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E2" w:rsidRPr="00FA2AD6" w:rsidRDefault="00BA3BE2" w:rsidP="00BA3BE2">
      <w:pPr>
        <w:pStyle w:val="Caption"/>
        <w:keepNext/>
        <w:spacing w:after="0" w:line="480" w:lineRule="auto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Table S</w:t>
      </w:r>
      <w:r w:rsidRPr="00FA2AD6">
        <w:rPr>
          <w:rFonts w:ascii="Times New Roman" w:hAnsi="Times New Roman" w:cs="Times New Roman"/>
          <w:color w:val="auto"/>
          <w:sz w:val="22"/>
          <w:szCs w:val="22"/>
        </w:rPr>
        <w:t xml:space="preserve">3: Sensitivity Analysis </w:t>
      </w:r>
      <w:r>
        <w:rPr>
          <w:rFonts w:ascii="Times New Roman" w:hAnsi="Times New Roman" w:cs="Times New Roman"/>
          <w:color w:val="auto"/>
          <w:sz w:val="22"/>
          <w:szCs w:val="22"/>
        </w:rPr>
        <w:t>of</w:t>
      </w:r>
      <w:r w:rsidRPr="00FA2AD6">
        <w:rPr>
          <w:rFonts w:ascii="Times New Roman" w:hAnsi="Times New Roman" w:cs="Times New Roman"/>
          <w:color w:val="auto"/>
          <w:sz w:val="22"/>
          <w:szCs w:val="22"/>
        </w:rPr>
        <w:t xml:space="preserve"> Projected Need and </w:t>
      </w:r>
      <w:proofErr w:type="spellStart"/>
      <w:r w:rsidRPr="00FA2AD6">
        <w:rPr>
          <w:rFonts w:ascii="Times New Roman" w:hAnsi="Times New Roman" w:cs="Times New Roman"/>
          <w:color w:val="auto"/>
          <w:sz w:val="22"/>
          <w:szCs w:val="22"/>
        </w:rPr>
        <w:t>Supply:Need</w:t>
      </w:r>
      <w:proofErr w:type="spellEnd"/>
      <w:r w:rsidRPr="00FA2AD6">
        <w:rPr>
          <w:rFonts w:ascii="Times New Roman" w:hAnsi="Times New Roman" w:cs="Times New Roman"/>
          <w:color w:val="auto"/>
          <w:sz w:val="22"/>
          <w:szCs w:val="22"/>
        </w:rPr>
        <w:t xml:space="preserve"> Ratios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(Assuming Current Levels of Agricultural Production)</w:t>
      </w:r>
      <w:r w:rsidRPr="00FA2AD6">
        <w:rPr>
          <w:rFonts w:ascii="Times New Roman" w:hAnsi="Times New Roman" w:cs="Times New Roman"/>
          <w:color w:val="auto"/>
          <w:sz w:val="22"/>
          <w:szCs w:val="22"/>
        </w:rPr>
        <w:t xml:space="preserve">, Overall and by Country Income Level </w:t>
      </w:r>
    </w:p>
    <w:tbl>
      <w:tblPr>
        <w:tblW w:w="5000" w:type="pct"/>
        <w:tblLook w:val="04A0"/>
      </w:tblPr>
      <w:tblGrid>
        <w:gridCol w:w="2072"/>
        <w:gridCol w:w="592"/>
        <w:gridCol w:w="1728"/>
        <w:gridCol w:w="1728"/>
        <w:gridCol w:w="1728"/>
        <w:gridCol w:w="1728"/>
      </w:tblGrid>
      <w:tr w:rsidR="00BA3BE2" w:rsidRPr="004F7EAB">
        <w:tc>
          <w:tcPr>
            <w:tcW w:w="1082" w:type="pct"/>
            <w:tcBorders>
              <w:top w:val="single" w:sz="4" w:space="0" w:color="auto"/>
            </w:tcBorders>
          </w:tcPr>
          <w:p w:rsidR="00BA3BE2" w:rsidRPr="004F7EAB" w:rsidRDefault="00BA3BE2" w:rsidP="001E5CBE">
            <w:pPr>
              <w:spacing w:after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</w:tcBorders>
          </w:tcPr>
          <w:p w:rsidR="00BA3BE2" w:rsidRPr="004F7EAB" w:rsidRDefault="00BA3BE2" w:rsidP="001E5CB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</w:pPr>
          </w:p>
        </w:tc>
        <w:tc>
          <w:tcPr>
            <w:tcW w:w="1804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A3BE2" w:rsidRPr="00192D7D" w:rsidRDefault="00BA3BE2" w:rsidP="001E5CB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D7D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A3BE2" w:rsidRPr="00192D7D" w:rsidRDefault="00BA3BE2" w:rsidP="001E5CB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D7D">
              <w:rPr>
                <w:rFonts w:ascii="Times New Roman" w:hAnsi="Times New Roman" w:cs="Times New Roman"/>
                <w:b/>
                <w:sz w:val="20"/>
                <w:szCs w:val="20"/>
              </w:rPr>
              <w:t>2050</w:t>
            </w:r>
          </w:p>
        </w:tc>
      </w:tr>
      <w:tr w:rsidR="00BA3BE2" w:rsidRPr="004F7EAB">
        <w:trPr>
          <w:trHeight w:val="558"/>
        </w:trPr>
        <w:tc>
          <w:tcPr>
            <w:tcW w:w="1082" w:type="pct"/>
            <w:tcBorders>
              <w:bottom w:val="single" w:sz="4" w:space="0" w:color="auto"/>
            </w:tcBorders>
          </w:tcPr>
          <w:p w:rsidR="00BA3BE2" w:rsidRPr="004F7EAB" w:rsidRDefault="00BA3BE2" w:rsidP="001E5CBE">
            <w:pPr>
              <w:spacing w:after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BA3BE2" w:rsidRPr="004F7EAB" w:rsidRDefault="00BA3BE2" w:rsidP="001E5CB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</w:pPr>
            <w:proofErr w:type="gramStart"/>
            <w:r w:rsidRPr="004F7EAB"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>n</w:t>
            </w:r>
            <w:proofErr w:type="gramEnd"/>
          </w:p>
        </w:tc>
        <w:tc>
          <w:tcPr>
            <w:tcW w:w="902" w:type="pct"/>
            <w:tcBorders>
              <w:bottom w:val="single" w:sz="4" w:space="0" w:color="auto"/>
            </w:tcBorders>
          </w:tcPr>
          <w:p w:rsidR="00BA3BE2" w:rsidRPr="004F7EAB" w:rsidRDefault="00BA3BE2" w:rsidP="001E5CB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F7EAB">
              <w:rPr>
                <w:rFonts w:ascii="Times New Roman" w:hAnsi="Times New Roman" w:cs="Times New Roman"/>
                <w:b/>
                <w:sz w:val="16"/>
                <w:szCs w:val="20"/>
              </w:rPr>
              <w:t>Need</w:t>
            </w:r>
          </w:p>
        </w:tc>
        <w:tc>
          <w:tcPr>
            <w:tcW w:w="902" w:type="pct"/>
            <w:tcBorders>
              <w:bottom w:val="single" w:sz="4" w:space="0" w:color="auto"/>
              <w:right w:val="single" w:sz="4" w:space="0" w:color="auto"/>
            </w:tcBorders>
          </w:tcPr>
          <w:p w:rsidR="00BA3BE2" w:rsidRPr="004F7EAB" w:rsidRDefault="00BA3BE2" w:rsidP="001E5CB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Supply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:Need</w:t>
            </w:r>
            <w:proofErr w:type="spellEnd"/>
            <w:proofErr w:type="gramEnd"/>
            <w:r w:rsidRPr="004F7EAB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Ratio</w:t>
            </w:r>
          </w:p>
        </w:tc>
        <w:tc>
          <w:tcPr>
            <w:tcW w:w="902" w:type="pct"/>
            <w:tcBorders>
              <w:left w:val="single" w:sz="4" w:space="0" w:color="auto"/>
              <w:bottom w:val="single" w:sz="4" w:space="0" w:color="auto"/>
            </w:tcBorders>
          </w:tcPr>
          <w:p w:rsidR="00BA3BE2" w:rsidRPr="004F7EAB" w:rsidRDefault="00BA3BE2" w:rsidP="001E5CB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F7EAB">
              <w:rPr>
                <w:rFonts w:ascii="Times New Roman" w:hAnsi="Times New Roman" w:cs="Times New Roman"/>
                <w:b/>
                <w:sz w:val="16"/>
                <w:szCs w:val="20"/>
              </w:rPr>
              <w:t>Need</w:t>
            </w: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:rsidR="00BA3BE2" w:rsidRPr="004F7EAB" w:rsidRDefault="00BA3BE2" w:rsidP="001E5CB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Supply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:Need</w:t>
            </w:r>
            <w:proofErr w:type="spellEnd"/>
            <w:proofErr w:type="gramEnd"/>
            <w:r w:rsidRPr="004F7EAB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Ratio</w:t>
            </w:r>
          </w:p>
        </w:tc>
      </w:tr>
      <w:tr w:rsidR="00BA3BE2" w:rsidRPr="004F7EAB">
        <w:tc>
          <w:tcPr>
            <w:tcW w:w="1082" w:type="pct"/>
            <w:tcBorders>
              <w:top w:val="single" w:sz="4" w:space="0" w:color="auto"/>
            </w:tcBorders>
          </w:tcPr>
          <w:p w:rsidR="00BA3BE2" w:rsidRPr="004F7EAB" w:rsidRDefault="00BA3BE2" w:rsidP="001E5CBE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4F7EAB">
              <w:rPr>
                <w:rFonts w:ascii="Times New Roman" w:hAnsi="Times New Roman" w:cs="Times New Roman"/>
                <w:sz w:val="16"/>
                <w:szCs w:val="20"/>
              </w:rPr>
              <w:t>Full Sample, all countries</w:t>
            </w:r>
          </w:p>
        </w:tc>
        <w:tc>
          <w:tcPr>
            <w:tcW w:w="309" w:type="pct"/>
            <w:tcBorders>
              <w:top w:val="single" w:sz="4" w:space="0" w:color="auto"/>
            </w:tcBorders>
          </w:tcPr>
          <w:p w:rsidR="00BA3BE2" w:rsidRPr="00792A3D" w:rsidRDefault="00BA3BE2" w:rsidP="001E5C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92A3D">
              <w:rPr>
                <w:rFonts w:ascii="Times New Roman" w:hAnsi="Times New Roman" w:cs="Times New Roman"/>
                <w:sz w:val="16"/>
                <w:szCs w:val="20"/>
              </w:rPr>
              <w:t>169</w:t>
            </w:r>
          </w:p>
        </w:tc>
        <w:tc>
          <w:tcPr>
            <w:tcW w:w="902" w:type="pct"/>
            <w:tcBorders>
              <w:top w:val="single" w:sz="4" w:space="0" w:color="auto"/>
            </w:tcBorders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right w:val="single" w:sz="4" w:space="0" w:color="auto"/>
            </w:tcBorders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</w:tcBorders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</w:tcBorders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BA3BE2" w:rsidRPr="004F7EAB">
        <w:tc>
          <w:tcPr>
            <w:tcW w:w="1082" w:type="pct"/>
          </w:tcPr>
          <w:p w:rsidR="00BA3BE2" w:rsidRPr="004F7EAB" w:rsidRDefault="00BA3BE2" w:rsidP="001E5CBE">
            <w:pPr>
              <w:spacing w:after="0"/>
              <w:ind w:left="360"/>
              <w:rPr>
                <w:rFonts w:ascii="Times New Roman" w:hAnsi="Times New Roman" w:cs="Times New Roman"/>
                <w:sz w:val="16"/>
                <w:szCs w:val="20"/>
              </w:rPr>
            </w:pPr>
            <w:r w:rsidRPr="004F7EAB">
              <w:rPr>
                <w:rFonts w:ascii="Times New Roman" w:hAnsi="Times New Roman" w:cs="Times New Roman"/>
                <w:sz w:val="16"/>
                <w:szCs w:val="20"/>
              </w:rPr>
              <w:t>High fertility</w:t>
            </w:r>
          </w:p>
        </w:tc>
        <w:tc>
          <w:tcPr>
            <w:tcW w:w="309" w:type="pct"/>
          </w:tcPr>
          <w:p w:rsidR="00BA3BE2" w:rsidRPr="00792A3D" w:rsidRDefault="00BA3BE2" w:rsidP="001E5C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2" w:type="pct"/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2.21 (0.02 – 310.96)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0.64 (0.03 – 1.95)</w:t>
            </w:r>
          </w:p>
        </w:tc>
        <w:tc>
          <w:tcPr>
            <w:tcW w:w="902" w:type="pct"/>
            <w:tcBorders>
              <w:left w:val="single" w:sz="4" w:space="0" w:color="auto"/>
            </w:tcBorders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2.74 (0.02 – 380.34)</w:t>
            </w:r>
          </w:p>
        </w:tc>
        <w:tc>
          <w:tcPr>
            <w:tcW w:w="902" w:type="pct"/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0.50 (0.02 – 1.95)</w:t>
            </w:r>
          </w:p>
        </w:tc>
      </w:tr>
      <w:tr w:rsidR="00BA3BE2" w:rsidRPr="004F7EAB">
        <w:tc>
          <w:tcPr>
            <w:tcW w:w="1082" w:type="pct"/>
          </w:tcPr>
          <w:p w:rsidR="00BA3BE2" w:rsidRPr="004F7EAB" w:rsidRDefault="00BA3BE2" w:rsidP="001E5CBE">
            <w:pPr>
              <w:spacing w:after="0"/>
              <w:ind w:left="360"/>
              <w:rPr>
                <w:rFonts w:ascii="Times New Roman" w:hAnsi="Times New Roman" w:cs="Times New Roman"/>
                <w:sz w:val="16"/>
                <w:szCs w:val="20"/>
              </w:rPr>
            </w:pPr>
            <w:r w:rsidRPr="004F7EAB">
              <w:rPr>
                <w:rFonts w:ascii="Times New Roman" w:hAnsi="Times New Roman" w:cs="Times New Roman"/>
                <w:sz w:val="16"/>
                <w:szCs w:val="20"/>
              </w:rPr>
              <w:t>Medium fertility</w:t>
            </w:r>
          </w:p>
        </w:tc>
        <w:tc>
          <w:tcPr>
            <w:tcW w:w="309" w:type="pct"/>
          </w:tcPr>
          <w:p w:rsidR="00BA3BE2" w:rsidRPr="00792A3D" w:rsidRDefault="00BA3BE2" w:rsidP="001E5C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2" w:type="pct"/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2.16 (0.02 – 302.40)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0.66 (0.03 – 2.01)</w:t>
            </w:r>
          </w:p>
        </w:tc>
        <w:tc>
          <w:tcPr>
            <w:tcW w:w="902" w:type="pct"/>
            <w:tcBorders>
              <w:left w:val="single" w:sz="4" w:space="0" w:color="auto"/>
            </w:tcBorders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2.48 (0.02 – 335.52)</w:t>
            </w:r>
          </w:p>
        </w:tc>
        <w:tc>
          <w:tcPr>
            <w:tcW w:w="902" w:type="pct"/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0.57 (0.02 – 2.21)</w:t>
            </w:r>
          </w:p>
        </w:tc>
      </w:tr>
      <w:tr w:rsidR="00BA3BE2" w:rsidRPr="004F7EAB">
        <w:tc>
          <w:tcPr>
            <w:tcW w:w="1082" w:type="pct"/>
            <w:tcBorders>
              <w:bottom w:val="single" w:sz="4" w:space="0" w:color="auto"/>
            </w:tcBorders>
          </w:tcPr>
          <w:p w:rsidR="00BA3BE2" w:rsidRPr="004F7EAB" w:rsidRDefault="00BA3BE2" w:rsidP="001E5CBE">
            <w:pPr>
              <w:spacing w:after="0"/>
              <w:ind w:left="360"/>
              <w:rPr>
                <w:rFonts w:ascii="Times New Roman" w:hAnsi="Times New Roman" w:cs="Times New Roman"/>
                <w:sz w:val="16"/>
                <w:szCs w:val="20"/>
              </w:rPr>
            </w:pPr>
            <w:r w:rsidRPr="004F7EAB">
              <w:rPr>
                <w:rFonts w:ascii="Times New Roman" w:hAnsi="Times New Roman" w:cs="Times New Roman"/>
                <w:sz w:val="16"/>
                <w:szCs w:val="20"/>
              </w:rPr>
              <w:t>Low fertility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BA3BE2" w:rsidRPr="00792A3D" w:rsidRDefault="00BA3BE2" w:rsidP="001E5C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2.10 (0.02 – 293.83)</w:t>
            </w:r>
          </w:p>
        </w:tc>
        <w:tc>
          <w:tcPr>
            <w:tcW w:w="902" w:type="pct"/>
            <w:tcBorders>
              <w:bottom w:val="single" w:sz="4" w:space="0" w:color="auto"/>
              <w:right w:val="single" w:sz="4" w:space="0" w:color="auto"/>
            </w:tcBorders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0.68 (0.03 – 2.07)</w:t>
            </w:r>
          </w:p>
        </w:tc>
        <w:tc>
          <w:tcPr>
            <w:tcW w:w="902" w:type="pct"/>
            <w:tcBorders>
              <w:left w:val="single" w:sz="4" w:space="0" w:color="auto"/>
              <w:bottom w:val="single" w:sz="4" w:space="0" w:color="auto"/>
            </w:tcBorders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2.23 (0.02 – 293.93)</w:t>
            </w: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0.65 (0.02 – 2.52)</w:t>
            </w:r>
          </w:p>
        </w:tc>
      </w:tr>
      <w:tr w:rsidR="00BA3BE2" w:rsidRPr="004F7EAB">
        <w:tc>
          <w:tcPr>
            <w:tcW w:w="1082" w:type="pct"/>
            <w:tcBorders>
              <w:top w:val="single" w:sz="4" w:space="0" w:color="auto"/>
            </w:tcBorders>
          </w:tcPr>
          <w:p w:rsidR="00BA3BE2" w:rsidRPr="004F7EAB" w:rsidRDefault="00BA3BE2" w:rsidP="001E5CBE">
            <w:pPr>
              <w:spacing w:after="0"/>
              <w:ind w:left="180"/>
              <w:rPr>
                <w:rFonts w:ascii="Times New Roman" w:hAnsi="Times New Roman" w:cs="Times New Roman"/>
                <w:sz w:val="16"/>
                <w:szCs w:val="20"/>
              </w:rPr>
            </w:pPr>
            <w:r w:rsidRPr="004F7EAB">
              <w:rPr>
                <w:rFonts w:ascii="Times New Roman" w:hAnsi="Times New Roman" w:cs="Times New Roman"/>
                <w:sz w:val="16"/>
                <w:szCs w:val="20"/>
              </w:rPr>
              <w:t xml:space="preserve">Low Income </w:t>
            </w:r>
          </w:p>
        </w:tc>
        <w:tc>
          <w:tcPr>
            <w:tcW w:w="309" w:type="pct"/>
            <w:tcBorders>
              <w:top w:val="single" w:sz="4" w:space="0" w:color="auto"/>
            </w:tcBorders>
          </w:tcPr>
          <w:p w:rsidR="00BA3BE2" w:rsidRPr="00792A3D" w:rsidRDefault="00BA3BE2" w:rsidP="001E5C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92A3D">
              <w:rPr>
                <w:rFonts w:ascii="Times New Roman" w:hAnsi="Times New Roman" w:cs="Times New Roman"/>
                <w:sz w:val="16"/>
                <w:szCs w:val="20"/>
              </w:rPr>
              <w:t>34</w:t>
            </w:r>
          </w:p>
        </w:tc>
        <w:tc>
          <w:tcPr>
            <w:tcW w:w="902" w:type="pct"/>
            <w:tcBorders>
              <w:top w:val="single" w:sz="4" w:space="0" w:color="auto"/>
            </w:tcBorders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right w:val="single" w:sz="4" w:space="0" w:color="auto"/>
            </w:tcBorders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</w:tcBorders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</w:tcBorders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BA3BE2" w:rsidRPr="004F7EAB">
        <w:tc>
          <w:tcPr>
            <w:tcW w:w="1082" w:type="pct"/>
          </w:tcPr>
          <w:p w:rsidR="00BA3BE2" w:rsidRPr="004F7EAB" w:rsidRDefault="00BA3BE2" w:rsidP="001E5CBE">
            <w:pPr>
              <w:spacing w:after="0"/>
              <w:ind w:left="360"/>
              <w:rPr>
                <w:rFonts w:ascii="Times New Roman" w:hAnsi="Times New Roman" w:cs="Times New Roman"/>
                <w:sz w:val="16"/>
                <w:szCs w:val="20"/>
              </w:rPr>
            </w:pPr>
            <w:r w:rsidRPr="004F7EAB">
              <w:rPr>
                <w:rFonts w:ascii="Times New Roman" w:hAnsi="Times New Roman" w:cs="Times New Roman"/>
                <w:sz w:val="16"/>
                <w:szCs w:val="20"/>
              </w:rPr>
              <w:t>High fertility</w:t>
            </w:r>
          </w:p>
        </w:tc>
        <w:tc>
          <w:tcPr>
            <w:tcW w:w="309" w:type="pct"/>
          </w:tcPr>
          <w:p w:rsidR="00BA3BE2" w:rsidRPr="00792A3D" w:rsidRDefault="00BA3BE2" w:rsidP="001E5C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2" w:type="pct"/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3.65 (0.19 – 37.53)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0.27 (0.03 – 0.89)</w:t>
            </w:r>
          </w:p>
        </w:tc>
        <w:tc>
          <w:tcPr>
            <w:tcW w:w="902" w:type="pct"/>
            <w:tcBorders>
              <w:left w:val="single" w:sz="4" w:space="0" w:color="auto"/>
            </w:tcBorders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5.89 (0.33 – 48.38)</w:t>
            </w:r>
          </w:p>
        </w:tc>
        <w:tc>
          <w:tcPr>
            <w:tcW w:w="902" w:type="pct"/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0.16 (0.02 – 0.78)</w:t>
            </w:r>
          </w:p>
        </w:tc>
      </w:tr>
      <w:tr w:rsidR="00BA3BE2" w:rsidRPr="004F7EAB">
        <w:tc>
          <w:tcPr>
            <w:tcW w:w="1082" w:type="pct"/>
          </w:tcPr>
          <w:p w:rsidR="00BA3BE2" w:rsidRPr="004F7EAB" w:rsidRDefault="00BA3BE2" w:rsidP="001E5CBE">
            <w:pPr>
              <w:spacing w:after="0"/>
              <w:ind w:left="360"/>
              <w:rPr>
                <w:rFonts w:ascii="Times New Roman" w:hAnsi="Times New Roman" w:cs="Times New Roman"/>
                <w:sz w:val="16"/>
                <w:szCs w:val="20"/>
              </w:rPr>
            </w:pPr>
            <w:r w:rsidRPr="004F7EAB">
              <w:rPr>
                <w:rFonts w:ascii="Times New Roman" w:hAnsi="Times New Roman" w:cs="Times New Roman"/>
                <w:sz w:val="16"/>
                <w:szCs w:val="20"/>
              </w:rPr>
              <w:t>Medium fertility</w:t>
            </w:r>
          </w:p>
        </w:tc>
        <w:tc>
          <w:tcPr>
            <w:tcW w:w="309" w:type="pct"/>
          </w:tcPr>
          <w:p w:rsidR="00BA3BE2" w:rsidRPr="00792A3D" w:rsidRDefault="00BA3BE2" w:rsidP="001E5C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2" w:type="pct"/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3.55 (0.19 – 36.28)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0.28 (0.03 – 0.92)</w:t>
            </w:r>
          </w:p>
        </w:tc>
        <w:tc>
          <w:tcPr>
            <w:tcW w:w="902" w:type="pct"/>
            <w:tcBorders>
              <w:left w:val="single" w:sz="4" w:space="0" w:color="auto"/>
            </w:tcBorders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5.28 (0.30 – 42.11)</w:t>
            </w:r>
          </w:p>
        </w:tc>
        <w:tc>
          <w:tcPr>
            <w:tcW w:w="902" w:type="pct"/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0.18 (0.02 – 0.88)</w:t>
            </w:r>
          </w:p>
        </w:tc>
      </w:tr>
      <w:tr w:rsidR="00BA3BE2" w:rsidRPr="004F7EAB">
        <w:tc>
          <w:tcPr>
            <w:tcW w:w="1082" w:type="pct"/>
            <w:tcBorders>
              <w:bottom w:val="single" w:sz="4" w:space="0" w:color="auto"/>
            </w:tcBorders>
          </w:tcPr>
          <w:p w:rsidR="00BA3BE2" w:rsidRPr="004F7EAB" w:rsidRDefault="00BA3BE2" w:rsidP="001E5CBE">
            <w:pPr>
              <w:spacing w:after="0"/>
              <w:ind w:left="360"/>
              <w:rPr>
                <w:rFonts w:ascii="Times New Roman" w:hAnsi="Times New Roman" w:cs="Times New Roman"/>
                <w:sz w:val="16"/>
                <w:szCs w:val="20"/>
              </w:rPr>
            </w:pPr>
            <w:r w:rsidRPr="004F7EAB">
              <w:rPr>
                <w:rFonts w:ascii="Times New Roman" w:hAnsi="Times New Roman" w:cs="Times New Roman"/>
                <w:sz w:val="16"/>
                <w:szCs w:val="20"/>
              </w:rPr>
              <w:t>Low fertility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BA3BE2" w:rsidRPr="00792A3D" w:rsidRDefault="00BA3BE2" w:rsidP="001E5C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3.45 (0.18 – 35.03)</w:t>
            </w:r>
          </w:p>
        </w:tc>
        <w:tc>
          <w:tcPr>
            <w:tcW w:w="902" w:type="pct"/>
            <w:tcBorders>
              <w:bottom w:val="single" w:sz="4" w:space="0" w:color="auto"/>
              <w:right w:val="single" w:sz="4" w:space="0" w:color="auto"/>
            </w:tcBorders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0.29 (0.03 – 0.94)</w:t>
            </w:r>
          </w:p>
        </w:tc>
        <w:tc>
          <w:tcPr>
            <w:tcW w:w="902" w:type="pct"/>
            <w:tcBorders>
              <w:left w:val="single" w:sz="4" w:space="0" w:color="auto"/>
              <w:bottom w:val="single" w:sz="4" w:space="0" w:color="auto"/>
            </w:tcBorders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4.70 (0.27 – 36.43)</w:t>
            </w: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0.20 (0.02 – 1.01)</w:t>
            </w:r>
          </w:p>
        </w:tc>
      </w:tr>
      <w:tr w:rsidR="00BA3BE2" w:rsidRPr="004F7EAB">
        <w:tc>
          <w:tcPr>
            <w:tcW w:w="1082" w:type="pct"/>
            <w:tcBorders>
              <w:top w:val="single" w:sz="4" w:space="0" w:color="auto"/>
            </w:tcBorders>
          </w:tcPr>
          <w:p w:rsidR="00BA3BE2" w:rsidRPr="004F7EAB" w:rsidRDefault="00BA3BE2" w:rsidP="001E5CBE">
            <w:pPr>
              <w:spacing w:after="0"/>
              <w:ind w:left="180"/>
              <w:rPr>
                <w:rFonts w:ascii="Times New Roman" w:hAnsi="Times New Roman" w:cs="Times New Roman"/>
                <w:sz w:val="16"/>
                <w:szCs w:val="20"/>
              </w:rPr>
            </w:pPr>
            <w:r w:rsidRPr="004F7EAB">
              <w:rPr>
                <w:rFonts w:ascii="Times New Roman" w:hAnsi="Times New Roman" w:cs="Times New Roman"/>
                <w:sz w:val="16"/>
                <w:szCs w:val="20"/>
              </w:rPr>
              <w:t xml:space="preserve">Lower-middle Income </w:t>
            </w:r>
          </w:p>
        </w:tc>
        <w:tc>
          <w:tcPr>
            <w:tcW w:w="309" w:type="pct"/>
            <w:tcBorders>
              <w:top w:val="single" w:sz="4" w:space="0" w:color="auto"/>
            </w:tcBorders>
          </w:tcPr>
          <w:p w:rsidR="00BA3BE2" w:rsidRPr="00792A3D" w:rsidRDefault="00BA3BE2" w:rsidP="001E5C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92A3D">
              <w:rPr>
                <w:rFonts w:ascii="Times New Roman" w:hAnsi="Times New Roman" w:cs="Times New Roman"/>
                <w:sz w:val="16"/>
                <w:szCs w:val="20"/>
              </w:rPr>
              <w:t>42</w:t>
            </w:r>
          </w:p>
        </w:tc>
        <w:tc>
          <w:tcPr>
            <w:tcW w:w="902" w:type="pct"/>
            <w:tcBorders>
              <w:top w:val="single" w:sz="4" w:space="0" w:color="auto"/>
            </w:tcBorders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right w:val="single" w:sz="4" w:space="0" w:color="auto"/>
            </w:tcBorders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</w:tcBorders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</w:tcBorders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BA3BE2" w:rsidRPr="004F7EAB">
        <w:tc>
          <w:tcPr>
            <w:tcW w:w="1082" w:type="pct"/>
          </w:tcPr>
          <w:p w:rsidR="00BA3BE2" w:rsidRPr="004F7EAB" w:rsidRDefault="00BA3BE2" w:rsidP="001E5CBE">
            <w:pPr>
              <w:spacing w:after="0"/>
              <w:ind w:left="360"/>
              <w:rPr>
                <w:rFonts w:ascii="Times New Roman" w:hAnsi="Times New Roman" w:cs="Times New Roman"/>
                <w:sz w:val="16"/>
                <w:szCs w:val="20"/>
              </w:rPr>
            </w:pPr>
            <w:r w:rsidRPr="004F7EAB">
              <w:rPr>
                <w:rFonts w:ascii="Times New Roman" w:hAnsi="Times New Roman" w:cs="Times New Roman"/>
                <w:sz w:val="16"/>
                <w:szCs w:val="20"/>
              </w:rPr>
              <w:t>High fertility</w:t>
            </w:r>
          </w:p>
        </w:tc>
        <w:tc>
          <w:tcPr>
            <w:tcW w:w="309" w:type="pct"/>
          </w:tcPr>
          <w:p w:rsidR="00BA3BE2" w:rsidRPr="00792A3D" w:rsidRDefault="00BA3BE2" w:rsidP="001E5C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2" w:type="pct"/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2.35 (0.04 – 297.58)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0.48 (0.12 – 1.47)</w:t>
            </w:r>
          </w:p>
        </w:tc>
        <w:tc>
          <w:tcPr>
            <w:tcW w:w="902" w:type="pct"/>
            <w:tcBorders>
              <w:left w:val="single" w:sz="4" w:space="0" w:color="auto"/>
            </w:tcBorders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3.49 (0.05 – 380.34)</w:t>
            </w:r>
          </w:p>
        </w:tc>
        <w:tc>
          <w:tcPr>
            <w:tcW w:w="902" w:type="pct"/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0.35 (0.05 – 1.40)</w:t>
            </w:r>
          </w:p>
        </w:tc>
      </w:tr>
      <w:tr w:rsidR="00BA3BE2" w:rsidRPr="004F7EAB">
        <w:tc>
          <w:tcPr>
            <w:tcW w:w="1082" w:type="pct"/>
          </w:tcPr>
          <w:p w:rsidR="00BA3BE2" w:rsidRPr="004F7EAB" w:rsidRDefault="00BA3BE2" w:rsidP="001E5CBE">
            <w:pPr>
              <w:spacing w:after="0"/>
              <w:ind w:left="360"/>
              <w:rPr>
                <w:rFonts w:ascii="Times New Roman" w:hAnsi="Times New Roman" w:cs="Times New Roman"/>
                <w:sz w:val="16"/>
                <w:szCs w:val="20"/>
              </w:rPr>
            </w:pPr>
            <w:r w:rsidRPr="004F7EAB">
              <w:rPr>
                <w:rFonts w:ascii="Times New Roman" w:hAnsi="Times New Roman" w:cs="Times New Roman"/>
                <w:sz w:val="16"/>
                <w:szCs w:val="20"/>
              </w:rPr>
              <w:t>Medium fertility</w:t>
            </w:r>
          </w:p>
        </w:tc>
        <w:tc>
          <w:tcPr>
            <w:tcW w:w="309" w:type="pct"/>
          </w:tcPr>
          <w:p w:rsidR="00BA3BE2" w:rsidRPr="00792A3D" w:rsidRDefault="00BA3BE2" w:rsidP="001E5C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2" w:type="pct"/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2.28 (0.04 – 288.77)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0.50 (0.13 – 1.52)</w:t>
            </w:r>
          </w:p>
        </w:tc>
        <w:tc>
          <w:tcPr>
            <w:tcW w:w="902" w:type="pct"/>
            <w:tcBorders>
              <w:left w:val="single" w:sz="4" w:space="0" w:color="auto"/>
            </w:tcBorders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3.08 (0.05 – 335.52)</w:t>
            </w:r>
          </w:p>
        </w:tc>
        <w:tc>
          <w:tcPr>
            <w:tcW w:w="902" w:type="pct"/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0.39 (0.06 – 1.58)</w:t>
            </w:r>
          </w:p>
        </w:tc>
      </w:tr>
      <w:tr w:rsidR="00BA3BE2" w:rsidRPr="004F7EAB">
        <w:tc>
          <w:tcPr>
            <w:tcW w:w="1082" w:type="pct"/>
            <w:tcBorders>
              <w:bottom w:val="single" w:sz="4" w:space="0" w:color="auto"/>
            </w:tcBorders>
          </w:tcPr>
          <w:p w:rsidR="00BA3BE2" w:rsidRPr="004F7EAB" w:rsidRDefault="00BA3BE2" w:rsidP="001E5CBE">
            <w:pPr>
              <w:spacing w:after="0"/>
              <w:ind w:left="360"/>
              <w:rPr>
                <w:rFonts w:ascii="Times New Roman" w:hAnsi="Times New Roman" w:cs="Times New Roman"/>
                <w:sz w:val="16"/>
                <w:szCs w:val="20"/>
              </w:rPr>
            </w:pPr>
            <w:r w:rsidRPr="004F7EAB">
              <w:rPr>
                <w:rFonts w:ascii="Times New Roman" w:hAnsi="Times New Roman" w:cs="Times New Roman"/>
                <w:sz w:val="16"/>
                <w:szCs w:val="20"/>
              </w:rPr>
              <w:t>Low fertility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BA3BE2" w:rsidRPr="00792A3D" w:rsidRDefault="00BA3BE2" w:rsidP="001E5C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2.21 (0.04 – 279.95)</w:t>
            </w:r>
          </w:p>
        </w:tc>
        <w:tc>
          <w:tcPr>
            <w:tcW w:w="902" w:type="pct"/>
            <w:tcBorders>
              <w:bottom w:val="single" w:sz="4" w:space="0" w:color="auto"/>
              <w:right w:val="single" w:sz="4" w:space="0" w:color="auto"/>
            </w:tcBorders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0.51 (0.13 – 1.56)</w:t>
            </w:r>
          </w:p>
        </w:tc>
        <w:tc>
          <w:tcPr>
            <w:tcW w:w="902" w:type="pct"/>
            <w:tcBorders>
              <w:left w:val="single" w:sz="4" w:space="0" w:color="auto"/>
              <w:bottom w:val="single" w:sz="4" w:space="0" w:color="auto"/>
            </w:tcBorders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2.70 (0.04 – 293.93)</w:t>
            </w: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0.45 (0.07 – 1.80)</w:t>
            </w:r>
          </w:p>
        </w:tc>
      </w:tr>
      <w:tr w:rsidR="00BA3BE2" w:rsidRPr="004F7EAB">
        <w:tc>
          <w:tcPr>
            <w:tcW w:w="1082" w:type="pct"/>
            <w:tcBorders>
              <w:top w:val="single" w:sz="4" w:space="0" w:color="auto"/>
            </w:tcBorders>
          </w:tcPr>
          <w:p w:rsidR="00BA3BE2" w:rsidRPr="004F7EAB" w:rsidRDefault="00BA3BE2" w:rsidP="001E5CBE">
            <w:pPr>
              <w:spacing w:after="0"/>
              <w:ind w:left="180"/>
              <w:rPr>
                <w:rFonts w:ascii="Times New Roman" w:hAnsi="Times New Roman" w:cs="Times New Roman"/>
                <w:sz w:val="16"/>
                <w:szCs w:val="20"/>
              </w:rPr>
            </w:pPr>
            <w:r w:rsidRPr="004F7EAB">
              <w:rPr>
                <w:rFonts w:ascii="Times New Roman" w:hAnsi="Times New Roman" w:cs="Times New Roman"/>
                <w:sz w:val="16"/>
                <w:szCs w:val="20"/>
              </w:rPr>
              <w:t xml:space="preserve">Upper-middle Income </w:t>
            </w:r>
          </w:p>
        </w:tc>
        <w:tc>
          <w:tcPr>
            <w:tcW w:w="309" w:type="pct"/>
            <w:tcBorders>
              <w:top w:val="single" w:sz="4" w:space="0" w:color="auto"/>
            </w:tcBorders>
          </w:tcPr>
          <w:p w:rsidR="00BA3BE2" w:rsidRPr="00792A3D" w:rsidRDefault="00BA3BE2" w:rsidP="001E5C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92A3D">
              <w:rPr>
                <w:rFonts w:ascii="Times New Roman" w:hAnsi="Times New Roman" w:cs="Times New Roman"/>
                <w:sz w:val="16"/>
                <w:szCs w:val="20"/>
              </w:rPr>
              <w:t>50</w:t>
            </w:r>
          </w:p>
        </w:tc>
        <w:tc>
          <w:tcPr>
            <w:tcW w:w="902" w:type="pct"/>
            <w:tcBorders>
              <w:top w:val="single" w:sz="4" w:space="0" w:color="auto"/>
            </w:tcBorders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right w:val="single" w:sz="4" w:space="0" w:color="auto"/>
            </w:tcBorders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</w:tcBorders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</w:tcBorders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BA3BE2" w:rsidRPr="004F7EAB">
        <w:tc>
          <w:tcPr>
            <w:tcW w:w="1082" w:type="pct"/>
          </w:tcPr>
          <w:p w:rsidR="00BA3BE2" w:rsidRPr="004F7EAB" w:rsidRDefault="00BA3BE2" w:rsidP="001E5CBE">
            <w:pPr>
              <w:spacing w:after="0"/>
              <w:ind w:left="360"/>
              <w:rPr>
                <w:rFonts w:ascii="Times New Roman" w:hAnsi="Times New Roman" w:cs="Times New Roman"/>
                <w:sz w:val="16"/>
                <w:szCs w:val="20"/>
              </w:rPr>
            </w:pPr>
            <w:r w:rsidRPr="004F7EAB">
              <w:rPr>
                <w:rFonts w:ascii="Times New Roman" w:hAnsi="Times New Roman" w:cs="Times New Roman"/>
                <w:sz w:val="16"/>
                <w:szCs w:val="20"/>
              </w:rPr>
              <w:t>High fertility</w:t>
            </w:r>
          </w:p>
        </w:tc>
        <w:tc>
          <w:tcPr>
            <w:tcW w:w="309" w:type="pct"/>
          </w:tcPr>
          <w:p w:rsidR="00BA3BE2" w:rsidRPr="00792A3D" w:rsidRDefault="00BA3BE2" w:rsidP="001E5C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2" w:type="pct"/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1.85 (0.02 – 310.96)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0.76 (0.15 – 1.95)</w:t>
            </w:r>
          </w:p>
        </w:tc>
        <w:tc>
          <w:tcPr>
            <w:tcW w:w="902" w:type="pct"/>
            <w:tcBorders>
              <w:left w:val="single" w:sz="4" w:space="0" w:color="auto"/>
            </w:tcBorders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1.86 (0.02 – 327.36)</w:t>
            </w:r>
          </w:p>
        </w:tc>
        <w:tc>
          <w:tcPr>
            <w:tcW w:w="902" w:type="pct"/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0.69 (0.07 – 1.95)</w:t>
            </w:r>
          </w:p>
        </w:tc>
      </w:tr>
      <w:tr w:rsidR="00BA3BE2" w:rsidRPr="004F7EAB">
        <w:tc>
          <w:tcPr>
            <w:tcW w:w="1082" w:type="pct"/>
          </w:tcPr>
          <w:p w:rsidR="00BA3BE2" w:rsidRPr="004F7EAB" w:rsidRDefault="00BA3BE2" w:rsidP="001E5CBE">
            <w:pPr>
              <w:spacing w:after="0"/>
              <w:ind w:left="360"/>
              <w:rPr>
                <w:rFonts w:ascii="Times New Roman" w:hAnsi="Times New Roman" w:cs="Times New Roman"/>
                <w:sz w:val="16"/>
                <w:szCs w:val="20"/>
              </w:rPr>
            </w:pPr>
            <w:r w:rsidRPr="004F7EAB">
              <w:rPr>
                <w:rFonts w:ascii="Times New Roman" w:hAnsi="Times New Roman" w:cs="Times New Roman"/>
                <w:sz w:val="16"/>
                <w:szCs w:val="20"/>
              </w:rPr>
              <w:t>Medium fertility</w:t>
            </w:r>
          </w:p>
        </w:tc>
        <w:tc>
          <w:tcPr>
            <w:tcW w:w="309" w:type="pct"/>
          </w:tcPr>
          <w:p w:rsidR="00BA3BE2" w:rsidRPr="00792A3D" w:rsidRDefault="00BA3BE2" w:rsidP="001E5C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2" w:type="pct"/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1.79 (0.02 – 302.40)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0.79 (0.15 – 2.01)</w:t>
            </w:r>
          </w:p>
        </w:tc>
        <w:tc>
          <w:tcPr>
            <w:tcW w:w="902" w:type="pct"/>
            <w:tcBorders>
              <w:left w:val="single" w:sz="4" w:space="0" w:color="auto"/>
            </w:tcBorders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1.64 (0.02 – 290.93)</w:t>
            </w:r>
          </w:p>
        </w:tc>
        <w:tc>
          <w:tcPr>
            <w:tcW w:w="902" w:type="pct"/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0.78 (0.08 – 2.21)</w:t>
            </w:r>
          </w:p>
        </w:tc>
      </w:tr>
      <w:tr w:rsidR="00BA3BE2" w:rsidRPr="004F7EAB">
        <w:tc>
          <w:tcPr>
            <w:tcW w:w="1082" w:type="pct"/>
            <w:tcBorders>
              <w:bottom w:val="single" w:sz="4" w:space="0" w:color="auto"/>
            </w:tcBorders>
          </w:tcPr>
          <w:p w:rsidR="00BA3BE2" w:rsidRPr="004F7EAB" w:rsidRDefault="00BA3BE2" w:rsidP="001E5CBE">
            <w:pPr>
              <w:spacing w:after="0"/>
              <w:ind w:left="360"/>
              <w:rPr>
                <w:rFonts w:ascii="Times New Roman" w:hAnsi="Times New Roman" w:cs="Times New Roman"/>
                <w:sz w:val="16"/>
                <w:szCs w:val="20"/>
              </w:rPr>
            </w:pPr>
            <w:r w:rsidRPr="004F7EAB">
              <w:rPr>
                <w:rFonts w:ascii="Times New Roman" w:hAnsi="Times New Roman" w:cs="Times New Roman"/>
                <w:sz w:val="16"/>
                <w:szCs w:val="20"/>
              </w:rPr>
              <w:t>Low fertility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BA3BE2" w:rsidRPr="00792A3D" w:rsidRDefault="00BA3BE2" w:rsidP="001E5C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1.74 (0.02 – 293.83)</w:t>
            </w:r>
          </w:p>
        </w:tc>
        <w:tc>
          <w:tcPr>
            <w:tcW w:w="902" w:type="pct"/>
            <w:tcBorders>
              <w:bottom w:val="single" w:sz="4" w:space="0" w:color="auto"/>
              <w:right w:val="single" w:sz="4" w:space="0" w:color="auto"/>
            </w:tcBorders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0.81 (0.15 – 2.07)</w:t>
            </w:r>
          </w:p>
        </w:tc>
        <w:tc>
          <w:tcPr>
            <w:tcW w:w="902" w:type="pct"/>
            <w:tcBorders>
              <w:left w:val="single" w:sz="4" w:space="0" w:color="auto"/>
              <w:bottom w:val="single" w:sz="4" w:space="0" w:color="auto"/>
            </w:tcBorders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1.44 (0.02 – 257.35)</w:t>
            </w: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0.88 (0.09 – 2.52)</w:t>
            </w:r>
          </w:p>
        </w:tc>
      </w:tr>
      <w:tr w:rsidR="00BA3BE2" w:rsidRPr="004F7EAB">
        <w:tc>
          <w:tcPr>
            <w:tcW w:w="1082" w:type="pct"/>
            <w:tcBorders>
              <w:top w:val="single" w:sz="4" w:space="0" w:color="auto"/>
            </w:tcBorders>
          </w:tcPr>
          <w:p w:rsidR="00BA3BE2" w:rsidRPr="004F7EAB" w:rsidRDefault="00BA3BE2" w:rsidP="001E5CBE">
            <w:pPr>
              <w:spacing w:after="0"/>
              <w:ind w:left="180"/>
              <w:rPr>
                <w:rFonts w:ascii="Times New Roman" w:hAnsi="Times New Roman" w:cs="Times New Roman"/>
                <w:sz w:val="16"/>
                <w:szCs w:val="20"/>
              </w:rPr>
            </w:pPr>
            <w:r w:rsidRPr="004F7EAB">
              <w:rPr>
                <w:rFonts w:ascii="Times New Roman" w:hAnsi="Times New Roman" w:cs="Times New Roman"/>
                <w:sz w:val="16"/>
                <w:szCs w:val="20"/>
              </w:rPr>
              <w:t xml:space="preserve">High Income </w:t>
            </w:r>
          </w:p>
        </w:tc>
        <w:tc>
          <w:tcPr>
            <w:tcW w:w="309" w:type="pct"/>
            <w:tcBorders>
              <w:top w:val="single" w:sz="4" w:space="0" w:color="auto"/>
            </w:tcBorders>
          </w:tcPr>
          <w:p w:rsidR="00BA3BE2" w:rsidRPr="00792A3D" w:rsidRDefault="00BA3BE2" w:rsidP="001E5C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92A3D">
              <w:rPr>
                <w:rFonts w:ascii="Times New Roman" w:hAnsi="Times New Roman" w:cs="Times New Roman"/>
                <w:sz w:val="16"/>
                <w:szCs w:val="20"/>
              </w:rPr>
              <w:t>43</w:t>
            </w:r>
          </w:p>
        </w:tc>
        <w:tc>
          <w:tcPr>
            <w:tcW w:w="902" w:type="pct"/>
            <w:tcBorders>
              <w:top w:val="single" w:sz="4" w:space="0" w:color="auto"/>
            </w:tcBorders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right w:val="single" w:sz="4" w:space="0" w:color="auto"/>
            </w:tcBorders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</w:tcBorders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</w:tcBorders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BA3BE2" w:rsidRPr="004F7EAB">
        <w:tc>
          <w:tcPr>
            <w:tcW w:w="1082" w:type="pct"/>
          </w:tcPr>
          <w:p w:rsidR="00BA3BE2" w:rsidRPr="004F7EAB" w:rsidRDefault="00BA3BE2" w:rsidP="001E5CBE">
            <w:pPr>
              <w:spacing w:after="0"/>
              <w:ind w:left="360"/>
              <w:rPr>
                <w:rFonts w:ascii="Times New Roman" w:hAnsi="Times New Roman" w:cs="Times New Roman"/>
                <w:sz w:val="16"/>
                <w:szCs w:val="20"/>
              </w:rPr>
            </w:pPr>
            <w:r w:rsidRPr="004F7EAB">
              <w:rPr>
                <w:rFonts w:ascii="Times New Roman" w:hAnsi="Times New Roman" w:cs="Times New Roman"/>
                <w:sz w:val="16"/>
                <w:szCs w:val="20"/>
              </w:rPr>
              <w:t>High fertility</w:t>
            </w:r>
          </w:p>
        </w:tc>
        <w:tc>
          <w:tcPr>
            <w:tcW w:w="309" w:type="pct"/>
          </w:tcPr>
          <w:p w:rsidR="00BA3BE2" w:rsidRPr="00792A3D" w:rsidRDefault="00BA3BE2" w:rsidP="001E5C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2" w:type="pct"/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1.91 (0.06 – 74.60)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0.93 (0.53 – 1.83)</w:t>
            </w:r>
          </w:p>
        </w:tc>
        <w:tc>
          <w:tcPr>
            <w:tcW w:w="902" w:type="pct"/>
            <w:tcBorders>
              <w:left w:val="single" w:sz="4" w:space="0" w:color="auto"/>
            </w:tcBorders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2.17 (0.07 – 92.40)</w:t>
            </w:r>
          </w:p>
        </w:tc>
        <w:tc>
          <w:tcPr>
            <w:tcW w:w="902" w:type="pct"/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0.79 (0.42 – 1.75)</w:t>
            </w:r>
          </w:p>
        </w:tc>
      </w:tr>
      <w:tr w:rsidR="00BA3BE2" w:rsidRPr="004F7EAB">
        <w:tc>
          <w:tcPr>
            <w:tcW w:w="1082" w:type="pct"/>
          </w:tcPr>
          <w:p w:rsidR="00BA3BE2" w:rsidRPr="004F7EAB" w:rsidRDefault="00BA3BE2" w:rsidP="001E5CBE">
            <w:pPr>
              <w:spacing w:after="0"/>
              <w:ind w:left="360"/>
              <w:rPr>
                <w:rFonts w:ascii="Times New Roman" w:hAnsi="Times New Roman" w:cs="Times New Roman"/>
                <w:sz w:val="16"/>
                <w:szCs w:val="20"/>
              </w:rPr>
            </w:pPr>
            <w:r w:rsidRPr="004F7EAB">
              <w:rPr>
                <w:rFonts w:ascii="Times New Roman" w:hAnsi="Times New Roman" w:cs="Times New Roman"/>
                <w:sz w:val="16"/>
                <w:szCs w:val="20"/>
              </w:rPr>
              <w:t>Medium fertility</w:t>
            </w:r>
          </w:p>
        </w:tc>
        <w:tc>
          <w:tcPr>
            <w:tcW w:w="309" w:type="pct"/>
          </w:tcPr>
          <w:p w:rsidR="00BA3BE2" w:rsidRPr="00792A3D" w:rsidRDefault="00BA3BE2" w:rsidP="001E5C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2" w:type="pct"/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1.86 (0.06 – 72.69)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0.95 (0.54 – 1.87)</w:t>
            </w:r>
          </w:p>
        </w:tc>
        <w:tc>
          <w:tcPr>
            <w:tcW w:w="902" w:type="pct"/>
            <w:tcBorders>
              <w:left w:val="single" w:sz="4" w:space="0" w:color="auto"/>
            </w:tcBorders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1.96 (0.07 – 83.32)</w:t>
            </w:r>
          </w:p>
        </w:tc>
        <w:tc>
          <w:tcPr>
            <w:tcW w:w="902" w:type="pct"/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0.88 (0.47 – 1.94)</w:t>
            </w:r>
          </w:p>
        </w:tc>
      </w:tr>
      <w:tr w:rsidR="00BA3BE2" w:rsidRPr="004F7EAB">
        <w:tc>
          <w:tcPr>
            <w:tcW w:w="1082" w:type="pct"/>
            <w:tcBorders>
              <w:bottom w:val="single" w:sz="4" w:space="0" w:color="auto"/>
            </w:tcBorders>
          </w:tcPr>
          <w:p w:rsidR="00BA3BE2" w:rsidRPr="004F7EAB" w:rsidRDefault="00BA3BE2" w:rsidP="001E5CBE">
            <w:pPr>
              <w:spacing w:after="0"/>
              <w:ind w:left="360"/>
              <w:rPr>
                <w:rFonts w:ascii="Times New Roman" w:hAnsi="Times New Roman" w:cs="Times New Roman"/>
                <w:sz w:val="16"/>
                <w:szCs w:val="20"/>
              </w:rPr>
            </w:pPr>
            <w:r w:rsidRPr="004F7EAB">
              <w:rPr>
                <w:rFonts w:ascii="Times New Roman" w:hAnsi="Times New Roman" w:cs="Times New Roman"/>
                <w:sz w:val="16"/>
                <w:szCs w:val="20"/>
              </w:rPr>
              <w:t>Low fertility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BA3BE2" w:rsidRPr="005A48C7" w:rsidRDefault="00BA3BE2" w:rsidP="001E5C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1.81 (0.06 – 70.79)</w:t>
            </w:r>
          </w:p>
        </w:tc>
        <w:tc>
          <w:tcPr>
            <w:tcW w:w="902" w:type="pct"/>
            <w:tcBorders>
              <w:bottom w:val="single" w:sz="4" w:space="0" w:color="auto"/>
              <w:right w:val="single" w:sz="4" w:space="0" w:color="auto"/>
            </w:tcBorders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0.98 (0.56 – 1.92)</w:t>
            </w:r>
          </w:p>
        </w:tc>
        <w:tc>
          <w:tcPr>
            <w:tcW w:w="902" w:type="pct"/>
            <w:tcBorders>
              <w:left w:val="single" w:sz="4" w:space="0" w:color="auto"/>
              <w:bottom w:val="single" w:sz="4" w:space="0" w:color="auto"/>
            </w:tcBorders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1.76 (0.06 – 74.67)</w:t>
            </w: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:rsidR="00BA3BE2" w:rsidRPr="004F7EAB" w:rsidRDefault="00BA3BE2" w:rsidP="001E5C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0.99 (0.53 – 2.16)</w:t>
            </w:r>
          </w:p>
        </w:tc>
      </w:tr>
    </w:tbl>
    <w:p w:rsidR="00BA3BE2" w:rsidRDefault="00BA3BE2" w:rsidP="00BA3BE2">
      <w:pPr>
        <w:spacing w:line="48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Notes: </w:t>
      </w:r>
      <w:r w:rsidRPr="009D6D37">
        <w:rPr>
          <w:rFonts w:ascii="Times New Roman" w:hAnsi="Times New Roman" w:cs="Times New Roman"/>
          <w:sz w:val="20"/>
          <w:szCs w:val="24"/>
        </w:rPr>
        <w:t xml:space="preserve">All numbers provided as </w:t>
      </w:r>
      <w:r>
        <w:rPr>
          <w:rFonts w:ascii="Times New Roman" w:hAnsi="Times New Roman" w:cs="Times New Roman"/>
          <w:sz w:val="20"/>
          <w:szCs w:val="24"/>
        </w:rPr>
        <w:t>median</w:t>
      </w:r>
      <w:r w:rsidRPr="009D6D37">
        <w:rPr>
          <w:rFonts w:ascii="Times New Roman" w:hAnsi="Times New Roman" w:cs="Times New Roman"/>
          <w:sz w:val="20"/>
          <w:szCs w:val="24"/>
        </w:rPr>
        <w:t xml:space="preserve"> (range). </w:t>
      </w:r>
      <w:r>
        <w:rPr>
          <w:rFonts w:ascii="Times New Roman" w:hAnsi="Times New Roman" w:cs="Times New Roman"/>
          <w:sz w:val="20"/>
          <w:szCs w:val="24"/>
        </w:rPr>
        <w:t>Need</w:t>
      </w:r>
      <w:r w:rsidRPr="009D6D37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is</w:t>
      </w:r>
      <w:r w:rsidRPr="009D6D37">
        <w:rPr>
          <w:rFonts w:ascii="Times New Roman" w:hAnsi="Times New Roman" w:cs="Times New Roman"/>
          <w:sz w:val="20"/>
          <w:szCs w:val="24"/>
        </w:rPr>
        <w:t xml:space="preserve"> reported in billions of kilograms of fruits and vegetables.</w:t>
      </w:r>
      <w:r>
        <w:rPr>
          <w:rFonts w:ascii="Times New Roman" w:hAnsi="Times New Roman" w:cs="Times New Roman"/>
          <w:sz w:val="20"/>
          <w:szCs w:val="24"/>
        </w:rPr>
        <w:t xml:space="preserve"> Country Income Level defined according to World Bank categories: </w:t>
      </w:r>
      <w:r w:rsidRPr="008A7DBB">
        <w:rPr>
          <w:rFonts w:ascii="Times New Roman" w:hAnsi="Times New Roman" w:cs="Times New Roman"/>
          <w:sz w:val="20"/>
          <w:szCs w:val="24"/>
        </w:rPr>
        <w:t>Low-income economies ($1,025 or less)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Pr="008A7DBB">
        <w:rPr>
          <w:rFonts w:ascii="Times New Roman" w:hAnsi="Times New Roman" w:cs="Times New Roman"/>
          <w:sz w:val="20"/>
          <w:szCs w:val="24"/>
        </w:rPr>
        <w:t>Lower-middle-income economies ($1,026 to $4,035)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Pr="008A7DBB">
        <w:rPr>
          <w:rFonts w:ascii="Times New Roman" w:hAnsi="Times New Roman" w:cs="Times New Roman"/>
          <w:sz w:val="20"/>
          <w:szCs w:val="24"/>
        </w:rPr>
        <w:t>Upper-middle-income economies ($4,036 to $12,475)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proofErr w:type="gramStart"/>
      <w:r w:rsidRPr="008A7DBB">
        <w:rPr>
          <w:rFonts w:ascii="Times New Roman" w:hAnsi="Times New Roman" w:cs="Times New Roman"/>
          <w:sz w:val="20"/>
          <w:szCs w:val="24"/>
        </w:rPr>
        <w:t>High-income economies</w:t>
      </w:r>
      <w:proofErr w:type="gramEnd"/>
      <w:r w:rsidRPr="008A7DBB">
        <w:rPr>
          <w:rFonts w:ascii="Times New Roman" w:hAnsi="Times New Roman" w:cs="Times New Roman"/>
          <w:sz w:val="20"/>
          <w:szCs w:val="24"/>
        </w:rPr>
        <w:t xml:space="preserve"> ($12,476 or more)</w:t>
      </w:r>
      <w:r>
        <w:rPr>
          <w:rFonts w:ascii="Times New Roman" w:hAnsi="Times New Roman" w:cs="Times New Roman"/>
          <w:sz w:val="20"/>
          <w:szCs w:val="24"/>
        </w:rPr>
        <w:t xml:space="preserve">. Fertility is defined according to the United Nations World Population Prospects, 2012 Revision: </w:t>
      </w:r>
      <w:r w:rsidRPr="00BF350B">
        <w:rPr>
          <w:rFonts w:ascii="Times New Roman" w:hAnsi="Times New Roman" w:cs="Times New Roman"/>
          <w:sz w:val="20"/>
          <w:szCs w:val="24"/>
        </w:rPr>
        <w:t>high fertility (more than 5 children per woman), medium fertility (2-3 children per woman), and low fertility (le</w:t>
      </w:r>
      <w:r>
        <w:rPr>
          <w:rFonts w:ascii="Times New Roman" w:hAnsi="Times New Roman" w:cs="Times New Roman"/>
          <w:sz w:val="20"/>
          <w:szCs w:val="24"/>
        </w:rPr>
        <w:t>ss than 2.1 children per woman.</w:t>
      </w:r>
    </w:p>
    <w:p w:rsidR="00BA3BE2" w:rsidRDefault="00BA3BE2" w:rsidP="00BA3BE2">
      <w:pPr>
        <w:spacing w:line="480" w:lineRule="auto"/>
        <w:rPr>
          <w:rFonts w:ascii="Times New Roman" w:hAnsi="Times New Roman" w:cs="Times New Roman"/>
          <w:sz w:val="20"/>
          <w:szCs w:val="24"/>
        </w:rPr>
      </w:pPr>
    </w:p>
    <w:p w:rsidR="00BA3BE2" w:rsidRPr="009D6D37" w:rsidRDefault="00BA3BE2" w:rsidP="00BA3BE2">
      <w:pPr>
        <w:rPr>
          <w:rFonts w:ascii="Times New Roman" w:hAnsi="Times New Roman" w:cs="Times New Roman"/>
          <w:sz w:val="20"/>
          <w:szCs w:val="24"/>
        </w:rPr>
      </w:pPr>
    </w:p>
    <w:p w:rsidR="00BA3BE2" w:rsidRDefault="00BA3BE2" w:rsidP="00BA3BE2"/>
    <w:p w:rsidR="00755FF8" w:rsidRDefault="00BA3BE2"/>
    <w:sectPr w:rsidR="00755FF8" w:rsidSect="00D47F5D">
      <w:footerReference w:type="even" r:id="rId4"/>
      <w:footerReference w:type="default" r:id="rId5"/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AA1" w:rsidRDefault="00BA3BE2" w:rsidP="004A6C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6AA1" w:rsidRDefault="00BA3BE2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AA1" w:rsidRPr="009A1ACD" w:rsidRDefault="00BA3BE2" w:rsidP="004A6C71">
    <w:pPr>
      <w:pStyle w:val="Footer"/>
      <w:framePr w:wrap="around" w:vAnchor="text" w:hAnchor="margin" w:xAlign="center" w:y="1"/>
      <w:rPr>
        <w:rStyle w:val="PageNumber"/>
      </w:rPr>
    </w:pPr>
    <w:r w:rsidRPr="009A1ACD">
      <w:rPr>
        <w:rStyle w:val="PageNumber"/>
        <w:rFonts w:ascii="Times New Roman" w:hAnsi="Times New Roman" w:cs="Times New Roman"/>
        <w:sz w:val="24"/>
      </w:rPr>
      <w:fldChar w:fldCharType="begin"/>
    </w:r>
    <w:r w:rsidRPr="009A1ACD">
      <w:rPr>
        <w:rStyle w:val="PageNumber"/>
        <w:rFonts w:ascii="Times New Roman" w:hAnsi="Times New Roman" w:cs="Times New Roman"/>
        <w:sz w:val="24"/>
      </w:rPr>
      <w:instrText xml:space="preserve">PAGE  </w:instrText>
    </w:r>
    <w:r w:rsidRPr="009A1ACD">
      <w:rPr>
        <w:rStyle w:val="PageNumber"/>
        <w:rFonts w:ascii="Times New Roman" w:hAnsi="Times New Roman" w:cs="Times New Roman"/>
        <w:sz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4"/>
      </w:rPr>
      <w:t>1</w:t>
    </w:r>
    <w:r w:rsidRPr="009A1ACD">
      <w:rPr>
        <w:rStyle w:val="PageNumber"/>
        <w:rFonts w:ascii="Times New Roman" w:hAnsi="Times New Roman" w:cs="Times New Roman"/>
        <w:sz w:val="24"/>
      </w:rPr>
      <w:fldChar w:fldCharType="end"/>
    </w:r>
  </w:p>
  <w:p w:rsidR="00CB6AA1" w:rsidRDefault="00BA3BE2" w:rsidP="004A6C71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A3BE2"/>
    <w:rsid w:val="00BA3BE2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B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A3BE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A3B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BE2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A3B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Siegel</dc:creator>
  <cp:keywords/>
  <cp:lastModifiedBy>Karen Siegel</cp:lastModifiedBy>
  <cp:revision>1</cp:revision>
  <dcterms:created xsi:type="dcterms:W3CDTF">2014-07-14T17:48:00Z</dcterms:created>
  <dcterms:modified xsi:type="dcterms:W3CDTF">2014-07-14T17:49:00Z</dcterms:modified>
</cp:coreProperties>
</file>