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97" w:rsidRPr="008755AB" w:rsidRDefault="00CE0297" w:rsidP="00CE0297">
      <w:pPr>
        <w:spacing w:line="480" w:lineRule="auto"/>
        <w:rPr>
          <w:rFonts w:ascii="Times New Roman" w:hAnsi="Times New Roman"/>
          <w:szCs w:val="24"/>
        </w:rPr>
      </w:pPr>
    </w:p>
    <w:p w:rsidR="00CE0297" w:rsidRPr="008755AB" w:rsidRDefault="00CE0297" w:rsidP="00CE029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kern w:val="0"/>
          <w:szCs w:val="24"/>
        </w:rPr>
      </w:pPr>
      <w:r w:rsidRPr="008755AB">
        <w:rPr>
          <w:rFonts w:ascii="Times New Roman" w:hAnsi="Times New Roman"/>
          <w:kern w:val="0"/>
          <w:szCs w:val="24"/>
        </w:rPr>
        <w:br w:type="page"/>
      </w:r>
      <w:r w:rsidRPr="008755AB">
        <w:rPr>
          <w:rFonts w:ascii="Times New Roman" w:hAnsi="Times New Roman"/>
          <w:kern w:val="0"/>
          <w:szCs w:val="24"/>
        </w:rPr>
        <w:lastRenderedPageBreak/>
        <w:t xml:space="preserve">Supplemental Table </w:t>
      </w:r>
      <w:r>
        <w:rPr>
          <w:rFonts w:ascii="Times New Roman" w:hAnsi="Times New Roman"/>
          <w:kern w:val="0"/>
          <w:szCs w:val="24"/>
        </w:rPr>
        <w:t>S</w:t>
      </w:r>
      <w:r w:rsidRPr="008755AB">
        <w:rPr>
          <w:rFonts w:ascii="Times New Roman" w:hAnsi="Times New Roman"/>
          <w:kern w:val="0"/>
          <w:szCs w:val="24"/>
        </w:rPr>
        <w:t>3. The clinical and echocardiographic characteristics of older populations with preserved or impaired diastolic function</w:t>
      </w:r>
    </w:p>
    <w:tbl>
      <w:tblPr>
        <w:tblW w:w="4900" w:type="pct"/>
        <w:jc w:val="center"/>
        <w:tblLayout w:type="fixed"/>
        <w:tblLook w:val="01E0" w:firstRow="1" w:lastRow="1" w:firstColumn="1" w:lastColumn="1" w:noHBand="0" w:noVBand="0"/>
      </w:tblPr>
      <w:tblGrid>
        <w:gridCol w:w="4282"/>
        <w:gridCol w:w="4332"/>
        <w:gridCol w:w="3477"/>
        <w:gridCol w:w="1800"/>
      </w:tblGrid>
      <w:tr w:rsidR="00CE0297" w:rsidRPr="008755AB" w:rsidTr="0081600F">
        <w:trPr>
          <w:trHeight w:val="755"/>
          <w:jc w:val="center"/>
        </w:trPr>
        <w:tc>
          <w:tcPr>
            <w:tcW w:w="4282" w:type="dxa"/>
            <w:tcBorders>
              <w:top w:val="single" w:sz="8" w:space="0" w:color="auto"/>
            </w:tcBorders>
          </w:tcPr>
          <w:p w:rsidR="00CE0297" w:rsidRPr="008755AB" w:rsidRDefault="00CE0297" w:rsidP="0081600F">
            <w:pPr>
              <w:spacing w:line="480" w:lineRule="auto"/>
              <w:ind w:left="-78"/>
              <w:jc w:val="both"/>
              <w:rPr>
                <w:rFonts w:ascii="Times New Roman" w:eastAsia="DFKai-SB" w:hAnsi="Times New Roman"/>
                <w:szCs w:val="24"/>
              </w:rPr>
            </w:pPr>
          </w:p>
        </w:tc>
        <w:tc>
          <w:tcPr>
            <w:tcW w:w="4332" w:type="dxa"/>
            <w:tcBorders>
              <w:top w:val="single" w:sz="8" w:space="0" w:color="auto"/>
            </w:tcBorders>
          </w:tcPr>
          <w:p w:rsidR="00CE0297" w:rsidRPr="008755AB" w:rsidRDefault="00CE0297" w:rsidP="0081600F">
            <w:pPr>
              <w:spacing w:line="480" w:lineRule="auto"/>
              <w:ind w:left="-116"/>
              <w:jc w:val="center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Normal diastolic function (e' ≥ 0.08)</w:t>
            </w:r>
          </w:p>
        </w:tc>
        <w:tc>
          <w:tcPr>
            <w:tcW w:w="3477" w:type="dxa"/>
            <w:tcBorders>
              <w:top w:val="single" w:sz="8" w:space="0" w:color="auto"/>
            </w:tcBorders>
          </w:tcPr>
          <w:p w:rsidR="00CE0297" w:rsidRPr="008755AB" w:rsidRDefault="00CE0297" w:rsidP="0081600F">
            <w:pPr>
              <w:spacing w:line="480" w:lineRule="auto"/>
              <w:ind w:left="-116"/>
              <w:jc w:val="center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Diastolic dysfunction (e' &lt; 0.08)</w:t>
            </w: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CE0297" w:rsidRPr="008755AB" w:rsidRDefault="00CE0297" w:rsidP="0081600F">
            <w:pPr>
              <w:spacing w:line="480" w:lineRule="auto"/>
              <w:ind w:left="-116"/>
              <w:jc w:val="center"/>
              <w:rPr>
                <w:rFonts w:ascii="Times New Roman" w:eastAsia="DFKai-SB" w:hAnsi="Times New Roman"/>
                <w:szCs w:val="24"/>
              </w:rPr>
            </w:pPr>
          </w:p>
        </w:tc>
      </w:tr>
      <w:tr w:rsidR="00CE0297" w:rsidRPr="008755AB" w:rsidTr="0081600F">
        <w:trPr>
          <w:trHeight w:val="677"/>
          <w:jc w:val="center"/>
        </w:trPr>
        <w:tc>
          <w:tcPr>
            <w:tcW w:w="4282" w:type="dxa"/>
            <w:tcBorders>
              <w:top w:val="nil"/>
              <w:bottom w:val="single" w:sz="8" w:space="0" w:color="auto"/>
            </w:tcBorders>
          </w:tcPr>
          <w:p w:rsidR="00CE0297" w:rsidRPr="008755AB" w:rsidRDefault="00CE0297" w:rsidP="0081600F">
            <w:pPr>
              <w:spacing w:line="480" w:lineRule="auto"/>
              <w:ind w:left="-78"/>
              <w:jc w:val="center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Variable</w:t>
            </w:r>
          </w:p>
        </w:tc>
        <w:tc>
          <w:tcPr>
            <w:tcW w:w="4332" w:type="dxa"/>
            <w:tcBorders>
              <w:top w:val="nil"/>
              <w:bottom w:val="single" w:sz="8" w:space="0" w:color="auto"/>
            </w:tcBorders>
          </w:tcPr>
          <w:p w:rsidR="00CE0297" w:rsidRPr="008755AB" w:rsidRDefault="00CE0297" w:rsidP="0081600F">
            <w:pPr>
              <w:spacing w:line="480" w:lineRule="auto"/>
              <w:ind w:left="-116"/>
              <w:jc w:val="center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n = 460 (64.88 %)</w:t>
            </w:r>
          </w:p>
        </w:tc>
        <w:tc>
          <w:tcPr>
            <w:tcW w:w="3477" w:type="dxa"/>
            <w:tcBorders>
              <w:top w:val="nil"/>
              <w:bottom w:val="single" w:sz="8" w:space="0" w:color="auto"/>
            </w:tcBorders>
          </w:tcPr>
          <w:p w:rsidR="00CE0297" w:rsidRPr="008755AB" w:rsidRDefault="00CE0297" w:rsidP="0081600F">
            <w:pPr>
              <w:spacing w:line="480" w:lineRule="auto"/>
              <w:ind w:left="-116"/>
              <w:jc w:val="center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n = 249 (35.11%)</w:t>
            </w:r>
          </w:p>
        </w:tc>
        <w:tc>
          <w:tcPr>
            <w:tcW w:w="1800" w:type="dxa"/>
            <w:tcBorders>
              <w:top w:val="nil"/>
              <w:bottom w:val="single" w:sz="8" w:space="0" w:color="auto"/>
            </w:tcBorders>
          </w:tcPr>
          <w:p w:rsidR="00CE0297" w:rsidRPr="008755AB" w:rsidRDefault="00CE0297" w:rsidP="0081600F">
            <w:pPr>
              <w:spacing w:line="480" w:lineRule="auto"/>
              <w:ind w:left="-116"/>
              <w:jc w:val="center"/>
              <w:rPr>
                <w:rFonts w:ascii="Times New Roman" w:hAnsi="Times New Roman"/>
                <w:i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p</w:t>
            </w:r>
            <w:r w:rsidRPr="008755AB">
              <w:rPr>
                <w:rFonts w:ascii="Times New Roman" w:eastAsia="DFKai-SB" w:hAnsi="Times New Roman"/>
                <w:szCs w:val="24"/>
              </w:rPr>
              <w:t>-</w:t>
            </w:r>
            <w:r w:rsidRPr="008755AB">
              <w:rPr>
                <w:rFonts w:ascii="Times New Roman" w:hAnsi="Times New Roman"/>
                <w:szCs w:val="24"/>
              </w:rPr>
              <w:t>value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  <w:tcBorders>
              <w:top w:val="single" w:sz="8" w:space="0" w:color="auto"/>
            </w:tcBorders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Age (years)</w:t>
            </w:r>
          </w:p>
        </w:tc>
        <w:tc>
          <w:tcPr>
            <w:tcW w:w="4332" w:type="dxa"/>
            <w:tcBorders>
              <w:top w:val="single" w:sz="8" w:space="0" w:color="auto"/>
            </w:tcBorders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 xml:space="preserve">72.89 ± </w:t>
            </w:r>
            <w:r w:rsidRPr="008755AB">
              <w:rPr>
                <w:rFonts w:ascii="Times New Roman" w:hAnsi="Times New Roman"/>
                <w:kern w:val="0"/>
                <w:szCs w:val="24"/>
              </w:rPr>
              <w:t>6.53</w:t>
            </w:r>
          </w:p>
        </w:tc>
        <w:tc>
          <w:tcPr>
            <w:tcW w:w="3477" w:type="dxa"/>
            <w:tcBorders>
              <w:top w:val="single" w:sz="8" w:space="0" w:color="auto"/>
            </w:tcBorders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74.16 ± 7.81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0.92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Male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890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376 (81.73)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310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108 (43.37)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0.4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HTN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890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224 (48.69)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310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125 (50.2)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0.82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  <w:vAlign w:val="center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DM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890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47 (16.08)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310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48 (19.27)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0. 1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  <w:vAlign w:val="center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CAD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890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33 (7.17)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310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38 (15.26)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0.05</w:t>
            </w:r>
          </w:p>
        </w:tc>
      </w:tr>
      <w:tr w:rsidR="00CE0297" w:rsidRPr="008755AB" w:rsidTr="0081600F">
        <w:trPr>
          <w:jc w:val="center"/>
        </w:trPr>
        <w:tc>
          <w:tcPr>
            <w:tcW w:w="13891" w:type="dxa"/>
            <w:gridSpan w:val="4"/>
            <w:vAlign w:val="center"/>
          </w:tcPr>
          <w:p w:rsidR="00CE0297" w:rsidRPr="008755AB" w:rsidRDefault="00CE0297" w:rsidP="0081600F">
            <w:pPr>
              <w:spacing w:line="480" w:lineRule="auto"/>
              <w:ind w:left="-92"/>
              <w:rPr>
                <w:rFonts w:ascii="Times New Roman" w:eastAsia="DFKai-SB" w:hAnsi="Times New Roman"/>
                <w:smallCaps/>
                <w:szCs w:val="24"/>
                <w:lang w:val="pt-BR"/>
              </w:rPr>
            </w:pPr>
            <w:r w:rsidRPr="008755AB">
              <w:rPr>
                <w:rFonts w:ascii="Times New Roman" w:hAnsi="Times New Roman"/>
                <w:smallCaps/>
                <w:szCs w:val="24"/>
              </w:rPr>
              <w:t>Echocardiographic</w:t>
            </w:r>
            <w:r w:rsidRPr="008755AB">
              <w:rPr>
                <w:rFonts w:ascii="Times New Roman" w:eastAsia="DFKai-SB" w:hAnsi="Times New Roman"/>
                <w:smallCaps/>
                <w:szCs w:val="24"/>
                <w:lang w:val="pt-BR"/>
              </w:rPr>
              <w:t xml:space="preserve"> parameters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IVSd (cm)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 xml:space="preserve">0.76 </w:t>
            </w:r>
            <w:r w:rsidRPr="008755AB">
              <w:rPr>
                <w:rFonts w:ascii="Times New Roman" w:hAnsi="Times New Roman"/>
                <w:szCs w:val="24"/>
              </w:rPr>
              <w:t xml:space="preserve">± </w:t>
            </w:r>
            <w:r w:rsidRPr="008755AB">
              <w:rPr>
                <w:rFonts w:ascii="Times New Roman" w:hAnsi="Times New Roman"/>
                <w:kern w:val="0"/>
                <w:szCs w:val="24"/>
              </w:rPr>
              <w:t>0.22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0.89 ± 0.41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0.1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LVPWd (cm)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 xml:space="preserve">1.18 </w:t>
            </w:r>
            <w:r w:rsidRPr="008755AB">
              <w:rPr>
                <w:rFonts w:ascii="Times New Roman" w:hAnsi="Times New Roman"/>
                <w:szCs w:val="24"/>
              </w:rPr>
              <w:t xml:space="preserve">± </w:t>
            </w:r>
            <w:r w:rsidRPr="008755AB">
              <w:rPr>
                <w:rFonts w:ascii="Times New Roman" w:hAnsi="Times New Roman"/>
                <w:kern w:val="0"/>
                <w:szCs w:val="24"/>
              </w:rPr>
              <w:t>5.6</w:t>
            </w:r>
            <w:r w:rsidRPr="008755A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1.22 ± 7.12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0.74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LVIDd (cm)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 xml:space="preserve">4.98 </w:t>
            </w:r>
            <w:r w:rsidRPr="008755AB">
              <w:rPr>
                <w:rFonts w:ascii="Times New Roman" w:hAnsi="Times New Roman"/>
                <w:szCs w:val="24"/>
              </w:rPr>
              <w:t xml:space="preserve">± </w:t>
            </w:r>
            <w:r w:rsidRPr="008755AB">
              <w:rPr>
                <w:rFonts w:ascii="Times New Roman" w:hAnsi="Times New Roman"/>
                <w:kern w:val="0"/>
                <w:szCs w:val="24"/>
              </w:rPr>
              <w:t>0.48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5.21 ± 0.71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0.45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LVIDs (cm)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 xml:space="preserve">3.01 </w:t>
            </w:r>
            <w:r w:rsidRPr="008755AB">
              <w:rPr>
                <w:rFonts w:ascii="Times New Roman" w:hAnsi="Times New Roman"/>
                <w:szCs w:val="24"/>
              </w:rPr>
              <w:t xml:space="preserve">± </w:t>
            </w:r>
            <w:r w:rsidRPr="008755AB">
              <w:rPr>
                <w:rFonts w:ascii="Times New Roman" w:hAnsi="Times New Roman"/>
                <w:kern w:val="0"/>
                <w:szCs w:val="24"/>
              </w:rPr>
              <w:t>0.25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3.12 ± 0.64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0.78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LVEF (%)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67.64 ± 8.91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68.00 ± 7.00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0.95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e (m/s)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kern w:val="0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0.65 ± 0.17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0.64</w:t>
            </w:r>
            <w:r w:rsidRPr="008755AB">
              <w:rPr>
                <w:rFonts w:ascii="Times New Roman" w:hAnsi="Times New Roman"/>
                <w:szCs w:val="24"/>
              </w:rPr>
              <w:t xml:space="preserve"> ± 0.17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0.92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e/a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kern w:val="0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0.91 ± 0.27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0.65</w:t>
            </w:r>
            <w:r w:rsidRPr="008755AB">
              <w:rPr>
                <w:rFonts w:ascii="Times New Roman" w:hAnsi="Times New Roman"/>
                <w:szCs w:val="24"/>
              </w:rPr>
              <w:t xml:space="preserve"> ± 0.09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0.05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e′ (m/s)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kern w:val="0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0.09 ± 0.03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0.05 ± 0.01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0.01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e/e′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kern w:val="0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7.57 ± 2.25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10.38 ± 3.29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0.02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IVRT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kern w:val="0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114.83 ± 18.17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93.66 ± 13.65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0.12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DT</w:t>
            </w:r>
          </w:p>
        </w:tc>
        <w:tc>
          <w:tcPr>
            <w:tcW w:w="4332" w:type="dxa"/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kern w:val="0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181.66 ± 86.27</w:t>
            </w:r>
          </w:p>
        </w:tc>
        <w:tc>
          <w:tcPr>
            <w:tcW w:w="3477" w:type="dxa"/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233.66 ± 120.55</w:t>
            </w:r>
          </w:p>
        </w:tc>
        <w:tc>
          <w:tcPr>
            <w:tcW w:w="1800" w:type="dxa"/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0.47</w:t>
            </w:r>
          </w:p>
        </w:tc>
      </w:tr>
      <w:tr w:rsidR="00CE0297" w:rsidRPr="008755AB" w:rsidTr="0081600F">
        <w:trPr>
          <w:jc w:val="center"/>
        </w:trPr>
        <w:tc>
          <w:tcPr>
            <w:tcW w:w="4282" w:type="dxa"/>
            <w:tcBorders>
              <w:bottom w:val="single" w:sz="8" w:space="0" w:color="auto"/>
            </w:tcBorders>
          </w:tcPr>
          <w:p w:rsidR="00CE0297" w:rsidRPr="008755AB" w:rsidRDefault="00CE0297" w:rsidP="0081600F">
            <w:pPr>
              <w:spacing w:line="480" w:lineRule="auto"/>
              <w:ind w:leftChars="-44" w:left="-106" w:firstLineChars="100" w:firstLine="240"/>
              <w:jc w:val="both"/>
              <w:rPr>
                <w:rFonts w:ascii="Times New Roman" w:eastAsia="DFKai-SB" w:hAnsi="Times New Roman"/>
                <w:szCs w:val="24"/>
              </w:rPr>
            </w:pPr>
            <w:r w:rsidRPr="008755AB">
              <w:rPr>
                <w:rFonts w:ascii="Times New Roman" w:eastAsia="DFKai-SB" w:hAnsi="Times New Roman"/>
                <w:szCs w:val="24"/>
              </w:rPr>
              <w:t>E (Young’s modulus)</w:t>
            </w:r>
          </w:p>
        </w:tc>
        <w:tc>
          <w:tcPr>
            <w:tcW w:w="4332" w:type="dxa"/>
            <w:tcBorders>
              <w:bottom w:val="single" w:sz="8" w:space="0" w:color="auto"/>
            </w:tcBorders>
            <w:vAlign w:val="center"/>
          </w:tcPr>
          <w:p w:rsidR="00CE0297" w:rsidRPr="008755AB" w:rsidRDefault="00CE0297" w:rsidP="0081600F">
            <w:pPr>
              <w:tabs>
                <w:tab w:val="decimal" w:pos="1722"/>
              </w:tabs>
              <w:spacing w:line="480" w:lineRule="auto"/>
              <w:ind w:left="-116"/>
              <w:rPr>
                <w:rFonts w:ascii="Times New Roman" w:hAnsi="Times New Roman"/>
                <w:kern w:val="0"/>
                <w:szCs w:val="24"/>
              </w:rPr>
            </w:pPr>
            <w:r w:rsidRPr="008755AB">
              <w:rPr>
                <w:rFonts w:ascii="Times New Roman" w:hAnsi="Times New Roman"/>
                <w:kern w:val="0"/>
                <w:szCs w:val="24"/>
              </w:rPr>
              <w:t>27931.94 ± 4534.12</w:t>
            </w:r>
          </w:p>
        </w:tc>
        <w:tc>
          <w:tcPr>
            <w:tcW w:w="3477" w:type="dxa"/>
            <w:tcBorders>
              <w:bottom w:val="single" w:sz="8" w:space="0" w:color="auto"/>
            </w:tcBorders>
            <w:vAlign w:val="center"/>
          </w:tcPr>
          <w:p w:rsidR="00CE0297" w:rsidRPr="008755AB" w:rsidRDefault="00CE0297" w:rsidP="0081600F">
            <w:pPr>
              <w:tabs>
                <w:tab w:val="decimal" w:pos="1076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39876.37 ± 9731.23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CE0297" w:rsidRPr="008755AB" w:rsidRDefault="00CE0297" w:rsidP="0081600F">
            <w:pPr>
              <w:tabs>
                <w:tab w:val="decimal" w:pos="619"/>
              </w:tabs>
              <w:spacing w:line="480" w:lineRule="auto"/>
              <w:ind w:left="-116"/>
              <w:rPr>
                <w:rFonts w:ascii="Times New Roman" w:hAnsi="Times New Roman"/>
                <w:szCs w:val="24"/>
              </w:rPr>
            </w:pPr>
            <w:r w:rsidRPr="008755AB">
              <w:rPr>
                <w:rFonts w:ascii="Times New Roman" w:hAnsi="Times New Roman"/>
                <w:szCs w:val="24"/>
              </w:rPr>
              <w:t>0.001</w:t>
            </w:r>
          </w:p>
        </w:tc>
      </w:tr>
    </w:tbl>
    <w:p w:rsidR="00CE0297" w:rsidRPr="008755AB" w:rsidRDefault="00CE0297" w:rsidP="00CE0297">
      <w:pPr>
        <w:spacing w:line="480" w:lineRule="auto"/>
        <w:rPr>
          <w:rFonts w:ascii="Times New Roman" w:hAnsi="Times New Roman"/>
          <w:szCs w:val="24"/>
        </w:rPr>
      </w:pPr>
      <w:r w:rsidRPr="008755AB">
        <w:rPr>
          <w:rFonts w:ascii="Times New Roman" w:hAnsi="Times New Roman"/>
          <w:kern w:val="0"/>
          <w:szCs w:val="24"/>
        </w:rPr>
        <w:t>Data are means ± SD.</w:t>
      </w:r>
      <w:r w:rsidRPr="008755AB">
        <w:rPr>
          <w:rFonts w:ascii="Times New Roman" w:hAnsi="Times New Roman"/>
          <w:szCs w:val="24"/>
        </w:rPr>
        <w:t xml:space="preserve"> Abbreviations: see Supplementary Table 1.</w:t>
      </w:r>
    </w:p>
    <w:p w:rsidR="00CE0297" w:rsidRDefault="00CE0297" w:rsidP="00CE0297"/>
    <w:p w:rsidR="00173F8C" w:rsidRDefault="00173F8C">
      <w:bookmarkStart w:id="0" w:name="_GoBack"/>
      <w:bookmarkEnd w:id="0"/>
    </w:p>
    <w:sectPr w:rsidR="00173F8C" w:rsidSect="005A0E01"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panose1 w:val="00000000000000000000"/>
    <w:charset w:val="00"/>
    <w:family w:val="roman"/>
    <w:notTrueType/>
    <w:pitch w:val="default"/>
  </w:font>
  <w:font w:name="DFKai-SB">
    <w:altName w:val="宋体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97"/>
    <w:rsid w:val="00173F8C"/>
    <w:rsid w:val="00C3120B"/>
    <w:rsid w:val="00C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65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97"/>
    <w:pPr>
      <w:widowControl w:val="0"/>
    </w:pPr>
    <w:rPr>
      <w:rFonts w:ascii="Calibri" w:eastAsia="PMingLiU" w:hAnsi="Calibri" w:cs="Times New Roman"/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97"/>
    <w:pPr>
      <w:widowControl w:val="0"/>
    </w:pPr>
    <w:rPr>
      <w:rFonts w:ascii="Calibri" w:eastAsia="PMingLiU" w:hAnsi="Calibri" w:cs="Times New Roman"/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Ping-Yen </dc:creator>
  <cp:keywords/>
  <dc:description/>
  <cp:lastModifiedBy>Liu Ping-Yen </cp:lastModifiedBy>
  <cp:revision>1</cp:revision>
  <dcterms:created xsi:type="dcterms:W3CDTF">2014-04-25T09:07:00Z</dcterms:created>
  <dcterms:modified xsi:type="dcterms:W3CDTF">2014-04-25T09:08:00Z</dcterms:modified>
</cp:coreProperties>
</file>