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CF" w:rsidRPr="004D212F" w:rsidRDefault="004B5371" w:rsidP="00A01A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S1:</w:t>
      </w:r>
      <w:r w:rsidR="00A01ACF" w:rsidRPr="004407CD">
        <w:rPr>
          <w:rFonts w:ascii="Times New Roman" w:hAnsi="Times New Roman"/>
          <w:sz w:val="24"/>
          <w:szCs w:val="24"/>
        </w:rPr>
        <w:t xml:space="preserve"> </w:t>
      </w:r>
      <w:r w:rsidR="00A01ACF" w:rsidRPr="004407CD">
        <w:rPr>
          <w:rFonts w:ascii="Times New Roman" w:hAnsi="Times New Roman"/>
          <w:b/>
          <w:sz w:val="24"/>
          <w:szCs w:val="24"/>
        </w:rPr>
        <w:t xml:space="preserve">Evaluating </w:t>
      </w:r>
      <w:r w:rsidR="00A01ACF">
        <w:rPr>
          <w:rFonts w:ascii="Times New Roman" w:hAnsi="Times New Roman"/>
          <w:b/>
          <w:sz w:val="24"/>
          <w:szCs w:val="24"/>
        </w:rPr>
        <w:t>ATHB17</w:t>
      </w:r>
      <w:r w:rsidR="00A01ACF">
        <w:rPr>
          <w:rFonts w:ascii="Times New Roman" w:hAnsi="Times New Roman"/>
          <w:b/>
          <w:sz w:val="24"/>
          <w:szCs w:val="24"/>
        </w:rPr>
        <w:sym w:font="Symbol" w:char="F044"/>
      </w:r>
      <w:r w:rsidR="00A01ACF" w:rsidRPr="004407CD">
        <w:rPr>
          <w:rFonts w:ascii="Times New Roman" w:hAnsi="Times New Roman"/>
          <w:b/>
          <w:sz w:val="24"/>
          <w:szCs w:val="24"/>
        </w:rPr>
        <w:t xml:space="preserve">113 binding affinities with various mutations in targets DNA measured by </w:t>
      </w:r>
      <w:proofErr w:type="spellStart"/>
      <w:r w:rsidR="00A01ACF" w:rsidRPr="004407CD">
        <w:rPr>
          <w:rFonts w:ascii="Times New Roman" w:hAnsi="Times New Roman"/>
          <w:b/>
          <w:sz w:val="24"/>
          <w:szCs w:val="24"/>
        </w:rPr>
        <w:t>OctectQK</w:t>
      </w:r>
      <w:proofErr w:type="spellEnd"/>
      <w:r w:rsidR="00A01ACF" w:rsidRPr="004407CD">
        <w:rPr>
          <w:rFonts w:ascii="Times New Roman" w:hAnsi="Times New Roman"/>
          <w:b/>
          <w:sz w:val="24"/>
          <w:szCs w:val="24"/>
        </w:rPr>
        <w:t>; locally fitted</w:t>
      </w:r>
      <w:r w:rsidR="00A01ACF">
        <w:rPr>
          <w:b/>
        </w:rPr>
        <w:t xml:space="preserve">.  </w:t>
      </w:r>
      <w:r w:rsidR="00A01ACF" w:rsidRPr="00232C89">
        <w:rPr>
          <w:b/>
        </w:rPr>
        <w:t xml:space="preserve"> </w:t>
      </w:r>
    </w:p>
    <w:tbl>
      <w:tblPr>
        <w:tblStyle w:val="TableGrid"/>
        <w:tblW w:w="9576" w:type="dxa"/>
        <w:tblLayout w:type="fixed"/>
        <w:tblLook w:val="04A0"/>
      </w:tblPr>
      <w:tblGrid>
        <w:gridCol w:w="2486"/>
        <w:gridCol w:w="3670"/>
        <w:gridCol w:w="1260"/>
        <w:gridCol w:w="2160"/>
      </w:tblGrid>
      <w:tr w:rsidR="00A01ACF" w:rsidRPr="008C675C" w:rsidTr="00B67AF9">
        <w:trPr>
          <w:trHeight w:val="328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Sequences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8C675C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D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nM</w:t>
            </w:r>
            <w:proofErr w:type="spellEnd"/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Relative K</w:t>
            </w:r>
            <w:r w:rsidRPr="008C675C">
              <w:rPr>
                <w:rFonts w:ascii="Times New Roman" w:hAnsi="Times New Roman"/>
                <w:b/>
                <w:i/>
                <w:iCs/>
                <w:sz w:val="24"/>
                <w:szCs w:val="24"/>
                <w:vertAlign w:val="subscript"/>
              </w:rPr>
              <w:t>D</w:t>
            </w:r>
          </w:p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(Variant/Class II)</w:t>
            </w:r>
          </w:p>
        </w:tc>
      </w:tr>
      <w:tr w:rsidR="00A01ACF" w:rsidRPr="008C675C" w:rsidTr="00B67AF9">
        <w:trPr>
          <w:trHeight w:val="328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Class II</w:t>
            </w: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CAAT</w:t>
            </w:r>
            <w:r w:rsidRPr="008C67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ATTG</w:t>
            </w: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8C6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 xml:space="preserve">27.70 </w:t>
            </w:r>
            <w:r w:rsidR="008C675C">
              <w:rPr>
                <w:rFonts w:ascii="Times New Roman" w:hAnsi="Times New Roman"/>
                <w:kern w:val="24"/>
                <w:sz w:val="24"/>
                <w:szCs w:val="24"/>
              </w:rPr>
              <w:t>±</w:t>
            </w: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01ACF" w:rsidRPr="008C675C" w:rsidTr="00B67AF9">
        <w:trPr>
          <w:trHeight w:val="328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Class I</w:t>
            </w: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CAAT</w:t>
            </w:r>
            <w:r w:rsidRPr="008C67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ATTG</w:t>
            </w: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8C6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 xml:space="preserve">40.60 </w:t>
            </w:r>
            <w:r w:rsidR="008C675C">
              <w:rPr>
                <w:rFonts w:ascii="Times New Roman" w:hAnsi="Times New Roman"/>
                <w:kern w:val="24"/>
                <w:sz w:val="24"/>
                <w:szCs w:val="24"/>
              </w:rPr>
              <w:t>±</w:t>
            </w: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1.46</w:t>
            </w:r>
          </w:p>
        </w:tc>
      </w:tr>
      <w:tr w:rsidR="00A01ACF" w:rsidRPr="008C675C" w:rsidTr="00B67AF9">
        <w:trPr>
          <w:trHeight w:val="328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Non-consensus</w:t>
            </w: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CTCAGTCTGA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29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Insertions in Class II pseudo-palindrome</w:t>
            </w: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CAAT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GATTG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29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CAATG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ATTG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  <w:r w:rsidRPr="008C675C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29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CAATG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GATTG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29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CAAT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AATTG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29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CAATA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ATTG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29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CAAT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ACGAC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29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CAATGCCGAC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328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Substitution in Class II pseudo-palindrome</w:t>
            </w: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TAAT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ATTA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="008C675C">
              <w:rPr>
                <w:rFonts w:ascii="Times New Roman" w:hAnsi="Times New Roman"/>
                <w:kern w:val="24"/>
                <w:sz w:val="24"/>
                <w:szCs w:val="24"/>
              </w:rPr>
              <w:t>±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</w:tr>
      <w:tr w:rsidR="00A01ACF" w:rsidRPr="008C675C" w:rsidTr="00B67AF9">
        <w:trPr>
          <w:trHeight w:val="349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TAAT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ATTA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 xml:space="preserve">90.20 </w:t>
            </w:r>
            <w:r w:rsidR="008C675C">
              <w:rPr>
                <w:rFonts w:ascii="Times New Roman" w:hAnsi="Times New Roman"/>
                <w:kern w:val="24"/>
                <w:sz w:val="24"/>
                <w:szCs w:val="24"/>
              </w:rPr>
              <w:t>±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</w:tr>
      <w:tr w:rsidR="00A01ACF" w:rsidRPr="008C675C" w:rsidTr="00B67AF9">
        <w:trPr>
          <w:trHeight w:val="288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GAAT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ATTC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328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AAAT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ATTT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 xml:space="preserve">70.30 </w:t>
            </w:r>
            <w:r w:rsidR="008C675C">
              <w:rPr>
                <w:rFonts w:ascii="Times New Roman" w:hAnsi="Times New Roman"/>
                <w:kern w:val="24"/>
                <w:sz w:val="24"/>
                <w:szCs w:val="24"/>
              </w:rPr>
              <w:t>±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</w:tr>
      <w:tr w:rsidR="00A01ACF" w:rsidRPr="008C675C" w:rsidTr="00B67AF9">
        <w:trPr>
          <w:trHeight w:val="36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CTAT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ATAG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328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CGAT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ATCG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405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CCAT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ATGG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36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CATT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AATG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349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CAGT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ACTG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36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CACT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AGTG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309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CAAA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TTTG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36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CAAG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CTTG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349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CAAC</w:t>
            </w:r>
            <w:r w:rsidRPr="008C675C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GTTG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01ACF" w:rsidRPr="008C675C" w:rsidTr="00B67AF9">
        <w:trPr>
          <w:trHeight w:val="297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/>
                <w:sz w:val="24"/>
                <w:szCs w:val="24"/>
              </w:rPr>
              <w:t>Substitution in sequences flanking Class II pseudo-palindrome</w:t>
            </w: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CACG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CAAT</w:t>
            </w:r>
            <w:r w:rsidRPr="008C67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ATTG</w:t>
            </w: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CGGC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 xml:space="preserve">22.20 </w:t>
            </w:r>
            <w:r w:rsidR="008C675C">
              <w:rPr>
                <w:rFonts w:ascii="Times New Roman" w:hAnsi="Times New Roman"/>
                <w:kern w:val="24"/>
                <w:sz w:val="24"/>
                <w:szCs w:val="24"/>
              </w:rPr>
              <w:t>±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</w:tr>
      <w:tr w:rsidR="00A01ACF" w:rsidRPr="008C675C" w:rsidTr="00B67AF9">
        <w:trPr>
          <w:trHeight w:val="270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CACG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CAAT</w:t>
            </w:r>
            <w:r w:rsidRPr="008C67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ATTG</w:t>
            </w: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GCGC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 xml:space="preserve">39.80 </w:t>
            </w:r>
            <w:r w:rsidR="008C675C">
              <w:rPr>
                <w:rFonts w:ascii="Times New Roman" w:hAnsi="Times New Roman"/>
                <w:kern w:val="24"/>
                <w:sz w:val="24"/>
                <w:szCs w:val="24"/>
              </w:rPr>
              <w:t>±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</w:tr>
      <w:tr w:rsidR="00A01ACF" w:rsidRPr="008C675C" w:rsidTr="00B67AF9">
        <w:trPr>
          <w:trHeight w:val="328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CAGT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CAAT</w:t>
            </w:r>
            <w:r w:rsidRPr="008C67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ATTG</w:t>
            </w: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TGGC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28.10</w:t>
            </w:r>
            <w:r w:rsidR="008C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5C">
              <w:rPr>
                <w:rFonts w:ascii="Times New Roman" w:hAnsi="Times New Roman"/>
                <w:kern w:val="24"/>
                <w:sz w:val="24"/>
                <w:szCs w:val="24"/>
              </w:rPr>
              <w:t>±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</w:tr>
      <w:tr w:rsidR="00A01ACF" w:rsidRPr="008C675C" w:rsidTr="00B67AF9">
        <w:trPr>
          <w:trHeight w:val="328"/>
        </w:trPr>
        <w:tc>
          <w:tcPr>
            <w:tcW w:w="2486" w:type="dxa"/>
            <w:vAlign w:val="center"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CAGA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CAAT</w:t>
            </w:r>
            <w:r w:rsidRPr="008C67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  <w:r w:rsidRPr="008C675C">
              <w:rPr>
                <w:rFonts w:ascii="Times New Roman" w:hAnsi="Times New Roman"/>
                <w:b/>
                <w:bCs/>
                <w:sz w:val="24"/>
                <w:szCs w:val="24"/>
              </w:rPr>
              <w:t>ATTG</w:t>
            </w:r>
            <w:r w:rsidRPr="008C675C">
              <w:rPr>
                <w:rFonts w:ascii="Times New Roman" w:hAnsi="Times New Roman"/>
                <w:bCs/>
                <w:sz w:val="24"/>
                <w:szCs w:val="24"/>
              </w:rPr>
              <w:t>AGGC</w:t>
            </w:r>
          </w:p>
        </w:tc>
        <w:tc>
          <w:tcPr>
            <w:tcW w:w="12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27.60</w:t>
            </w:r>
            <w:r w:rsidR="008C6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5C">
              <w:rPr>
                <w:rFonts w:ascii="Times New Roman" w:hAnsi="Times New Roman"/>
                <w:kern w:val="24"/>
                <w:sz w:val="24"/>
                <w:szCs w:val="24"/>
              </w:rPr>
              <w:t>±</w:t>
            </w:r>
            <w:r w:rsidRPr="008C67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center"/>
            <w:hideMark/>
          </w:tcPr>
          <w:p w:rsidR="00A01ACF" w:rsidRPr="008C675C" w:rsidRDefault="00A01ACF" w:rsidP="00B67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5C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</w:tbl>
    <w:p w:rsidR="00A01ACF" w:rsidRPr="00F46D70" w:rsidRDefault="00A01ACF" w:rsidP="00A01AC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Nucleotides h</w:t>
      </w:r>
      <w:r w:rsidRPr="00F46D70">
        <w:rPr>
          <w:rFonts w:ascii="Times New Roman" w:hAnsi="Times New Roman"/>
          <w:sz w:val="24"/>
        </w:rPr>
        <w:t xml:space="preserve">ighlighted </w:t>
      </w:r>
      <w:r>
        <w:rPr>
          <w:rFonts w:ascii="Times New Roman" w:hAnsi="Times New Roman"/>
          <w:sz w:val="24"/>
        </w:rPr>
        <w:t xml:space="preserve">in yellow </w:t>
      </w:r>
      <w:r w:rsidRPr="00F46D70">
        <w:rPr>
          <w:rFonts w:ascii="Times New Roman" w:hAnsi="Times New Roman"/>
          <w:sz w:val="24"/>
        </w:rPr>
        <w:t xml:space="preserve">correspond to mutational changes. </w:t>
      </w:r>
      <w:r>
        <w:rPr>
          <w:rFonts w:ascii="Times New Roman" w:hAnsi="Times New Roman"/>
          <w:sz w:val="24"/>
        </w:rPr>
        <w:t>P</w:t>
      </w:r>
      <w:r w:rsidRPr="00F46D70">
        <w:rPr>
          <w:rFonts w:ascii="Times New Roman" w:hAnsi="Times New Roman"/>
          <w:sz w:val="24"/>
        </w:rPr>
        <w:t>seudo-palindrome</w:t>
      </w:r>
      <w:r>
        <w:rPr>
          <w:rFonts w:ascii="Times New Roman" w:hAnsi="Times New Roman"/>
          <w:sz w:val="24"/>
        </w:rPr>
        <w:t xml:space="preserve"> (</w:t>
      </w:r>
      <w:r w:rsidR="004B5371">
        <w:rPr>
          <w:rFonts w:ascii="Times New Roman" w:hAnsi="Times New Roman"/>
          <w:sz w:val="24"/>
        </w:rPr>
        <w:t>9-mer) is shown in bold. Nucleo</w:t>
      </w:r>
      <w:r>
        <w:rPr>
          <w:rFonts w:ascii="Times New Roman" w:hAnsi="Times New Roman"/>
          <w:sz w:val="24"/>
        </w:rPr>
        <w:t>tides central to the pse</w:t>
      </w:r>
      <w:r w:rsidR="004B5371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do-palindrome</w:t>
      </w:r>
      <w:r w:rsidRPr="00F46D70">
        <w:rPr>
          <w:rFonts w:ascii="Times New Roman" w:hAnsi="Times New Roman"/>
          <w:sz w:val="24"/>
        </w:rPr>
        <w:t xml:space="preserve"> are in red (</w:t>
      </w:r>
      <w:r>
        <w:rPr>
          <w:rFonts w:ascii="Times New Roman" w:hAnsi="Times New Roman"/>
          <w:sz w:val="24"/>
        </w:rPr>
        <w:t>Class II</w:t>
      </w:r>
      <w:r w:rsidRPr="00F46D70">
        <w:rPr>
          <w:rFonts w:ascii="Times New Roman" w:hAnsi="Times New Roman"/>
          <w:sz w:val="24"/>
        </w:rPr>
        <w:t>) or in blue (</w:t>
      </w:r>
      <w:r>
        <w:rPr>
          <w:rFonts w:ascii="Times New Roman" w:hAnsi="Times New Roman"/>
          <w:sz w:val="24"/>
        </w:rPr>
        <w:t>Class I</w:t>
      </w:r>
      <w:r w:rsidRPr="00F46D70">
        <w:rPr>
          <w:rFonts w:ascii="Times New Roman" w:hAnsi="Times New Roman"/>
          <w:sz w:val="24"/>
        </w:rPr>
        <w:t xml:space="preserve">). NB </w:t>
      </w:r>
      <w:r>
        <w:rPr>
          <w:rFonts w:ascii="Times New Roman" w:hAnsi="Times New Roman"/>
          <w:sz w:val="24"/>
        </w:rPr>
        <w:t>indicates no binding</w:t>
      </w:r>
      <w:r w:rsidRPr="00F46D70">
        <w:rPr>
          <w:rFonts w:ascii="Times New Roman" w:hAnsi="Times New Roman"/>
          <w:sz w:val="24"/>
        </w:rPr>
        <w:t xml:space="preserve">. </w:t>
      </w:r>
    </w:p>
    <w:p w:rsidR="00C25945" w:rsidRDefault="00C25945"/>
    <w:sectPr w:rsidR="00C25945" w:rsidSect="00C2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01ACF"/>
    <w:rsid w:val="00013F19"/>
    <w:rsid w:val="00016AAE"/>
    <w:rsid w:val="000230C2"/>
    <w:rsid w:val="00036230"/>
    <w:rsid w:val="000B442C"/>
    <w:rsid w:val="000C273B"/>
    <w:rsid w:val="00123B7A"/>
    <w:rsid w:val="0016769D"/>
    <w:rsid w:val="00225780"/>
    <w:rsid w:val="00295ED6"/>
    <w:rsid w:val="00381DDC"/>
    <w:rsid w:val="00494795"/>
    <w:rsid w:val="004B5371"/>
    <w:rsid w:val="00536899"/>
    <w:rsid w:val="00557B9A"/>
    <w:rsid w:val="00580A0B"/>
    <w:rsid w:val="00684CF2"/>
    <w:rsid w:val="006A47B0"/>
    <w:rsid w:val="006F7446"/>
    <w:rsid w:val="0075124A"/>
    <w:rsid w:val="007971CC"/>
    <w:rsid w:val="007B2A64"/>
    <w:rsid w:val="007F31DA"/>
    <w:rsid w:val="008005E9"/>
    <w:rsid w:val="0084683A"/>
    <w:rsid w:val="00875479"/>
    <w:rsid w:val="0089521D"/>
    <w:rsid w:val="008C675C"/>
    <w:rsid w:val="008D031A"/>
    <w:rsid w:val="00902FC8"/>
    <w:rsid w:val="009B563E"/>
    <w:rsid w:val="009C6D2F"/>
    <w:rsid w:val="009D46CB"/>
    <w:rsid w:val="00A01ACF"/>
    <w:rsid w:val="00A10C2C"/>
    <w:rsid w:val="00A627E9"/>
    <w:rsid w:val="00A65639"/>
    <w:rsid w:val="00AD23FE"/>
    <w:rsid w:val="00B0224D"/>
    <w:rsid w:val="00B0653F"/>
    <w:rsid w:val="00B356A1"/>
    <w:rsid w:val="00B76680"/>
    <w:rsid w:val="00B95EC8"/>
    <w:rsid w:val="00BA2EAA"/>
    <w:rsid w:val="00C13CBE"/>
    <w:rsid w:val="00C25945"/>
    <w:rsid w:val="00C971BB"/>
    <w:rsid w:val="00CA65AD"/>
    <w:rsid w:val="00D468B9"/>
    <w:rsid w:val="00D8120A"/>
    <w:rsid w:val="00DC34A2"/>
    <w:rsid w:val="00DF1DC4"/>
    <w:rsid w:val="00EB6B7C"/>
    <w:rsid w:val="00F267F7"/>
    <w:rsid w:val="00F5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1166</Characters>
  <Application>Microsoft Office Word</Application>
  <DocSecurity>0</DocSecurity>
  <Lines>9</Lines>
  <Paragraphs>2</Paragraphs>
  <ScaleCrop>false</ScaleCrop>
  <Company>Monsanto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aakhan7</dc:creator>
  <cp:lastModifiedBy>Abha Khandelwal</cp:lastModifiedBy>
  <cp:revision>3</cp:revision>
  <dcterms:created xsi:type="dcterms:W3CDTF">2014-03-20T03:30:00Z</dcterms:created>
  <dcterms:modified xsi:type="dcterms:W3CDTF">2014-03-20T03:32:00Z</dcterms:modified>
</cp:coreProperties>
</file>