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800"/>
        <w:gridCol w:w="4040"/>
        <w:gridCol w:w="2880"/>
        <w:gridCol w:w="2900"/>
      </w:tblGrid>
      <w:tr w:rsidR="00E6089E" w:rsidRPr="00E6089E" w:rsidTr="00E6089E">
        <w:trPr>
          <w:trHeight w:val="2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Primers for RT-PCR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Forward primer sequence (5'→3')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Reverse primer sequence (5'→3')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16"/>
                <w:szCs w:val="16"/>
              </w:rPr>
              <w:t>LIN28A</w:t>
            </w:r>
          </w:p>
        </w:tc>
        <w:tc>
          <w:tcPr>
            <w:tcW w:w="4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CACGGTGCGGGCATCTG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CCTTCCATGTGCAGCTTACTC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16"/>
                <w:szCs w:val="16"/>
              </w:rPr>
              <w:t>POU5F1</w:t>
            </w:r>
          </w:p>
        </w:tc>
        <w:tc>
          <w:tcPr>
            <w:tcW w:w="4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GAAACCCACACTGCAGCAGA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TCGCTTGCCCTTCTGGCG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16"/>
                <w:szCs w:val="16"/>
              </w:rPr>
              <w:t>BEST1</w:t>
            </w:r>
          </w:p>
        </w:tc>
        <w:tc>
          <w:tcPr>
            <w:tcW w:w="4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ATCAGAGGCCAGGCTACTACAG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TCCACAGTTTTCCTCCTCACTT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16"/>
                <w:szCs w:val="16"/>
              </w:rPr>
              <w:t>CRALBP</w:t>
            </w:r>
          </w:p>
        </w:tc>
        <w:tc>
          <w:tcPr>
            <w:tcW w:w="4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GACTGGGGTTAAATCTCACAGC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TGACATGTTGCCTATGGAAGAC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16"/>
                <w:szCs w:val="16"/>
              </w:rPr>
              <w:t>PAX6</w:t>
            </w:r>
          </w:p>
        </w:tc>
        <w:tc>
          <w:tcPr>
            <w:tcW w:w="4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TTAACACACTTGAGCCATCACC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AAATCTCGGATGTCTGTCCACT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16"/>
                <w:szCs w:val="16"/>
              </w:rPr>
              <w:t>TYR</w:t>
            </w:r>
          </w:p>
        </w:tc>
        <w:tc>
          <w:tcPr>
            <w:tcW w:w="4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AGCCCAGCATCATTCTTCTC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GGCGTTCCATTGCATAAAGA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16"/>
                <w:szCs w:val="16"/>
              </w:rPr>
              <w:t>GAPDH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CGATGCTGGCGCTGAGTAC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CCACCACTGACACGTTGGC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Probes and primers for </w:t>
            </w:r>
            <w:proofErr w:type="spellStart"/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qRT</w:t>
            </w:r>
            <w:proofErr w:type="spellEnd"/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-PCR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Probe sequence (5'→3')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Forward primer sequence (5'→3')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Reverse primer sequence (5'→3')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16"/>
                <w:szCs w:val="16"/>
              </w:rPr>
              <w:t>LIN28A</w:t>
            </w:r>
          </w:p>
        </w:tc>
        <w:tc>
          <w:tcPr>
            <w:tcW w:w="4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CGCATGGGGTTCGGCTTCCTGTCC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CACGGTGCGGGCATCTG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CCTTCCATGTGCAGCTTACTC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16"/>
                <w:szCs w:val="16"/>
              </w:rPr>
              <w:t>POU5F1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CGGACCACATCCTTCTCGAGCCCAAGC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GAAACCCACACTGCAGCAGA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TCGCTTGCCCTTCTGGCG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Primer for </w:t>
            </w:r>
            <w:proofErr w:type="spellStart"/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Alu</w:t>
            </w:r>
            <w:proofErr w:type="spellEnd"/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 PCR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089E" w:rsidRPr="00E6089E" w:rsidTr="00E6089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AAGTCGCGGCCGCTTGCAGTGAGCCGAGAT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9E" w:rsidRPr="00E6089E" w:rsidRDefault="00E6089E" w:rsidP="00E608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60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FC7D39" w:rsidRDefault="00FC7D39"/>
    <w:sectPr w:rsidR="00FC7D39" w:rsidSect="00E6089E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89E"/>
    <w:rsid w:val="009C7EF4"/>
    <w:rsid w:val="00D023CC"/>
    <w:rsid w:val="00D300FC"/>
    <w:rsid w:val="00E6089E"/>
    <w:rsid w:val="00FC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F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(財)先端医療振興財団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(財)先端医療振興財団</dc:creator>
  <cp:lastModifiedBy>(財)先端医療振興財団</cp:lastModifiedBy>
  <cp:revision>1</cp:revision>
  <dcterms:created xsi:type="dcterms:W3CDTF">2013-12-09T02:16:00Z</dcterms:created>
  <dcterms:modified xsi:type="dcterms:W3CDTF">2013-12-09T02:18:00Z</dcterms:modified>
</cp:coreProperties>
</file>