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7E" w:rsidRPr="002E0271" w:rsidRDefault="0094427E" w:rsidP="0094427E">
      <w:pPr>
        <w:pStyle w:val="Heading2"/>
        <w:spacing w:line="240" w:lineRule="auto"/>
        <w:rPr>
          <w:rFonts w:ascii="Times New Roman" w:hAnsi="Times New Roman" w:cs="Times New Roman"/>
          <w:color w:val="auto"/>
          <w:sz w:val="24"/>
          <w:szCs w:val="24"/>
        </w:rPr>
      </w:pPr>
      <w:r w:rsidRPr="002E0271">
        <w:rPr>
          <w:rFonts w:ascii="Times New Roman" w:hAnsi="Times New Roman" w:cs="Times New Roman"/>
          <w:color w:val="auto"/>
          <w:sz w:val="24"/>
          <w:szCs w:val="24"/>
        </w:rPr>
        <w:t>Method_S</w:t>
      </w:r>
      <w:r>
        <w:rPr>
          <w:rFonts w:ascii="Times New Roman" w:hAnsi="Times New Roman" w:cs="Times New Roman"/>
          <w:color w:val="auto"/>
          <w:sz w:val="24"/>
          <w:szCs w:val="24"/>
        </w:rPr>
        <w:t>4</w:t>
      </w:r>
      <w:r w:rsidRPr="002E0271">
        <w:rPr>
          <w:rFonts w:ascii="Times New Roman" w:hAnsi="Times New Roman" w:cs="Times New Roman"/>
          <w:color w:val="auto"/>
          <w:sz w:val="24"/>
          <w:szCs w:val="24"/>
        </w:rPr>
        <w:t xml:space="preserve">: </w:t>
      </w:r>
      <w:r w:rsidRPr="00E97851">
        <w:rPr>
          <w:rFonts w:ascii="Times New Roman" w:hAnsi="Times New Roman" w:cs="Times New Roman"/>
          <w:color w:val="auto"/>
          <w:sz w:val="24"/>
          <w:szCs w:val="24"/>
        </w:rPr>
        <w:t>Multinomial Maximum Likelihood Modeling</w:t>
      </w:r>
    </w:p>
    <w:p w:rsidR="0094427E" w:rsidRDefault="0094427E" w:rsidP="0094427E">
      <w:pPr>
        <w:spacing w:line="240" w:lineRule="auto"/>
        <w:rPr>
          <w:rFonts w:cs="Times New Roman"/>
          <w:szCs w:val="24"/>
        </w:rPr>
      </w:pPr>
      <w:r w:rsidRPr="002E0271">
        <w:rPr>
          <w:rFonts w:cs="Times New Roman"/>
          <w:szCs w:val="24"/>
        </w:rPr>
        <w:tab/>
        <w:t xml:space="preserve">In order to confirm that our maternal main effects were not driven by </w:t>
      </w:r>
      <w:proofErr w:type="spellStart"/>
      <w:r w:rsidRPr="002E0271">
        <w:rPr>
          <w:rFonts w:cs="Times New Roman"/>
          <w:szCs w:val="24"/>
        </w:rPr>
        <w:t>proband</w:t>
      </w:r>
      <w:proofErr w:type="spellEnd"/>
      <w:r w:rsidRPr="002E0271">
        <w:rPr>
          <w:rFonts w:cs="Times New Roman"/>
          <w:szCs w:val="24"/>
        </w:rPr>
        <w:t xml:space="preserve"> main effects and that putative </w:t>
      </w:r>
      <w:proofErr w:type="spellStart"/>
      <w:r w:rsidRPr="002E0271">
        <w:rPr>
          <w:rFonts w:cs="Times New Roman"/>
          <w:szCs w:val="24"/>
        </w:rPr>
        <w:t>transgenerational</w:t>
      </w:r>
      <w:proofErr w:type="spellEnd"/>
      <w:r w:rsidRPr="002E0271">
        <w:rPr>
          <w:rFonts w:cs="Times New Roman"/>
          <w:szCs w:val="24"/>
        </w:rPr>
        <w:t xml:space="preserve"> effects were not driven by maternal and/or </w:t>
      </w:r>
      <w:proofErr w:type="spellStart"/>
      <w:r w:rsidRPr="002E0271">
        <w:rPr>
          <w:rFonts w:cs="Times New Roman"/>
          <w:szCs w:val="24"/>
        </w:rPr>
        <w:t>proband</w:t>
      </w:r>
      <w:proofErr w:type="spellEnd"/>
      <w:r w:rsidRPr="002E0271">
        <w:rPr>
          <w:rFonts w:cs="Times New Roman"/>
          <w:szCs w:val="24"/>
        </w:rPr>
        <w:t xml:space="preserve"> main effects, we carried out a Likelihood Ratio Test (LRT) between models estimating the null parameters with and without the parameter of interest. We fit our models by choosing parameters for estimation using the EMIM software package which is available for download at (http://www.staff.ncl.ac.uk/richard.howey/emim/). Table_S</w:t>
      </w:r>
      <w:r>
        <w:rPr>
          <w:rFonts w:cs="Times New Roman"/>
          <w:szCs w:val="24"/>
        </w:rPr>
        <w:t>2</w:t>
      </w:r>
      <w:r w:rsidRPr="002E0271">
        <w:rPr>
          <w:rFonts w:cs="Times New Roman"/>
          <w:szCs w:val="24"/>
        </w:rPr>
        <w:t xml:space="preserve"> describes how all of the different effects we tested fit into a multinomial model of mother-offspring genotype pairs at </w:t>
      </w:r>
      <w:r>
        <w:rPr>
          <w:rFonts w:cs="Times New Roman"/>
          <w:szCs w:val="24"/>
        </w:rPr>
        <w:t xml:space="preserve">a single </w:t>
      </w:r>
      <w:proofErr w:type="spellStart"/>
      <w:r w:rsidRPr="002E0271">
        <w:rPr>
          <w:rFonts w:cs="Times New Roman"/>
          <w:szCs w:val="24"/>
        </w:rPr>
        <w:t>biallelic</w:t>
      </w:r>
      <w:proofErr w:type="spellEnd"/>
      <w:r w:rsidRPr="002E0271">
        <w:rPr>
          <w:rFonts w:cs="Times New Roman"/>
          <w:szCs w:val="24"/>
        </w:rPr>
        <w:t xml:space="preserve"> locus.</w:t>
      </w:r>
      <w:r>
        <w:rPr>
          <w:rFonts w:cs="Times New Roman"/>
          <w:szCs w:val="24"/>
        </w:rPr>
        <w:t xml:space="preserve">  </w:t>
      </w:r>
      <w:r w:rsidRPr="002E0271">
        <w:rPr>
          <w:rFonts w:cs="Times New Roman"/>
          <w:szCs w:val="24"/>
        </w:rPr>
        <w:t>Table_S</w:t>
      </w:r>
      <w:r>
        <w:rPr>
          <w:rFonts w:cs="Times New Roman"/>
          <w:szCs w:val="24"/>
        </w:rPr>
        <w:t>3</w:t>
      </w:r>
      <w:r w:rsidRPr="002E0271">
        <w:rPr>
          <w:rFonts w:cs="Times New Roman"/>
          <w:szCs w:val="24"/>
        </w:rPr>
        <w:t xml:space="preserve"> specifies which parameters were estimated in the null model and in the model of interest for each LRT presented in our results. Note that for our Offspring Heterozygous and Maternal Heterozygous models, there w</w:t>
      </w:r>
      <w:r>
        <w:rPr>
          <w:rFonts w:cs="Times New Roman"/>
          <w:szCs w:val="24"/>
        </w:rPr>
        <w:t>ere</w:t>
      </w:r>
      <w:r w:rsidRPr="002E0271">
        <w:rPr>
          <w:rFonts w:cs="Times New Roman"/>
          <w:szCs w:val="24"/>
        </w:rPr>
        <w:t xml:space="preserve"> no corresponding parameter built into EMIM, and as a result we modified the EMIM source code to include these parameters.  </w:t>
      </w:r>
    </w:p>
    <w:p w:rsidR="001E1CF7" w:rsidRDefault="001E1CF7">
      <w:bookmarkStart w:id="0" w:name="_GoBack"/>
      <w:bookmarkEnd w:id="0"/>
    </w:p>
    <w:sectPr w:rsidR="001E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7E"/>
    <w:rsid w:val="001E1CF7"/>
    <w:rsid w:val="0094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7E"/>
    <w:pPr>
      <w:spacing w:after="0"/>
    </w:pPr>
    <w:rPr>
      <w:rFonts w:ascii="Times New Roman" w:hAnsi="Times New Roman"/>
      <w:sz w:val="24"/>
    </w:rPr>
  </w:style>
  <w:style w:type="paragraph" w:styleId="Heading2">
    <w:name w:val="heading 2"/>
    <w:basedOn w:val="Normal"/>
    <w:next w:val="Normal"/>
    <w:link w:val="Heading2Char"/>
    <w:uiPriority w:val="9"/>
    <w:unhideWhenUsed/>
    <w:qFormat/>
    <w:rsid w:val="00944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2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7E"/>
    <w:pPr>
      <w:spacing w:after="0"/>
    </w:pPr>
    <w:rPr>
      <w:rFonts w:ascii="Times New Roman" w:hAnsi="Times New Roman"/>
      <w:sz w:val="24"/>
    </w:rPr>
  </w:style>
  <w:style w:type="paragraph" w:styleId="Heading2">
    <w:name w:val="heading 2"/>
    <w:basedOn w:val="Normal"/>
    <w:next w:val="Normal"/>
    <w:link w:val="Heading2Char"/>
    <w:uiPriority w:val="9"/>
    <w:unhideWhenUsed/>
    <w:qFormat/>
    <w:rsid w:val="00944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2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Department Of Psychiatry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ktsang</dc:creator>
  <cp:lastModifiedBy>ktsang</cp:lastModifiedBy>
  <cp:revision>1</cp:revision>
  <dcterms:created xsi:type="dcterms:W3CDTF">2013-09-10T01:52:00Z</dcterms:created>
  <dcterms:modified xsi:type="dcterms:W3CDTF">2013-09-10T01:52:00Z</dcterms:modified>
</cp:coreProperties>
</file>