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63" w:rsidRPr="002E0271" w:rsidRDefault="00E73563" w:rsidP="00E73563">
      <w:pPr>
        <w:spacing w:after="20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Figure_S2</w:t>
      </w:r>
      <w:r w:rsidRPr="002E0271">
        <w:rPr>
          <w:rFonts w:cs="Times New Roman"/>
          <w:szCs w:val="24"/>
        </w:rPr>
        <w:t xml:space="preserve">: </w:t>
      </w:r>
      <w:proofErr w:type="spellStart"/>
      <w:r w:rsidRPr="002E0271">
        <w:rPr>
          <w:rFonts w:cs="Times New Roman"/>
          <w:szCs w:val="24"/>
        </w:rPr>
        <w:t>Quantile-quantile</w:t>
      </w:r>
      <w:proofErr w:type="spellEnd"/>
      <w:r w:rsidRPr="002E0271">
        <w:rPr>
          <w:rFonts w:cs="Times New Roman"/>
          <w:szCs w:val="24"/>
        </w:rPr>
        <w:t xml:space="preserve"> plots for genome-wide application of our EMA discovery cohort tests.</w:t>
      </w:r>
    </w:p>
    <w:p w:rsidR="00E73563" w:rsidRDefault="00E73563" w:rsidP="00E73563">
      <w:pPr>
        <w:spacing w:line="240" w:lineRule="auto"/>
        <w:rPr>
          <w:rFonts w:cs="Times New Roman"/>
          <w:szCs w:val="24"/>
        </w:rPr>
      </w:pPr>
      <w:r w:rsidRPr="002E0271">
        <w:rPr>
          <w:rFonts w:cs="Times New Roman"/>
          <w:szCs w:val="24"/>
        </w:rPr>
        <w:t xml:space="preserve"> </w:t>
      </w:r>
      <w:r w:rsidRPr="002E0271">
        <w:rPr>
          <w:rFonts w:cs="Times New Roman"/>
          <w:noProof/>
          <w:szCs w:val="24"/>
        </w:rPr>
        <w:drawing>
          <wp:inline distT="0" distB="0" distL="0" distR="0" wp14:anchorId="2CD59013" wp14:editId="1804F7BB">
            <wp:extent cx="5145315" cy="7193368"/>
            <wp:effectExtent l="19050" t="0" r="0" b="0"/>
            <wp:docPr id="2" name="Picture 34" descr="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10" cy="720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563" w:rsidRDefault="00E73563" w:rsidP="00E73563">
      <w:pPr>
        <w:spacing w:line="240" w:lineRule="auto"/>
        <w:rPr>
          <w:rFonts w:cs="Times New Roman"/>
          <w:szCs w:val="24"/>
        </w:rPr>
      </w:pPr>
      <w:r w:rsidRPr="002E0271">
        <w:rPr>
          <w:rFonts w:cs="Times New Roman"/>
          <w:szCs w:val="24"/>
        </w:rPr>
        <w:t xml:space="preserve">A) </w:t>
      </w:r>
      <w:proofErr w:type="spellStart"/>
      <w:r w:rsidRPr="002E0271">
        <w:rPr>
          <w:rFonts w:cs="Times New Roman"/>
          <w:szCs w:val="24"/>
        </w:rPr>
        <w:t>Quantile-quantile</w:t>
      </w:r>
      <w:proofErr w:type="spellEnd"/>
      <w:r w:rsidRPr="002E0271">
        <w:rPr>
          <w:rFonts w:cs="Times New Roman"/>
          <w:szCs w:val="24"/>
        </w:rPr>
        <w:t xml:space="preserve"> plot for our CMH test of allele frequency in the EMA offspring (</w:t>
      </w:r>
      <w:proofErr w:type="spellStart"/>
      <w:r w:rsidRPr="002E0271">
        <w:rPr>
          <w:rFonts w:cs="Times New Roman"/>
          <w:szCs w:val="24"/>
        </w:rPr>
        <w:t>proband</w:t>
      </w:r>
      <w:proofErr w:type="spellEnd"/>
      <w:r w:rsidRPr="002E0271">
        <w:rPr>
          <w:rFonts w:cs="Times New Roman"/>
          <w:szCs w:val="24"/>
        </w:rPr>
        <w:t xml:space="preserve"> main effects), λ = 1.002. B) </w:t>
      </w:r>
      <w:proofErr w:type="spellStart"/>
      <w:r w:rsidRPr="002E0271">
        <w:rPr>
          <w:rFonts w:cs="Times New Roman"/>
          <w:szCs w:val="24"/>
        </w:rPr>
        <w:t>Quantile-quantile</w:t>
      </w:r>
      <w:proofErr w:type="spellEnd"/>
      <w:r w:rsidRPr="002E0271">
        <w:rPr>
          <w:rFonts w:cs="Times New Roman"/>
          <w:szCs w:val="24"/>
        </w:rPr>
        <w:t xml:space="preserve"> plot for our CMH test of allele frequency in the EMA mothers (maternal main effects), λ = 1.011. C) </w:t>
      </w:r>
      <w:proofErr w:type="spellStart"/>
      <w:r w:rsidRPr="002E0271">
        <w:rPr>
          <w:rFonts w:cs="Times New Roman"/>
          <w:szCs w:val="24"/>
        </w:rPr>
        <w:t>Quantile-quantile</w:t>
      </w:r>
      <w:proofErr w:type="spellEnd"/>
      <w:r w:rsidRPr="002E0271">
        <w:rPr>
          <w:rFonts w:cs="Times New Roman"/>
          <w:szCs w:val="24"/>
        </w:rPr>
        <w:t xml:space="preserve"> plot for our CMH test of pair-types using the “Offspring Heterozygous” model, λ = 0.991. D) </w:t>
      </w:r>
      <w:proofErr w:type="spellStart"/>
      <w:r w:rsidRPr="002E0271">
        <w:rPr>
          <w:rFonts w:cs="Times New Roman"/>
          <w:szCs w:val="24"/>
        </w:rPr>
        <w:t>Quantile-quantile</w:t>
      </w:r>
      <w:proofErr w:type="spellEnd"/>
      <w:r w:rsidRPr="002E0271">
        <w:rPr>
          <w:rFonts w:cs="Times New Roman"/>
          <w:szCs w:val="24"/>
        </w:rPr>
        <w:t xml:space="preserve"> plot for our CMH test of pair-types using the “Maternal Heterozygous” model, λ = 0.997. E) </w:t>
      </w:r>
      <w:proofErr w:type="spellStart"/>
      <w:r w:rsidRPr="002E0271">
        <w:rPr>
          <w:rFonts w:cs="Times New Roman"/>
          <w:szCs w:val="24"/>
        </w:rPr>
        <w:t>Quantile-quantile</w:t>
      </w:r>
      <w:proofErr w:type="spellEnd"/>
      <w:r w:rsidRPr="002E0271">
        <w:rPr>
          <w:rFonts w:cs="Times New Roman"/>
          <w:szCs w:val="24"/>
        </w:rPr>
        <w:t xml:space="preserve"> plot for our CMH test of pair-types using the “Difference” model, λ = 0.998.</w:t>
      </w:r>
    </w:p>
    <w:p w:rsidR="00E73563" w:rsidRDefault="00E73563" w:rsidP="00E73563">
      <w:pPr>
        <w:spacing w:line="240" w:lineRule="auto"/>
        <w:rPr>
          <w:rFonts w:cs="Times New Roman"/>
          <w:szCs w:val="24"/>
        </w:rPr>
      </w:pPr>
    </w:p>
    <w:p w:rsidR="00E73563" w:rsidRDefault="00E73563" w:rsidP="00E73563">
      <w:pPr>
        <w:spacing w:line="240" w:lineRule="auto"/>
        <w:rPr>
          <w:rFonts w:cs="Times New Roman"/>
          <w:szCs w:val="24"/>
        </w:rPr>
      </w:pPr>
    </w:p>
    <w:p w:rsidR="001E1CF7" w:rsidRDefault="001E1CF7"/>
    <w:sectPr w:rsidR="001E1CF7" w:rsidSect="00E73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63"/>
    <w:rsid w:val="001E1CF7"/>
    <w:rsid w:val="00E7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6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6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Department Of Psychiatry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ktsang</dc:creator>
  <cp:lastModifiedBy>ktsang</cp:lastModifiedBy>
  <cp:revision>1</cp:revision>
  <dcterms:created xsi:type="dcterms:W3CDTF">2013-09-10T01:56:00Z</dcterms:created>
  <dcterms:modified xsi:type="dcterms:W3CDTF">2013-09-10T01:56:00Z</dcterms:modified>
</cp:coreProperties>
</file>