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1" w:rsidRPr="00132FB1" w:rsidRDefault="00132FB1">
      <w:pPr>
        <w:rPr>
          <w:rFonts w:ascii="Times New Roman" w:hAnsi="Times New Roman" w:cs="Times New Roman"/>
          <w:b/>
        </w:rPr>
      </w:pPr>
      <w:r w:rsidRPr="00132FB1">
        <w:rPr>
          <w:rFonts w:ascii="Times New Roman" w:hAnsi="Times New Roman" w:cs="Times New Roman"/>
          <w:b/>
        </w:rPr>
        <w:t>Table SI1: Summary of genetic data describing the genetic structure of the population used to constructed experimental plots.</w:t>
      </w:r>
    </w:p>
    <w:tbl>
      <w:tblPr>
        <w:tblStyle w:val="Grilledutableau"/>
        <w:tblW w:w="9536" w:type="dxa"/>
        <w:tblLook w:val="04A0"/>
      </w:tblPr>
      <w:tblGrid>
        <w:gridCol w:w="1728"/>
        <w:gridCol w:w="1728"/>
        <w:gridCol w:w="1216"/>
        <w:gridCol w:w="1216"/>
        <w:gridCol w:w="1216"/>
        <w:gridCol w:w="1216"/>
        <w:gridCol w:w="1216"/>
      </w:tblGrid>
      <w:tr w:rsidR="00132FB1" w:rsidRPr="00132FB1" w:rsidTr="00132FB1">
        <w:trPr>
          <w:trHeight w:val="300"/>
        </w:trPr>
        <w:tc>
          <w:tcPr>
            <w:tcW w:w="3456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 w:bidi="ar-SA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MT1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MT2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MT3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MT4</w:t>
            </w:r>
          </w:p>
        </w:tc>
        <w:tc>
          <w:tcPr>
            <w:tcW w:w="1216" w:type="dxa"/>
            <w:shd w:val="clear" w:color="auto" w:fill="D9D9D9" w:themeFill="background1" w:themeFillShade="D9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Total</w:t>
            </w:r>
          </w:p>
        </w:tc>
      </w:tr>
      <w:tr w:rsidR="00132FB1" w:rsidRPr="00132FB1" w:rsidTr="00132FB1">
        <w:trPr>
          <w:trHeight w:val="300"/>
        </w:trPr>
        <w:tc>
          <w:tcPr>
            <w:tcW w:w="3456" w:type="dxa"/>
            <w:gridSpan w:val="2"/>
            <w:noWrap/>
            <w:vAlign w:val="center"/>
            <w:hideMark/>
          </w:tcPr>
          <w:p w:rsidR="00132FB1" w:rsidRPr="00132FB1" w:rsidRDefault="00132FB1" w:rsidP="00132F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Missing</w:t>
            </w:r>
            <w:proofErr w:type="spellEnd"/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 xml:space="preserve"> genotypes</w:t>
            </w: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fr-FR" w:eastAsia="fr-FR" w:bidi="ar-SA"/>
              </w:rPr>
              <w:t>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17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30</w:t>
            </w:r>
          </w:p>
        </w:tc>
      </w:tr>
      <w:tr w:rsidR="00132FB1" w:rsidRPr="00132FB1" w:rsidTr="00132FB1">
        <w:trPr>
          <w:trHeight w:val="300"/>
        </w:trPr>
        <w:tc>
          <w:tcPr>
            <w:tcW w:w="3456" w:type="dxa"/>
            <w:gridSpan w:val="2"/>
            <w:noWrap/>
            <w:vAlign w:val="center"/>
            <w:hideMark/>
          </w:tcPr>
          <w:p w:rsidR="00132FB1" w:rsidRPr="00132FB1" w:rsidRDefault="00132FB1" w:rsidP="00132F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Mismatch</w:t>
            </w: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fr-FR" w:eastAsia="fr-FR" w:bidi="ar-SA"/>
              </w:rPr>
              <w:t>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5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12</w:t>
            </w:r>
          </w:p>
        </w:tc>
      </w:tr>
      <w:tr w:rsidR="00132FB1" w:rsidRPr="00132FB1" w:rsidTr="00132FB1">
        <w:trPr>
          <w:trHeight w:val="300"/>
        </w:trPr>
        <w:tc>
          <w:tcPr>
            <w:tcW w:w="3456" w:type="dxa"/>
            <w:gridSpan w:val="2"/>
            <w:noWrap/>
            <w:vAlign w:val="center"/>
            <w:hideMark/>
          </w:tcPr>
          <w:p w:rsidR="00132FB1" w:rsidRPr="00132FB1" w:rsidRDefault="00132FB1" w:rsidP="00132F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 w:bidi="ar-SA"/>
              </w:rPr>
              <w:t>Number of descent successfully genotyped (out of 270)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255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252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261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248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768</w:t>
            </w:r>
          </w:p>
        </w:tc>
      </w:tr>
      <w:tr w:rsidR="00132FB1" w:rsidRPr="00132FB1" w:rsidTr="00132FB1">
        <w:trPr>
          <w:trHeight w:val="300"/>
        </w:trPr>
        <w:tc>
          <w:tcPr>
            <w:tcW w:w="3456" w:type="dxa"/>
            <w:gridSpan w:val="2"/>
            <w:noWrap/>
            <w:vAlign w:val="center"/>
            <w:hideMark/>
          </w:tcPr>
          <w:p w:rsidR="00132FB1" w:rsidRPr="00132FB1" w:rsidRDefault="00132FB1" w:rsidP="00132F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Observed</w:t>
            </w:r>
            <w:proofErr w:type="spellEnd"/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 xml:space="preserve"> </w:t>
            </w: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  <w:t>heterozygoty</w:t>
            </w:r>
            <w:proofErr w:type="spellEnd"/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0.659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0.683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0.725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0.693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0.690</w:t>
            </w:r>
          </w:p>
        </w:tc>
      </w:tr>
      <w:tr w:rsidR="00132FB1" w:rsidRPr="00132FB1" w:rsidTr="00132FB1">
        <w:trPr>
          <w:trHeight w:val="300"/>
        </w:trPr>
        <w:tc>
          <w:tcPr>
            <w:tcW w:w="3456" w:type="dxa"/>
            <w:gridSpan w:val="2"/>
            <w:noWrap/>
            <w:vAlign w:val="center"/>
            <w:hideMark/>
          </w:tcPr>
          <w:p w:rsidR="00132FB1" w:rsidRPr="00132FB1" w:rsidRDefault="00132FB1" w:rsidP="00132FB1">
            <w:pPr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 xml:space="preserve">% </w:t>
            </w: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loci</w:t>
            </w:r>
            <w:proofErr w:type="spellEnd"/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 xml:space="preserve"> </w:t>
            </w: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correctly</w:t>
            </w:r>
            <w:proofErr w:type="spellEnd"/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 xml:space="preserve"> </w:t>
            </w:r>
            <w:proofErr w:type="spellStart"/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genotyped</w:t>
            </w:r>
            <w:proofErr w:type="spellEnd"/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0.998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0.993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0.999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0.996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0.997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 w:val="restart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 w:bidi="ar-SA"/>
              </w:rPr>
              <w:t>Number of alleles per locus</w:t>
            </w:r>
          </w:p>
        </w:tc>
        <w:tc>
          <w:tcPr>
            <w:tcW w:w="1728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PIE223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PIE227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6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4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6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PIE215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PIE258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17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19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PIE267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12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PIE271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PIE239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11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PIE102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8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7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9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PIE242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PIE243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6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5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6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6</w:t>
            </w:r>
          </w:p>
        </w:tc>
      </w:tr>
      <w:tr w:rsidR="00132FB1" w:rsidRPr="00132FB1" w:rsidTr="00132FB1">
        <w:trPr>
          <w:trHeight w:val="300"/>
        </w:trPr>
        <w:tc>
          <w:tcPr>
            <w:tcW w:w="1728" w:type="dxa"/>
            <w:vMerge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 w:eastAsia="fr-FR" w:bidi="ar-SA"/>
              </w:rPr>
            </w:pPr>
          </w:p>
        </w:tc>
        <w:tc>
          <w:tcPr>
            <w:tcW w:w="1728" w:type="dxa"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b/>
                <w:color w:val="000000"/>
                <w:lang w:val="fr-FR" w:eastAsia="fr-FR" w:bidi="ar-SA"/>
              </w:rPr>
              <w:t>PIE152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11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10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  <w:tc>
          <w:tcPr>
            <w:tcW w:w="1216" w:type="dxa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13</w:t>
            </w:r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132FB1" w:rsidRPr="00132FB1" w:rsidRDefault="00132FB1" w:rsidP="00132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</w:pPr>
            <w:r w:rsidRPr="00132FB1">
              <w:rPr>
                <w:rFonts w:ascii="Times New Roman" w:eastAsia="Times New Roman" w:hAnsi="Times New Roman" w:cs="Times New Roman"/>
                <w:color w:val="000000"/>
                <w:lang w:val="fr-FR" w:eastAsia="fr-FR" w:bidi="ar-SA"/>
              </w:rPr>
              <w:t>14</w:t>
            </w:r>
          </w:p>
        </w:tc>
      </w:tr>
    </w:tbl>
    <w:p w:rsidR="00D951F7" w:rsidRPr="00132FB1" w:rsidRDefault="00D951F7" w:rsidP="00132FB1">
      <w:pPr>
        <w:rPr>
          <w:rFonts w:ascii="Times New Roman" w:hAnsi="Times New Roman" w:cs="Times New Roman"/>
        </w:rPr>
      </w:pPr>
    </w:p>
    <w:p w:rsidR="00132FB1" w:rsidRPr="00132FB1" w:rsidRDefault="00132FB1" w:rsidP="00132FB1">
      <w:pPr>
        <w:rPr>
          <w:rFonts w:ascii="Times New Roman" w:hAnsi="Times New Roman" w:cs="Times New Roman"/>
        </w:rPr>
      </w:pPr>
      <w:r w:rsidRPr="00132FB1">
        <w:rPr>
          <w:rFonts w:ascii="Times New Roman" w:hAnsi="Times New Roman" w:cs="Times New Roman"/>
          <w:vertAlign w:val="superscript"/>
        </w:rPr>
        <w:t>1</w:t>
      </w:r>
      <w:r w:rsidRPr="00132FB1">
        <w:rPr>
          <w:rFonts w:ascii="Times New Roman" w:hAnsi="Times New Roman" w:cs="Times New Roman"/>
        </w:rPr>
        <w:t xml:space="preserve"> Dead or unamplified</w:t>
      </w:r>
      <w:r w:rsidR="00A900E6">
        <w:rPr>
          <w:rFonts w:ascii="Times New Roman" w:hAnsi="Times New Roman" w:cs="Times New Roman"/>
        </w:rPr>
        <w:t xml:space="preserve"> individuals</w:t>
      </w:r>
    </w:p>
    <w:p w:rsidR="00132FB1" w:rsidRPr="00132FB1" w:rsidRDefault="00132FB1" w:rsidP="00132FB1">
      <w:pPr>
        <w:rPr>
          <w:rFonts w:ascii="Times New Roman" w:hAnsi="Times New Roman" w:cs="Times New Roman"/>
        </w:rPr>
      </w:pPr>
      <w:r w:rsidRPr="00132FB1">
        <w:rPr>
          <w:rFonts w:ascii="Times New Roman" w:hAnsi="Times New Roman" w:cs="Times New Roman"/>
          <w:vertAlign w:val="superscript"/>
        </w:rPr>
        <w:t>2</w:t>
      </w:r>
      <w:r w:rsidRPr="00132FB1">
        <w:rPr>
          <w:rFonts w:ascii="Times New Roman" w:hAnsi="Times New Roman" w:cs="Times New Roman"/>
        </w:rPr>
        <w:t xml:space="preserve"> Mismatch between the genotype of the </w:t>
      </w:r>
      <w:r w:rsidR="00EF420A">
        <w:rPr>
          <w:rFonts w:ascii="Times New Roman" w:hAnsi="Times New Roman" w:cs="Times New Roman"/>
        </w:rPr>
        <w:t>sapling</w:t>
      </w:r>
      <w:r w:rsidRPr="00132FB1">
        <w:rPr>
          <w:rFonts w:ascii="Times New Roman" w:hAnsi="Times New Roman" w:cs="Times New Roman"/>
        </w:rPr>
        <w:t xml:space="preserve"> and its mother’s one</w:t>
      </w:r>
      <w:r w:rsidR="00A900E6">
        <w:rPr>
          <w:rFonts w:ascii="Times New Roman" w:hAnsi="Times New Roman" w:cs="Times New Roman"/>
        </w:rPr>
        <w:t>. Individuals with a mismatch were not included in the analyses.</w:t>
      </w:r>
    </w:p>
    <w:p w:rsidR="00132FB1" w:rsidRPr="00132FB1" w:rsidRDefault="00132FB1" w:rsidP="00132FB1">
      <w:pPr>
        <w:rPr>
          <w:rFonts w:ascii="Times New Roman" w:hAnsi="Times New Roman" w:cs="Times New Roman"/>
        </w:rPr>
      </w:pPr>
    </w:p>
    <w:sectPr w:rsidR="00132FB1" w:rsidRPr="00132FB1" w:rsidSect="00D9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67A"/>
    <w:multiLevelType w:val="hybridMultilevel"/>
    <w:tmpl w:val="7CD69942"/>
    <w:lvl w:ilvl="0" w:tplc="4E4408A8">
      <w:start w:val="1"/>
      <w:numFmt w:val="decimal"/>
      <w:pStyle w:val="Bastie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7C70"/>
    <w:multiLevelType w:val="multilevel"/>
    <w:tmpl w:val="8E9A405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">
    <w:nsid w:val="7728199E"/>
    <w:multiLevelType w:val="hybridMultilevel"/>
    <w:tmpl w:val="D0500A5E"/>
    <w:lvl w:ilvl="0" w:tplc="FF0AC346">
      <w:start w:val="1"/>
      <w:numFmt w:val="lowerLetter"/>
      <w:pStyle w:val="Titre4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32FB1"/>
    <w:rsid w:val="00132FB1"/>
    <w:rsid w:val="001B1A35"/>
    <w:rsid w:val="001C7038"/>
    <w:rsid w:val="00341638"/>
    <w:rsid w:val="00466EEF"/>
    <w:rsid w:val="005A6E90"/>
    <w:rsid w:val="00660DAC"/>
    <w:rsid w:val="009115DC"/>
    <w:rsid w:val="0099735F"/>
    <w:rsid w:val="00A31EB2"/>
    <w:rsid w:val="00A46620"/>
    <w:rsid w:val="00A900E6"/>
    <w:rsid w:val="00B70D25"/>
    <w:rsid w:val="00C970A3"/>
    <w:rsid w:val="00D92F1C"/>
    <w:rsid w:val="00D951F7"/>
    <w:rsid w:val="00EF420A"/>
    <w:rsid w:val="00F7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1C"/>
  </w:style>
  <w:style w:type="paragraph" w:styleId="Titre1">
    <w:name w:val="heading 1"/>
    <w:basedOn w:val="Paragraphedeliste"/>
    <w:next w:val="Normal"/>
    <w:link w:val="Titre1Car"/>
    <w:uiPriority w:val="9"/>
    <w:qFormat/>
    <w:rsid w:val="00D92F1C"/>
    <w:pPr>
      <w:numPr>
        <w:numId w:val="7"/>
      </w:numPr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Theme="majorHAnsi" w:hAnsiTheme="majorHAnsi"/>
      <w:noProof/>
      <w:sz w:val="44"/>
      <w:lang w:val="fr-FR" w:eastAsia="fr-FR" w:bidi="ar-SA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92F1C"/>
    <w:pPr>
      <w:numPr>
        <w:ilvl w:val="1"/>
      </w:numPr>
      <w:pBdr>
        <w:top w:val="none" w:sz="0" w:space="0" w:color="auto"/>
      </w:pBdr>
      <w:shd w:val="clear" w:color="auto" w:fill="0F243E" w:themeFill="text2" w:themeFillShade="80"/>
      <w:spacing w:before="240"/>
      <w:jc w:val="left"/>
      <w:outlineLvl w:val="1"/>
    </w:pPr>
    <w:rPr>
      <w:b/>
      <w:color w:val="FFFFFF" w:themeColor="background1"/>
      <w:sz w:val="3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D92F1C"/>
    <w:pPr>
      <w:numPr>
        <w:ilvl w:val="2"/>
        <w:numId w:val="7"/>
      </w:numPr>
      <w:pBdr>
        <w:bottom w:val="single" w:sz="4" w:space="1" w:color="auto"/>
      </w:pBdr>
      <w:tabs>
        <w:tab w:val="left" w:pos="851"/>
      </w:tabs>
      <w:spacing w:before="240"/>
      <w:jc w:val="both"/>
      <w:outlineLvl w:val="2"/>
    </w:pPr>
    <w:rPr>
      <w:rFonts w:asciiTheme="majorHAnsi" w:hAnsiTheme="majorHAnsi" w:cstheme="majorBidi"/>
      <w:sz w:val="32"/>
      <w:szCs w:val="24"/>
      <w:lang w:val="fr-FR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92F1C"/>
    <w:pPr>
      <w:numPr>
        <w:numId w:val="6"/>
      </w:numPr>
      <w:spacing w:before="240"/>
      <w:jc w:val="both"/>
      <w:outlineLvl w:val="3"/>
    </w:pPr>
    <w:rPr>
      <w:rFonts w:asciiTheme="majorHAnsi" w:hAnsiTheme="majorHAnsi" w:cstheme="majorBidi"/>
      <w:sz w:val="28"/>
      <w:szCs w:val="24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2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2F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2F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2F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F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tien">
    <w:name w:val="Bastien"/>
    <w:basedOn w:val="Titre1"/>
    <w:next w:val="Normal"/>
    <w:autoRedefine/>
    <w:rsid w:val="00341638"/>
    <w:pPr>
      <w:numPr>
        <w:numId w:val="2"/>
      </w:numPr>
    </w:pPr>
    <w:rPr>
      <w:rFonts w:ascii="Garamond" w:hAnsi="Garamond"/>
      <w:caps/>
      <w:color w:val="76923C" w:themeColor="accent3" w:themeShade="BF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D92F1C"/>
    <w:rPr>
      <w:rFonts w:asciiTheme="majorHAnsi" w:hAnsiTheme="majorHAnsi"/>
      <w:noProof/>
      <w:sz w:val="4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D92F1C"/>
    <w:rPr>
      <w:rFonts w:asciiTheme="majorHAnsi" w:hAnsiTheme="majorHAnsi"/>
      <w:b/>
      <w:noProof/>
      <w:color w:val="FFFFFF" w:themeColor="background1"/>
      <w:sz w:val="36"/>
      <w:shd w:val="clear" w:color="auto" w:fill="0F243E" w:themeFill="text2" w:themeFillShade="80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D92F1C"/>
    <w:rPr>
      <w:rFonts w:asciiTheme="majorHAnsi" w:hAnsiTheme="majorHAnsi" w:cstheme="majorBidi"/>
      <w:sz w:val="32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D92F1C"/>
    <w:rPr>
      <w:rFonts w:asciiTheme="majorHAnsi" w:hAnsiTheme="majorHAnsi" w:cstheme="majorBidi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D92F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92F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92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92F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92F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D92F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92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2F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92F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92F1C"/>
    <w:rPr>
      <w:b/>
      <w:bCs/>
    </w:rPr>
  </w:style>
  <w:style w:type="character" w:styleId="Accentuation">
    <w:name w:val="Emphasis"/>
    <w:basedOn w:val="Policepardfaut"/>
    <w:uiPriority w:val="20"/>
    <w:qFormat/>
    <w:rsid w:val="00D92F1C"/>
    <w:rPr>
      <w:i/>
      <w:iCs/>
    </w:rPr>
  </w:style>
  <w:style w:type="paragraph" w:styleId="Sansinterligne">
    <w:name w:val="No Spacing"/>
    <w:link w:val="SansinterligneCar"/>
    <w:uiPriority w:val="1"/>
    <w:qFormat/>
    <w:rsid w:val="00D92F1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92F1C"/>
  </w:style>
  <w:style w:type="paragraph" w:styleId="Paragraphedeliste">
    <w:name w:val="List Paragraph"/>
    <w:basedOn w:val="Normal"/>
    <w:uiPriority w:val="34"/>
    <w:qFormat/>
    <w:rsid w:val="00D92F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92F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92F1C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2F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2F1C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D92F1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92F1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92F1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92F1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92F1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2F1C"/>
    <w:pPr>
      <w:numPr>
        <w:numId w:val="0"/>
      </w:numPr>
      <w:outlineLvl w:val="9"/>
    </w:pPr>
  </w:style>
  <w:style w:type="table" w:styleId="Grilledutableau">
    <w:name w:val="Table Grid"/>
    <w:basedOn w:val="TableauNormal"/>
    <w:uiPriority w:val="59"/>
    <w:rsid w:val="0013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</dc:creator>
  <cp:keywords/>
  <dc:description/>
  <cp:lastModifiedBy>Bastien</cp:lastModifiedBy>
  <cp:revision>3</cp:revision>
  <dcterms:created xsi:type="dcterms:W3CDTF">2012-05-01T14:35:00Z</dcterms:created>
  <dcterms:modified xsi:type="dcterms:W3CDTF">2012-05-04T16:50:00Z</dcterms:modified>
</cp:coreProperties>
</file>