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DF" w:rsidRDefault="00C216DF" w:rsidP="00C216D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S4: </w:t>
      </w:r>
      <w:r w:rsidRPr="00146F3E">
        <w:rPr>
          <w:rFonts w:ascii="Times New Roman" w:hAnsi="Times New Roman"/>
          <w:sz w:val="24"/>
          <w:szCs w:val="24"/>
        </w:rPr>
        <w:t xml:space="preserve">AIC values from models </w:t>
      </w:r>
      <w:r>
        <w:rPr>
          <w:rFonts w:ascii="Times New Roman" w:hAnsi="Times New Roman"/>
          <w:sz w:val="24"/>
          <w:szCs w:val="24"/>
        </w:rPr>
        <w:t xml:space="preserve">containing all variables and models containing just citation counts, against various response variables for </w:t>
      </w:r>
      <w:proofErr w:type="spellStart"/>
      <w:r w:rsidRPr="002E1591">
        <w:rPr>
          <w:rFonts w:ascii="Times New Roman" w:hAnsi="Times New Roman"/>
          <w:sz w:val="24"/>
          <w:szCs w:val="24"/>
        </w:rPr>
        <w:t>Carnivora</w:t>
      </w:r>
      <w:proofErr w:type="spellEnd"/>
      <w:r w:rsidRPr="002E1591">
        <w:rPr>
          <w:rFonts w:ascii="Times New Roman" w:hAnsi="Times New Roman"/>
          <w:sz w:val="24"/>
          <w:szCs w:val="24"/>
        </w:rPr>
        <w:t>, Pri</w:t>
      </w:r>
      <w:r>
        <w:rPr>
          <w:rFonts w:ascii="Times New Roman" w:hAnsi="Times New Roman"/>
          <w:sz w:val="24"/>
          <w:szCs w:val="24"/>
        </w:rPr>
        <w:t>mates and terrestrial ungulates. AIC values in bold indicate the model with the lowest AIC.</w:t>
      </w:r>
    </w:p>
    <w:tbl>
      <w:tblPr>
        <w:tblpPr w:leftFromText="180" w:rightFromText="180" w:vertAnchor="text" w:tblpXSpec="center" w:tblpY="1"/>
        <w:tblOverlap w:val="never"/>
        <w:tblW w:w="12032" w:type="dxa"/>
        <w:tblInd w:w="95" w:type="dxa"/>
        <w:tblLook w:val="04A0"/>
      </w:tblPr>
      <w:tblGrid>
        <w:gridCol w:w="1363"/>
        <w:gridCol w:w="1283"/>
        <w:gridCol w:w="1172"/>
        <w:gridCol w:w="1341"/>
        <w:gridCol w:w="888"/>
        <w:gridCol w:w="1172"/>
        <w:gridCol w:w="1341"/>
        <w:gridCol w:w="888"/>
        <w:gridCol w:w="1243"/>
        <w:gridCol w:w="1341"/>
      </w:tblGrid>
      <w:tr w:rsidR="00C216DF" w:rsidRPr="00056704" w:rsidTr="00C216DF">
        <w:trPr>
          <w:trHeight w:val="636"/>
        </w:trPr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Carnivora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Primates</w:t>
            </w:r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Ungulates</w:t>
            </w:r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16DF" w:rsidRPr="00056704" w:rsidTr="00C216DF">
        <w:trPr>
          <w:trHeight w:val="636"/>
        </w:trPr>
        <w:tc>
          <w:tcPr>
            <w:tcW w:w="13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response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full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citation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difference</w:t>
            </w:r>
            <w:proofErr w:type="spellEnd"/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full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citation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difference</w:t>
            </w:r>
            <w:proofErr w:type="spellEnd"/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full</w:t>
            </w:r>
            <w:proofErr w:type="spellEnd"/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citation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AIC</w:t>
            </w: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</w:rPr>
              <w:t>difference</w:t>
            </w:r>
            <w:proofErr w:type="spellEnd"/>
          </w:p>
        </w:tc>
      </w:tr>
      <w:tr w:rsidR="00C216DF" w:rsidRPr="00056704" w:rsidTr="00C216DF">
        <w:trPr>
          <w:trHeight w:val="324"/>
        </w:trPr>
        <w:tc>
          <w:tcPr>
            <w:tcW w:w="1363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PSR_total</w:t>
            </w:r>
            <w:proofErr w:type="spellEnd"/>
          </w:p>
        </w:tc>
        <w:tc>
          <w:tcPr>
            <w:tcW w:w="1283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367.2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405.7</w:t>
            </w:r>
          </w:p>
        </w:tc>
        <w:tc>
          <w:tcPr>
            <w:tcW w:w="1341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888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330.0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357.5</w:t>
            </w:r>
          </w:p>
        </w:tc>
        <w:tc>
          <w:tcPr>
            <w:tcW w:w="1341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888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345.4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353.5</w:t>
            </w:r>
          </w:p>
        </w:tc>
        <w:tc>
          <w:tcPr>
            <w:tcW w:w="134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8.10</w:t>
            </w:r>
          </w:p>
        </w:tc>
      </w:tr>
      <w:tr w:rsidR="00C216DF" w:rsidRPr="00056704" w:rsidTr="00C216DF">
        <w:trPr>
          <w:trHeight w:val="318"/>
        </w:trPr>
        <w:tc>
          <w:tcPr>
            <w:tcW w:w="1363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PSR_micro</w:t>
            </w:r>
            <w:proofErr w:type="spellEnd"/>
          </w:p>
        </w:tc>
        <w:tc>
          <w:tcPr>
            <w:tcW w:w="1283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287.2</w:t>
            </w:r>
          </w:p>
        </w:tc>
        <w:tc>
          <w:tcPr>
            <w:tcW w:w="1172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330.9</w:t>
            </w:r>
          </w:p>
        </w:tc>
        <w:tc>
          <w:tcPr>
            <w:tcW w:w="1341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888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307.4</w:t>
            </w:r>
          </w:p>
        </w:tc>
        <w:tc>
          <w:tcPr>
            <w:tcW w:w="1172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333.4</w:t>
            </w:r>
          </w:p>
        </w:tc>
        <w:tc>
          <w:tcPr>
            <w:tcW w:w="1341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888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274.7</w:t>
            </w:r>
          </w:p>
        </w:tc>
        <w:tc>
          <w:tcPr>
            <w:tcW w:w="1243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286.2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11.5</w:t>
            </w:r>
          </w:p>
        </w:tc>
      </w:tr>
      <w:tr w:rsidR="00C216DF" w:rsidRPr="00056704" w:rsidTr="00C216DF">
        <w:trPr>
          <w:trHeight w:val="345"/>
        </w:trPr>
        <w:tc>
          <w:tcPr>
            <w:tcW w:w="1363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PSR_macro</w:t>
            </w:r>
            <w:proofErr w:type="spellEnd"/>
          </w:p>
        </w:tc>
        <w:tc>
          <w:tcPr>
            <w:tcW w:w="1283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353.9</w:t>
            </w:r>
          </w:p>
        </w:tc>
        <w:tc>
          <w:tcPr>
            <w:tcW w:w="1172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392.8</w:t>
            </w:r>
          </w:p>
        </w:tc>
        <w:tc>
          <w:tcPr>
            <w:tcW w:w="1341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888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307.8</w:t>
            </w:r>
          </w:p>
        </w:tc>
        <w:tc>
          <w:tcPr>
            <w:tcW w:w="1172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329.2</w:t>
            </w:r>
          </w:p>
        </w:tc>
        <w:tc>
          <w:tcPr>
            <w:tcW w:w="1341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888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326.5</w:t>
            </w:r>
          </w:p>
        </w:tc>
        <w:tc>
          <w:tcPr>
            <w:tcW w:w="1243" w:type="dxa"/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333.0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6.50</w:t>
            </w:r>
          </w:p>
        </w:tc>
      </w:tr>
      <w:tr w:rsidR="00C216DF" w:rsidRPr="00056704" w:rsidTr="00C216DF">
        <w:trPr>
          <w:trHeight w:val="324"/>
        </w:trPr>
        <w:tc>
          <w:tcPr>
            <w:tcW w:w="136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WBC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-8.046</w:t>
            </w:r>
          </w:p>
        </w:tc>
        <w:tc>
          <w:tcPr>
            <w:tcW w:w="11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-3.37</w:t>
            </w:r>
          </w:p>
        </w:tc>
        <w:tc>
          <w:tcPr>
            <w:tcW w:w="134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-24.4</w:t>
            </w:r>
          </w:p>
        </w:tc>
        <w:tc>
          <w:tcPr>
            <w:tcW w:w="11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-26.7</w:t>
            </w:r>
          </w:p>
        </w:tc>
        <w:tc>
          <w:tcPr>
            <w:tcW w:w="134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-15.09</w:t>
            </w:r>
          </w:p>
        </w:tc>
        <w:tc>
          <w:tcPr>
            <w:tcW w:w="124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-4.61</w:t>
            </w:r>
          </w:p>
        </w:tc>
        <w:tc>
          <w:tcPr>
            <w:tcW w:w="1341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C216DF" w:rsidRPr="00056704" w:rsidRDefault="00C216DF" w:rsidP="00DE0D3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</w:t>
            </w:r>
          </w:p>
        </w:tc>
      </w:tr>
    </w:tbl>
    <w:p w:rsidR="00C216DF" w:rsidRDefault="00C216DF" w:rsidP="00C216D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216DF" w:rsidRDefault="00C216DF" w:rsidP="00C216D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604A7" w:rsidRDefault="007604A7"/>
    <w:sectPr w:rsidR="007604A7" w:rsidSect="00C216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6DF"/>
    <w:rsid w:val="007604A7"/>
    <w:rsid w:val="00C2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Harvard University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ncooper</dc:creator>
  <cp:lastModifiedBy>ncooper</cp:lastModifiedBy>
  <cp:revision>1</cp:revision>
  <dcterms:created xsi:type="dcterms:W3CDTF">2012-07-16T11:45:00Z</dcterms:created>
  <dcterms:modified xsi:type="dcterms:W3CDTF">2012-07-16T11:45:00Z</dcterms:modified>
</cp:coreProperties>
</file>