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EF" w:rsidRDefault="000455EF" w:rsidP="000455EF">
      <w:pPr>
        <w:tabs>
          <w:tab w:val="decimal" w:pos="2977"/>
          <w:tab w:val="decimal" w:pos="6804"/>
        </w:tabs>
        <w:spacing w:line="240" w:lineRule="auto"/>
        <w:rPr>
          <w:rFonts w:cs="Calibri"/>
          <w:b/>
        </w:rPr>
      </w:pPr>
      <w:r w:rsidRPr="00E14AA4">
        <w:rPr>
          <w:rFonts w:cs="Calibri"/>
          <w:b/>
        </w:rPr>
        <w:t>Table S</w:t>
      </w:r>
      <w:r>
        <w:rPr>
          <w:rFonts w:cs="Calibri"/>
          <w:b/>
        </w:rPr>
        <w:t>7</w:t>
      </w:r>
      <w:r w:rsidRPr="00E14AA4">
        <w:rPr>
          <w:rFonts w:cs="Calibri"/>
          <w:b/>
        </w:rPr>
        <w:t xml:space="preserve">. </w:t>
      </w:r>
      <w:r w:rsidRPr="00E14AA4">
        <w:rPr>
          <w:rFonts w:cs="Calibri"/>
          <w:b/>
          <w:vertAlign w:val="superscript"/>
        </w:rPr>
        <w:t>13</w:t>
      </w:r>
      <w:r w:rsidRPr="00E14AA4">
        <w:rPr>
          <w:rFonts w:cs="Calibri"/>
          <w:b/>
        </w:rPr>
        <w:t xml:space="preserve">C Chemical Shifts of Telithromycin and Inactivated Product of </w:t>
      </w:r>
      <w:r w:rsidRPr="00E14AA4">
        <w:rPr>
          <w:rFonts w:cs="Calibri"/>
          <w:b/>
          <w:i/>
          <w:szCs w:val="24"/>
        </w:rPr>
        <w:t>B. paraconglomeratum</w:t>
      </w:r>
      <w:r w:rsidRPr="00E14AA4">
        <w:rPr>
          <w:rFonts w:cs="Calibri"/>
          <w:b/>
          <w:szCs w:val="24"/>
        </w:rPr>
        <w:t xml:space="preserve"> </w:t>
      </w:r>
      <w:r w:rsidRPr="00E14AA4">
        <w:rPr>
          <w:rFonts w:cs="Calibri"/>
          <w:b/>
        </w:rPr>
        <w:t>LC44 in DMSO-d</w:t>
      </w:r>
      <w:r w:rsidRPr="00E14AA4">
        <w:rPr>
          <w:rFonts w:cs="Calibri"/>
          <w:b/>
          <w:vertAlign w:val="subscript"/>
        </w:rPr>
        <w:t>6</w:t>
      </w:r>
      <w:r w:rsidRPr="00E14AA4">
        <w:rPr>
          <w:rFonts w:cs="Calibri"/>
          <w:b/>
        </w:rPr>
        <w:t xml:space="preserve"> (ppm).</w:t>
      </w:r>
    </w:p>
    <w:p w:rsidR="000455EF" w:rsidRPr="00E14AA4" w:rsidRDefault="000455EF" w:rsidP="000455EF">
      <w:pPr>
        <w:tabs>
          <w:tab w:val="decimal" w:pos="2977"/>
          <w:tab w:val="decimal" w:pos="6804"/>
        </w:tabs>
        <w:spacing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5"/>
        <w:gridCol w:w="1451"/>
        <w:gridCol w:w="2206"/>
      </w:tblGrid>
      <w:tr w:rsidR="000455EF" w:rsidRPr="00E14AA4">
        <w:tc>
          <w:tcPr>
            <w:tcW w:w="0" w:type="auto"/>
          </w:tcPr>
          <w:p w:rsidR="000455EF" w:rsidRPr="00E14AA4" w:rsidRDefault="000455EF" w:rsidP="001C5583">
            <w:pPr>
              <w:tabs>
                <w:tab w:val="decimal" w:pos="2977"/>
                <w:tab w:val="decimal" w:pos="6804"/>
              </w:tabs>
              <w:spacing w:after="0" w:line="240" w:lineRule="auto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Carbon</w:t>
            </w:r>
          </w:p>
        </w:tc>
        <w:tc>
          <w:tcPr>
            <w:tcW w:w="0" w:type="auto"/>
          </w:tcPr>
          <w:p w:rsidR="000455EF" w:rsidRPr="00E14AA4" w:rsidRDefault="000455EF" w:rsidP="001C5583">
            <w:pPr>
              <w:tabs>
                <w:tab w:val="decimal" w:pos="2977"/>
                <w:tab w:val="decimal" w:pos="6804"/>
              </w:tabs>
              <w:spacing w:after="0" w:line="240" w:lineRule="auto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Telithromycin</w:t>
            </w:r>
          </w:p>
        </w:tc>
        <w:tc>
          <w:tcPr>
            <w:tcW w:w="0" w:type="auto"/>
          </w:tcPr>
          <w:p w:rsidR="000455EF" w:rsidRPr="00E14AA4" w:rsidRDefault="000455EF" w:rsidP="001C5583">
            <w:pPr>
              <w:tabs>
                <w:tab w:val="decimal" w:pos="2977"/>
                <w:tab w:val="decimal" w:pos="6804"/>
              </w:tabs>
              <w:spacing w:after="0" w:line="240" w:lineRule="auto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Telithromycin product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1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169.62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169.8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2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50.22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50.37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2-CH</w:t>
            </w:r>
            <w:r w:rsidRPr="00E14AA4">
              <w:rPr>
                <w:rFonts w:eastAsia="SimSun" w:cs="Calibri"/>
                <w:sz w:val="22"/>
                <w:szCs w:val="24"/>
                <w:vertAlign w:val="subscript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15.73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15.95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203.91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203.7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4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46.88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52.27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4-CH</w:t>
            </w:r>
            <w:r w:rsidRPr="00E14AA4">
              <w:rPr>
                <w:rFonts w:eastAsia="SimSun" w:cs="Calibri"/>
                <w:sz w:val="22"/>
                <w:szCs w:val="24"/>
                <w:vertAlign w:val="subscript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13.97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14.13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5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78.5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79.0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6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77.73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77.87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6-CH</w:t>
            </w:r>
            <w:r w:rsidRPr="00E14AA4">
              <w:rPr>
                <w:rFonts w:eastAsia="SimSun" w:cs="Calibri"/>
                <w:sz w:val="22"/>
                <w:szCs w:val="24"/>
                <w:vertAlign w:val="subscript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19.44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19.59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6-OCH</w:t>
            </w:r>
            <w:r w:rsidRPr="00E14AA4">
              <w:rPr>
                <w:rFonts w:eastAsia="SimSun" w:cs="Calibri"/>
                <w:sz w:val="22"/>
                <w:szCs w:val="24"/>
                <w:vertAlign w:val="subscript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49.21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49.33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7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38.69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38.48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8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44.47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44.56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8-CH</w:t>
            </w:r>
            <w:r w:rsidRPr="00E14AA4">
              <w:rPr>
                <w:rFonts w:eastAsia="SimSun" w:cs="Calibri"/>
                <w:sz w:val="22"/>
                <w:szCs w:val="24"/>
                <w:vertAlign w:val="subscript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17.75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17.77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9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216.01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10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38.34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38.40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10-CH</w:t>
            </w:r>
            <w:r w:rsidRPr="00E14AA4">
              <w:rPr>
                <w:rFonts w:eastAsia="SimSun" w:cs="Calibri"/>
                <w:sz w:val="22"/>
                <w:szCs w:val="24"/>
                <w:vertAlign w:val="subscript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13.47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13.44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11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59.8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59.90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lang w:val="en-CA" w:eastAsia="zh-CN"/>
              </w:rPr>
            </w:pPr>
            <w:r w:rsidRPr="00E14AA4">
              <w:rPr>
                <w:rFonts w:eastAsia="SimSun" w:cs="Calibri"/>
                <w:sz w:val="22"/>
                <w:lang w:val="en-CA" w:eastAsia="zh-CN"/>
              </w:rPr>
              <w:t>12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lang w:eastAsia="zh-CN"/>
              </w:rPr>
            </w:pPr>
            <w:r w:rsidRPr="00E14AA4">
              <w:rPr>
                <w:rFonts w:eastAsia="SimSun" w:cs="Calibri"/>
                <w:sz w:val="22"/>
                <w:lang w:eastAsia="zh-CN"/>
              </w:rPr>
              <w:t>81.98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lang w:eastAsia="zh-CN"/>
              </w:rPr>
            </w:pPr>
            <w:r w:rsidRPr="00E14AA4">
              <w:rPr>
                <w:rFonts w:eastAsia="SimSun" w:cs="Calibri"/>
                <w:sz w:val="22"/>
                <w:lang w:eastAsia="zh-CN"/>
              </w:rPr>
              <w:t>82.1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lang w:val="en-CA" w:eastAsia="zh-CN"/>
              </w:rPr>
            </w:pPr>
            <w:r w:rsidRPr="00E14AA4">
              <w:rPr>
                <w:rFonts w:eastAsia="SimSun" w:cs="Calibri"/>
                <w:sz w:val="22"/>
                <w:lang w:val="en-CA" w:eastAsia="zh-CN"/>
              </w:rPr>
              <w:t>12-CH</w:t>
            </w:r>
            <w:r w:rsidRPr="00E14AA4">
              <w:rPr>
                <w:rFonts w:eastAsia="SimSun" w:cs="Calibri"/>
                <w:sz w:val="22"/>
                <w:vertAlign w:val="subscript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lang w:eastAsia="zh-CN"/>
              </w:rPr>
            </w:pPr>
            <w:r w:rsidRPr="00E14AA4">
              <w:rPr>
                <w:rFonts w:eastAsia="SimSun" w:cs="Calibri"/>
                <w:sz w:val="22"/>
                <w:lang w:eastAsia="zh-CN"/>
              </w:rPr>
              <w:t>14.3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lang w:eastAsia="zh-CN"/>
              </w:rPr>
            </w:pPr>
            <w:r w:rsidRPr="00E14AA4">
              <w:rPr>
                <w:rFonts w:eastAsia="SimSun" w:cs="Calibri"/>
                <w:sz w:val="22"/>
                <w:lang w:eastAsia="zh-CN"/>
              </w:rPr>
              <w:t>14.12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13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76.61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vertAlign w:val="superscript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76.50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14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21.87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21.85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15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10.33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10.40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16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156.25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156.24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17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42.12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42.13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18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23.71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23.84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19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27.88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27.89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20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45.81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45.95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21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138.19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138.19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22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137.61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137.60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23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116.48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116.60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24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130.33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129.70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25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145.64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145.91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26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147.06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147.30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27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123.57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123.57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28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131.08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131.10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1</w:t>
            </w:r>
            <w:r w:rsidRPr="00E14AA4">
              <w:rPr>
                <w:rFonts w:ascii="Times New Roman" w:eastAsia="SimSun" w:hAnsi="Times New Roman"/>
                <w:sz w:val="22"/>
                <w:szCs w:val="24"/>
                <w:lang w:val="en-CA" w:eastAsia="zh-CN"/>
              </w:rPr>
              <w:t>′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103.75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101.80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2</w:t>
            </w:r>
            <w:r w:rsidRPr="00E14AA4">
              <w:rPr>
                <w:rFonts w:ascii="Times New Roman" w:eastAsia="SimSun" w:hAnsi="Times New Roman"/>
                <w:sz w:val="22"/>
                <w:szCs w:val="24"/>
                <w:lang w:val="en-CA" w:eastAsia="zh-CN"/>
              </w:rPr>
              <w:t>′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70.19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71.0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3</w:t>
            </w:r>
            <w:r w:rsidRPr="00E14AA4">
              <w:rPr>
                <w:rFonts w:ascii="Times New Roman" w:eastAsia="SimSun" w:hAnsi="Times New Roman"/>
                <w:sz w:val="22"/>
                <w:szCs w:val="24"/>
                <w:lang w:val="en-CA" w:eastAsia="zh-CN"/>
              </w:rPr>
              <w:t>′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64.48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67.36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3</w:t>
            </w:r>
            <w:r w:rsidRPr="00E14AA4">
              <w:rPr>
                <w:rFonts w:ascii="Times New Roman" w:eastAsia="SimSun" w:hAnsi="Times New Roman"/>
                <w:sz w:val="22"/>
                <w:szCs w:val="24"/>
                <w:lang w:val="en-CA" w:eastAsia="zh-CN"/>
              </w:rPr>
              <w:t>′</w:t>
            </w: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-N(CH</w:t>
            </w:r>
            <w:r w:rsidRPr="00E14AA4">
              <w:rPr>
                <w:rFonts w:eastAsia="SimSun" w:cs="Calibri"/>
                <w:sz w:val="22"/>
                <w:szCs w:val="24"/>
                <w:vertAlign w:val="subscript"/>
                <w:lang w:val="en-CA" w:eastAsia="zh-CN"/>
              </w:rPr>
              <w:t>3</w:t>
            </w: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)</w:t>
            </w:r>
            <w:r w:rsidRPr="00E14AA4">
              <w:rPr>
                <w:rFonts w:eastAsia="SimSun" w:cs="Calibri"/>
                <w:sz w:val="22"/>
                <w:szCs w:val="24"/>
                <w:vertAlign w:val="subscript"/>
                <w:lang w:val="en-CA" w:eastAsia="zh-CN"/>
              </w:rPr>
              <w:t>2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40.3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39.70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4</w:t>
            </w:r>
            <w:r w:rsidRPr="00E14AA4">
              <w:rPr>
                <w:rFonts w:ascii="Times New Roman" w:eastAsia="SimSun" w:hAnsi="Times New Roman"/>
                <w:sz w:val="22"/>
                <w:szCs w:val="24"/>
                <w:lang w:val="en-CA" w:eastAsia="zh-CN"/>
              </w:rPr>
              <w:t>′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29.96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28.87</w:t>
            </w:r>
          </w:p>
        </w:tc>
      </w:tr>
      <w:tr w:rsidR="000455EF" w:rsidRPr="00E14AA4"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5</w:t>
            </w:r>
            <w:r w:rsidRPr="00E14AA4">
              <w:rPr>
                <w:rFonts w:ascii="Times New Roman" w:eastAsia="SimSun" w:hAnsi="Times New Roman"/>
                <w:sz w:val="22"/>
                <w:szCs w:val="24"/>
                <w:lang w:val="en-CA" w:eastAsia="zh-CN"/>
              </w:rPr>
              <w:t>′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68.39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67.95</w:t>
            </w:r>
          </w:p>
        </w:tc>
      </w:tr>
      <w:tr w:rsidR="000455EF" w:rsidRPr="00E14AA4">
        <w:trPr>
          <w:trHeight w:val="289"/>
        </w:trPr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val="en-CA" w:eastAsia="zh-CN"/>
              </w:rPr>
              <w:t>5’-CH</w:t>
            </w:r>
            <w:r w:rsidRPr="00E14AA4">
              <w:rPr>
                <w:rFonts w:eastAsia="SimSun" w:cs="Calibri"/>
                <w:sz w:val="22"/>
                <w:szCs w:val="24"/>
                <w:vertAlign w:val="subscript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21.06</w:t>
            </w:r>
          </w:p>
        </w:tc>
        <w:tc>
          <w:tcPr>
            <w:tcW w:w="0" w:type="auto"/>
            <w:vAlign w:val="bottom"/>
          </w:tcPr>
          <w:p w:rsidR="000455EF" w:rsidRPr="00E14AA4" w:rsidRDefault="000455EF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20.80</w:t>
            </w:r>
          </w:p>
        </w:tc>
      </w:tr>
    </w:tbl>
    <w:p w:rsidR="000455EF" w:rsidRPr="00E14AA4" w:rsidRDefault="000455EF" w:rsidP="000455EF">
      <w:pPr>
        <w:spacing w:line="240" w:lineRule="auto"/>
        <w:rPr>
          <w:rFonts w:cs="Calibri"/>
        </w:rPr>
      </w:pPr>
    </w:p>
    <w:p w:rsidR="000455EF" w:rsidRPr="00E14AA4" w:rsidRDefault="000455EF" w:rsidP="000455EF">
      <w:pPr>
        <w:spacing w:line="240" w:lineRule="auto"/>
        <w:rPr>
          <w:rFonts w:cs="Calibri"/>
        </w:rPr>
      </w:pPr>
      <w:r w:rsidRPr="00E14AA4">
        <w:rPr>
          <w:rFonts w:cs="Calibri"/>
        </w:rPr>
        <w:t xml:space="preserve">The presence of a phosphate group was confirmed by the observation of a single resonance at 0.19 ppm in </w:t>
      </w:r>
      <w:r w:rsidRPr="00E14AA4">
        <w:rPr>
          <w:rFonts w:cs="Calibri"/>
          <w:vertAlign w:val="superscript"/>
        </w:rPr>
        <w:t>31</w:t>
      </w:r>
      <w:r w:rsidRPr="00E14AA4">
        <w:rPr>
          <w:rFonts w:cs="Calibri"/>
        </w:rPr>
        <w:t xml:space="preserve">P NMR spectra and as well by downfield chemical shifts for the protons at position 1’, 2’ and 3’- neighboring the phosphate group. </w:t>
      </w:r>
    </w:p>
    <w:p w:rsidR="00D6319E" w:rsidRDefault="000455EF"/>
    <w:sectPr w:rsidR="00D6319E" w:rsidSect="002E23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455EF"/>
    <w:rsid w:val="000455E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EF"/>
    <w:pPr>
      <w:spacing w:line="480" w:lineRule="auto"/>
      <w:contextualSpacing/>
    </w:pPr>
    <w:rPr>
      <w:rFonts w:ascii="Calibri" w:eastAsia="Times New Roman" w:hAnsi="Calibri" w:cs="Times New Roman"/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A47C9D"/>
    <w:pPr>
      <w:spacing w:line="240" w:lineRule="auto"/>
      <w:contextualSpacing w:val="0"/>
    </w:pPr>
    <w:rPr>
      <w:rFonts w:ascii="Lucida Grande" w:eastAsiaTheme="minorHAnsi" w:hAnsi="Lucida Grande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Macintosh Word</Application>
  <DocSecurity>0</DocSecurity>
  <Lines>7</Lines>
  <Paragraphs>1</Paragraphs>
  <ScaleCrop>false</ScaleCrop>
  <Company>McMaster University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Wright</dc:creator>
  <cp:keywords/>
  <cp:lastModifiedBy>Gerry Wright</cp:lastModifiedBy>
  <cp:revision>1</cp:revision>
  <dcterms:created xsi:type="dcterms:W3CDTF">2012-03-12T18:24:00Z</dcterms:created>
  <dcterms:modified xsi:type="dcterms:W3CDTF">2012-03-12T18:24:00Z</dcterms:modified>
</cp:coreProperties>
</file>