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BE" w:rsidRDefault="009464BE" w:rsidP="005C0C3C">
      <w:proofErr w:type="gramStart"/>
      <w:r w:rsidRPr="005C0C3C">
        <w:rPr>
          <w:b/>
          <w:szCs w:val="20"/>
        </w:rPr>
        <w:t>Supplementary T</w:t>
      </w:r>
      <w:r>
        <w:rPr>
          <w:b/>
          <w:szCs w:val="20"/>
        </w:rPr>
        <w:t>able S4</w:t>
      </w:r>
      <w:r w:rsidRPr="005C0C3C">
        <w:rPr>
          <w:b/>
          <w:szCs w:val="20"/>
        </w:rPr>
        <w:t>.</w:t>
      </w:r>
      <w:proofErr w:type="gramEnd"/>
      <w:r w:rsidRPr="0080570F">
        <w:rPr>
          <w:szCs w:val="20"/>
        </w:rPr>
        <w:t xml:space="preserve"> </w:t>
      </w:r>
      <w:proofErr w:type="gramStart"/>
      <w:r w:rsidRPr="00BE05E1">
        <w:rPr>
          <w:szCs w:val="20"/>
        </w:rPr>
        <w:t xml:space="preserve">Adjusted conventional and non-conventional metabolic </w:t>
      </w:r>
      <w:r>
        <w:rPr>
          <w:szCs w:val="20"/>
        </w:rPr>
        <w:t xml:space="preserve">syndrome </w:t>
      </w:r>
      <w:r w:rsidRPr="00BE05E1">
        <w:rPr>
          <w:szCs w:val="20"/>
        </w:rPr>
        <w:t>components</w:t>
      </w:r>
      <w:r>
        <w:rPr>
          <w:szCs w:val="20"/>
        </w:rPr>
        <w:t>,</w:t>
      </w:r>
      <w:r w:rsidRPr="00BE05E1">
        <w:rPr>
          <w:szCs w:val="20"/>
        </w:rPr>
        <w:t xml:space="preserve"> by sex-specific albumin-corrected </w:t>
      </w:r>
      <w:r>
        <w:rPr>
          <w:szCs w:val="20"/>
        </w:rPr>
        <w:t>calcium quintiles.</w:t>
      </w:r>
      <w:proofErr w:type="gramEnd"/>
      <w:r>
        <w:rPr>
          <w:szCs w:val="20"/>
        </w:rPr>
        <w:t xml:space="preserve"> (Women</w:t>
      </w:r>
      <w:r w:rsidRPr="00BE05E1">
        <w:rPr>
          <w:szCs w:val="20"/>
        </w:rPr>
        <w:t xml:space="preserve">, </w:t>
      </w:r>
      <w:r w:rsidRPr="00BE05E1">
        <w:t>N=</w:t>
      </w:r>
      <w:r>
        <w:t>2,255</w:t>
      </w:r>
      <w:r w:rsidRPr="00BE05E1">
        <w:t>).</w:t>
      </w:r>
      <w:r>
        <w:t>*</w:t>
      </w:r>
    </w:p>
    <w:p w:rsidR="009464BE" w:rsidRDefault="009464BE" w:rsidP="005C0C3C">
      <w:pPr>
        <w:rPr>
          <w:b/>
          <w:szCs w:val="20"/>
        </w:rPr>
      </w:pPr>
    </w:p>
    <w:tbl>
      <w:tblPr>
        <w:tblW w:w="15436" w:type="dxa"/>
        <w:tblInd w:w="-792" w:type="dxa"/>
        <w:tblLook w:val="01E0"/>
      </w:tblPr>
      <w:tblGrid>
        <w:gridCol w:w="2884"/>
        <w:gridCol w:w="2305"/>
        <w:gridCol w:w="2130"/>
        <w:gridCol w:w="2130"/>
        <w:gridCol w:w="2130"/>
        <w:gridCol w:w="2087"/>
        <w:gridCol w:w="1770"/>
      </w:tblGrid>
      <w:tr w:rsidR="009464BE" w:rsidRPr="006E7BFE" w:rsidTr="00BC40BD">
        <w:trPr>
          <w:trHeight w:hRule="exact" w:val="1515"/>
        </w:trPr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rPr>
                <w:b/>
              </w:rPr>
            </w:pP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4BE" w:rsidRDefault="009464BE" w:rsidP="003F1BFC">
            <w:pPr>
              <w:spacing w:line="480" w:lineRule="auto"/>
              <w:jc w:val="center"/>
              <w:rPr>
                <w:b/>
              </w:rPr>
            </w:pPr>
            <w:r w:rsidRPr="006E7BFE">
              <w:rPr>
                <w:b/>
              </w:rPr>
              <w:t>Q1</w:t>
            </w:r>
          </w:p>
          <w:p w:rsidR="009464BE" w:rsidRPr="006E7BFE" w:rsidRDefault="009464BE" w:rsidP="003F1BF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[2.11 mmol/L] (N=526</w:t>
            </w:r>
            <w:r w:rsidRPr="006E7BFE">
              <w:rPr>
                <w:b/>
              </w:rPr>
              <w:t>)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4BE" w:rsidRDefault="009464BE" w:rsidP="003F1BFC">
            <w:pPr>
              <w:spacing w:line="480" w:lineRule="auto"/>
              <w:jc w:val="center"/>
              <w:rPr>
                <w:b/>
              </w:rPr>
            </w:pPr>
            <w:r w:rsidRPr="006E7BFE">
              <w:rPr>
                <w:b/>
              </w:rPr>
              <w:t>Q2</w:t>
            </w:r>
          </w:p>
          <w:p w:rsidR="009464BE" w:rsidRPr="006E7BFE" w:rsidRDefault="009464BE" w:rsidP="003F1BF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[2.18 mmol/L]</w:t>
            </w:r>
          </w:p>
          <w:p w:rsidR="009464BE" w:rsidRPr="006E7BFE" w:rsidRDefault="009464BE" w:rsidP="003F1BFC">
            <w:pPr>
              <w:spacing w:line="480" w:lineRule="auto"/>
              <w:jc w:val="center"/>
              <w:rPr>
                <w:b/>
              </w:rPr>
            </w:pPr>
            <w:r w:rsidRPr="006E7BFE">
              <w:rPr>
                <w:b/>
              </w:rPr>
              <w:t>(N=</w:t>
            </w:r>
            <w:r>
              <w:rPr>
                <w:b/>
              </w:rPr>
              <w:t>401</w:t>
            </w:r>
            <w:r w:rsidRPr="006E7BFE">
              <w:rPr>
                <w:b/>
              </w:rPr>
              <w:t>)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4BE" w:rsidRDefault="009464BE" w:rsidP="003F1BFC">
            <w:pPr>
              <w:spacing w:line="480" w:lineRule="auto"/>
              <w:jc w:val="center"/>
              <w:rPr>
                <w:b/>
              </w:rPr>
            </w:pPr>
            <w:r w:rsidRPr="006E7BFE">
              <w:rPr>
                <w:b/>
              </w:rPr>
              <w:t>Q3</w:t>
            </w:r>
          </w:p>
          <w:p w:rsidR="009464BE" w:rsidRPr="006E7BFE" w:rsidRDefault="009464BE" w:rsidP="003F1BF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[2.22 mmol/L]</w:t>
            </w:r>
          </w:p>
          <w:p w:rsidR="009464BE" w:rsidRPr="006E7BFE" w:rsidRDefault="009464BE" w:rsidP="003F1BF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(N=495</w:t>
            </w:r>
            <w:r w:rsidRPr="006E7BFE">
              <w:rPr>
                <w:b/>
              </w:rPr>
              <w:t>)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4BE" w:rsidRDefault="009464BE" w:rsidP="003F1BFC">
            <w:pPr>
              <w:spacing w:line="480" w:lineRule="auto"/>
              <w:jc w:val="center"/>
              <w:rPr>
                <w:b/>
              </w:rPr>
            </w:pPr>
            <w:r w:rsidRPr="006E7BFE">
              <w:rPr>
                <w:b/>
              </w:rPr>
              <w:t>Q4</w:t>
            </w:r>
          </w:p>
          <w:p w:rsidR="009464BE" w:rsidRPr="006E7BFE" w:rsidRDefault="009464BE" w:rsidP="003F1BF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[2.26 mmol/L]</w:t>
            </w:r>
          </w:p>
          <w:p w:rsidR="009464BE" w:rsidRPr="006E7BFE" w:rsidRDefault="009464BE" w:rsidP="003F1BF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(N=386</w:t>
            </w:r>
            <w:r w:rsidRPr="006E7BFE">
              <w:rPr>
                <w:b/>
              </w:rPr>
              <w:t>)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4BE" w:rsidRDefault="009464BE" w:rsidP="003F1BFC">
            <w:pPr>
              <w:spacing w:line="480" w:lineRule="auto"/>
              <w:jc w:val="center"/>
              <w:rPr>
                <w:b/>
              </w:rPr>
            </w:pPr>
            <w:r w:rsidRPr="006E7BFE">
              <w:rPr>
                <w:b/>
              </w:rPr>
              <w:t>Q5</w:t>
            </w:r>
          </w:p>
          <w:p w:rsidR="009464BE" w:rsidRPr="006E7BFE" w:rsidRDefault="009464BE" w:rsidP="003F1BF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[2.34 mmol/L]</w:t>
            </w:r>
          </w:p>
          <w:p w:rsidR="009464BE" w:rsidRPr="006E7BFE" w:rsidRDefault="009464BE" w:rsidP="003F1BF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(N=447</w:t>
            </w:r>
            <w:r w:rsidRPr="006E7BFE">
              <w:rPr>
                <w:b/>
              </w:rPr>
              <w:t>)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464BE" w:rsidRPr="006E7BFE" w:rsidRDefault="009464BE" w:rsidP="005C0C3C">
            <w:pPr>
              <w:spacing w:line="480" w:lineRule="auto"/>
              <w:jc w:val="center"/>
              <w:rPr>
                <w:b/>
              </w:rPr>
            </w:pPr>
            <w:r w:rsidRPr="006E7BFE">
              <w:rPr>
                <w:b/>
              </w:rPr>
              <w:t>P value for trend</w:t>
            </w:r>
          </w:p>
        </w:tc>
      </w:tr>
      <w:tr w:rsidR="009464BE" w:rsidRPr="006E7BFE" w:rsidTr="003F1BFC">
        <w:trPr>
          <w:trHeight w:hRule="exact" w:val="340"/>
        </w:trPr>
        <w:tc>
          <w:tcPr>
            <w:tcW w:w="2884" w:type="dxa"/>
            <w:tcBorders>
              <w:top w:val="single" w:sz="4" w:space="0" w:color="auto"/>
            </w:tcBorders>
            <w:vAlign w:val="center"/>
          </w:tcPr>
          <w:p w:rsidR="009464BE" w:rsidRPr="006E7BFE" w:rsidRDefault="009464BE" w:rsidP="003F1BFC">
            <w:pPr>
              <w:rPr>
                <w:b/>
              </w:rPr>
            </w:pPr>
            <w:r w:rsidRPr="006E7BFE">
              <w:rPr>
                <w:b/>
              </w:rPr>
              <w:t>CONVENTIONAL</w:t>
            </w:r>
          </w:p>
        </w:tc>
        <w:tc>
          <w:tcPr>
            <w:tcW w:w="2305" w:type="dxa"/>
            <w:tcBorders>
              <w:top w:val="single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</w:p>
        </w:tc>
        <w:tc>
          <w:tcPr>
            <w:tcW w:w="2087" w:type="dxa"/>
            <w:tcBorders>
              <w:top w:val="single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9464BE" w:rsidRPr="006E7BFE" w:rsidRDefault="009464BE" w:rsidP="005C0C3C">
            <w:pPr>
              <w:spacing w:line="480" w:lineRule="auto"/>
              <w:jc w:val="center"/>
            </w:pPr>
          </w:p>
        </w:tc>
      </w:tr>
      <w:tr w:rsidR="009464BE" w:rsidRPr="006E7BFE" w:rsidTr="003F1BFC">
        <w:trPr>
          <w:trHeight w:hRule="exact" w:val="340"/>
        </w:trPr>
        <w:tc>
          <w:tcPr>
            <w:tcW w:w="2884" w:type="dxa"/>
            <w:vAlign w:val="center"/>
          </w:tcPr>
          <w:p w:rsidR="009464BE" w:rsidRPr="006E7BFE" w:rsidRDefault="003105B4" w:rsidP="003F1BFC">
            <w:pPr>
              <w:jc w:val="right"/>
            </w:pPr>
            <w:r>
              <w:t>SBP (</w:t>
            </w:r>
            <w:r w:rsidR="009464BE" w:rsidRPr="006E7BFE">
              <w:t>mm Hg)</w:t>
            </w:r>
          </w:p>
        </w:tc>
        <w:tc>
          <w:tcPr>
            <w:tcW w:w="2305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121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122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12</w:t>
            </w:r>
            <w:r>
              <w:t>4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12</w:t>
            </w:r>
            <w:r>
              <w:t>5</w:t>
            </w:r>
          </w:p>
        </w:tc>
        <w:tc>
          <w:tcPr>
            <w:tcW w:w="2087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12</w:t>
            </w:r>
            <w:r>
              <w:t>6</w:t>
            </w:r>
          </w:p>
        </w:tc>
        <w:tc>
          <w:tcPr>
            <w:tcW w:w="1770" w:type="dxa"/>
            <w:vAlign w:val="center"/>
          </w:tcPr>
          <w:p w:rsidR="009464BE" w:rsidRPr="00056A28" w:rsidRDefault="009464BE" w:rsidP="005C0C3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&lt;</w:t>
            </w:r>
            <w:r w:rsidRPr="00056A28">
              <w:rPr>
                <w:b/>
              </w:rPr>
              <w:t>0.00</w:t>
            </w:r>
            <w:r>
              <w:rPr>
                <w:b/>
              </w:rPr>
              <w:t>1</w:t>
            </w:r>
          </w:p>
        </w:tc>
      </w:tr>
      <w:tr w:rsidR="009464BE" w:rsidRPr="006E7BFE" w:rsidTr="003F1BFC">
        <w:trPr>
          <w:trHeight w:hRule="exact" w:val="340"/>
        </w:trPr>
        <w:tc>
          <w:tcPr>
            <w:tcW w:w="2884" w:type="dxa"/>
            <w:vAlign w:val="center"/>
          </w:tcPr>
          <w:p w:rsidR="009464BE" w:rsidRPr="006E7BFE" w:rsidRDefault="009464BE" w:rsidP="003F1BFC">
            <w:pPr>
              <w:jc w:val="right"/>
            </w:pPr>
          </w:p>
        </w:tc>
        <w:tc>
          <w:tcPr>
            <w:tcW w:w="2305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[120-123</w:t>
            </w:r>
            <w:r w:rsidRPr="006E7BFE">
              <w:t>]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[121-123</w:t>
            </w:r>
            <w:r w:rsidRPr="006E7BFE">
              <w:t>]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[123-124</w:t>
            </w:r>
            <w:r w:rsidRPr="006E7BFE">
              <w:t>]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[124-126</w:t>
            </w:r>
            <w:r w:rsidRPr="006E7BFE">
              <w:t>]</w:t>
            </w:r>
          </w:p>
        </w:tc>
        <w:tc>
          <w:tcPr>
            <w:tcW w:w="2087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[124-127</w:t>
            </w:r>
            <w:r w:rsidRPr="006E7BFE">
              <w:t>]</w:t>
            </w:r>
          </w:p>
        </w:tc>
        <w:tc>
          <w:tcPr>
            <w:tcW w:w="1770" w:type="dxa"/>
            <w:vAlign w:val="center"/>
          </w:tcPr>
          <w:p w:rsidR="009464BE" w:rsidRPr="00056A28" w:rsidRDefault="009464BE" w:rsidP="005C0C3C">
            <w:pPr>
              <w:spacing w:line="480" w:lineRule="auto"/>
              <w:jc w:val="center"/>
              <w:rPr>
                <w:b/>
              </w:rPr>
            </w:pPr>
          </w:p>
        </w:tc>
      </w:tr>
      <w:tr w:rsidR="009464BE" w:rsidRPr="006E7BFE" w:rsidTr="003F1BFC">
        <w:trPr>
          <w:trHeight w:hRule="exact" w:val="340"/>
        </w:trPr>
        <w:tc>
          <w:tcPr>
            <w:tcW w:w="2884" w:type="dxa"/>
            <w:vAlign w:val="center"/>
          </w:tcPr>
          <w:p w:rsidR="009464BE" w:rsidRPr="006E7BFE" w:rsidRDefault="003105B4" w:rsidP="003F1BFC">
            <w:pPr>
              <w:jc w:val="right"/>
            </w:pPr>
            <w:r>
              <w:t>DBP (</w:t>
            </w:r>
            <w:r w:rsidR="009464BE" w:rsidRPr="006E7BFE">
              <w:t>mm</w:t>
            </w:r>
            <w:r>
              <w:t xml:space="preserve"> </w:t>
            </w:r>
            <w:r w:rsidR="009464BE" w:rsidRPr="006E7BFE">
              <w:t>Hg)</w:t>
            </w:r>
          </w:p>
        </w:tc>
        <w:tc>
          <w:tcPr>
            <w:tcW w:w="2305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7</w:t>
            </w:r>
            <w:r>
              <w:t>6.1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76.</w:t>
            </w:r>
            <w:r>
              <w:t>6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77.2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77.</w:t>
            </w:r>
            <w:r>
              <w:t>7</w:t>
            </w:r>
          </w:p>
        </w:tc>
        <w:tc>
          <w:tcPr>
            <w:tcW w:w="2087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78.</w:t>
            </w:r>
            <w:r>
              <w:t>2</w:t>
            </w:r>
          </w:p>
        </w:tc>
        <w:tc>
          <w:tcPr>
            <w:tcW w:w="1770" w:type="dxa"/>
            <w:vAlign w:val="center"/>
          </w:tcPr>
          <w:p w:rsidR="009464BE" w:rsidRPr="00056A28" w:rsidRDefault="009464BE" w:rsidP="005C0C3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&lt;</w:t>
            </w:r>
            <w:r w:rsidRPr="00056A28">
              <w:rPr>
                <w:b/>
              </w:rPr>
              <w:t>0.00</w:t>
            </w:r>
            <w:r>
              <w:rPr>
                <w:b/>
              </w:rPr>
              <w:t>1</w:t>
            </w:r>
          </w:p>
        </w:tc>
      </w:tr>
      <w:tr w:rsidR="009464BE" w:rsidRPr="006E7BFE" w:rsidTr="003F1BFC">
        <w:trPr>
          <w:trHeight w:hRule="exact" w:val="340"/>
        </w:trPr>
        <w:tc>
          <w:tcPr>
            <w:tcW w:w="2884" w:type="dxa"/>
            <w:vAlign w:val="center"/>
          </w:tcPr>
          <w:p w:rsidR="009464BE" w:rsidRPr="006E7BFE" w:rsidRDefault="009464BE" w:rsidP="003F1BFC">
            <w:pPr>
              <w:jc w:val="right"/>
            </w:pPr>
          </w:p>
        </w:tc>
        <w:tc>
          <w:tcPr>
            <w:tcW w:w="2305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[75.3-76.8</w:t>
            </w:r>
            <w:r w:rsidRPr="006E7BFE">
              <w:t>]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[76.0-77.1</w:t>
            </w:r>
            <w:r w:rsidRPr="006E7BFE">
              <w:t>]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[76.7-77.6</w:t>
            </w:r>
            <w:r w:rsidRPr="006E7BFE">
              <w:t>]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[77.2-78.3</w:t>
            </w:r>
            <w:r w:rsidRPr="006E7BFE">
              <w:t>]</w:t>
            </w:r>
          </w:p>
        </w:tc>
        <w:tc>
          <w:tcPr>
            <w:tcW w:w="2087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[77.5-79.1</w:t>
            </w:r>
            <w:r w:rsidRPr="006E7BFE">
              <w:t>]</w:t>
            </w:r>
          </w:p>
        </w:tc>
        <w:tc>
          <w:tcPr>
            <w:tcW w:w="1770" w:type="dxa"/>
            <w:vAlign w:val="center"/>
          </w:tcPr>
          <w:p w:rsidR="009464BE" w:rsidRPr="006E7BFE" w:rsidRDefault="009464BE" w:rsidP="005C0C3C">
            <w:pPr>
              <w:spacing w:line="480" w:lineRule="auto"/>
              <w:jc w:val="center"/>
            </w:pPr>
          </w:p>
        </w:tc>
      </w:tr>
      <w:tr w:rsidR="009464BE" w:rsidRPr="006E7BFE" w:rsidTr="003F1BFC">
        <w:trPr>
          <w:trHeight w:hRule="exact" w:val="589"/>
        </w:trPr>
        <w:tc>
          <w:tcPr>
            <w:tcW w:w="2884" w:type="dxa"/>
            <w:vAlign w:val="center"/>
          </w:tcPr>
          <w:p w:rsidR="009464BE" w:rsidRPr="006E7BFE" w:rsidRDefault="009464BE" w:rsidP="003F1BFC">
            <w:pPr>
              <w:jc w:val="right"/>
            </w:pPr>
            <w:r w:rsidRPr="006E7BFE">
              <w:t>HDL-cholesterol (mmol/L)</w:t>
            </w:r>
            <w:r>
              <w:t>**</w:t>
            </w:r>
          </w:p>
        </w:tc>
        <w:tc>
          <w:tcPr>
            <w:tcW w:w="2305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1.76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1.77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1.77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1.7</w:t>
            </w:r>
            <w:r>
              <w:t>7</w:t>
            </w:r>
          </w:p>
        </w:tc>
        <w:tc>
          <w:tcPr>
            <w:tcW w:w="2087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1.78</w:t>
            </w:r>
          </w:p>
        </w:tc>
        <w:tc>
          <w:tcPr>
            <w:tcW w:w="1770" w:type="dxa"/>
            <w:vAlign w:val="center"/>
          </w:tcPr>
          <w:p w:rsidR="009464BE" w:rsidRPr="006E7BFE" w:rsidRDefault="009464BE" w:rsidP="005C0C3C">
            <w:pPr>
              <w:spacing w:line="480" w:lineRule="auto"/>
              <w:jc w:val="center"/>
            </w:pPr>
            <w:r w:rsidRPr="006E7BFE">
              <w:t>0.</w:t>
            </w:r>
            <w:r>
              <w:t>819</w:t>
            </w:r>
          </w:p>
        </w:tc>
      </w:tr>
      <w:tr w:rsidR="009464BE" w:rsidRPr="006E7BFE" w:rsidTr="003F1BFC">
        <w:trPr>
          <w:trHeight w:hRule="exact" w:val="340"/>
        </w:trPr>
        <w:tc>
          <w:tcPr>
            <w:tcW w:w="2884" w:type="dxa"/>
            <w:vAlign w:val="center"/>
          </w:tcPr>
          <w:p w:rsidR="009464BE" w:rsidRPr="006E7BFE" w:rsidRDefault="009464BE" w:rsidP="003F1BFC">
            <w:pPr>
              <w:jc w:val="right"/>
            </w:pPr>
          </w:p>
        </w:tc>
        <w:tc>
          <w:tcPr>
            <w:tcW w:w="2305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[1.73-1.79</w:t>
            </w:r>
            <w:r w:rsidRPr="006E7BFE">
              <w:t>]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[1.75-</w:t>
            </w:r>
            <w:r w:rsidRPr="006E7BFE">
              <w:t>1.7</w:t>
            </w:r>
            <w:r>
              <w:t>9</w:t>
            </w:r>
            <w:r w:rsidRPr="006E7BFE">
              <w:t>]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[1.75-</w:t>
            </w:r>
            <w:r w:rsidRPr="006E7BFE">
              <w:t>1.7</w:t>
            </w:r>
            <w:r>
              <w:t>9</w:t>
            </w:r>
            <w:r w:rsidRPr="006E7BFE">
              <w:t>]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[1.75-1.80</w:t>
            </w:r>
            <w:r w:rsidRPr="006E7BFE">
              <w:t>]</w:t>
            </w:r>
          </w:p>
        </w:tc>
        <w:tc>
          <w:tcPr>
            <w:tcW w:w="2087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[1.74-1.81</w:t>
            </w:r>
            <w:r w:rsidRPr="006E7BFE">
              <w:t>]</w:t>
            </w:r>
          </w:p>
        </w:tc>
        <w:tc>
          <w:tcPr>
            <w:tcW w:w="1770" w:type="dxa"/>
            <w:vAlign w:val="center"/>
          </w:tcPr>
          <w:p w:rsidR="009464BE" w:rsidRPr="006E7BFE" w:rsidRDefault="009464BE" w:rsidP="005C0C3C">
            <w:pPr>
              <w:spacing w:line="480" w:lineRule="auto"/>
              <w:jc w:val="center"/>
            </w:pPr>
          </w:p>
        </w:tc>
      </w:tr>
      <w:tr w:rsidR="009464BE" w:rsidRPr="006E7BFE" w:rsidTr="003F1BFC">
        <w:trPr>
          <w:trHeight w:hRule="exact" w:val="340"/>
        </w:trPr>
        <w:tc>
          <w:tcPr>
            <w:tcW w:w="2884" w:type="dxa"/>
            <w:vAlign w:val="center"/>
          </w:tcPr>
          <w:p w:rsidR="009464BE" w:rsidRPr="006E7BFE" w:rsidRDefault="009464BE" w:rsidP="003F1BFC">
            <w:pPr>
              <w:jc w:val="right"/>
            </w:pPr>
            <w:r>
              <w:t>Triglycerides (mmol/L)</w:t>
            </w:r>
          </w:p>
        </w:tc>
        <w:tc>
          <w:tcPr>
            <w:tcW w:w="2305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0.9</w:t>
            </w:r>
            <w:r>
              <w:t>6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1.00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1.0</w:t>
            </w:r>
            <w:r>
              <w:t>2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1.06</w:t>
            </w:r>
          </w:p>
        </w:tc>
        <w:tc>
          <w:tcPr>
            <w:tcW w:w="2087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1.</w:t>
            </w:r>
            <w:r>
              <w:t>09</w:t>
            </w:r>
          </w:p>
        </w:tc>
        <w:tc>
          <w:tcPr>
            <w:tcW w:w="1770" w:type="dxa"/>
            <w:vAlign w:val="center"/>
          </w:tcPr>
          <w:p w:rsidR="009464BE" w:rsidRPr="006E7BFE" w:rsidRDefault="009464BE" w:rsidP="005C0C3C">
            <w:pPr>
              <w:spacing w:line="480" w:lineRule="auto"/>
              <w:jc w:val="center"/>
            </w:pPr>
            <w:r w:rsidRPr="00056A28">
              <w:rPr>
                <w:b/>
              </w:rPr>
              <w:t>0.00</w:t>
            </w:r>
            <w:r>
              <w:rPr>
                <w:b/>
              </w:rPr>
              <w:t>1</w:t>
            </w:r>
          </w:p>
        </w:tc>
      </w:tr>
      <w:tr w:rsidR="009464BE" w:rsidRPr="006E7BFE" w:rsidTr="003F1BFC">
        <w:trPr>
          <w:trHeight w:hRule="exact" w:val="340"/>
        </w:trPr>
        <w:tc>
          <w:tcPr>
            <w:tcW w:w="2884" w:type="dxa"/>
            <w:vAlign w:val="center"/>
          </w:tcPr>
          <w:p w:rsidR="009464BE" w:rsidRPr="006E7BFE" w:rsidRDefault="009464BE" w:rsidP="003F1BFC">
            <w:pPr>
              <w:jc w:val="right"/>
            </w:pPr>
          </w:p>
        </w:tc>
        <w:tc>
          <w:tcPr>
            <w:tcW w:w="2305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[0.92-1.00</w:t>
            </w:r>
            <w:r w:rsidRPr="006E7BFE">
              <w:t>]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[0.97-1.02</w:t>
            </w:r>
            <w:r w:rsidRPr="006E7BFE">
              <w:t>]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[1.00-1.05</w:t>
            </w:r>
            <w:r w:rsidRPr="006E7BFE">
              <w:t>]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[1.03-1.08</w:t>
            </w:r>
            <w:r w:rsidRPr="006E7BFE">
              <w:t>]</w:t>
            </w:r>
          </w:p>
        </w:tc>
        <w:tc>
          <w:tcPr>
            <w:tcW w:w="2087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 xml:space="preserve">  [1.05-1.13</w:t>
            </w:r>
            <w:r w:rsidRPr="006E7BFE">
              <w:t>]</w:t>
            </w:r>
          </w:p>
        </w:tc>
        <w:tc>
          <w:tcPr>
            <w:tcW w:w="1770" w:type="dxa"/>
            <w:vAlign w:val="center"/>
          </w:tcPr>
          <w:p w:rsidR="009464BE" w:rsidRPr="006E7BFE" w:rsidRDefault="009464BE" w:rsidP="005C0C3C">
            <w:pPr>
              <w:spacing w:line="480" w:lineRule="auto"/>
              <w:jc w:val="center"/>
            </w:pPr>
          </w:p>
        </w:tc>
      </w:tr>
      <w:tr w:rsidR="009464BE" w:rsidRPr="006E7BFE" w:rsidTr="003F1BFC">
        <w:trPr>
          <w:trHeight w:hRule="exact" w:val="643"/>
        </w:trPr>
        <w:tc>
          <w:tcPr>
            <w:tcW w:w="2884" w:type="dxa"/>
            <w:vAlign w:val="center"/>
          </w:tcPr>
          <w:p w:rsidR="009464BE" w:rsidRPr="006E7BFE" w:rsidRDefault="009464BE" w:rsidP="003F1BFC">
            <w:pPr>
              <w:jc w:val="right"/>
            </w:pPr>
            <w:r w:rsidRPr="006E7BFE">
              <w:t>Fasting blood glucose (mmol/L)</w:t>
            </w:r>
          </w:p>
        </w:tc>
        <w:tc>
          <w:tcPr>
            <w:tcW w:w="2305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5.19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5.21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5.23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5.25</w:t>
            </w:r>
          </w:p>
        </w:tc>
        <w:tc>
          <w:tcPr>
            <w:tcW w:w="2087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5.2</w:t>
            </w:r>
            <w:r>
              <w:t>6</w:t>
            </w:r>
          </w:p>
        </w:tc>
        <w:tc>
          <w:tcPr>
            <w:tcW w:w="1770" w:type="dxa"/>
            <w:vAlign w:val="center"/>
          </w:tcPr>
          <w:p w:rsidR="009464BE" w:rsidRPr="006E7BFE" w:rsidRDefault="009464BE" w:rsidP="005C0C3C">
            <w:pPr>
              <w:spacing w:line="480" w:lineRule="auto"/>
              <w:jc w:val="center"/>
            </w:pPr>
            <w:r w:rsidRPr="006E7BFE">
              <w:t>0.0</w:t>
            </w:r>
            <w:r>
              <w:t>59</w:t>
            </w:r>
          </w:p>
        </w:tc>
      </w:tr>
      <w:tr w:rsidR="009464BE" w:rsidRPr="006E7BFE" w:rsidTr="003F1BFC">
        <w:trPr>
          <w:trHeight w:hRule="exact" w:val="340"/>
        </w:trPr>
        <w:tc>
          <w:tcPr>
            <w:tcW w:w="2884" w:type="dxa"/>
            <w:vAlign w:val="center"/>
          </w:tcPr>
          <w:p w:rsidR="009464BE" w:rsidRPr="006E7BFE" w:rsidRDefault="009464BE" w:rsidP="003F1BFC">
            <w:pPr>
              <w:jc w:val="right"/>
            </w:pPr>
          </w:p>
        </w:tc>
        <w:tc>
          <w:tcPr>
            <w:tcW w:w="2305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[5.16-</w:t>
            </w:r>
            <w:r w:rsidRPr="006E7BFE">
              <w:t>5.2</w:t>
            </w:r>
            <w:r>
              <w:t>3</w:t>
            </w:r>
            <w:r w:rsidRPr="006E7BFE">
              <w:t>]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[5.19-5.24</w:t>
            </w:r>
            <w:r w:rsidRPr="006E7BFE">
              <w:t>]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[5.21-5.25</w:t>
            </w:r>
            <w:r w:rsidRPr="006E7BFE">
              <w:t>]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[5.22-</w:t>
            </w:r>
            <w:r w:rsidRPr="006E7BFE">
              <w:t>5.2</w:t>
            </w:r>
            <w:r>
              <w:t>7</w:t>
            </w:r>
            <w:r w:rsidRPr="006E7BFE">
              <w:t>]</w:t>
            </w:r>
          </w:p>
        </w:tc>
        <w:tc>
          <w:tcPr>
            <w:tcW w:w="2087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[5.22-5.30</w:t>
            </w:r>
            <w:r w:rsidRPr="006E7BFE">
              <w:t>]</w:t>
            </w:r>
          </w:p>
        </w:tc>
        <w:tc>
          <w:tcPr>
            <w:tcW w:w="1770" w:type="dxa"/>
            <w:vAlign w:val="center"/>
          </w:tcPr>
          <w:p w:rsidR="009464BE" w:rsidRPr="006E7BFE" w:rsidRDefault="009464BE" w:rsidP="005C0C3C">
            <w:pPr>
              <w:spacing w:line="480" w:lineRule="auto"/>
              <w:jc w:val="center"/>
            </w:pPr>
          </w:p>
        </w:tc>
      </w:tr>
      <w:tr w:rsidR="009464BE" w:rsidRPr="006E7BFE" w:rsidTr="003F1BFC">
        <w:trPr>
          <w:trHeight w:hRule="exact" w:val="340"/>
        </w:trPr>
        <w:tc>
          <w:tcPr>
            <w:tcW w:w="2884" w:type="dxa"/>
            <w:vAlign w:val="center"/>
          </w:tcPr>
          <w:p w:rsidR="009464BE" w:rsidRPr="006E7BFE" w:rsidRDefault="009464BE" w:rsidP="003F1BFC">
            <w:pPr>
              <w:jc w:val="right"/>
            </w:pPr>
            <w:r>
              <w:t>Waist circumference (cm)</w:t>
            </w:r>
          </w:p>
        </w:tc>
        <w:tc>
          <w:tcPr>
            <w:tcW w:w="2305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8</w:t>
            </w:r>
            <w:r>
              <w:t>1.7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8</w:t>
            </w:r>
            <w:r>
              <w:t>1.9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8</w:t>
            </w:r>
            <w:r>
              <w:t>2.4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8</w:t>
            </w:r>
            <w:r>
              <w:t>2.8</w:t>
            </w:r>
          </w:p>
        </w:tc>
        <w:tc>
          <w:tcPr>
            <w:tcW w:w="2087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83.</w:t>
            </w:r>
            <w:r>
              <w:t>1</w:t>
            </w:r>
          </w:p>
        </w:tc>
        <w:tc>
          <w:tcPr>
            <w:tcW w:w="1770" w:type="dxa"/>
            <w:vAlign w:val="center"/>
          </w:tcPr>
          <w:p w:rsidR="009464BE" w:rsidRPr="007B3008" w:rsidRDefault="009464BE" w:rsidP="005C0C3C">
            <w:pPr>
              <w:spacing w:line="480" w:lineRule="auto"/>
              <w:jc w:val="center"/>
              <w:rPr>
                <w:b/>
              </w:rPr>
            </w:pPr>
            <w:r w:rsidRPr="007B3008">
              <w:rPr>
                <w:b/>
              </w:rPr>
              <w:t>0.036</w:t>
            </w:r>
          </w:p>
        </w:tc>
      </w:tr>
      <w:tr w:rsidR="009464BE" w:rsidRPr="006E7BFE" w:rsidTr="003F1BFC">
        <w:trPr>
          <w:trHeight w:hRule="exact" w:val="340"/>
        </w:trPr>
        <w:tc>
          <w:tcPr>
            <w:tcW w:w="2884" w:type="dxa"/>
            <w:vAlign w:val="center"/>
          </w:tcPr>
          <w:p w:rsidR="009464BE" w:rsidRPr="006E7BFE" w:rsidRDefault="009464BE" w:rsidP="003F1BFC"/>
        </w:tc>
        <w:tc>
          <w:tcPr>
            <w:tcW w:w="2305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[80.7-82.8</w:t>
            </w:r>
            <w:r w:rsidRPr="006E7BFE">
              <w:t>]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[81.2-82.7</w:t>
            </w:r>
            <w:r w:rsidRPr="006E7BFE">
              <w:t>]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[81.8-83.5</w:t>
            </w:r>
            <w:r w:rsidRPr="006E7BFE">
              <w:t>]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[81.9-83.5</w:t>
            </w:r>
            <w:r w:rsidRPr="006E7BFE">
              <w:t>]</w:t>
            </w:r>
          </w:p>
        </w:tc>
        <w:tc>
          <w:tcPr>
            <w:tcW w:w="2087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[82.0-84.2</w:t>
            </w:r>
            <w:r w:rsidRPr="006E7BFE">
              <w:t>]</w:t>
            </w:r>
          </w:p>
        </w:tc>
        <w:tc>
          <w:tcPr>
            <w:tcW w:w="1770" w:type="dxa"/>
            <w:vAlign w:val="center"/>
          </w:tcPr>
          <w:p w:rsidR="009464BE" w:rsidRPr="006E7BFE" w:rsidRDefault="009464BE" w:rsidP="005C0C3C">
            <w:pPr>
              <w:spacing w:line="480" w:lineRule="auto"/>
              <w:jc w:val="center"/>
            </w:pPr>
          </w:p>
        </w:tc>
      </w:tr>
      <w:tr w:rsidR="009464BE" w:rsidRPr="006E7BFE" w:rsidTr="00092713">
        <w:trPr>
          <w:trHeight w:hRule="exact" w:val="340"/>
        </w:trPr>
        <w:tc>
          <w:tcPr>
            <w:tcW w:w="2884" w:type="dxa"/>
            <w:vAlign w:val="center"/>
          </w:tcPr>
          <w:p w:rsidR="009464BE" w:rsidRPr="006E7BFE" w:rsidRDefault="009464BE" w:rsidP="003F1BFC">
            <w:pPr>
              <w:rPr>
                <w:b/>
              </w:rPr>
            </w:pPr>
            <w:r w:rsidRPr="006E7BFE">
              <w:rPr>
                <w:b/>
              </w:rPr>
              <w:t>NON CONVENTIONAL</w:t>
            </w:r>
          </w:p>
        </w:tc>
        <w:tc>
          <w:tcPr>
            <w:tcW w:w="2305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</w:p>
        </w:tc>
        <w:tc>
          <w:tcPr>
            <w:tcW w:w="2087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</w:p>
        </w:tc>
        <w:tc>
          <w:tcPr>
            <w:tcW w:w="1770" w:type="dxa"/>
          </w:tcPr>
          <w:p w:rsidR="009464BE" w:rsidRPr="006E7BFE" w:rsidRDefault="009464BE" w:rsidP="005C0C3C">
            <w:pPr>
              <w:spacing w:line="480" w:lineRule="auto"/>
              <w:jc w:val="center"/>
            </w:pPr>
          </w:p>
        </w:tc>
      </w:tr>
      <w:tr w:rsidR="009464BE" w:rsidRPr="006E7BFE" w:rsidTr="00092713">
        <w:trPr>
          <w:trHeight w:hRule="exact" w:val="340"/>
        </w:trPr>
        <w:tc>
          <w:tcPr>
            <w:tcW w:w="2884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ind w:left="708"/>
            </w:pPr>
            <w:r>
              <w:t>ADIPOSITY</w:t>
            </w:r>
          </w:p>
        </w:tc>
        <w:tc>
          <w:tcPr>
            <w:tcW w:w="2305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</w:p>
        </w:tc>
        <w:tc>
          <w:tcPr>
            <w:tcW w:w="2130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</w:p>
        </w:tc>
        <w:tc>
          <w:tcPr>
            <w:tcW w:w="2130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</w:p>
        </w:tc>
        <w:tc>
          <w:tcPr>
            <w:tcW w:w="2130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</w:p>
        </w:tc>
        <w:tc>
          <w:tcPr>
            <w:tcW w:w="2087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</w:p>
        </w:tc>
        <w:tc>
          <w:tcPr>
            <w:tcW w:w="1770" w:type="dxa"/>
            <w:tcBorders>
              <w:bottom w:val="dashSmallGap" w:sz="4" w:space="0" w:color="auto"/>
            </w:tcBorders>
          </w:tcPr>
          <w:p w:rsidR="009464BE" w:rsidRPr="006E7BFE" w:rsidRDefault="009464BE" w:rsidP="005C0C3C">
            <w:pPr>
              <w:spacing w:line="480" w:lineRule="auto"/>
              <w:jc w:val="center"/>
            </w:pPr>
          </w:p>
        </w:tc>
      </w:tr>
      <w:tr w:rsidR="009464BE" w:rsidRPr="006E7BFE" w:rsidTr="00092713">
        <w:trPr>
          <w:trHeight w:hRule="exact" w:val="340"/>
        </w:trPr>
        <w:tc>
          <w:tcPr>
            <w:tcW w:w="2884" w:type="dxa"/>
            <w:tcBorders>
              <w:top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jc w:val="right"/>
            </w:pPr>
            <w:r>
              <w:t>F</w:t>
            </w:r>
            <w:r w:rsidRPr="00691F0E">
              <w:t>at mass</w:t>
            </w:r>
            <w:r>
              <w:t xml:space="preserve"> (kg)</w:t>
            </w:r>
          </w:p>
        </w:tc>
        <w:tc>
          <w:tcPr>
            <w:tcW w:w="2305" w:type="dxa"/>
            <w:tcBorders>
              <w:top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21.5</w:t>
            </w:r>
          </w:p>
        </w:tc>
        <w:tc>
          <w:tcPr>
            <w:tcW w:w="2130" w:type="dxa"/>
            <w:tcBorders>
              <w:top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2</w:t>
            </w:r>
            <w:r>
              <w:t>1.8</w:t>
            </w:r>
          </w:p>
        </w:tc>
        <w:tc>
          <w:tcPr>
            <w:tcW w:w="2130" w:type="dxa"/>
            <w:tcBorders>
              <w:top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2</w:t>
            </w:r>
            <w:r>
              <w:t>2.2</w:t>
            </w:r>
          </w:p>
        </w:tc>
        <w:tc>
          <w:tcPr>
            <w:tcW w:w="2130" w:type="dxa"/>
            <w:tcBorders>
              <w:top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2</w:t>
            </w:r>
            <w:r>
              <w:t>2.5</w:t>
            </w:r>
          </w:p>
        </w:tc>
        <w:tc>
          <w:tcPr>
            <w:tcW w:w="2087" w:type="dxa"/>
            <w:tcBorders>
              <w:top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2</w:t>
            </w:r>
            <w:r>
              <w:t>2.9</w:t>
            </w:r>
          </w:p>
        </w:tc>
        <w:tc>
          <w:tcPr>
            <w:tcW w:w="1770" w:type="dxa"/>
            <w:tcBorders>
              <w:top w:val="dashSmallGap" w:sz="4" w:space="0" w:color="auto"/>
            </w:tcBorders>
            <w:vAlign w:val="center"/>
          </w:tcPr>
          <w:p w:rsidR="009464BE" w:rsidRPr="006E7BFE" w:rsidRDefault="009464BE" w:rsidP="005C0C3C">
            <w:pPr>
              <w:spacing w:line="480" w:lineRule="auto"/>
              <w:jc w:val="center"/>
            </w:pPr>
            <w:r w:rsidRPr="00056A28">
              <w:rPr>
                <w:b/>
              </w:rPr>
              <w:t>0.0</w:t>
            </w:r>
            <w:r>
              <w:rPr>
                <w:b/>
              </w:rPr>
              <w:t>02</w:t>
            </w:r>
          </w:p>
        </w:tc>
      </w:tr>
      <w:tr w:rsidR="009464BE" w:rsidRPr="006E7BFE" w:rsidTr="003F1BFC">
        <w:trPr>
          <w:trHeight w:hRule="exact" w:val="340"/>
        </w:trPr>
        <w:tc>
          <w:tcPr>
            <w:tcW w:w="2884" w:type="dxa"/>
            <w:vAlign w:val="center"/>
          </w:tcPr>
          <w:p w:rsidR="009464BE" w:rsidRPr="006E7BFE" w:rsidRDefault="009464BE" w:rsidP="003F1BFC">
            <w:pPr>
              <w:jc w:val="right"/>
            </w:pPr>
          </w:p>
        </w:tc>
        <w:tc>
          <w:tcPr>
            <w:tcW w:w="2305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[20.9-22.2</w:t>
            </w:r>
            <w:r w:rsidRPr="006E7BFE">
              <w:t>]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[21.3-22.2</w:t>
            </w:r>
            <w:r w:rsidRPr="006E7BFE">
              <w:t>]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[21.8-22.6</w:t>
            </w:r>
            <w:r w:rsidRPr="006E7BFE">
              <w:t>]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[22.1-23.0</w:t>
            </w:r>
            <w:r w:rsidRPr="006E7BFE">
              <w:t>]</w:t>
            </w:r>
          </w:p>
        </w:tc>
        <w:tc>
          <w:tcPr>
            <w:tcW w:w="2087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[22.2-23.5</w:t>
            </w:r>
            <w:r w:rsidRPr="006E7BFE">
              <w:t>]</w:t>
            </w:r>
          </w:p>
        </w:tc>
        <w:tc>
          <w:tcPr>
            <w:tcW w:w="1770" w:type="dxa"/>
            <w:vAlign w:val="center"/>
          </w:tcPr>
          <w:p w:rsidR="009464BE" w:rsidRPr="006E7BFE" w:rsidRDefault="009464BE" w:rsidP="005C0C3C">
            <w:pPr>
              <w:spacing w:line="480" w:lineRule="auto"/>
              <w:jc w:val="center"/>
            </w:pPr>
          </w:p>
        </w:tc>
      </w:tr>
      <w:tr w:rsidR="009464BE" w:rsidRPr="006E7BFE" w:rsidTr="003F1BFC">
        <w:trPr>
          <w:trHeight w:hRule="exact" w:val="340"/>
        </w:trPr>
        <w:tc>
          <w:tcPr>
            <w:tcW w:w="2884" w:type="dxa"/>
            <w:vAlign w:val="center"/>
          </w:tcPr>
          <w:p w:rsidR="009464BE" w:rsidRPr="006E7BFE" w:rsidRDefault="009464BE" w:rsidP="003F1BFC">
            <w:pPr>
              <w:jc w:val="right"/>
            </w:pPr>
            <w:r>
              <w:t>L</w:t>
            </w:r>
            <w:r w:rsidRPr="00691F0E">
              <w:t>eptin</w:t>
            </w:r>
            <w:r>
              <w:t xml:space="preserve"> (</w:t>
            </w:r>
            <w:r w:rsidRPr="00DE0C63">
              <w:t>ng/mL</w:t>
            </w:r>
            <w:r>
              <w:t>)</w:t>
            </w:r>
          </w:p>
        </w:tc>
        <w:tc>
          <w:tcPr>
            <w:tcW w:w="2305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1</w:t>
            </w:r>
            <w:r>
              <w:t>4.95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1</w:t>
            </w:r>
            <w:r>
              <w:t>4.95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1</w:t>
            </w:r>
            <w:r>
              <w:t>4.94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1</w:t>
            </w:r>
            <w:r>
              <w:t>4.94</w:t>
            </w:r>
          </w:p>
        </w:tc>
        <w:tc>
          <w:tcPr>
            <w:tcW w:w="2087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14.93</w:t>
            </w:r>
          </w:p>
        </w:tc>
        <w:tc>
          <w:tcPr>
            <w:tcW w:w="1770" w:type="dxa"/>
            <w:vAlign w:val="center"/>
          </w:tcPr>
          <w:p w:rsidR="009464BE" w:rsidRPr="006E7BFE" w:rsidRDefault="009464BE" w:rsidP="005C0C3C">
            <w:pPr>
              <w:spacing w:line="480" w:lineRule="auto"/>
              <w:jc w:val="center"/>
            </w:pPr>
            <w:r w:rsidRPr="006E7BFE">
              <w:t>0.9</w:t>
            </w:r>
            <w:r>
              <w:t>72</w:t>
            </w:r>
          </w:p>
        </w:tc>
      </w:tr>
      <w:tr w:rsidR="009464BE" w:rsidRPr="006E7BFE" w:rsidTr="00092713">
        <w:trPr>
          <w:trHeight w:hRule="exact" w:val="340"/>
        </w:trPr>
        <w:tc>
          <w:tcPr>
            <w:tcW w:w="2884" w:type="dxa"/>
            <w:vAlign w:val="center"/>
          </w:tcPr>
          <w:p w:rsidR="009464BE" w:rsidRPr="006E7BFE" w:rsidRDefault="009464BE" w:rsidP="003F1BFC">
            <w:pPr>
              <w:jc w:val="right"/>
            </w:pPr>
          </w:p>
        </w:tc>
        <w:tc>
          <w:tcPr>
            <w:tcW w:w="2305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[13.9-15.9</w:t>
            </w:r>
            <w:r w:rsidRPr="006E7BFE">
              <w:t>]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[1</w:t>
            </w:r>
            <w:r>
              <w:t>4.2-15.6</w:t>
            </w:r>
            <w:r w:rsidRPr="006E7BFE">
              <w:t>]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[14.3-15.5</w:t>
            </w:r>
            <w:r w:rsidRPr="006E7BFE">
              <w:t>]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[14.1-15.6</w:t>
            </w:r>
            <w:r w:rsidRPr="006E7BFE">
              <w:t>]</w:t>
            </w:r>
          </w:p>
        </w:tc>
        <w:tc>
          <w:tcPr>
            <w:tcW w:w="2087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[13.8-16.0</w:t>
            </w:r>
            <w:r w:rsidRPr="006E7BFE">
              <w:t>]</w:t>
            </w:r>
          </w:p>
        </w:tc>
        <w:tc>
          <w:tcPr>
            <w:tcW w:w="1770" w:type="dxa"/>
            <w:vAlign w:val="center"/>
          </w:tcPr>
          <w:p w:rsidR="009464BE" w:rsidRPr="006E7BFE" w:rsidRDefault="009464BE" w:rsidP="005C0C3C">
            <w:pPr>
              <w:spacing w:line="480" w:lineRule="auto"/>
              <w:jc w:val="center"/>
            </w:pPr>
          </w:p>
        </w:tc>
      </w:tr>
      <w:tr w:rsidR="009464BE" w:rsidRPr="006E7BFE" w:rsidTr="00092713">
        <w:trPr>
          <w:trHeight w:hRule="exact" w:val="340"/>
        </w:trPr>
        <w:tc>
          <w:tcPr>
            <w:tcW w:w="2884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ind w:left="708"/>
            </w:pPr>
            <w:r>
              <w:t>LIPID</w:t>
            </w:r>
          </w:p>
        </w:tc>
        <w:tc>
          <w:tcPr>
            <w:tcW w:w="2305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</w:p>
        </w:tc>
        <w:tc>
          <w:tcPr>
            <w:tcW w:w="2130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</w:p>
        </w:tc>
        <w:tc>
          <w:tcPr>
            <w:tcW w:w="2130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</w:p>
        </w:tc>
        <w:tc>
          <w:tcPr>
            <w:tcW w:w="2130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</w:p>
        </w:tc>
        <w:tc>
          <w:tcPr>
            <w:tcW w:w="2087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</w:p>
        </w:tc>
        <w:tc>
          <w:tcPr>
            <w:tcW w:w="1770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5C0C3C">
            <w:pPr>
              <w:spacing w:line="480" w:lineRule="auto"/>
              <w:jc w:val="center"/>
            </w:pPr>
          </w:p>
        </w:tc>
      </w:tr>
      <w:tr w:rsidR="009464BE" w:rsidRPr="006E7BFE" w:rsidTr="00092713">
        <w:trPr>
          <w:trHeight w:hRule="exact" w:val="340"/>
        </w:trPr>
        <w:tc>
          <w:tcPr>
            <w:tcW w:w="2884" w:type="dxa"/>
            <w:tcBorders>
              <w:top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jc w:val="right"/>
            </w:pPr>
            <w:r w:rsidRPr="006E7BFE">
              <w:t>LDL-cholesterol (mmol/L)</w:t>
            </w:r>
          </w:p>
        </w:tc>
        <w:tc>
          <w:tcPr>
            <w:tcW w:w="2305" w:type="dxa"/>
            <w:tcBorders>
              <w:top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3.11</w:t>
            </w:r>
          </w:p>
        </w:tc>
        <w:tc>
          <w:tcPr>
            <w:tcW w:w="2130" w:type="dxa"/>
            <w:tcBorders>
              <w:top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3.17</w:t>
            </w:r>
          </w:p>
        </w:tc>
        <w:tc>
          <w:tcPr>
            <w:tcW w:w="2130" w:type="dxa"/>
            <w:tcBorders>
              <w:top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3.24</w:t>
            </w:r>
          </w:p>
        </w:tc>
        <w:tc>
          <w:tcPr>
            <w:tcW w:w="2130" w:type="dxa"/>
            <w:tcBorders>
              <w:top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3.30</w:t>
            </w:r>
          </w:p>
        </w:tc>
        <w:tc>
          <w:tcPr>
            <w:tcW w:w="2087" w:type="dxa"/>
            <w:tcBorders>
              <w:top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3.36</w:t>
            </w:r>
          </w:p>
        </w:tc>
        <w:tc>
          <w:tcPr>
            <w:tcW w:w="1770" w:type="dxa"/>
            <w:tcBorders>
              <w:top w:val="dashSmallGap" w:sz="4" w:space="0" w:color="auto"/>
            </w:tcBorders>
            <w:vAlign w:val="center"/>
          </w:tcPr>
          <w:p w:rsidR="009464BE" w:rsidRPr="006E7BFE" w:rsidRDefault="009464BE" w:rsidP="005C0C3C">
            <w:pPr>
              <w:spacing w:line="480" w:lineRule="auto"/>
              <w:jc w:val="center"/>
            </w:pPr>
            <w:r>
              <w:rPr>
                <w:b/>
              </w:rPr>
              <w:t>&lt;</w:t>
            </w:r>
            <w:r w:rsidRPr="00056A28">
              <w:rPr>
                <w:b/>
              </w:rPr>
              <w:t>0.00</w:t>
            </w:r>
            <w:r>
              <w:rPr>
                <w:b/>
              </w:rPr>
              <w:t>1</w:t>
            </w:r>
          </w:p>
        </w:tc>
      </w:tr>
      <w:tr w:rsidR="009464BE" w:rsidRPr="006E7BFE" w:rsidTr="003F1BFC">
        <w:trPr>
          <w:trHeight w:hRule="exact" w:val="340"/>
        </w:trPr>
        <w:tc>
          <w:tcPr>
            <w:tcW w:w="2884" w:type="dxa"/>
            <w:vAlign w:val="center"/>
          </w:tcPr>
          <w:p w:rsidR="009464BE" w:rsidRPr="006E7BFE" w:rsidRDefault="009464BE" w:rsidP="003F1BFC">
            <w:pPr>
              <w:jc w:val="right"/>
            </w:pPr>
          </w:p>
        </w:tc>
        <w:tc>
          <w:tcPr>
            <w:tcW w:w="2305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[3.03-</w:t>
            </w:r>
            <w:r w:rsidRPr="006E7BFE">
              <w:t>3.19]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[3.11-3.22</w:t>
            </w:r>
            <w:r w:rsidRPr="006E7BFE">
              <w:t>]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[3.19-</w:t>
            </w:r>
            <w:r w:rsidRPr="006E7BFE">
              <w:t>3.</w:t>
            </w:r>
            <w:r>
              <w:t>28</w:t>
            </w:r>
            <w:r w:rsidRPr="006E7BFE">
              <w:t>]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[3.24-3.36</w:t>
            </w:r>
            <w:r w:rsidRPr="006E7BFE">
              <w:t>]</w:t>
            </w:r>
          </w:p>
        </w:tc>
        <w:tc>
          <w:tcPr>
            <w:tcW w:w="2087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[3.28-3.45</w:t>
            </w:r>
            <w:r w:rsidRPr="006E7BFE">
              <w:t>]</w:t>
            </w:r>
          </w:p>
        </w:tc>
        <w:tc>
          <w:tcPr>
            <w:tcW w:w="1770" w:type="dxa"/>
            <w:vAlign w:val="center"/>
          </w:tcPr>
          <w:p w:rsidR="009464BE" w:rsidRPr="006E7BFE" w:rsidRDefault="009464BE" w:rsidP="005C0C3C">
            <w:pPr>
              <w:spacing w:line="480" w:lineRule="auto"/>
              <w:jc w:val="center"/>
            </w:pPr>
          </w:p>
        </w:tc>
      </w:tr>
      <w:tr w:rsidR="009464BE" w:rsidRPr="006E7BFE" w:rsidTr="003F1BFC">
        <w:trPr>
          <w:trHeight w:hRule="exact" w:val="340"/>
        </w:trPr>
        <w:tc>
          <w:tcPr>
            <w:tcW w:w="2884" w:type="dxa"/>
            <w:vAlign w:val="center"/>
          </w:tcPr>
          <w:p w:rsidR="009464BE" w:rsidRPr="006E7BFE" w:rsidRDefault="009464BE" w:rsidP="003F1BFC">
            <w:pPr>
              <w:jc w:val="right"/>
            </w:pPr>
            <w:r>
              <w:t>LDL</w:t>
            </w:r>
            <w:r w:rsidRPr="00691F0E">
              <w:t xml:space="preserve"> size</w:t>
            </w:r>
            <w:r>
              <w:t xml:space="preserve"> (</w:t>
            </w:r>
            <w:r w:rsidRPr="00644BD9">
              <w:t>angstrom</w:t>
            </w:r>
            <w:r>
              <w:t>)</w:t>
            </w:r>
          </w:p>
        </w:tc>
        <w:tc>
          <w:tcPr>
            <w:tcW w:w="2305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273.7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273.7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273.</w:t>
            </w:r>
            <w:r>
              <w:t>6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273.5</w:t>
            </w:r>
          </w:p>
        </w:tc>
        <w:tc>
          <w:tcPr>
            <w:tcW w:w="2087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273.5</w:t>
            </w:r>
          </w:p>
        </w:tc>
        <w:tc>
          <w:tcPr>
            <w:tcW w:w="1770" w:type="dxa"/>
            <w:vAlign w:val="center"/>
          </w:tcPr>
          <w:p w:rsidR="009464BE" w:rsidRPr="007B3008" w:rsidRDefault="009464BE" w:rsidP="005C0C3C">
            <w:pPr>
              <w:spacing w:line="480" w:lineRule="auto"/>
              <w:jc w:val="center"/>
              <w:rPr>
                <w:b/>
              </w:rPr>
            </w:pPr>
            <w:r w:rsidRPr="007B3008">
              <w:rPr>
                <w:b/>
              </w:rPr>
              <w:t>0.018</w:t>
            </w:r>
          </w:p>
        </w:tc>
      </w:tr>
      <w:tr w:rsidR="009464BE" w:rsidRPr="006E7BFE" w:rsidTr="003F1BFC">
        <w:trPr>
          <w:trHeight w:hRule="exact" w:val="340"/>
        </w:trPr>
        <w:tc>
          <w:tcPr>
            <w:tcW w:w="2884" w:type="dxa"/>
            <w:vAlign w:val="center"/>
          </w:tcPr>
          <w:p w:rsidR="009464BE" w:rsidRPr="006E7BFE" w:rsidRDefault="009464BE" w:rsidP="003F1BFC">
            <w:pPr>
              <w:jc w:val="right"/>
            </w:pPr>
          </w:p>
        </w:tc>
        <w:tc>
          <w:tcPr>
            <w:tcW w:w="2305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[273.5-273.9</w:t>
            </w:r>
            <w:r w:rsidRPr="006E7BFE">
              <w:t>]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[273.6-273.8</w:t>
            </w:r>
            <w:r w:rsidRPr="006E7BFE">
              <w:t>]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[273.5-273.7</w:t>
            </w:r>
            <w:r w:rsidRPr="006E7BFE">
              <w:t>]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[273.4-273.7</w:t>
            </w:r>
            <w:r w:rsidRPr="006E7BFE">
              <w:t>]</w:t>
            </w:r>
          </w:p>
        </w:tc>
        <w:tc>
          <w:tcPr>
            <w:tcW w:w="2087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[273.3-273.7</w:t>
            </w:r>
            <w:r w:rsidRPr="006E7BFE">
              <w:t>]</w:t>
            </w:r>
          </w:p>
        </w:tc>
        <w:tc>
          <w:tcPr>
            <w:tcW w:w="1770" w:type="dxa"/>
            <w:vAlign w:val="center"/>
          </w:tcPr>
          <w:p w:rsidR="009464BE" w:rsidRPr="006E7BFE" w:rsidRDefault="009464BE" w:rsidP="005C0C3C">
            <w:pPr>
              <w:spacing w:line="480" w:lineRule="auto"/>
              <w:jc w:val="center"/>
            </w:pPr>
          </w:p>
        </w:tc>
      </w:tr>
      <w:tr w:rsidR="009464BE" w:rsidRPr="006E7BFE" w:rsidTr="00E7703F">
        <w:trPr>
          <w:trHeight w:hRule="exact" w:val="610"/>
        </w:trPr>
        <w:tc>
          <w:tcPr>
            <w:tcW w:w="2884" w:type="dxa"/>
            <w:vAlign w:val="center"/>
          </w:tcPr>
          <w:p w:rsidR="009464BE" w:rsidRPr="006E7BFE" w:rsidRDefault="009464BE" w:rsidP="003F1BFC">
            <w:pPr>
              <w:jc w:val="right"/>
            </w:pPr>
            <w:r>
              <w:t>Apolipoprotein B (</w:t>
            </w:r>
            <w:r w:rsidRPr="00480864">
              <w:t>mg/dL</w:t>
            </w:r>
            <w:r>
              <w:t>)</w:t>
            </w:r>
          </w:p>
        </w:tc>
        <w:tc>
          <w:tcPr>
            <w:tcW w:w="2305" w:type="dxa"/>
            <w:vAlign w:val="bottom"/>
          </w:tcPr>
          <w:p w:rsidR="009464BE" w:rsidRPr="006E7BFE" w:rsidRDefault="009464BE" w:rsidP="00E7703F">
            <w:pPr>
              <w:spacing w:before="120" w:line="360" w:lineRule="auto"/>
              <w:jc w:val="center"/>
            </w:pPr>
            <w:r w:rsidRPr="006E7BFE">
              <w:t>13</w:t>
            </w:r>
            <w:r>
              <w:t>5</w:t>
            </w:r>
          </w:p>
        </w:tc>
        <w:tc>
          <w:tcPr>
            <w:tcW w:w="2130" w:type="dxa"/>
            <w:vAlign w:val="bottom"/>
          </w:tcPr>
          <w:p w:rsidR="009464BE" w:rsidRPr="006E7BFE" w:rsidRDefault="009464BE" w:rsidP="00E7703F">
            <w:pPr>
              <w:spacing w:before="120" w:line="360" w:lineRule="auto"/>
              <w:jc w:val="center"/>
            </w:pPr>
            <w:r w:rsidRPr="006E7BFE">
              <w:t>13</w:t>
            </w:r>
            <w:r>
              <w:t>6</w:t>
            </w:r>
          </w:p>
        </w:tc>
        <w:tc>
          <w:tcPr>
            <w:tcW w:w="2130" w:type="dxa"/>
            <w:vAlign w:val="bottom"/>
          </w:tcPr>
          <w:p w:rsidR="009464BE" w:rsidRPr="006E7BFE" w:rsidRDefault="009464BE" w:rsidP="00E7703F">
            <w:pPr>
              <w:spacing w:before="120" w:line="360" w:lineRule="auto"/>
              <w:jc w:val="center"/>
            </w:pPr>
            <w:r w:rsidRPr="006E7BFE">
              <w:t>13</w:t>
            </w:r>
            <w:r>
              <w:t>5</w:t>
            </w:r>
          </w:p>
        </w:tc>
        <w:tc>
          <w:tcPr>
            <w:tcW w:w="2130" w:type="dxa"/>
            <w:vAlign w:val="bottom"/>
          </w:tcPr>
          <w:p w:rsidR="009464BE" w:rsidRPr="006E7BFE" w:rsidRDefault="009464BE" w:rsidP="00E7703F">
            <w:pPr>
              <w:spacing w:before="120" w:line="360" w:lineRule="auto"/>
              <w:jc w:val="center"/>
            </w:pPr>
            <w:r w:rsidRPr="006E7BFE">
              <w:t>13</w:t>
            </w:r>
            <w:r>
              <w:t>5</w:t>
            </w:r>
          </w:p>
        </w:tc>
        <w:tc>
          <w:tcPr>
            <w:tcW w:w="2087" w:type="dxa"/>
            <w:vAlign w:val="bottom"/>
          </w:tcPr>
          <w:p w:rsidR="009464BE" w:rsidRPr="006E7BFE" w:rsidRDefault="009464BE" w:rsidP="00E7703F">
            <w:pPr>
              <w:spacing w:before="120" w:line="360" w:lineRule="auto"/>
              <w:jc w:val="center"/>
            </w:pPr>
            <w:r w:rsidRPr="006E7BFE">
              <w:t>13</w:t>
            </w:r>
            <w:r>
              <w:t>5</w:t>
            </w:r>
          </w:p>
        </w:tc>
        <w:tc>
          <w:tcPr>
            <w:tcW w:w="1770" w:type="dxa"/>
            <w:vAlign w:val="bottom"/>
          </w:tcPr>
          <w:p w:rsidR="009464BE" w:rsidRPr="006E7BFE" w:rsidRDefault="009464BE" w:rsidP="00E7703F">
            <w:pPr>
              <w:spacing w:before="120" w:line="360" w:lineRule="auto"/>
              <w:jc w:val="center"/>
            </w:pPr>
            <w:r w:rsidRPr="006E7BFE">
              <w:t>0.</w:t>
            </w:r>
            <w:r>
              <w:t>690</w:t>
            </w:r>
          </w:p>
        </w:tc>
      </w:tr>
      <w:tr w:rsidR="009464BE" w:rsidRPr="006E7BFE" w:rsidTr="00E7703F">
        <w:trPr>
          <w:trHeight w:hRule="exact" w:val="287"/>
        </w:trPr>
        <w:tc>
          <w:tcPr>
            <w:tcW w:w="2884" w:type="dxa"/>
            <w:vAlign w:val="center"/>
          </w:tcPr>
          <w:p w:rsidR="009464BE" w:rsidRPr="006E7BFE" w:rsidRDefault="009464BE" w:rsidP="003F1BFC"/>
        </w:tc>
        <w:tc>
          <w:tcPr>
            <w:tcW w:w="2305" w:type="dxa"/>
            <w:vAlign w:val="center"/>
          </w:tcPr>
          <w:p w:rsidR="009464BE" w:rsidRPr="006E7BFE" w:rsidRDefault="009464BE" w:rsidP="00E7703F">
            <w:pPr>
              <w:spacing w:line="360" w:lineRule="auto"/>
              <w:jc w:val="center"/>
            </w:pPr>
            <w:r>
              <w:t>[129-141</w:t>
            </w:r>
            <w:r w:rsidRPr="006E7BFE">
              <w:t>]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E7703F">
            <w:pPr>
              <w:spacing w:line="360" w:lineRule="auto"/>
              <w:jc w:val="center"/>
            </w:pPr>
            <w:r>
              <w:t>[132-140</w:t>
            </w:r>
            <w:r w:rsidRPr="006E7BFE">
              <w:t>]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E7703F">
            <w:pPr>
              <w:spacing w:line="360" w:lineRule="auto"/>
              <w:jc w:val="center"/>
            </w:pPr>
            <w:r>
              <w:t>[132-139</w:t>
            </w:r>
            <w:r w:rsidRPr="006E7BFE">
              <w:t>]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E7703F">
            <w:pPr>
              <w:spacing w:line="360" w:lineRule="auto"/>
              <w:jc w:val="center"/>
            </w:pPr>
            <w:r>
              <w:t>[131-139</w:t>
            </w:r>
            <w:r w:rsidRPr="006E7BFE">
              <w:t>]</w:t>
            </w:r>
          </w:p>
        </w:tc>
        <w:tc>
          <w:tcPr>
            <w:tcW w:w="2087" w:type="dxa"/>
            <w:vAlign w:val="center"/>
          </w:tcPr>
          <w:p w:rsidR="009464BE" w:rsidRPr="006E7BFE" w:rsidRDefault="009464BE" w:rsidP="00E7703F">
            <w:pPr>
              <w:spacing w:line="360" w:lineRule="auto"/>
              <w:jc w:val="center"/>
            </w:pPr>
            <w:r>
              <w:t>[129-141</w:t>
            </w:r>
            <w:r w:rsidRPr="006E7BFE">
              <w:t>]</w:t>
            </w:r>
          </w:p>
        </w:tc>
        <w:tc>
          <w:tcPr>
            <w:tcW w:w="1770" w:type="dxa"/>
            <w:vAlign w:val="center"/>
          </w:tcPr>
          <w:p w:rsidR="009464BE" w:rsidRPr="006E7BFE" w:rsidRDefault="009464BE" w:rsidP="00E7703F">
            <w:pPr>
              <w:spacing w:line="360" w:lineRule="auto"/>
              <w:jc w:val="center"/>
            </w:pPr>
          </w:p>
        </w:tc>
      </w:tr>
      <w:tr w:rsidR="009464BE" w:rsidRPr="006E7BFE" w:rsidTr="00092713">
        <w:trPr>
          <w:trHeight w:hRule="exact" w:val="340"/>
        </w:trPr>
        <w:tc>
          <w:tcPr>
            <w:tcW w:w="2884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54129E">
            <w:pPr>
              <w:ind w:left="708"/>
            </w:pPr>
            <w:r>
              <w:t>INSULIN</w:t>
            </w:r>
          </w:p>
        </w:tc>
        <w:tc>
          <w:tcPr>
            <w:tcW w:w="2305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</w:p>
        </w:tc>
        <w:tc>
          <w:tcPr>
            <w:tcW w:w="2130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</w:p>
        </w:tc>
        <w:tc>
          <w:tcPr>
            <w:tcW w:w="2130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</w:p>
        </w:tc>
        <w:tc>
          <w:tcPr>
            <w:tcW w:w="2130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</w:p>
        </w:tc>
        <w:tc>
          <w:tcPr>
            <w:tcW w:w="2087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</w:p>
        </w:tc>
        <w:tc>
          <w:tcPr>
            <w:tcW w:w="1770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5C0C3C">
            <w:pPr>
              <w:spacing w:line="480" w:lineRule="auto"/>
              <w:jc w:val="center"/>
            </w:pPr>
          </w:p>
        </w:tc>
      </w:tr>
      <w:tr w:rsidR="009464BE" w:rsidRPr="006E7BFE" w:rsidTr="00092713">
        <w:trPr>
          <w:trHeight w:hRule="exact" w:val="340"/>
        </w:trPr>
        <w:tc>
          <w:tcPr>
            <w:tcW w:w="2884" w:type="dxa"/>
            <w:tcBorders>
              <w:top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jc w:val="right"/>
            </w:pPr>
            <w:r>
              <w:t>Fasting insulin (</w:t>
            </w:r>
            <w:r w:rsidRPr="00480864">
              <w:t>μU/mL</w:t>
            </w:r>
            <w:r>
              <w:t>)</w:t>
            </w:r>
          </w:p>
        </w:tc>
        <w:tc>
          <w:tcPr>
            <w:tcW w:w="2305" w:type="dxa"/>
            <w:tcBorders>
              <w:top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5.93</w:t>
            </w:r>
          </w:p>
        </w:tc>
        <w:tc>
          <w:tcPr>
            <w:tcW w:w="2130" w:type="dxa"/>
            <w:tcBorders>
              <w:top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6.</w:t>
            </w:r>
            <w:r>
              <w:t>22</w:t>
            </w:r>
          </w:p>
        </w:tc>
        <w:tc>
          <w:tcPr>
            <w:tcW w:w="2130" w:type="dxa"/>
            <w:tcBorders>
              <w:top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6.</w:t>
            </w:r>
            <w:r>
              <w:t>48</w:t>
            </w:r>
          </w:p>
        </w:tc>
        <w:tc>
          <w:tcPr>
            <w:tcW w:w="2130" w:type="dxa"/>
            <w:tcBorders>
              <w:top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6.</w:t>
            </w:r>
            <w:r>
              <w:t>75</w:t>
            </w:r>
          </w:p>
        </w:tc>
        <w:tc>
          <w:tcPr>
            <w:tcW w:w="2087" w:type="dxa"/>
            <w:tcBorders>
              <w:top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7.</w:t>
            </w:r>
            <w:r>
              <w:t>02</w:t>
            </w:r>
          </w:p>
        </w:tc>
        <w:tc>
          <w:tcPr>
            <w:tcW w:w="1770" w:type="dxa"/>
            <w:tcBorders>
              <w:top w:val="dashSmallGap" w:sz="4" w:space="0" w:color="auto"/>
            </w:tcBorders>
            <w:vAlign w:val="center"/>
          </w:tcPr>
          <w:p w:rsidR="009464BE" w:rsidRPr="006E7BFE" w:rsidRDefault="009464BE" w:rsidP="005C0C3C">
            <w:pPr>
              <w:spacing w:line="480" w:lineRule="auto"/>
              <w:jc w:val="center"/>
            </w:pPr>
            <w:r>
              <w:rPr>
                <w:b/>
              </w:rPr>
              <w:t>&lt;</w:t>
            </w:r>
            <w:r w:rsidRPr="00056A28">
              <w:rPr>
                <w:b/>
              </w:rPr>
              <w:t>0.00</w:t>
            </w:r>
            <w:r>
              <w:rPr>
                <w:b/>
              </w:rPr>
              <w:t>1</w:t>
            </w:r>
          </w:p>
        </w:tc>
      </w:tr>
      <w:tr w:rsidR="009464BE" w:rsidRPr="006E7BFE" w:rsidTr="003F1BFC">
        <w:trPr>
          <w:trHeight w:hRule="exact" w:val="340"/>
        </w:trPr>
        <w:tc>
          <w:tcPr>
            <w:tcW w:w="2884" w:type="dxa"/>
            <w:vAlign w:val="center"/>
          </w:tcPr>
          <w:p w:rsidR="009464BE" w:rsidRPr="006E7BFE" w:rsidRDefault="009464BE" w:rsidP="003F1BFC">
            <w:pPr>
              <w:jc w:val="right"/>
            </w:pPr>
          </w:p>
        </w:tc>
        <w:tc>
          <w:tcPr>
            <w:tcW w:w="2305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[5.67-6.20</w:t>
            </w:r>
            <w:r w:rsidRPr="006E7BFE">
              <w:t>]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[6.04-6.41</w:t>
            </w:r>
            <w:r w:rsidRPr="006E7BFE">
              <w:t>]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[6.32-6.63</w:t>
            </w:r>
            <w:r w:rsidRPr="006E7BFE">
              <w:t>]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[6.55-6.94</w:t>
            </w:r>
            <w:r w:rsidRPr="006E7BFE">
              <w:t>]</w:t>
            </w:r>
          </w:p>
        </w:tc>
        <w:tc>
          <w:tcPr>
            <w:tcW w:w="2087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[6.74-7.30</w:t>
            </w:r>
            <w:r w:rsidRPr="006E7BFE">
              <w:t>]</w:t>
            </w:r>
          </w:p>
        </w:tc>
        <w:tc>
          <w:tcPr>
            <w:tcW w:w="1770" w:type="dxa"/>
            <w:vAlign w:val="center"/>
          </w:tcPr>
          <w:p w:rsidR="009464BE" w:rsidRPr="006E7BFE" w:rsidRDefault="009464BE" w:rsidP="005C0C3C">
            <w:pPr>
              <w:spacing w:line="480" w:lineRule="auto"/>
              <w:jc w:val="center"/>
            </w:pPr>
          </w:p>
        </w:tc>
      </w:tr>
      <w:tr w:rsidR="009464BE" w:rsidRPr="006E7BFE" w:rsidTr="003F1BFC">
        <w:trPr>
          <w:trHeight w:hRule="exact" w:val="340"/>
        </w:trPr>
        <w:tc>
          <w:tcPr>
            <w:tcW w:w="2884" w:type="dxa"/>
            <w:vAlign w:val="center"/>
          </w:tcPr>
          <w:p w:rsidR="009464BE" w:rsidRPr="006E7BFE" w:rsidRDefault="009464BE" w:rsidP="003F1BFC">
            <w:pPr>
              <w:jc w:val="right"/>
            </w:pPr>
            <w:r>
              <w:t>A</w:t>
            </w:r>
            <w:r w:rsidRPr="00691F0E">
              <w:t>diponectin</w:t>
            </w:r>
            <w:r>
              <w:t xml:space="preserve"> (</w:t>
            </w:r>
            <w:r w:rsidRPr="00480864">
              <w:t>μg/mL</w:t>
            </w:r>
            <w:r>
              <w:t>)</w:t>
            </w:r>
          </w:p>
        </w:tc>
        <w:tc>
          <w:tcPr>
            <w:tcW w:w="2305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10</w:t>
            </w:r>
            <w:r>
              <w:t>872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1072</w:t>
            </w:r>
            <w:r>
              <w:t>0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10</w:t>
            </w:r>
            <w:r>
              <w:t>413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10</w:t>
            </w:r>
            <w:r>
              <w:t>189</w:t>
            </w:r>
          </w:p>
        </w:tc>
        <w:tc>
          <w:tcPr>
            <w:tcW w:w="2087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9955</w:t>
            </w:r>
          </w:p>
        </w:tc>
        <w:tc>
          <w:tcPr>
            <w:tcW w:w="1770" w:type="dxa"/>
            <w:vAlign w:val="center"/>
          </w:tcPr>
          <w:p w:rsidR="009464BE" w:rsidRPr="00F329AD" w:rsidRDefault="009464BE" w:rsidP="005C0C3C">
            <w:pPr>
              <w:spacing w:line="480" w:lineRule="auto"/>
              <w:jc w:val="center"/>
              <w:rPr>
                <w:b/>
              </w:rPr>
            </w:pPr>
            <w:r w:rsidRPr="00F329AD">
              <w:rPr>
                <w:b/>
              </w:rPr>
              <w:t>0.006</w:t>
            </w:r>
          </w:p>
        </w:tc>
      </w:tr>
      <w:tr w:rsidR="009464BE" w:rsidRPr="006E7BFE" w:rsidTr="00092713">
        <w:trPr>
          <w:trHeight w:hRule="exact" w:val="340"/>
        </w:trPr>
        <w:tc>
          <w:tcPr>
            <w:tcW w:w="2884" w:type="dxa"/>
            <w:vAlign w:val="center"/>
          </w:tcPr>
          <w:p w:rsidR="009464BE" w:rsidRPr="006E7BFE" w:rsidRDefault="009464BE" w:rsidP="003F1BFC"/>
        </w:tc>
        <w:tc>
          <w:tcPr>
            <w:tcW w:w="2305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[10343-11402</w:t>
            </w:r>
            <w:r w:rsidRPr="006E7BFE">
              <w:t>]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[10352-11088</w:t>
            </w:r>
            <w:r w:rsidRPr="006E7BFE">
              <w:t>]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[10108-10718</w:t>
            </w:r>
            <w:r w:rsidRPr="006E7BFE">
              <w:t>]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[9801-10578</w:t>
            </w:r>
            <w:r w:rsidRPr="006E7BFE">
              <w:t>]</w:t>
            </w:r>
          </w:p>
        </w:tc>
        <w:tc>
          <w:tcPr>
            <w:tcW w:w="2087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[9398-10512</w:t>
            </w:r>
            <w:r w:rsidRPr="006E7BFE">
              <w:t>]</w:t>
            </w:r>
          </w:p>
        </w:tc>
        <w:tc>
          <w:tcPr>
            <w:tcW w:w="1770" w:type="dxa"/>
            <w:vAlign w:val="center"/>
          </w:tcPr>
          <w:p w:rsidR="009464BE" w:rsidRPr="006E7BFE" w:rsidRDefault="009464BE" w:rsidP="005C0C3C">
            <w:pPr>
              <w:spacing w:line="480" w:lineRule="auto"/>
              <w:jc w:val="center"/>
            </w:pPr>
          </w:p>
        </w:tc>
      </w:tr>
      <w:tr w:rsidR="009464BE" w:rsidRPr="006E7BFE" w:rsidTr="00E7703F">
        <w:trPr>
          <w:trHeight w:hRule="exact" w:val="888"/>
        </w:trPr>
        <w:tc>
          <w:tcPr>
            <w:tcW w:w="2884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08021C">
            <w:pPr>
              <w:ind w:left="708"/>
            </w:pPr>
            <w:r w:rsidRPr="006E7BFE">
              <w:t>INFLAMMATION</w:t>
            </w:r>
            <w:r>
              <w:t xml:space="preserve"> </w:t>
            </w:r>
          </w:p>
        </w:tc>
        <w:tc>
          <w:tcPr>
            <w:tcW w:w="2305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</w:p>
        </w:tc>
        <w:tc>
          <w:tcPr>
            <w:tcW w:w="2130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</w:p>
        </w:tc>
        <w:tc>
          <w:tcPr>
            <w:tcW w:w="2130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</w:p>
        </w:tc>
        <w:tc>
          <w:tcPr>
            <w:tcW w:w="2130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</w:p>
        </w:tc>
        <w:tc>
          <w:tcPr>
            <w:tcW w:w="2087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</w:p>
        </w:tc>
        <w:tc>
          <w:tcPr>
            <w:tcW w:w="1770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5C0C3C">
            <w:pPr>
              <w:spacing w:line="480" w:lineRule="auto"/>
              <w:jc w:val="center"/>
            </w:pPr>
          </w:p>
        </w:tc>
      </w:tr>
      <w:tr w:rsidR="009464BE" w:rsidRPr="006E7BFE" w:rsidTr="00E7703F">
        <w:trPr>
          <w:trHeight w:hRule="exact" w:val="736"/>
        </w:trPr>
        <w:tc>
          <w:tcPr>
            <w:tcW w:w="2884" w:type="dxa"/>
            <w:tcBorders>
              <w:top w:val="dashSmallGap" w:sz="4" w:space="0" w:color="auto"/>
            </w:tcBorders>
          </w:tcPr>
          <w:p w:rsidR="009464BE" w:rsidRPr="006E7BFE" w:rsidRDefault="009464BE" w:rsidP="00E7703F">
            <w:pPr>
              <w:jc w:val="right"/>
            </w:pPr>
            <w:r>
              <w:t>uCRP (mg/L)</w:t>
            </w:r>
          </w:p>
        </w:tc>
        <w:tc>
          <w:tcPr>
            <w:tcW w:w="2305" w:type="dxa"/>
            <w:tcBorders>
              <w:top w:val="dashSmallGap" w:sz="4" w:space="0" w:color="auto"/>
            </w:tcBorders>
          </w:tcPr>
          <w:p w:rsidR="009464BE" w:rsidRDefault="009464BE" w:rsidP="00E7703F">
            <w:pPr>
              <w:spacing w:line="360" w:lineRule="auto"/>
              <w:jc w:val="center"/>
            </w:pPr>
            <w:r>
              <w:t>1.47</w:t>
            </w:r>
          </w:p>
          <w:p w:rsidR="009464BE" w:rsidRPr="006E7BFE" w:rsidRDefault="009464BE" w:rsidP="00E7703F">
            <w:pPr>
              <w:spacing w:line="360" w:lineRule="auto"/>
              <w:jc w:val="center"/>
            </w:pPr>
            <w:r>
              <w:t>[1.32-1.62</w:t>
            </w:r>
            <w:r w:rsidRPr="006E7BFE">
              <w:t>]</w:t>
            </w:r>
          </w:p>
        </w:tc>
        <w:tc>
          <w:tcPr>
            <w:tcW w:w="2130" w:type="dxa"/>
            <w:tcBorders>
              <w:top w:val="dashSmallGap" w:sz="4" w:space="0" w:color="auto"/>
            </w:tcBorders>
          </w:tcPr>
          <w:p w:rsidR="009464BE" w:rsidRDefault="009464BE" w:rsidP="00E7703F">
            <w:pPr>
              <w:spacing w:line="360" w:lineRule="auto"/>
              <w:jc w:val="center"/>
            </w:pPr>
            <w:r>
              <w:t>1.44</w:t>
            </w:r>
          </w:p>
          <w:p w:rsidR="009464BE" w:rsidRPr="006E7BFE" w:rsidRDefault="009464BE" w:rsidP="00E7703F">
            <w:pPr>
              <w:spacing w:line="360" w:lineRule="auto"/>
              <w:jc w:val="center"/>
            </w:pPr>
            <w:r>
              <w:t>[1.34-1.55</w:t>
            </w:r>
            <w:r w:rsidRPr="006E7BFE">
              <w:t>]</w:t>
            </w:r>
          </w:p>
        </w:tc>
        <w:tc>
          <w:tcPr>
            <w:tcW w:w="2130" w:type="dxa"/>
            <w:tcBorders>
              <w:top w:val="dashSmallGap" w:sz="4" w:space="0" w:color="auto"/>
            </w:tcBorders>
          </w:tcPr>
          <w:p w:rsidR="009464BE" w:rsidRDefault="009464BE" w:rsidP="00E7703F">
            <w:pPr>
              <w:spacing w:line="360" w:lineRule="auto"/>
              <w:jc w:val="center"/>
            </w:pPr>
            <w:r>
              <w:t>1.44</w:t>
            </w:r>
          </w:p>
          <w:p w:rsidR="009464BE" w:rsidRPr="006E7BFE" w:rsidRDefault="009464BE" w:rsidP="00E7703F">
            <w:pPr>
              <w:spacing w:line="360" w:lineRule="auto"/>
              <w:jc w:val="center"/>
            </w:pPr>
            <w:r>
              <w:t>[1.35-1.53</w:t>
            </w:r>
            <w:r w:rsidRPr="006E7BFE">
              <w:t>]</w:t>
            </w:r>
          </w:p>
        </w:tc>
        <w:tc>
          <w:tcPr>
            <w:tcW w:w="2130" w:type="dxa"/>
            <w:tcBorders>
              <w:top w:val="dashSmallGap" w:sz="4" w:space="0" w:color="auto"/>
            </w:tcBorders>
          </w:tcPr>
          <w:p w:rsidR="009464BE" w:rsidRDefault="009464BE" w:rsidP="00E7703F">
            <w:pPr>
              <w:spacing w:line="360" w:lineRule="auto"/>
              <w:jc w:val="center"/>
            </w:pPr>
            <w:r>
              <w:t>1.43</w:t>
            </w:r>
          </w:p>
          <w:p w:rsidR="009464BE" w:rsidRPr="006E7BFE" w:rsidRDefault="009464BE" w:rsidP="00E7703F">
            <w:pPr>
              <w:spacing w:line="360" w:lineRule="auto"/>
              <w:jc w:val="center"/>
            </w:pPr>
            <w:r>
              <w:t>[1.32-1.53</w:t>
            </w:r>
            <w:r w:rsidRPr="006E7BFE">
              <w:t>]</w:t>
            </w:r>
          </w:p>
        </w:tc>
        <w:tc>
          <w:tcPr>
            <w:tcW w:w="2087" w:type="dxa"/>
            <w:tcBorders>
              <w:top w:val="dashSmallGap" w:sz="4" w:space="0" w:color="auto"/>
            </w:tcBorders>
          </w:tcPr>
          <w:p w:rsidR="009464BE" w:rsidRDefault="009464BE" w:rsidP="00E7703F">
            <w:pPr>
              <w:spacing w:line="360" w:lineRule="auto"/>
              <w:jc w:val="center"/>
            </w:pPr>
            <w:r>
              <w:t>1.41</w:t>
            </w:r>
          </w:p>
          <w:p w:rsidR="009464BE" w:rsidRPr="006E7BFE" w:rsidRDefault="009464BE" w:rsidP="00E7703F">
            <w:pPr>
              <w:spacing w:line="360" w:lineRule="auto"/>
              <w:jc w:val="center"/>
            </w:pPr>
            <w:r>
              <w:t>[1.26-1.57</w:t>
            </w:r>
            <w:r w:rsidRPr="006E7BFE">
              <w:t>]</w:t>
            </w:r>
          </w:p>
        </w:tc>
        <w:tc>
          <w:tcPr>
            <w:tcW w:w="1770" w:type="dxa"/>
            <w:tcBorders>
              <w:top w:val="dashSmallGap" w:sz="4" w:space="0" w:color="auto"/>
            </w:tcBorders>
          </w:tcPr>
          <w:p w:rsidR="009464BE" w:rsidRPr="006E7BFE" w:rsidRDefault="009464BE" w:rsidP="00E7703F">
            <w:pPr>
              <w:spacing w:line="360" w:lineRule="auto"/>
              <w:jc w:val="center"/>
            </w:pPr>
            <w:r w:rsidRPr="006E7BFE">
              <w:t>0.</w:t>
            </w:r>
            <w:r>
              <w:t>923</w:t>
            </w:r>
          </w:p>
        </w:tc>
      </w:tr>
      <w:tr w:rsidR="009464BE" w:rsidRPr="006E7BFE" w:rsidTr="00E7703F">
        <w:trPr>
          <w:trHeight w:hRule="exact" w:val="424"/>
        </w:trPr>
        <w:tc>
          <w:tcPr>
            <w:tcW w:w="2884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546CA0">
            <w:pPr>
              <w:jc w:val="right"/>
            </w:pPr>
            <w:r>
              <w:t>OXYDATIVE STRESS</w:t>
            </w:r>
          </w:p>
        </w:tc>
        <w:tc>
          <w:tcPr>
            <w:tcW w:w="2305" w:type="dxa"/>
            <w:tcBorders>
              <w:bottom w:val="dashSmallGap" w:sz="4" w:space="0" w:color="auto"/>
            </w:tcBorders>
            <w:vAlign w:val="center"/>
          </w:tcPr>
          <w:p w:rsidR="009464BE" w:rsidRDefault="009464BE" w:rsidP="00546CA0">
            <w:pPr>
              <w:spacing w:line="480" w:lineRule="auto"/>
              <w:jc w:val="center"/>
            </w:pPr>
          </w:p>
        </w:tc>
        <w:tc>
          <w:tcPr>
            <w:tcW w:w="2130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08021C">
            <w:pPr>
              <w:spacing w:line="480" w:lineRule="auto"/>
              <w:jc w:val="center"/>
            </w:pPr>
          </w:p>
        </w:tc>
        <w:tc>
          <w:tcPr>
            <w:tcW w:w="2130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08021C">
            <w:pPr>
              <w:spacing w:line="480" w:lineRule="auto"/>
              <w:jc w:val="center"/>
            </w:pPr>
          </w:p>
        </w:tc>
        <w:tc>
          <w:tcPr>
            <w:tcW w:w="2130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08021C">
            <w:pPr>
              <w:spacing w:line="480" w:lineRule="auto"/>
              <w:jc w:val="center"/>
            </w:pPr>
          </w:p>
        </w:tc>
        <w:tc>
          <w:tcPr>
            <w:tcW w:w="2087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08021C">
            <w:pPr>
              <w:spacing w:line="480" w:lineRule="auto"/>
              <w:jc w:val="center"/>
            </w:pPr>
          </w:p>
        </w:tc>
        <w:tc>
          <w:tcPr>
            <w:tcW w:w="1770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08021C">
            <w:pPr>
              <w:spacing w:line="480" w:lineRule="auto"/>
              <w:jc w:val="center"/>
            </w:pPr>
          </w:p>
        </w:tc>
      </w:tr>
      <w:tr w:rsidR="009464BE" w:rsidRPr="006E7BFE" w:rsidTr="003F1BFC">
        <w:trPr>
          <w:trHeight w:hRule="exact" w:val="340"/>
        </w:trPr>
        <w:tc>
          <w:tcPr>
            <w:tcW w:w="2884" w:type="dxa"/>
            <w:vAlign w:val="center"/>
          </w:tcPr>
          <w:p w:rsidR="009464BE" w:rsidRPr="00546CF8" w:rsidRDefault="009464BE" w:rsidP="003F1BFC">
            <w:pPr>
              <w:jc w:val="right"/>
              <w:rPr>
                <w:lang w:val="pt-PT"/>
              </w:rPr>
            </w:pPr>
            <w:r w:rsidRPr="00546CF8">
              <w:rPr>
                <w:lang w:val="pt-PT"/>
              </w:rPr>
              <w:t xml:space="preserve">Serum </w:t>
            </w:r>
            <w:r>
              <w:rPr>
                <w:lang w:val="pt-PT"/>
              </w:rPr>
              <w:t>u</w:t>
            </w:r>
            <w:r w:rsidRPr="00546CF8">
              <w:rPr>
                <w:lang w:val="pt-PT"/>
              </w:rPr>
              <w:t>ric acid (</w:t>
            </w:r>
            <w:r>
              <w:t>μ</w:t>
            </w:r>
            <w:r w:rsidRPr="00546CF8">
              <w:rPr>
                <w:lang w:val="pt-PT"/>
              </w:rPr>
              <w:t>mol/L)</w:t>
            </w:r>
          </w:p>
        </w:tc>
        <w:tc>
          <w:tcPr>
            <w:tcW w:w="2305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25</w:t>
            </w:r>
            <w:r>
              <w:t>1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26</w:t>
            </w:r>
            <w:r>
              <w:t>1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26</w:t>
            </w:r>
            <w:r>
              <w:t>7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27</w:t>
            </w:r>
            <w:r>
              <w:t>5</w:t>
            </w:r>
          </w:p>
        </w:tc>
        <w:tc>
          <w:tcPr>
            <w:tcW w:w="2087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2</w:t>
            </w:r>
            <w:r>
              <w:t>82</w:t>
            </w:r>
          </w:p>
        </w:tc>
        <w:tc>
          <w:tcPr>
            <w:tcW w:w="1770" w:type="dxa"/>
            <w:vAlign w:val="center"/>
          </w:tcPr>
          <w:p w:rsidR="009464BE" w:rsidRPr="006E7BFE" w:rsidRDefault="009464BE" w:rsidP="005C0C3C">
            <w:pPr>
              <w:spacing w:line="480" w:lineRule="auto"/>
              <w:jc w:val="center"/>
            </w:pPr>
            <w:r>
              <w:rPr>
                <w:b/>
              </w:rPr>
              <w:t>&lt;</w:t>
            </w:r>
            <w:r w:rsidRPr="00056A28">
              <w:rPr>
                <w:b/>
              </w:rPr>
              <w:t>0.00</w:t>
            </w:r>
            <w:r>
              <w:rPr>
                <w:b/>
              </w:rPr>
              <w:t>1</w:t>
            </w:r>
          </w:p>
        </w:tc>
      </w:tr>
      <w:tr w:rsidR="009464BE" w:rsidRPr="006E7BFE" w:rsidTr="003F1BFC">
        <w:trPr>
          <w:trHeight w:hRule="exact" w:val="340"/>
        </w:trPr>
        <w:tc>
          <w:tcPr>
            <w:tcW w:w="2884" w:type="dxa"/>
            <w:vAlign w:val="center"/>
          </w:tcPr>
          <w:p w:rsidR="009464BE" w:rsidRPr="006E7BFE" w:rsidRDefault="009464BE" w:rsidP="003F1BFC">
            <w:pPr>
              <w:jc w:val="right"/>
            </w:pPr>
          </w:p>
        </w:tc>
        <w:tc>
          <w:tcPr>
            <w:tcW w:w="2305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[246-257</w:t>
            </w:r>
            <w:r w:rsidRPr="006E7BFE">
              <w:t>]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[258-265</w:t>
            </w:r>
            <w:r w:rsidRPr="006E7BFE">
              <w:t>]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[264-269</w:t>
            </w:r>
            <w:r w:rsidRPr="006E7BFE">
              <w:t>]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[271-278</w:t>
            </w:r>
            <w:r w:rsidRPr="006E7BFE">
              <w:t>]</w:t>
            </w:r>
          </w:p>
        </w:tc>
        <w:tc>
          <w:tcPr>
            <w:tcW w:w="2087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[277-288</w:t>
            </w:r>
            <w:r w:rsidRPr="006E7BFE">
              <w:t>]</w:t>
            </w:r>
          </w:p>
        </w:tc>
        <w:tc>
          <w:tcPr>
            <w:tcW w:w="1770" w:type="dxa"/>
            <w:vAlign w:val="center"/>
          </w:tcPr>
          <w:p w:rsidR="009464BE" w:rsidRPr="006E7BFE" w:rsidRDefault="009464BE" w:rsidP="005C0C3C">
            <w:pPr>
              <w:spacing w:line="480" w:lineRule="auto"/>
              <w:jc w:val="center"/>
            </w:pPr>
          </w:p>
        </w:tc>
      </w:tr>
      <w:tr w:rsidR="009464BE" w:rsidRPr="006E7BFE" w:rsidTr="003F1BFC">
        <w:trPr>
          <w:trHeight w:hRule="exact" w:val="340"/>
        </w:trPr>
        <w:tc>
          <w:tcPr>
            <w:tcW w:w="2884" w:type="dxa"/>
            <w:vAlign w:val="center"/>
          </w:tcPr>
          <w:p w:rsidR="009464BE" w:rsidRPr="006E7BFE" w:rsidRDefault="009464BE" w:rsidP="003F1BFC">
            <w:pPr>
              <w:jc w:val="right"/>
            </w:pPr>
            <w:r>
              <w:t>H</w:t>
            </w:r>
            <w:r w:rsidRPr="00691F0E">
              <w:t>omocystein</w:t>
            </w:r>
            <w:r>
              <w:t xml:space="preserve"> (</w:t>
            </w:r>
            <w:r w:rsidRPr="00C27F3A">
              <w:t>μmol/L</w:t>
            </w:r>
            <w:r>
              <w:t>)</w:t>
            </w:r>
          </w:p>
        </w:tc>
        <w:tc>
          <w:tcPr>
            <w:tcW w:w="2305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8.</w:t>
            </w:r>
            <w:r>
              <w:t>10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8.61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8.</w:t>
            </w:r>
            <w:r>
              <w:t>89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9.30</w:t>
            </w:r>
          </w:p>
        </w:tc>
        <w:tc>
          <w:tcPr>
            <w:tcW w:w="2087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9.69</w:t>
            </w:r>
          </w:p>
        </w:tc>
        <w:tc>
          <w:tcPr>
            <w:tcW w:w="1770" w:type="dxa"/>
            <w:vAlign w:val="center"/>
          </w:tcPr>
          <w:p w:rsidR="009464BE" w:rsidRPr="00056A28" w:rsidRDefault="009464BE" w:rsidP="005C0C3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&lt;</w:t>
            </w:r>
            <w:r w:rsidRPr="00056A28">
              <w:rPr>
                <w:b/>
              </w:rPr>
              <w:t>0.00</w:t>
            </w:r>
            <w:r>
              <w:rPr>
                <w:b/>
              </w:rPr>
              <w:t>1</w:t>
            </w:r>
          </w:p>
        </w:tc>
      </w:tr>
      <w:tr w:rsidR="009464BE" w:rsidRPr="006E7BFE" w:rsidTr="003F1BFC">
        <w:trPr>
          <w:trHeight w:hRule="exact" w:val="340"/>
        </w:trPr>
        <w:tc>
          <w:tcPr>
            <w:tcW w:w="2884" w:type="dxa"/>
            <w:vAlign w:val="center"/>
          </w:tcPr>
          <w:p w:rsidR="009464BE" w:rsidRPr="006E7BFE" w:rsidRDefault="009464BE" w:rsidP="003F1BFC"/>
        </w:tc>
        <w:tc>
          <w:tcPr>
            <w:tcW w:w="2305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[7.92-8.28</w:t>
            </w:r>
            <w:r w:rsidRPr="006E7BFE">
              <w:t>]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[8.48-8.73</w:t>
            </w:r>
            <w:r w:rsidRPr="006E7BFE">
              <w:t>]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[8.79-9.00</w:t>
            </w:r>
            <w:r w:rsidRPr="006E7BFE">
              <w:t>]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[9.17-9.43</w:t>
            </w:r>
            <w:r w:rsidRPr="006E7BFE">
              <w:t>]</w:t>
            </w:r>
          </w:p>
        </w:tc>
        <w:tc>
          <w:tcPr>
            <w:tcW w:w="2087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[9.50-9.88</w:t>
            </w:r>
            <w:r w:rsidRPr="006E7BFE">
              <w:t>]</w:t>
            </w:r>
          </w:p>
        </w:tc>
        <w:tc>
          <w:tcPr>
            <w:tcW w:w="1770" w:type="dxa"/>
            <w:vAlign w:val="center"/>
          </w:tcPr>
          <w:p w:rsidR="009464BE" w:rsidRPr="006E7BFE" w:rsidRDefault="009464BE" w:rsidP="005C0C3C">
            <w:pPr>
              <w:spacing w:line="480" w:lineRule="auto"/>
              <w:jc w:val="center"/>
            </w:pPr>
          </w:p>
        </w:tc>
      </w:tr>
      <w:tr w:rsidR="009464BE" w:rsidRPr="006E7BFE" w:rsidTr="005C0C3C">
        <w:trPr>
          <w:trHeight w:hRule="exact" w:val="340"/>
        </w:trPr>
        <w:tc>
          <w:tcPr>
            <w:tcW w:w="2884" w:type="dxa"/>
            <w:vAlign w:val="center"/>
          </w:tcPr>
          <w:p w:rsidR="009464BE" w:rsidRPr="006E7BFE" w:rsidRDefault="00966191" w:rsidP="003F1BFC">
            <w:pPr>
              <w:jc w:val="right"/>
            </w:pPr>
            <w:r>
              <w:t>G</w:t>
            </w:r>
            <w:r w:rsidR="009464BE">
              <w:t>GT (</w:t>
            </w:r>
            <w:r w:rsidR="009464BE" w:rsidRPr="00160B2F">
              <w:t>UI/L</w:t>
            </w:r>
            <w:r w:rsidR="009464BE">
              <w:t>)</w:t>
            </w:r>
          </w:p>
        </w:tc>
        <w:tc>
          <w:tcPr>
            <w:tcW w:w="2305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15.2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15.9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16.</w:t>
            </w:r>
            <w:r>
              <w:t>6</w:t>
            </w:r>
          </w:p>
        </w:tc>
        <w:tc>
          <w:tcPr>
            <w:tcW w:w="2130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17.3</w:t>
            </w:r>
          </w:p>
        </w:tc>
        <w:tc>
          <w:tcPr>
            <w:tcW w:w="2087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18.1</w:t>
            </w:r>
          </w:p>
        </w:tc>
        <w:tc>
          <w:tcPr>
            <w:tcW w:w="1770" w:type="dxa"/>
            <w:vAlign w:val="center"/>
          </w:tcPr>
          <w:p w:rsidR="009464BE" w:rsidRPr="00056A28" w:rsidRDefault="009464BE" w:rsidP="005C0C3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&lt;</w:t>
            </w:r>
            <w:r w:rsidRPr="00056A28">
              <w:rPr>
                <w:b/>
              </w:rPr>
              <w:t>0.00</w:t>
            </w:r>
            <w:r>
              <w:rPr>
                <w:b/>
              </w:rPr>
              <w:t>1</w:t>
            </w:r>
          </w:p>
        </w:tc>
      </w:tr>
      <w:tr w:rsidR="009464BE" w:rsidRPr="006E7BFE" w:rsidTr="005C0C3C">
        <w:trPr>
          <w:trHeight w:hRule="exact" w:val="340"/>
        </w:trPr>
        <w:tc>
          <w:tcPr>
            <w:tcW w:w="2884" w:type="dxa"/>
            <w:tcBorders>
              <w:bottom w:val="single" w:sz="4" w:space="0" w:color="auto"/>
            </w:tcBorders>
            <w:vAlign w:val="center"/>
          </w:tcPr>
          <w:p w:rsidR="009464BE" w:rsidRPr="006E7BFE" w:rsidRDefault="009464BE" w:rsidP="003F1BFC">
            <w:pPr>
              <w:jc w:val="right"/>
            </w:pP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[14.6-15.7</w:t>
            </w:r>
            <w:r w:rsidRPr="006E7BFE">
              <w:t>]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[15.5-16.3</w:t>
            </w:r>
            <w:r w:rsidRPr="006E7BFE">
              <w:t>]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[16.3-16.9</w:t>
            </w:r>
            <w:r w:rsidRPr="006E7BFE">
              <w:t>]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[16.9-17.8</w:t>
            </w:r>
            <w:r w:rsidRPr="006E7BFE">
              <w:t>]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[17.4-18.7</w:t>
            </w:r>
            <w:r w:rsidRPr="006E7BFE">
              <w:t>]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9464BE" w:rsidRPr="00056A28" w:rsidRDefault="009464BE" w:rsidP="005C0C3C">
            <w:pPr>
              <w:spacing w:line="480" w:lineRule="auto"/>
              <w:jc w:val="center"/>
              <w:rPr>
                <w:b/>
              </w:rPr>
            </w:pPr>
          </w:p>
        </w:tc>
      </w:tr>
    </w:tbl>
    <w:p w:rsidR="00DE3D97" w:rsidRDefault="00DE3D97" w:rsidP="001578AC">
      <w:pPr>
        <w:rPr>
          <w:sz w:val="22"/>
          <w:szCs w:val="20"/>
        </w:rPr>
      </w:pPr>
    </w:p>
    <w:p w:rsidR="00DE3D97" w:rsidRPr="00DE3D97" w:rsidRDefault="00DE3D97" w:rsidP="00DE3D97"/>
    <w:p w:rsidR="00DE3D97" w:rsidRPr="00DE3D97" w:rsidRDefault="00DE3D97" w:rsidP="00DE3D97">
      <w:r w:rsidRPr="00DE3D97">
        <w:t>SBP= systolic blood pressure; DBP= diastolic blood pressure; uCRP= ultrasensitive C reactive protein</w:t>
      </w:r>
    </w:p>
    <w:p w:rsidR="009464BE" w:rsidRPr="00726E37" w:rsidRDefault="009464BE" w:rsidP="00DB07B1">
      <w:r w:rsidRPr="00DE3D97">
        <w:t>*Results are median [95% confidence intervals</w:t>
      </w:r>
      <w:proofErr w:type="gramStart"/>
      <w:r w:rsidRPr="00DE3D97">
        <w:t>]</w:t>
      </w:r>
      <w:r w:rsidRPr="00DE3D97" w:rsidDel="00546CF8">
        <w:t xml:space="preserve"> </w:t>
      </w:r>
      <w:r w:rsidRPr="00DE3D97">
        <w:t xml:space="preserve"> adjusted</w:t>
      </w:r>
      <w:proofErr w:type="gramEnd"/>
      <w:r w:rsidRPr="00DE3D97">
        <w:t xml:space="preserve"> for age, smoking, alcohol con</w:t>
      </w:r>
      <w:r w:rsidR="00084FCE">
        <w:t>sumption, menopause status, eGFR</w:t>
      </w:r>
      <w:r w:rsidRPr="00DE3D97">
        <w:t xml:space="preserve">, and thiazide use. **Robust regression was used to model HDL-cholesterol. </w:t>
      </w:r>
    </w:p>
    <w:p w:rsidR="009464BE" w:rsidRDefault="009464BE" w:rsidP="00A338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</w:pPr>
    </w:p>
    <w:sectPr w:rsidR="009464BE" w:rsidSect="008D379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1078F"/>
    <w:rsid w:val="00000580"/>
    <w:rsid w:val="0001527F"/>
    <w:rsid w:val="000216AB"/>
    <w:rsid w:val="00056A28"/>
    <w:rsid w:val="00067E6E"/>
    <w:rsid w:val="00076592"/>
    <w:rsid w:val="0008021C"/>
    <w:rsid w:val="00080FCF"/>
    <w:rsid w:val="00084FCE"/>
    <w:rsid w:val="00092713"/>
    <w:rsid w:val="000A5279"/>
    <w:rsid w:val="000C5031"/>
    <w:rsid w:val="000D20E5"/>
    <w:rsid w:val="000D4D20"/>
    <w:rsid w:val="000D6909"/>
    <w:rsid w:val="000F3028"/>
    <w:rsid w:val="00104340"/>
    <w:rsid w:val="00120EB3"/>
    <w:rsid w:val="0012370F"/>
    <w:rsid w:val="0012477E"/>
    <w:rsid w:val="00140CF3"/>
    <w:rsid w:val="001448D7"/>
    <w:rsid w:val="00147208"/>
    <w:rsid w:val="00147A55"/>
    <w:rsid w:val="001520F2"/>
    <w:rsid w:val="00154AC4"/>
    <w:rsid w:val="001578AC"/>
    <w:rsid w:val="00160B2F"/>
    <w:rsid w:val="001802F6"/>
    <w:rsid w:val="00185F3B"/>
    <w:rsid w:val="001C65CE"/>
    <w:rsid w:val="001D22A2"/>
    <w:rsid w:val="001D7113"/>
    <w:rsid w:val="001F23F5"/>
    <w:rsid w:val="00203618"/>
    <w:rsid w:val="002217EC"/>
    <w:rsid w:val="00235FAC"/>
    <w:rsid w:val="00251046"/>
    <w:rsid w:val="00252A76"/>
    <w:rsid w:val="00262DB6"/>
    <w:rsid w:val="00264A37"/>
    <w:rsid w:val="00275A23"/>
    <w:rsid w:val="00276BEA"/>
    <w:rsid w:val="00282C1E"/>
    <w:rsid w:val="002A0EF6"/>
    <w:rsid w:val="002B55E7"/>
    <w:rsid w:val="002D46FF"/>
    <w:rsid w:val="002D7370"/>
    <w:rsid w:val="002E30C0"/>
    <w:rsid w:val="002E32EE"/>
    <w:rsid w:val="002E57A8"/>
    <w:rsid w:val="002E772B"/>
    <w:rsid w:val="002F2D90"/>
    <w:rsid w:val="002F31A3"/>
    <w:rsid w:val="003105B4"/>
    <w:rsid w:val="00331E8E"/>
    <w:rsid w:val="00361D2B"/>
    <w:rsid w:val="00382CBA"/>
    <w:rsid w:val="003B4642"/>
    <w:rsid w:val="003C1808"/>
    <w:rsid w:val="003D5B8E"/>
    <w:rsid w:val="003D65A8"/>
    <w:rsid w:val="003E4319"/>
    <w:rsid w:val="003F1BFC"/>
    <w:rsid w:val="004247A1"/>
    <w:rsid w:val="00433748"/>
    <w:rsid w:val="00434B68"/>
    <w:rsid w:val="00441859"/>
    <w:rsid w:val="004549B5"/>
    <w:rsid w:val="00480864"/>
    <w:rsid w:val="00487517"/>
    <w:rsid w:val="004B0A04"/>
    <w:rsid w:val="004B4ED1"/>
    <w:rsid w:val="004B4F22"/>
    <w:rsid w:val="004B659E"/>
    <w:rsid w:val="004C2DC7"/>
    <w:rsid w:val="004C362D"/>
    <w:rsid w:val="004E4BF1"/>
    <w:rsid w:val="0051384D"/>
    <w:rsid w:val="00527038"/>
    <w:rsid w:val="00537C28"/>
    <w:rsid w:val="0054129E"/>
    <w:rsid w:val="005457EB"/>
    <w:rsid w:val="00546CA0"/>
    <w:rsid w:val="00546CF8"/>
    <w:rsid w:val="0055470E"/>
    <w:rsid w:val="00554B86"/>
    <w:rsid w:val="00572A35"/>
    <w:rsid w:val="00576CE8"/>
    <w:rsid w:val="00585462"/>
    <w:rsid w:val="00595E54"/>
    <w:rsid w:val="005970AF"/>
    <w:rsid w:val="005A3C5C"/>
    <w:rsid w:val="005B01AA"/>
    <w:rsid w:val="005C0445"/>
    <w:rsid w:val="005C0C3C"/>
    <w:rsid w:val="005C5C87"/>
    <w:rsid w:val="005C697B"/>
    <w:rsid w:val="005E12E8"/>
    <w:rsid w:val="005E3E92"/>
    <w:rsid w:val="006054B3"/>
    <w:rsid w:val="00614FA0"/>
    <w:rsid w:val="00640E47"/>
    <w:rsid w:val="00641ECC"/>
    <w:rsid w:val="006427A9"/>
    <w:rsid w:val="00643A47"/>
    <w:rsid w:val="00643EAD"/>
    <w:rsid w:val="00644BD9"/>
    <w:rsid w:val="0064796F"/>
    <w:rsid w:val="006700B8"/>
    <w:rsid w:val="00683035"/>
    <w:rsid w:val="00691DA8"/>
    <w:rsid w:val="00691F0E"/>
    <w:rsid w:val="006A1A2E"/>
    <w:rsid w:val="006B351C"/>
    <w:rsid w:val="006B5188"/>
    <w:rsid w:val="006C1753"/>
    <w:rsid w:val="006C7CF1"/>
    <w:rsid w:val="006E7BFE"/>
    <w:rsid w:val="00702CFB"/>
    <w:rsid w:val="00704077"/>
    <w:rsid w:val="00726E37"/>
    <w:rsid w:val="007276A5"/>
    <w:rsid w:val="00730A7B"/>
    <w:rsid w:val="00751DA8"/>
    <w:rsid w:val="00756258"/>
    <w:rsid w:val="007879FF"/>
    <w:rsid w:val="007926A9"/>
    <w:rsid w:val="0079313F"/>
    <w:rsid w:val="007941C0"/>
    <w:rsid w:val="00796337"/>
    <w:rsid w:val="007A27E0"/>
    <w:rsid w:val="007A2FA0"/>
    <w:rsid w:val="007B3008"/>
    <w:rsid w:val="007C3714"/>
    <w:rsid w:val="007D581E"/>
    <w:rsid w:val="007D5890"/>
    <w:rsid w:val="007E70D9"/>
    <w:rsid w:val="007F4177"/>
    <w:rsid w:val="0080570F"/>
    <w:rsid w:val="008103D0"/>
    <w:rsid w:val="00821E0A"/>
    <w:rsid w:val="00824B3D"/>
    <w:rsid w:val="00884DFB"/>
    <w:rsid w:val="00893548"/>
    <w:rsid w:val="008A5D09"/>
    <w:rsid w:val="008B335B"/>
    <w:rsid w:val="008B4EA8"/>
    <w:rsid w:val="008C670E"/>
    <w:rsid w:val="008D3799"/>
    <w:rsid w:val="008D54AA"/>
    <w:rsid w:val="008F574A"/>
    <w:rsid w:val="0090613A"/>
    <w:rsid w:val="0091078F"/>
    <w:rsid w:val="00911AC4"/>
    <w:rsid w:val="00912ED5"/>
    <w:rsid w:val="0091670B"/>
    <w:rsid w:val="00917695"/>
    <w:rsid w:val="00935636"/>
    <w:rsid w:val="0093653E"/>
    <w:rsid w:val="00943BC1"/>
    <w:rsid w:val="009464BE"/>
    <w:rsid w:val="00947978"/>
    <w:rsid w:val="00966191"/>
    <w:rsid w:val="0096661E"/>
    <w:rsid w:val="009713B3"/>
    <w:rsid w:val="009956C5"/>
    <w:rsid w:val="009A7E7F"/>
    <w:rsid w:val="009C2608"/>
    <w:rsid w:val="009C6203"/>
    <w:rsid w:val="009D0A42"/>
    <w:rsid w:val="009E07D7"/>
    <w:rsid w:val="009E222F"/>
    <w:rsid w:val="009E62A2"/>
    <w:rsid w:val="009F09FC"/>
    <w:rsid w:val="009F735A"/>
    <w:rsid w:val="00A05D65"/>
    <w:rsid w:val="00A33845"/>
    <w:rsid w:val="00A40D40"/>
    <w:rsid w:val="00A42E48"/>
    <w:rsid w:val="00A45750"/>
    <w:rsid w:val="00A56CA3"/>
    <w:rsid w:val="00A71EB8"/>
    <w:rsid w:val="00A72885"/>
    <w:rsid w:val="00A82D6B"/>
    <w:rsid w:val="00A85D45"/>
    <w:rsid w:val="00AB50DD"/>
    <w:rsid w:val="00AC1E02"/>
    <w:rsid w:val="00AC5184"/>
    <w:rsid w:val="00AC70E8"/>
    <w:rsid w:val="00AD50E9"/>
    <w:rsid w:val="00AE101F"/>
    <w:rsid w:val="00AE7B72"/>
    <w:rsid w:val="00AF6B8E"/>
    <w:rsid w:val="00B20993"/>
    <w:rsid w:val="00B35ACD"/>
    <w:rsid w:val="00B74C78"/>
    <w:rsid w:val="00B7701F"/>
    <w:rsid w:val="00B96CCE"/>
    <w:rsid w:val="00BB42DE"/>
    <w:rsid w:val="00BC21B3"/>
    <w:rsid w:val="00BC40BD"/>
    <w:rsid w:val="00BD407D"/>
    <w:rsid w:val="00BE05E1"/>
    <w:rsid w:val="00BE5D73"/>
    <w:rsid w:val="00BF054F"/>
    <w:rsid w:val="00C12C1F"/>
    <w:rsid w:val="00C27F3A"/>
    <w:rsid w:val="00C368AE"/>
    <w:rsid w:val="00C40E1F"/>
    <w:rsid w:val="00C5630F"/>
    <w:rsid w:val="00C75104"/>
    <w:rsid w:val="00C844FC"/>
    <w:rsid w:val="00CB36D6"/>
    <w:rsid w:val="00CB3837"/>
    <w:rsid w:val="00CE508D"/>
    <w:rsid w:val="00CF750E"/>
    <w:rsid w:val="00D248D0"/>
    <w:rsid w:val="00D27CCE"/>
    <w:rsid w:val="00D55137"/>
    <w:rsid w:val="00D55E37"/>
    <w:rsid w:val="00D565C9"/>
    <w:rsid w:val="00D7142F"/>
    <w:rsid w:val="00D81BC8"/>
    <w:rsid w:val="00D846A2"/>
    <w:rsid w:val="00DB07B1"/>
    <w:rsid w:val="00DB68D9"/>
    <w:rsid w:val="00DB7F1B"/>
    <w:rsid w:val="00DC2913"/>
    <w:rsid w:val="00DC613A"/>
    <w:rsid w:val="00DE0C63"/>
    <w:rsid w:val="00DE3D97"/>
    <w:rsid w:val="00DE5DAA"/>
    <w:rsid w:val="00E04279"/>
    <w:rsid w:val="00E11CAE"/>
    <w:rsid w:val="00E1389B"/>
    <w:rsid w:val="00E200CA"/>
    <w:rsid w:val="00E40DBB"/>
    <w:rsid w:val="00E461ED"/>
    <w:rsid w:val="00E4764C"/>
    <w:rsid w:val="00E54FAB"/>
    <w:rsid w:val="00E7151C"/>
    <w:rsid w:val="00E723F4"/>
    <w:rsid w:val="00E7703F"/>
    <w:rsid w:val="00EA3EFB"/>
    <w:rsid w:val="00EB36DF"/>
    <w:rsid w:val="00EC3375"/>
    <w:rsid w:val="00ED3DBA"/>
    <w:rsid w:val="00EF03C5"/>
    <w:rsid w:val="00F067A9"/>
    <w:rsid w:val="00F329AD"/>
    <w:rsid w:val="00F363B6"/>
    <w:rsid w:val="00F4154F"/>
    <w:rsid w:val="00F62DBA"/>
    <w:rsid w:val="00F775AB"/>
    <w:rsid w:val="00FA14B3"/>
    <w:rsid w:val="00FA3330"/>
    <w:rsid w:val="00FA631C"/>
    <w:rsid w:val="00FB4448"/>
    <w:rsid w:val="00FC18AF"/>
    <w:rsid w:val="00FC7E49"/>
    <w:rsid w:val="00FD14AA"/>
    <w:rsid w:val="00FF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78F"/>
    <w:rPr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F7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264A37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A56CA3"/>
    <w:rPr>
      <w:rFonts w:cs="Times New Roman"/>
      <w:sz w:val="16"/>
      <w:szCs w:val="16"/>
    </w:rPr>
  </w:style>
  <w:style w:type="paragraph" w:styleId="Commentaire">
    <w:name w:val="annotation text"/>
    <w:basedOn w:val="Normal"/>
    <w:semiHidden/>
    <w:rsid w:val="00A56CA3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A56C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Supplementary Table S1 Clinical chemistry and biological makers measured in the CoLaus study with analytical procedures, maximum inter and intra-batch coefficient of variation and manufacturer</vt:lpstr>
    </vt:vector>
  </TitlesOfParts>
  <Company>HUG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Table S1 Clinical chemistry and biological makers measured in the CoLaus study with analytical procedures, maximum inter and intra-batch coefficient of variation and manufacturer</dc:title>
  <dc:subject/>
  <dc:creator>IDGU</dc:creator>
  <cp:keywords/>
  <dc:description/>
  <cp:lastModifiedBy>idgu</cp:lastModifiedBy>
  <cp:revision>2</cp:revision>
  <cp:lastPrinted>2010-03-19T21:18:00Z</cp:lastPrinted>
  <dcterms:created xsi:type="dcterms:W3CDTF">2011-03-25T11:35:00Z</dcterms:created>
  <dcterms:modified xsi:type="dcterms:W3CDTF">2011-03-25T11:35:00Z</dcterms:modified>
</cp:coreProperties>
</file>