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7D" w:rsidRPr="00A66CC2" w:rsidRDefault="00FA717D" w:rsidP="00A66CC2">
      <w:pPr>
        <w:pStyle w:val="Heading1"/>
      </w:pPr>
      <w:r w:rsidRPr="00A66CC2">
        <w:t>This file contains additional figures and tables to supplement the article</w:t>
      </w:r>
      <w:r w:rsidR="00A66CC2" w:rsidRPr="00A66CC2">
        <w:t xml:space="preserve"> </w:t>
      </w:r>
      <w:r w:rsidRPr="00A66CC2">
        <w:t xml:space="preserve">Narang </w:t>
      </w:r>
      <w:r w:rsidR="009C4CBD" w:rsidRPr="00A66CC2">
        <w:t>V</w:t>
      </w:r>
      <w:r w:rsidR="00645526" w:rsidRPr="00A66CC2">
        <w:t xml:space="preserve"> </w:t>
      </w:r>
      <w:r w:rsidRPr="00A66CC2">
        <w:t>et al., “</w:t>
      </w:r>
      <w:r w:rsidR="00344A8E" w:rsidRPr="00344A8E">
        <w:t>Automated Identification of Core Regulatory Genes in Human Gene Networks</w:t>
      </w:r>
      <w:r w:rsidRPr="00A66CC2">
        <w:t>”, 2015</w:t>
      </w:r>
    </w:p>
    <w:p w:rsidR="00FA717D" w:rsidRDefault="00FA717D"/>
    <w:p w:rsidR="00FA717D" w:rsidRPr="00CC4ACE" w:rsidRDefault="00277895" w:rsidP="00FA717D">
      <w:pPr>
        <w:rPr>
          <w:b/>
        </w:rPr>
      </w:pPr>
      <w:proofErr w:type="gramStart"/>
      <w:r>
        <w:rPr>
          <w:b/>
        </w:rPr>
        <w:t>(</w:t>
      </w:r>
      <w:r w:rsidR="005050E6">
        <w:rPr>
          <w:b/>
        </w:rPr>
        <w:t>1</w:t>
      </w:r>
      <w:r>
        <w:rPr>
          <w:b/>
        </w:rPr>
        <w:t>)</w:t>
      </w:r>
      <w:r w:rsidR="00200792" w:rsidRPr="00CC4ACE">
        <w:rPr>
          <w:b/>
        </w:rPr>
        <w:t xml:space="preserve"> </w:t>
      </w:r>
      <w:r w:rsidR="00FA717D" w:rsidRPr="00CC4ACE">
        <w:rPr>
          <w:b/>
        </w:rPr>
        <w:t>Four different MCF-7 E2 vs. Control public datasets</w:t>
      </w:r>
      <w:proofErr w:type="gramEnd"/>
      <w:r w:rsidR="00FA717D" w:rsidRPr="00CC4ACE">
        <w:rPr>
          <w:b/>
        </w:rPr>
        <w:t xml:space="preserve"> used</w:t>
      </w:r>
      <w:r w:rsidR="00200792" w:rsidRPr="00CC4ACE">
        <w:rPr>
          <w:b/>
        </w:rPr>
        <w:t xml:space="preserve"> to build the MCF-7 ER network</w:t>
      </w:r>
    </w:p>
    <w:p w:rsidR="008633FA" w:rsidRPr="00200792" w:rsidRDefault="008633FA" w:rsidP="00FA717D">
      <w:pPr>
        <w:rPr>
          <w:b/>
        </w:rPr>
      </w:pPr>
    </w:p>
    <w:tbl>
      <w:tblPr>
        <w:tblStyle w:val="TableGrid"/>
        <w:tblpPr w:leftFromText="180" w:rightFromText="180" w:vertAnchor="text" w:horzAnchor="page" w:tblpX="6423" w:tblpY="601"/>
        <w:tblW w:w="0" w:type="auto"/>
        <w:tblLook w:val="04A0" w:firstRow="1" w:lastRow="0" w:firstColumn="1" w:lastColumn="0" w:noHBand="0" w:noVBand="1"/>
      </w:tblPr>
      <w:tblGrid>
        <w:gridCol w:w="918"/>
        <w:gridCol w:w="1260"/>
        <w:gridCol w:w="1530"/>
      </w:tblGrid>
      <w:tr w:rsidR="0041396E" w:rsidTr="0041396E">
        <w:tc>
          <w:tcPr>
            <w:tcW w:w="918" w:type="dxa"/>
          </w:tcPr>
          <w:p w:rsidR="0041396E" w:rsidRDefault="0041396E" w:rsidP="0041396E">
            <w:pPr>
              <w:jc w:val="center"/>
            </w:pPr>
            <w:r>
              <w:t>12hrs</w:t>
            </w:r>
          </w:p>
        </w:tc>
        <w:tc>
          <w:tcPr>
            <w:tcW w:w="1260" w:type="dxa"/>
          </w:tcPr>
          <w:p w:rsidR="0041396E" w:rsidRDefault="0041396E" w:rsidP="0041396E">
            <w:pPr>
              <w:jc w:val="center"/>
            </w:pPr>
            <w:r>
              <w:t>24hrs</w:t>
            </w:r>
          </w:p>
        </w:tc>
        <w:tc>
          <w:tcPr>
            <w:tcW w:w="1530" w:type="dxa"/>
          </w:tcPr>
          <w:p w:rsidR="0041396E" w:rsidRDefault="0041396E" w:rsidP="0041396E">
            <w:pPr>
              <w:jc w:val="center"/>
            </w:pPr>
            <w:r>
              <w:t>No. of genes</w:t>
            </w:r>
          </w:p>
        </w:tc>
      </w:tr>
      <w:tr w:rsidR="0041396E" w:rsidTr="0041396E">
        <w:tc>
          <w:tcPr>
            <w:tcW w:w="918" w:type="dxa"/>
          </w:tcPr>
          <w:p w:rsidR="0041396E" w:rsidRDefault="0041396E" w:rsidP="0041396E">
            <w:pPr>
              <w:jc w:val="center"/>
            </w:pPr>
            <w:r>
              <w:t>Up</w:t>
            </w:r>
          </w:p>
        </w:tc>
        <w:tc>
          <w:tcPr>
            <w:tcW w:w="1260" w:type="dxa"/>
          </w:tcPr>
          <w:p w:rsidR="0041396E" w:rsidRDefault="0041396E" w:rsidP="0041396E">
            <w:pPr>
              <w:jc w:val="center"/>
            </w:pPr>
            <w:r>
              <w:t>Up</w:t>
            </w:r>
          </w:p>
        </w:tc>
        <w:tc>
          <w:tcPr>
            <w:tcW w:w="1530" w:type="dxa"/>
          </w:tcPr>
          <w:p w:rsidR="0041396E" w:rsidRDefault="0041396E" w:rsidP="0041396E">
            <w:pPr>
              <w:jc w:val="center"/>
            </w:pPr>
            <w:r>
              <w:t>806</w:t>
            </w:r>
          </w:p>
        </w:tc>
      </w:tr>
      <w:tr w:rsidR="0041396E" w:rsidTr="0041396E">
        <w:tc>
          <w:tcPr>
            <w:tcW w:w="918" w:type="dxa"/>
          </w:tcPr>
          <w:p w:rsidR="0041396E" w:rsidRDefault="0041396E" w:rsidP="0041396E">
            <w:pPr>
              <w:jc w:val="center"/>
            </w:pPr>
            <w:r>
              <w:t>Up</w:t>
            </w:r>
          </w:p>
        </w:tc>
        <w:tc>
          <w:tcPr>
            <w:tcW w:w="1260" w:type="dxa"/>
          </w:tcPr>
          <w:p w:rsidR="0041396E" w:rsidRDefault="0041396E" w:rsidP="0041396E">
            <w:pPr>
              <w:jc w:val="center"/>
            </w:pPr>
            <w:r>
              <w:t>Down</w:t>
            </w:r>
          </w:p>
        </w:tc>
        <w:tc>
          <w:tcPr>
            <w:tcW w:w="1530" w:type="dxa"/>
          </w:tcPr>
          <w:p w:rsidR="0041396E" w:rsidRDefault="0041396E" w:rsidP="0041396E">
            <w:pPr>
              <w:jc w:val="center"/>
            </w:pPr>
            <w:r>
              <w:t>0</w:t>
            </w:r>
          </w:p>
        </w:tc>
      </w:tr>
      <w:tr w:rsidR="0041396E" w:rsidTr="0041396E">
        <w:tc>
          <w:tcPr>
            <w:tcW w:w="918" w:type="dxa"/>
          </w:tcPr>
          <w:p w:rsidR="0041396E" w:rsidRDefault="0041396E" w:rsidP="0041396E">
            <w:pPr>
              <w:jc w:val="center"/>
            </w:pPr>
            <w:r>
              <w:t>Down</w:t>
            </w:r>
          </w:p>
        </w:tc>
        <w:tc>
          <w:tcPr>
            <w:tcW w:w="1260" w:type="dxa"/>
          </w:tcPr>
          <w:p w:rsidR="0041396E" w:rsidRDefault="0041396E" w:rsidP="0041396E">
            <w:pPr>
              <w:jc w:val="center"/>
            </w:pPr>
            <w:r>
              <w:t>Up</w:t>
            </w:r>
          </w:p>
        </w:tc>
        <w:tc>
          <w:tcPr>
            <w:tcW w:w="1530" w:type="dxa"/>
          </w:tcPr>
          <w:p w:rsidR="0041396E" w:rsidRDefault="0041396E" w:rsidP="0041396E">
            <w:pPr>
              <w:jc w:val="center"/>
            </w:pPr>
            <w:r>
              <w:t>0</w:t>
            </w:r>
          </w:p>
        </w:tc>
      </w:tr>
      <w:tr w:rsidR="0041396E" w:rsidTr="0041396E">
        <w:tc>
          <w:tcPr>
            <w:tcW w:w="918" w:type="dxa"/>
          </w:tcPr>
          <w:p w:rsidR="0041396E" w:rsidRDefault="0041396E" w:rsidP="0041396E">
            <w:pPr>
              <w:jc w:val="center"/>
            </w:pPr>
            <w:r>
              <w:t>Down</w:t>
            </w:r>
          </w:p>
        </w:tc>
        <w:tc>
          <w:tcPr>
            <w:tcW w:w="1260" w:type="dxa"/>
          </w:tcPr>
          <w:p w:rsidR="0041396E" w:rsidRDefault="0041396E" w:rsidP="0041396E">
            <w:pPr>
              <w:jc w:val="center"/>
            </w:pPr>
            <w:r>
              <w:t>Down</w:t>
            </w:r>
          </w:p>
        </w:tc>
        <w:tc>
          <w:tcPr>
            <w:tcW w:w="1530" w:type="dxa"/>
          </w:tcPr>
          <w:p w:rsidR="0041396E" w:rsidRDefault="0041396E" w:rsidP="0041396E">
            <w:pPr>
              <w:jc w:val="center"/>
            </w:pPr>
            <w:r>
              <w:t>567</w:t>
            </w:r>
          </w:p>
        </w:tc>
      </w:tr>
    </w:tbl>
    <w:p w:rsidR="0041396E" w:rsidRDefault="0041396E" w:rsidP="0041396E">
      <w:pPr>
        <w:jc w:val="center"/>
      </w:pPr>
      <w:r>
        <w:rPr>
          <w:noProof/>
        </w:rPr>
        <w:drawing>
          <wp:inline distT="0" distB="0" distL="0" distR="0" wp14:anchorId="121B37C8" wp14:editId="3937B37F">
            <wp:extent cx="2373309" cy="1781503"/>
            <wp:effectExtent l="0" t="0" r="8255" b="9525"/>
            <wp:docPr id="2" name="Picture 2" descr="D:\SIgN\research\integration\network\public_mcf7\analysis\compare_platforms_experiments\Ven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gN\research\integration\network\public_mcf7\analysis\compare_platforms_experiments\Venn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13" cy="17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64" w:rsidRDefault="0041396E" w:rsidP="0041396E">
      <w:r>
        <w:tab/>
      </w:r>
      <w:r>
        <w:tab/>
      </w:r>
      <w:r>
        <w:tab/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proofErr w:type="gramStart"/>
      <w:r>
        <w:t>b</w:t>
      </w:r>
      <w:proofErr w:type="gramEnd"/>
      <w:r>
        <w:t>)</w:t>
      </w:r>
    </w:p>
    <w:p w:rsidR="00F71164" w:rsidRDefault="00F71164" w:rsidP="00F71164">
      <w:pPr>
        <w:pStyle w:val="Caption"/>
      </w:pPr>
      <w:r>
        <w:t xml:space="preserve">Supplementary Figure </w:t>
      </w:r>
      <w:fldSimple w:instr=" SEQ Supplementary_Figure \* ARABIC ">
        <w:r w:rsidR="00972338">
          <w:rPr>
            <w:noProof/>
          </w:rPr>
          <w:t>1</w:t>
        </w:r>
      </w:fldSimple>
      <w:r w:rsidR="00FC6A30">
        <w:rPr>
          <w:noProof/>
        </w:rPr>
        <w:t xml:space="preserve">: </w:t>
      </w:r>
      <w:r w:rsidR="0041396E">
        <w:rPr>
          <w:noProof/>
        </w:rPr>
        <w:t xml:space="preserve">(a) </w:t>
      </w:r>
      <w:r w:rsidR="00FC6A30" w:rsidRPr="00FC6A30">
        <w:rPr>
          <w:noProof/>
        </w:rPr>
        <w:t>Ov</w:t>
      </w:r>
      <w:r w:rsidR="00FC6A30">
        <w:rPr>
          <w:noProof/>
        </w:rPr>
        <w:t xml:space="preserve">erlap between </w:t>
      </w:r>
      <w:r w:rsidR="00B64A0A">
        <w:rPr>
          <w:noProof/>
        </w:rPr>
        <w:t xml:space="preserve">lists of </w:t>
      </w:r>
      <w:r w:rsidR="00FC6A30">
        <w:rPr>
          <w:noProof/>
        </w:rPr>
        <w:t>differentially expressed gene</w:t>
      </w:r>
      <w:r w:rsidR="00B64A0A">
        <w:rPr>
          <w:noProof/>
        </w:rPr>
        <w:t>s</w:t>
      </w:r>
      <w:r w:rsidR="00FC6A30">
        <w:rPr>
          <w:noProof/>
        </w:rPr>
        <w:t xml:space="preserve"> </w:t>
      </w:r>
      <w:r w:rsidR="00B64A0A">
        <w:rPr>
          <w:noProof/>
        </w:rPr>
        <w:t xml:space="preserve">(FDR &lt; 0.05) at </w:t>
      </w:r>
      <w:r w:rsidR="00FC6A30">
        <w:rPr>
          <w:noProof/>
        </w:rPr>
        <w:t>12hr and 24hr</w:t>
      </w:r>
      <w:r w:rsidR="00B64A0A">
        <w:rPr>
          <w:noProof/>
        </w:rPr>
        <w:t xml:space="preserve"> </w:t>
      </w:r>
      <w:r w:rsidR="0041396E">
        <w:rPr>
          <w:noProof/>
        </w:rPr>
        <w:t>time points in GSE11352 dataset, (b) Directions of fold changes of 1373 common genes at 12hrs and 24hrs.</w:t>
      </w:r>
    </w:p>
    <w:p w:rsidR="00F71164" w:rsidRDefault="00F71164" w:rsidP="00F71164"/>
    <w:p w:rsidR="008633FA" w:rsidRPr="00F71164" w:rsidRDefault="008633FA" w:rsidP="00F71164"/>
    <w:p w:rsidR="00247BB4" w:rsidRDefault="00EF483C" w:rsidP="00983E3A">
      <w:pPr>
        <w:jc w:val="center"/>
      </w:pPr>
      <w:r>
        <w:rPr>
          <w:noProof/>
        </w:rPr>
        <w:drawing>
          <wp:inline distT="0" distB="0" distL="0" distR="0" wp14:anchorId="111D6CC6">
            <wp:extent cx="3121572" cy="227023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 b="16667"/>
                    <a:stretch/>
                  </pic:blipFill>
                  <pic:spPr bwMode="auto">
                    <a:xfrm>
                      <a:off x="0" y="0"/>
                      <a:ext cx="3117344" cy="22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3A" w:rsidRDefault="00983E3A" w:rsidP="00983E3A">
      <w:pPr>
        <w:pStyle w:val="Caption"/>
      </w:pPr>
      <w:proofErr w:type="gramStart"/>
      <w:r>
        <w:t xml:space="preserve">Supplementary Figure </w:t>
      </w:r>
      <w:fldSimple w:instr=" SEQ Supplementary_Figure \* ARABIC ">
        <w:r w:rsidR="00131209">
          <w:rPr>
            <w:noProof/>
          </w:rPr>
          <w:t>2</w:t>
        </w:r>
      </w:fldSimple>
      <w:r>
        <w:t>.</w:t>
      </w:r>
      <w:proofErr w:type="gramEnd"/>
      <w:r>
        <w:t xml:space="preserve">  </w:t>
      </w:r>
      <w:r w:rsidR="00FC6A30">
        <w:t xml:space="preserve">Overlap </w:t>
      </w:r>
      <w:r>
        <w:t xml:space="preserve">of differentially expressed genes with FDR &lt; 0.05 </w:t>
      </w:r>
      <w:proofErr w:type="gramStart"/>
      <w:r>
        <w:t xml:space="preserve">in </w:t>
      </w:r>
      <w:r w:rsidR="00587825">
        <w:t>various</w:t>
      </w:r>
      <w:r>
        <w:t xml:space="preserve"> MCF-7 E2 vs. Control datasets</w:t>
      </w:r>
      <w:proofErr w:type="gramEnd"/>
      <w:r>
        <w:t>.</w:t>
      </w:r>
    </w:p>
    <w:p w:rsidR="008E67DC" w:rsidRDefault="00F30A13">
      <w:pPr>
        <w:rPr>
          <w:b/>
        </w:rPr>
      </w:pPr>
      <w:r>
        <w:rPr>
          <w:b/>
        </w:rPr>
        <w:lastRenderedPageBreak/>
        <w:t>(2</w:t>
      </w:r>
      <w:r w:rsidR="00FA717D" w:rsidRPr="00993307">
        <w:rPr>
          <w:b/>
        </w:rPr>
        <w:t xml:space="preserve">) Literature support for </w:t>
      </w:r>
      <w:r w:rsidR="008D0650">
        <w:rPr>
          <w:b/>
        </w:rPr>
        <w:t xml:space="preserve">regulatory </w:t>
      </w:r>
      <w:r w:rsidR="00A66CC2">
        <w:rPr>
          <w:b/>
        </w:rPr>
        <w:t>nodes in the MCF-7 ER network</w:t>
      </w:r>
    </w:p>
    <w:p w:rsidR="00A66CC2" w:rsidRPr="00993307" w:rsidRDefault="00A66CC2" w:rsidP="00A66CC2">
      <w:pPr>
        <w:pStyle w:val="Caption"/>
      </w:pPr>
      <w:proofErr w:type="gramStart"/>
      <w:r>
        <w:t>Supplementary Table 1.</w:t>
      </w:r>
      <w:proofErr w:type="gramEnd"/>
      <w:r>
        <w:t xml:space="preserve">  </w:t>
      </w:r>
      <w:r w:rsidR="00E367A4" w:rsidRPr="00E367A4">
        <w:t xml:space="preserve">Google Scholar </w:t>
      </w:r>
      <w:r w:rsidR="00E367A4">
        <w:t xml:space="preserve">was used to </w:t>
      </w:r>
      <w:r w:rsidR="00E367A4" w:rsidRPr="00E367A4">
        <w:t xml:space="preserve">perform a query using the format ‘+“MCF-7” +estrogen +regulator’ where regulator is the gene symbol.  The number of results (publications) returned by Google Scholar </w:t>
      </w:r>
      <w:r w:rsidR="00E367A4">
        <w:t xml:space="preserve">is shown here </w:t>
      </w:r>
      <w:r w:rsidR="00E367A4" w:rsidRPr="00E367A4">
        <w:t xml:space="preserve">as a quantitative measure of the relevance of a </w:t>
      </w:r>
      <w:r w:rsidR="00E367A4">
        <w:t xml:space="preserve">regulator </w:t>
      </w:r>
      <w:r w:rsidR="00E367A4" w:rsidRPr="00E367A4">
        <w:t xml:space="preserve">to the MCF-7 ER network.  </w:t>
      </w:r>
      <w:r w:rsidR="00F13A29">
        <w:t>For some regulators whose official gene symbol is not as popular as an alternative name, the alternative name was used to perform the query.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0"/>
        <w:gridCol w:w="631"/>
        <w:gridCol w:w="1472"/>
        <w:gridCol w:w="2059"/>
        <w:gridCol w:w="1605"/>
        <w:gridCol w:w="1155"/>
      </w:tblGrid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b/>
                <w:sz w:val="20"/>
                <w:szCs w:val="20"/>
              </w:rPr>
            </w:pPr>
            <w:r w:rsidRPr="007E3F2E">
              <w:rPr>
                <w:b/>
                <w:sz w:val="20"/>
                <w:szCs w:val="20"/>
              </w:rPr>
              <w:t>Molecule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b/>
                <w:sz w:val="20"/>
                <w:szCs w:val="20"/>
              </w:rPr>
            </w:pPr>
            <w:r w:rsidRPr="007E3F2E">
              <w:rPr>
                <w:b/>
                <w:sz w:val="20"/>
                <w:szCs w:val="20"/>
              </w:rPr>
              <w:t>Rank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b/>
                <w:sz w:val="20"/>
                <w:szCs w:val="20"/>
              </w:rPr>
            </w:pPr>
            <w:r w:rsidRPr="007E3F2E">
              <w:rPr>
                <w:b/>
                <w:sz w:val="20"/>
                <w:szCs w:val="20"/>
              </w:rPr>
              <w:t>Original Search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b/>
                <w:sz w:val="20"/>
                <w:szCs w:val="20"/>
              </w:rPr>
            </w:pPr>
            <w:r w:rsidRPr="007E3F2E">
              <w:rPr>
                <w:b/>
                <w:sz w:val="20"/>
                <w:szCs w:val="20"/>
              </w:rPr>
              <w:t>Alternate Name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b/>
                <w:sz w:val="20"/>
                <w:szCs w:val="20"/>
              </w:rPr>
            </w:pPr>
            <w:r w:rsidRPr="007E3F2E">
              <w:rPr>
                <w:b/>
                <w:sz w:val="20"/>
                <w:szCs w:val="20"/>
              </w:rPr>
              <w:t>Alternate Search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b/>
                <w:sz w:val="20"/>
                <w:szCs w:val="20"/>
              </w:rPr>
            </w:pPr>
            <w:r w:rsidRPr="007E3F2E">
              <w:rPr>
                <w:b/>
                <w:sz w:val="20"/>
                <w:szCs w:val="20"/>
              </w:rPr>
              <w:t>Final Count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ESR1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2270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Estrogen Receptor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84700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84700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TP53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3670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p53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26600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26600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JUN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21300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21300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PGR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3870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Progesterone receptor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19900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19900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MYC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16100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16100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AR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Androgen Receptor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11000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11000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FOS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9180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9180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BRCA1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7780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7780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STAT3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4750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STAT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6460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6460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STAT2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STAT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6460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6460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2410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SMAD3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SMAD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2690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2690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FOXA1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986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proofErr w:type="spellStart"/>
            <w:r w:rsidRPr="007E3F2E">
              <w:rPr>
                <w:sz w:val="20"/>
                <w:szCs w:val="20"/>
              </w:rPr>
              <w:t>Forkhead</w:t>
            </w:r>
            <w:proofErr w:type="spellEnd"/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2690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2690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ARNT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1900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1900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GATA3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944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GATA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1820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GATA2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GATA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1820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MYB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1590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1590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CXCL12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1330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1330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SP3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ELF1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Elongation Factor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1190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1190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TFAP2C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AP-2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1140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1140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HDAC2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1080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1080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TP63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p63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1070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1070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EZH2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991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991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CDKN1A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942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942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JUNB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746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AP-1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9470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746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HIF1A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HIF1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684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684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REL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680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680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SRF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Serum response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1030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SMAD7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EGR1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PARP1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lastRenderedPageBreak/>
              <w:t>ATF2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544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544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SOX3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SOX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522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522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NCOA3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511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511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USF1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USF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USF2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USF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ATF3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418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418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SOX9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399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399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HMGB1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382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382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ATF4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373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373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ETS2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360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RXRA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331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331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NME2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HES1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YBX1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YB-1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292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E2F2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279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279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PPARA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278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278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RUNX3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241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241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GATA4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232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MEF2C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CREB1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IRF1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172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172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FOXC2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169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EGR3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157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TCF7L2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MAFF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TAF1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HBP1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CEBPA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E4F1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RAD21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HSF2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GABPA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RXRB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SREBF1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MAFG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NR1H3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ESRRA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MAFK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LMO2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HEY2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69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HSA-MIR-489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lastRenderedPageBreak/>
              <w:t>MYBL1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KLF10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59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ILF3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NFAT5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SMC3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ASCL1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IRF2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ELK4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SIM1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NFYA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MEIS2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BCLAF1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37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KLF11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RFX5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ZBTB4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GRHL3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SMARCC1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CHD2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PBX3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HNRNPD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BHLHE40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BATF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ZNF143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THAP1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17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TCERG1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AFF4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HSA-MIR-17-5P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FOXE3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ZBTB33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GABPB1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MXD4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PURB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9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FOXN2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HSA-MIR-548M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8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HSA-MIR-1231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7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CREB3L1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HSA-MIR-653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ZNF367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GTF2F1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6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CEBPZ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HSA-MIR-20A-5P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lastRenderedPageBreak/>
              <w:t>HSA-MIR-93-5P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HSA-MIR-942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HSA-MIR-22-3P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5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HSA-MIR-941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HSA-MIR-636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HSA-MIR-25-3P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HSA-MIR-92A-3P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4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HSA-MIR-623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3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NAA15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HSA-MIR-548F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HSA-MIR-4800-5P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mir-4800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2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WRNIP1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HSA-MIR-106B-5P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TMEM229A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HSA-MIR-3190-5P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HSA-MIR-3652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HSA-MIR-1292-5P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HSA-MIR-3917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</w:tr>
      <w:tr w:rsidR="00314C7F" w:rsidRPr="007E3F2E" w:rsidTr="007E3F2E">
        <w:trPr>
          <w:trHeight w:val="300"/>
          <w:jc w:val="center"/>
        </w:trPr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hsa-miR-4640-3P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mir-4640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314C7F" w:rsidRPr="007E3F2E" w:rsidRDefault="00314C7F" w:rsidP="00314C7F">
            <w:pPr>
              <w:rPr>
                <w:sz w:val="20"/>
                <w:szCs w:val="20"/>
              </w:rPr>
            </w:pPr>
            <w:r w:rsidRPr="007E3F2E">
              <w:rPr>
                <w:sz w:val="20"/>
                <w:szCs w:val="20"/>
              </w:rPr>
              <w:t>0</w:t>
            </w:r>
          </w:p>
        </w:tc>
      </w:tr>
    </w:tbl>
    <w:p w:rsidR="00FA717D" w:rsidRDefault="00FA717D"/>
    <w:p w:rsidR="00824656" w:rsidRPr="007E3F2E" w:rsidRDefault="00824656">
      <w:pPr>
        <w:rPr>
          <w:b/>
        </w:rPr>
      </w:pPr>
      <w:r w:rsidRPr="007E3F2E">
        <w:rPr>
          <w:b/>
        </w:rPr>
        <w:t>(3) Effect of modifying TF-target definition</w:t>
      </w:r>
    </w:p>
    <w:p w:rsidR="003140DB" w:rsidRDefault="00BA7943">
      <w:bookmarkStart w:id="0" w:name="_GoBack"/>
      <w:r w:rsidRPr="00BA7943">
        <w:rPr>
          <w:noProof/>
        </w:rPr>
        <w:drawing>
          <wp:inline distT="0" distB="0" distL="0" distR="0" wp14:anchorId="44D8DFAF" wp14:editId="4F0A0CD2">
            <wp:extent cx="5943600" cy="17159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1E5E" w:rsidRDefault="004E1E5E" w:rsidP="004E1E5E">
      <w:pPr>
        <w:pStyle w:val="Caption"/>
      </w:pPr>
      <w:proofErr w:type="gramStart"/>
      <w:r>
        <w:t xml:space="preserve">Supplementary Figure </w:t>
      </w:r>
      <w:r w:rsidR="007E3F2E">
        <w:fldChar w:fldCharType="begin"/>
      </w:r>
      <w:r w:rsidR="007E3F2E">
        <w:instrText xml:space="preserve"> SEQ Supplementary_Figure \* ARABIC </w:instrText>
      </w:r>
      <w:r w:rsidR="007E3F2E">
        <w:fldChar w:fldCharType="separate"/>
      </w:r>
      <w:r>
        <w:rPr>
          <w:noProof/>
        </w:rPr>
        <w:t>3</w:t>
      </w:r>
      <w:r w:rsidR="007E3F2E">
        <w:rPr>
          <w:noProof/>
        </w:rPr>
        <w:fldChar w:fldCharType="end"/>
      </w:r>
      <w:r>
        <w:t>.</w:t>
      </w:r>
      <w:proofErr w:type="gramEnd"/>
      <w:r>
        <w:t xml:space="preserve">  </w:t>
      </w:r>
      <w:r w:rsidR="00E92880">
        <w:t xml:space="preserve">A gene is defined as target of a TF if a TF binding site </w:t>
      </w:r>
      <w:r w:rsidR="008B2D14">
        <w:t xml:space="preserve">lies close to the </w:t>
      </w:r>
      <w:r w:rsidR="00E92880">
        <w:t xml:space="preserve">gene’s transcription start site (TSS).  The </w:t>
      </w:r>
      <w:r w:rsidR="008B2D14">
        <w:t xml:space="preserve">interval </w:t>
      </w:r>
      <w:r w:rsidR="007C0106">
        <w:t xml:space="preserve">around the TSS to consider a valid TF-gene interaction </w:t>
      </w:r>
      <w:r w:rsidR="001D4BD4">
        <w:t xml:space="preserve">is </w:t>
      </w:r>
      <w:r w:rsidR="00892C3F">
        <w:t xml:space="preserve">varied from </w:t>
      </w:r>
      <w:r w:rsidR="00892C3F">
        <w:sym w:font="Symbol" w:char="F0B1"/>
      </w:r>
      <w:r w:rsidR="00892C3F">
        <w:t xml:space="preserve">250bp to </w:t>
      </w:r>
      <w:r w:rsidR="00892C3F">
        <w:sym w:font="Symbol" w:char="F0B1"/>
      </w:r>
      <w:r w:rsidR="00BA7943">
        <w:t xml:space="preserve">4kb.  Consequently the variation in the (a) total number of TF-gene interactions (or network edges), (b) TF out-degree distribution, and </w:t>
      </w:r>
      <w:proofErr w:type="gramStart"/>
      <w:r w:rsidR="00BA7943">
        <w:t>(c) mRNA</w:t>
      </w:r>
      <w:proofErr w:type="gramEnd"/>
      <w:r w:rsidR="00BA7943">
        <w:t xml:space="preserve"> in-degree distribution is shown.</w:t>
      </w:r>
    </w:p>
    <w:p w:rsidR="004E1E5E" w:rsidRDefault="004E1E5E"/>
    <w:p w:rsidR="001D4BD4" w:rsidRDefault="001D4BD4"/>
    <w:sectPr w:rsidR="001D4BD4" w:rsidSect="00174EB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86E4E"/>
    <w:multiLevelType w:val="hybridMultilevel"/>
    <w:tmpl w:val="22EC1964"/>
    <w:lvl w:ilvl="0" w:tplc="7702E7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683506"/>
    <w:multiLevelType w:val="hybridMultilevel"/>
    <w:tmpl w:val="CB2CEF30"/>
    <w:lvl w:ilvl="0" w:tplc="87BA5F2E">
      <w:start w:val="1"/>
      <w:numFmt w:val="lowerLetter"/>
      <w:lvlText w:val="(%1)"/>
      <w:lvlJc w:val="left"/>
      <w:pPr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F04CA3"/>
    <w:multiLevelType w:val="hybridMultilevel"/>
    <w:tmpl w:val="84DE9882"/>
    <w:lvl w:ilvl="0" w:tplc="612655BC">
      <w:start w:val="1"/>
      <w:numFmt w:val="lowerLetter"/>
      <w:lvlText w:val="(%1)"/>
      <w:lvlJc w:val="left"/>
      <w:pPr>
        <w:ind w:left="36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18"/>
    <w:rsid w:val="00001531"/>
    <w:rsid w:val="00001781"/>
    <w:rsid w:val="00002EC3"/>
    <w:rsid w:val="000054E0"/>
    <w:rsid w:val="000063C7"/>
    <w:rsid w:val="0000767B"/>
    <w:rsid w:val="00011618"/>
    <w:rsid w:val="00015174"/>
    <w:rsid w:val="000221AE"/>
    <w:rsid w:val="000250C7"/>
    <w:rsid w:val="00032D7A"/>
    <w:rsid w:val="00033656"/>
    <w:rsid w:val="00034F26"/>
    <w:rsid w:val="00036865"/>
    <w:rsid w:val="000376CF"/>
    <w:rsid w:val="000444F5"/>
    <w:rsid w:val="00045804"/>
    <w:rsid w:val="0004742A"/>
    <w:rsid w:val="00054A18"/>
    <w:rsid w:val="00064A89"/>
    <w:rsid w:val="00071DF2"/>
    <w:rsid w:val="00073ECC"/>
    <w:rsid w:val="00077717"/>
    <w:rsid w:val="0008691E"/>
    <w:rsid w:val="000B00A6"/>
    <w:rsid w:val="000B2E39"/>
    <w:rsid w:val="000C0117"/>
    <w:rsid w:val="000C18B3"/>
    <w:rsid w:val="000C25A5"/>
    <w:rsid w:val="000C59C3"/>
    <w:rsid w:val="000C6C24"/>
    <w:rsid w:val="000E11BA"/>
    <w:rsid w:val="00100123"/>
    <w:rsid w:val="00101780"/>
    <w:rsid w:val="00101F80"/>
    <w:rsid w:val="001056ED"/>
    <w:rsid w:val="0011152D"/>
    <w:rsid w:val="00111BD0"/>
    <w:rsid w:val="00112103"/>
    <w:rsid w:val="00112AC9"/>
    <w:rsid w:val="0011509A"/>
    <w:rsid w:val="00115247"/>
    <w:rsid w:val="00115337"/>
    <w:rsid w:val="001163F9"/>
    <w:rsid w:val="0012165C"/>
    <w:rsid w:val="0012244B"/>
    <w:rsid w:val="0012330A"/>
    <w:rsid w:val="00127131"/>
    <w:rsid w:val="00131209"/>
    <w:rsid w:val="00131F0E"/>
    <w:rsid w:val="00137BF3"/>
    <w:rsid w:val="001431A3"/>
    <w:rsid w:val="00145460"/>
    <w:rsid w:val="001455B1"/>
    <w:rsid w:val="00145BDF"/>
    <w:rsid w:val="001503DE"/>
    <w:rsid w:val="001505A1"/>
    <w:rsid w:val="001606B6"/>
    <w:rsid w:val="00161464"/>
    <w:rsid w:val="00167917"/>
    <w:rsid w:val="00174CCF"/>
    <w:rsid w:val="00174EBA"/>
    <w:rsid w:val="0017573D"/>
    <w:rsid w:val="00176E8F"/>
    <w:rsid w:val="00177A92"/>
    <w:rsid w:val="001926B8"/>
    <w:rsid w:val="00194D91"/>
    <w:rsid w:val="001A45E6"/>
    <w:rsid w:val="001A54F2"/>
    <w:rsid w:val="001A66C3"/>
    <w:rsid w:val="001C003C"/>
    <w:rsid w:val="001C2A00"/>
    <w:rsid w:val="001D22D8"/>
    <w:rsid w:val="001D4BD4"/>
    <w:rsid w:val="001D4ECA"/>
    <w:rsid w:val="001D7829"/>
    <w:rsid w:val="001E1C56"/>
    <w:rsid w:val="001E3D5E"/>
    <w:rsid w:val="001E7232"/>
    <w:rsid w:val="001F5A3D"/>
    <w:rsid w:val="00200792"/>
    <w:rsid w:val="00202639"/>
    <w:rsid w:val="00205AD9"/>
    <w:rsid w:val="00206455"/>
    <w:rsid w:val="00207A88"/>
    <w:rsid w:val="002117BB"/>
    <w:rsid w:val="00211C0C"/>
    <w:rsid w:val="002121B0"/>
    <w:rsid w:val="00212B5B"/>
    <w:rsid w:val="00220FB6"/>
    <w:rsid w:val="0022297E"/>
    <w:rsid w:val="00230698"/>
    <w:rsid w:val="00231779"/>
    <w:rsid w:val="002347C6"/>
    <w:rsid w:val="00236963"/>
    <w:rsid w:val="00247BB4"/>
    <w:rsid w:val="002538D7"/>
    <w:rsid w:val="0025502D"/>
    <w:rsid w:val="00261802"/>
    <w:rsid w:val="00261EDB"/>
    <w:rsid w:val="00264F1C"/>
    <w:rsid w:val="0027010F"/>
    <w:rsid w:val="0027087D"/>
    <w:rsid w:val="00271B8E"/>
    <w:rsid w:val="00274B71"/>
    <w:rsid w:val="00276A37"/>
    <w:rsid w:val="00277895"/>
    <w:rsid w:val="00277F4C"/>
    <w:rsid w:val="002858CB"/>
    <w:rsid w:val="00286103"/>
    <w:rsid w:val="0028766A"/>
    <w:rsid w:val="0029138B"/>
    <w:rsid w:val="002946F3"/>
    <w:rsid w:val="00297ED9"/>
    <w:rsid w:val="002A0E62"/>
    <w:rsid w:val="002A1364"/>
    <w:rsid w:val="002A2D9A"/>
    <w:rsid w:val="002A64A3"/>
    <w:rsid w:val="002B1A3E"/>
    <w:rsid w:val="002B7301"/>
    <w:rsid w:val="002C371A"/>
    <w:rsid w:val="002C7FE4"/>
    <w:rsid w:val="002D3AD0"/>
    <w:rsid w:val="002E4CF8"/>
    <w:rsid w:val="002E7958"/>
    <w:rsid w:val="002E7FEE"/>
    <w:rsid w:val="002F21F6"/>
    <w:rsid w:val="002F2E15"/>
    <w:rsid w:val="00300D29"/>
    <w:rsid w:val="00302D5E"/>
    <w:rsid w:val="00305E7D"/>
    <w:rsid w:val="0030746A"/>
    <w:rsid w:val="00310DA0"/>
    <w:rsid w:val="00313098"/>
    <w:rsid w:val="00313679"/>
    <w:rsid w:val="00313D61"/>
    <w:rsid w:val="003140DB"/>
    <w:rsid w:val="003148B3"/>
    <w:rsid w:val="00314C7F"/>
    <w:rsid w:val="003161ED"/>
    <w:rsid w:val="00320619"/>
    <w:rsid w:val="00322A96"/>
    <w:rsid w:val="003235CA"/>
    <w:rsid w:val="003236F9"/>
    <w:rsid w:val="00327DAD"/>
    <w:rsid w:val="00330193"/>
    <w:rsid w:val="00334DD1"/>
    <w:rsid w:val="003417A8"/>
    <w:rsid w:val="00344836"/>
    <w:rsid w:val="00344A8E"/>
    <w:rsid w:val="00344BB0"/>
    <w:rsid w:val="003639B8"/>
    <w:rsid w:val="00363B1F"/>
    <w:rsid w:val="003640F1"/>
    <w:rsid w:val="00365CE9"/>
    <w:rsid w:val="00375D9D"/>
    <w:rsid w:val="00375E6D"/>
    <w:rsid w:val="00380452"/>
    <w:rsid w:val="0038058F"/>
    <w:rsid w:val="00380621"/>
    <w:rsid w:val="003836D9"/>
    <w:rsid w:val="003857F1"/>
    <w:rsid w:val="00387ED3"/>
    <w:rsid w:val="0039050B"/>
    <w:rsid w:val="00390D0F"/>
    <w:rsid w:val="003A18F8"/>
    <w:rsid w:val="003A76FA"/>
    <w:rsid w:val="003A7AD5"/>
    <w:rsid w:val="003B2D09"/>
    <w:rsid w:val="003C1BA0"/>
    <w:rsid w:val="003C22FA"/>
    <w:rsid w:val="003C2B8E"/>
    <w:rsid w:val="003C2D57"/>
    <w:rsid w:val="003C323D"/>
    <w:rsid w:val="003C40A0"/>
    <w:rsid w:val="003D0488"/>
    <w:rsid w:val="003D1618"/>
    <w:rsid w:val="003D6894"/>
    <w:rsid w:val="003D7396"/>
    <w:rsid w:val="003F792A"/>
    <w:rsid w:val="004029B5"/>
    <w:rsid w:val="00402A2B"/>
    <w:rsid w:val="0041396E"/>
    <w:rsid w:val="00413AE7"/>
    <w:rsid w:val="00417CEF"/>
    <w:rsid w:val="00426ECE"/>
    <w:rsid w:val="00430F64"/>
    <w:rsid w:val="00434065"/>
    <w:rsid w:val="004373D7"/>
    <w:rsid w:val="00440655"/>
    <w:rsid w:val="00441E63"/>
    <w:rsid w:val="00450E14"/>
    <w:rsid w:val="004513FE"/>
    <w:rsid w:val="004532CD"/>
    <w:rsid w:val="00456067"/>
    <w:rsid w:val="00465E3B"/>
    <w:rsid w:val="0047571E"/>
    <w:rsid w:val="0047583C"/>
    <w:rsid w:val="004831D0"/>
    <w:rsid w:val="00485253"/>
    <w:rsid w:val="00491350"/>
    <w:rsid w:val="00493B74"/>
    <w:rsid w:val="00496511"/>
    <w:rsid w:val="004A456E"/>
    <w:rsid w:val="004A67AE"/>
    <w:rsid w:val="004A6ACD"/>
    <w:rsid w:val="004B6D28"/>
    <w:rsid w:val="004C0CD7"/>
    <w:rsid w:val="004C0CF6"/>
    <w:rsid w:val="004C2EBF"/>
    <w:rsid w:val="004D0968"/>
    <w:rsid w:val="004D223B"/>
    <w:rsid w:val="004D57C7"/>
    <w:rsid w:val="004D74D5"/>
    <w:rsid w:val="004E1E5E"/>
    <w:rsid w:val="004E1EB7"/>
    <w:rsid w:val="004E6B77"/>
    <w:rsid w:val="004E7C18"/>
    <w:rsid w:val="004E7CC9"/>
    <w:rsid w:val="004F7FC7"/>
    <w:rsid w:val="00501F8F"/>
    <w:rsid w:val="005050E6"/>
    <w:rsid w:val="00510FE7"/>
    <w:rsid w:val="0051572A"/>
    <w:rsid w:val="005175D7"/>
    <w:rsid w:val="00532100"/>
    <w:rsid w:val="00533C13"/>
    <w:rsid w:val="00536BEC"/>
    <w:rsid w:val="00544E58"/>
    <w:rsid w:val="005453F9"/>
    <w:rsid w:val="00547B66"/>
    <w:rsid w:val="005500F3"/>
    <w:rsid w:val="00550DE0"/>
    <w:rsid w:val="0055250B"/>
    <w:rsid w:val="00556549"/>
    <w:rsid w:val="00561727"/>
    <w:rsid w:val="00562F62"/>
    <w:rsid w:val="00565446"/>
    <w:rsid w:val="00565985"/>
    <w:rsid w:val="005661CC"/>
    <w:rsid w:val="005672F1"/>
    <w:rsid w:val="00571716"/>
    <w:rsid w:val="00587825"/>
    <w:rsid w:val="005901EE"/>
    <w:rsid w:val="005932F6"/>
    <w:rsid w:val="005959B6"/>
    <w:rsid w:val="005A5763"/>
    <w:rsid w:val="005C18CB"/>
    <w:rsid w:val="005C25ED"/>
    <w:rsid w:val="005D096E"/>
    <w:rsid w:val="005D0CCD"/>
    <w:rsid w:val="005D0F4E"/>
    <w:rsid w:val="005D5FAA"/>
    <w:rsid w:val="005E0129"/>
    <w:rsid w:val="005E0433"/>
    <w:rsid w:val="005E6D2D"/>
    <w:rsid w:val="005E754B"/>
    <w:rsid w:val="005F0355"/>
    <w:rsid w:val="005F0A62"/>
    <w:rsid w:val="005F0FFF"/>
    <w:rsid w:val="00607367"/>
    <w:rsid w:val="0060776C"/>
    <w:rsid w:val="006077B9"/>
    <w:rsid w:val="00607F75"/>
    <w:rsid w:val="0061175E"/>
    <w:rsid w:val="00614886"/>
    <w:rsid w:val="00614F3C"/>
    <w:rsid w:val="006157C5"/>
    <w:rsid w:val="006232E2"/>
    <w:rsid w:val="00624033"/>
    <w:rsid w:val="006261CE"/>
    <w:rsid w:val="00630BD8"/>
    <w:rsid w:val="00631E8D"/>
    <w:rsid w:val="00636D6C"/>
    <w:rsid w:val="00637684"/>
    <w:rsid w:val="00642EF6"/>
    <w:rsid w:val="00645526"/>
    <w:rsid w:val="0064666E"/>
    <w:rsid w:val="006515AC"/>
    <w:rsid w:val="0065390F"/>
    <w:rsid w:val="006562C0"/>
    <w:rsid w:val="006628CC"/>
    <w:rsid w:val="006722CE"/>
    <w:rsid w:val="00673B3B"/>
    <w:rsid w:val="00673EF7"/>
    <w:rsid w:val="0067512D"/>
    <w:rsid w:val="00675932"/>
    <w:rsid w:val="006771BB"/>
    <w:rsid w:val="00677E5B"/>
    <w:rsid w:val="0068117B"/>
    <w:rsid w:val="00683AD5"/>
    <w:rsid w:val="00684EED"/>
    <w:rsid w:val="00690834"/>
    <w:rsid w:val="006914CD"/>
    <w:rsid w:val="00694712"/>
    <w:rsid w:val="00696D52"/>
    <w:rsid w:val="006B6150"/>
    <w:rsid w:val="006B63A2"/>
    <w:rsid w:val="006C17E6"/>
    <w:rsid w:val="006C447C"/>
    <w:rsid w:val="006C6DB0"/>
    <w:rsid w:val="006D170B"/>
    <w:rsid w:val="006D4EDF"/>
    <w:rsid w:val="006D536F"/>
    <w:rsid w:val="006D5A9E"/>
    <w:rsid w:val="006E5E92"/>
    <w:rsid w:val="006F4C22"/>
    <w:rsid w:val="006F5002"/>
    <w:rsid w:val="006F5D91"/>
    <w:rsid w:val="0073137B"/>
    <w:rsid w:val="00731772"/>
    <w:rsid w:val="007330BD"/>
    <w:rsid w:val="00743754"/>
    <w:rsid w:val="007515E2"/>
    <w:rsid w:val="00763293"/>
    <w:rsid w:val="007650B2"/>
    <w:rsid w:val="00770040"/>
    <w:rsid w:val="0077063B"/>
    <w:rsid w:val="0078106C"/>
    <w:rsid w:val="00786A33"/>
    <w:rsid w:val="00791959"/>
    <w:rsid w:val="0079255B"/>
    <w:rsid w:val="007943D2"/>
    <w:rsid w:val="007A3018"/>
    <w:rsid w:val="007A7546"/>
    <w:rsid w:val="007B18A8"/>
    <w:rsid w:val="007B2AE8"/>
    <w:rsid w:val="007B6A03"/>
    <w:rsid w:val="007B6CE0"/>
    <w:rsid w:val="007C0106"/>
    <w:rsid w:val="007C5E94"/>
    <w:rsid w:val="007D0CAD"/>
    <w:rsid w:val="007D1BF2"/>
    <w:rsid w:val="007E0D12"/>
    <w:rsid w:val="007E3F2E"/>
    <w:rsid w:val="007F7AA5"/>
    <w:rsid w:val="008005D0"/>
    <w:rsid w:val="00802C26"/>
    <w:rsid w:val="00803756"/>
    <w:rsid w:val="00811524"/>
    <w:rsid w:val="008141CE"/>
    <w:rsid w:val="008163BE"/>
    <w:rsid w:val="00824656"/>
    <w:rsid w:val="00825D60"/>
    <w:rsid w:val="00826C1B"/>
    <w:rsid w:val="0082732E"/>
    <w:rsid w:val="00836AFF"/>
    <w:rsid w:val="00842B74"/>
    <w:rsid w:val="00845765"/>
    <w:rsid w:val="00846D36"/>
    <w:rsid w:val="008546DC"/>
    <w:rsid w:val="00862026"/>
    <w:rsid w:val="008633FA"/>
    <w:rsid w:val="00866CB7"/>
    <w:rsid w:val="00872FC4"/>
    <w:rsid w:val="0087313C"/>
    <w:rsid w:val="00873927"/>
    <w:rsid w:val="0087594B"/>
    <w:rsid w:val="00880607"/>
    <w:rsid w:val="00887623"/>
    <w:rsid w:val="00892079"/>
    <w:rsid w:val="00892B9C"/>
    <w:rsid w:val="00892C3F"/>
    <w:rsid w:val="0089395C"/>
    <w:rsid w:val="00895938"/>
    <w:rsid w:val="00896B9D"/>
    <w:rsid w:val="008A4EC3"/>
    <w:rsid w:val="008A5DC5"/>
    <w:rsid w:val="008B2D14"/>
    <w:rsid w:val="008B354E"/>
    <w:rsid w:val="008B3E09"/>
    <w:rsid w:val="008B5340"/>
    <w:rsid w:val="008C16E4"/>
    <w:rsid w:val="008C2C05"/>
    <w:rsid w:val="008C3F05"/>
    <w:rsid w:val="008C7ACB"/>
    <w:rsid w:val="008D0650"/>
    <w:rsid w:val="008D08DE"/>
    <w:rsid w:val="008E0B06"/>
    <w:rsid w:val="008E1BAA"/>
    <w:rsid w:val="008E1CA8"/>
    <w:rsid w:val="008E5552"/>
    <w:rsid w:val="008E67DC"/>
    <w:rsid w:val="008F1806"/>
    <w:rsid w:val="008F2881"/>
    <w:rsid w:val="008F298B"/>
    <w:rsid w:val="008F2EB6"/>
    <w:rsid w:val="008F3991"/>
    <w:rsid w:val="0090069F"/>
    <w:rsid w:val="00904419"/>
    <w:rsid w:val="0090684F"/>
    <w:rsid w:val="00911A8E"/>
    <w:rsid w:val="00913483"/>
    <w:rsid w:val="0091715D"/>
    <w:rsid w:val="009214DB"/>
    <w:rsid w:val="00926B83"/>
    <w:rsid w:val="00935689"/>
    <w:rsid w:val="009375D5"/>
    <w:rsid w:val="00943BF9"/>
    <w:rsid w:val="009448BE"/>
    <w:rsid w:val="009453F9"/>
    <w:rsid w:val="00945BEB"/>
    <w:rsid w:val="00947815"/>
    <w:rsid w:val="00953BB0"/>
    <w:rsid w:val="00956A37"/>
    <w:rsid w:val="00960F8F"/>
    <w:rsid w:val="00972338"/>
    <w:rsid w:val="009753D8"/>
    <w:rsid w:val="00976EEE"/>
    <w:rsid w:val="00981D58"/>
    <w:rsid w:val="00983E3A"/>
    <w:rsid w:val="00993307"/>
    <w:rsid w:val="00993888"/>
    <w:rsid w:val="00994102"/>
    <w:rsid w:val="009954DD"/>
    <w:rsid w:val="00996253"/>
    <w:rsid w:val="009A13EC"/>
    <w:rsid w:val="009A15B4"/>
    <w:rsid w:val="009A2589"/>
    <w:rsid w:val="009A2EFD"/>
    <w:rsid w:val="009B3BFA"/>
    <w:rsid w:val="009B5553"/>
    <w:rsid w:val="009C1B3D"/>
    <w:rsid w:val="009C4CBD"/>
    <w:rsid w:val="009C514A"/>
    <w:rsid w:val="009C6CF7"/>
    <w:rsid w:val="009C7158"/>
    <w:rsid w:val="009C7967"/>
    <w:rsid w:val="009D2C79"/>
    <w:rsid w:val="009E3CE1"/>
    <w:rsid w:val="009F0EC6"/>
    <w:rsid w:val="009F60B9"/>
    <w:rsid w:val="00A02BA3"/>
    <w:rsid w:val="00A07829"/>
    <w:rsid w:val="00A1164A"/>
    <w:rsid w:val="00A13BB2"/>
    <w:rsid w:val="00A21087"/>
    <w:rsid w:val="00A27874"/>
    <w:rsid w:val="00A31F31"/>
    <w:rsid w:val="00A324A5"/>
    <w:rsid w:val="00A3529F"/>
    <w:rsid w:val="00A358C9"/>
    <w:rsid w:val="00A4142E"/>
    <w:rsid w:val="00A44A98"/>
    <w:rsid w:val="00A53B8F"/>
    <w:rsid w:val="00A6332E"/>
    <w:rsid w:val="00A6648E"/>
    <w:rsid w:val="00A66CC2"/>
    <w:rsid w:val="00A74B17"/>
    <w:rsid w:val="00A77899"/>
    <w:rsid w:val="00A82349"/>
    <w:rsid w:val="00A86F54"/>
    <w:rsid w:val="00A915BB"/>
    <w:rsid w:val="00A955F7"/>
    <w:rsid w:val="00AA377A"/>
    <w:rsid w:val="00AB1BC9"/>
    <w:rsid w:val="00AB7544"/>
    <w:rsid w:val="00AB79FD"/>
    <w:rsid w:val="00AC1DC9"/>
    <w:rsid w:val="00AC4308"/>
    <w:rsid w:val="00AC7423"/>
    <w:rsid w:val="00AC7B99"/>
    <w:rsid w:val="00AD2285"/>
    <w:rsid w:val="00AD7BEB"/>
    <w:rsid w:val="00AE3BC0"/>
    <w:rsid w:val="00AE747C"/>
    <w:rsid w:val="00AF3AB3"/>
    <w:rsid w:val="00AF491F"/>
    <w:rsid w:val="00AF556F"/>
    <w:rsid w:val="00AF5E20"/>
    <w:rsid w:val="00B05E1F"/>
    <w:rsid w:val="00B143C4"/>
    <w:rsid w:val="00B208EA"/>
    <w:rsid w:val="00B20BCF"/>
    <w:rsid w:val="00B21A36"/>
    <w:rsid w:val="00B21A5B"/>
    <w:rsid w:val="00B2414D"/>
    <w:rsid w:val="00B25507"/>
    <w:rsid w:val="00B256EA"/>
    <w:rsid w:val="00B315F8"/>
    <w:rsid w:val="00B34406"/>
    <w:rsid w:val="00B3476B"/>
    <w:rsid w:val="00B35798"/>
    <w:rsid w:val="00B37E0D"/>
    <w:rsid w:val="00B405BF"/>
    <w:rsid w:val="00B4063D"/>
    <w:rsid w:val="00B41C2A"/>
    <w:rsid w:val="00B43675"/>
    <w:rsid w:val="00B438F5"/>
    <w:rsid w:val="00B54114"/>
    <w:rsid w:val="00B57C37"/>
    <w:rsid w:val="00B61EF3"/>
    <w:rsid w:val="00B6437F"/>
    <w:rsid w:val="00B64A0A"/>
    <w:rsid w:val="00B72523"/>
    <w:rsid w:val="00B73BA4"/>
    <w:rsid w:val="00B74E54"/>
    <w:rsid w:val="00B7675E"/>
    <w:rsid w:val="00B776D9"/>
    <w:rsid w:val="00B85894"/>
    <w:rsid w:val="00B87E2E"/>
    <w:rsid w:val="00B91434"/>
    <w:rsid w:val="00B932FD"/>
    <w:rsid w:val="00BA092D"/>
    <w:rsid w:val="00BA1CF9"/>
    <w:rsid w:val="00BA2D3F"/>
    <w:rsid w:val="00BA6FB0"/>
    <w:rsid w:val="00BA7943"/>
    <w:rsid w:val="00BB59BE"/>
    <w:rsid w:val="00BB7AA9"/>
    <w:rsid w:val="00BC0C78"/>
    <w:rsid w:val="00BD18ED"/>
    <w:rsid w:val="00BD6D80"/>
    <w:rsid w:val="00BE0E66"/>
    <w:rsid w:val="00BE1EEC"/>
    <w:rsid w:val="00BE34DD"/>
    <w:rsid w:val="00BE358E"/>
    <w:rsid w:val="00BE47C7"/>
    <w:rsid w:val="00BE7142"/>
    <w:rsid w:val="00BF7B05"/>
    <w:rsid w:val="00C002FE"/>
    <w:rsid w:val="00C11557"/>
    <w:rsid w:val="00C14F50"/>
    <w:rsid w:val="00C232CF"/>
    <w:rsid w:val="00C234E0"/>
    <w:rsid w:val="00C32618"/>
    <w:rsid w:val="00C33ED8"/>
    <w:rsid w:val="00C36506"/>
    <w:rsid w:val="00C37F28"/>
    <w:rsid w:val="00C569E2"/>
    <w:rsid w:val="00C618A5"/>
    <w:rsid w:val="00C657BF"/>
    <w:rsid w:val="00C67556"/>
    <w:rsid w:val="00C67708"/>
    <w:rsid w:val="00C67887"/>
    <w:rsid w:val="00C702FC"/>
    <w:rsid w:val="00C77C19"/>
    <w:rsid w:val="00C811C7"/>
    <w:rsid w:val="00C81AED"/>
    <w:rsid w:val="00C83640"/>
    <w:rsid w:val="00C83D3A"/>
    <w:rsid w:val="00C84D2D"/>
    <w:rsid w:val="00C85F7A"/>
    <w:rsid w:val="00C86311"/>
    <w:rsid w:val="00C873A8"/>
    <w:rsid w:val="00C879FC"/>
    <w:rsid w:val="00C911BE"/>
    <w:rsid w:val="00C91204"/>
    <w:rsid w:val="00C92BA3"/>
    <w:rsid w:val="00C95221"/>
    <w:rsid w:val="00C95A54"/>
    <w:rsid w:val="00CB1DF5"/>
    <w:rsid w:val="00CB1FD3"/>
    <w:rsid w:val="00CB42F1"/>
    <w:rsid w:val="00CC48D2"/>
    <w:rsid w:val="00CC4ACE"/>
    <w:rsid w:val="00CD3D33"/>
    <w:rsid w:val="00CD5404"/>
    <w:rsid w:val="00CE61AF"/>
    <w:rsid w:val="00D03F54"/>
    <w:rsid w:val="00D0473A"/>
    <w:rsid w:val="00D06AF9"/>
    <w:rsid w:val="00D22B60"/>
    <w:rsid w:val="00D23E53"/>
    <w:rsid w:val="00D25007"/>
    <w:rsid w:val="00D30B7B"/>
    <w:rsid w:val="00D312DB"/>
    <w:rsid w:val="00D32C58"/>
    <w:rsid w:val="00D32E42"/>
    <w:rsid w:val="00D335F7"/>
    <w:rsid w:val="00D3492E"/>
    <w:rsid w:val="00D35B3B"/>
    <w:rsid w:val="00D4582B"/>
    <w:rsid w:val="00D46C2D"/>
    <w:rsid w:val="00D54498"/>
    <w:rsid w:val="00D558E9"/>
    <w:rsid w:val="00D57F18"/>
    <w:rsid w:val="00D741C4"/>
    <w:rsid w:val="00D76750"/>
    <w:rsid w:val="00D80AB8"/>
    <w:rsid w:val="00D80F67"/>
    <w:rsid w:val="00D81E70"/>
    <w:rsid w:val="00D853A9"/>
    <w:rsid w:val="00D909D5"/>
    <w:rsid w:val="00D936AB"/>
    <w:rsid w:val="00D96F23"/>
    <w:rsid w:val="00DA4512"/>
    <w:rsid w:val="00DB410C"/>
    <w:rsid w:val="00DB6FB1"/>
    <w:rsid w:val="00DC1F7C"/>
    <w:rsid w:val="00DD6870"/>
    <w:rsid w:val="00DD7A3F"/>
    <w:rsid w:val="00DE04E4"/>
    <w:rsid w:val="00DE32D7"/>
    <w:rsid w:val="00DE415E"/>
    <w:rsid w:val="00DF3F5B"/>
    <w:rsid w:val="00DF4207"/>
    <w:rsid w:val="00DF6971"/>
    <w:rsid w:val="00DF778E"/>
    <w:rsid w:val="00E034D9"/>
    <w:rsid w:val="00E10248"/>
    <w:rsid w:val="00E167E7"/>
    <w:rsid w:val="00E23D1B"/>
    <w:rsid w:val="00E3438C"/>
    <w:rsid w:val="00E367A4"/>
    <w:rsid w:val="00E5092C"/>
    <w:rsid w:val="00E509D1"/>
    <w:rsid w:val="00E64A32"/>
    <w:rsid w:val="00E67F6B"/>
    <w:rsid w:val="00E73A6B"/>
    <w:rsid w:val="00E74FF9"/>
    <w:rsid w:val="00E750D2"/>
    <w:rsid w:val="00E82157"/>
    <w:rsid w:val="00E82363"/>
    <w:rsid w:val="00E82B24"/>
    <w:rsid w:val="00E903B5"/>
    <w:rsid w:val="00E91171"/>
    <w:rsid w:val="00E92880"/>
    <w:rsid w:val="00E94201"/>
    <w:rsid w:val="00E950DE"/>
    <w:rsid w:val="00EA2759"/>
    <w:rsid w:val="00EA6C7B"/>
    <w:rsid w:val="00EB5266"/>
    <w:rsid w:val="00EC0C3D"/>
    <w:rsid w:val="00ED01F3"/>
    <w:rsid w:val="00ED21CB"/>
    <w:rsid w:val="00ED7A32"/>
    <w:rsid w:val="00ED7DA3"/>
    <w:rsid w:val="00EE0B7A"/>
    <w:rsid w:val="00EE0BD2"/>
    <w:rsid w:val="00EE432C"/>
    <w:rsid w:val="00EF0877"/>
    <w:rsid w:val="00EF2B83"/>
    <w:rsid w:val="00EF483C"/>
    <w:rsid w:val="00F01555"/>
    <w:rsid w:val="00F11BB8"/>
    <w:rsid w:val="00F126B7"/>
    <w:rsid w:val="00F13A29"/>
    <w:rsid w:val="00F160D2"/>
    <w:rsid w:val="00F16D2E"/>
    <w:rsid w:val="00F22585"/>
    <w:rsid w:val="00F3043F"/>
    <w:rsid w:val="00F30A13"/>
    <w:rsid w:val="00F31BF9"/>
    <w:rsid w:val="00F3695C"/>
    <w:rsid w:val="00F43FA1"/>
    <w:rsid w:val="00F50EAD"/>
    <w:rsid w:val="00F53D9D"/>
    <w:rsid w:val="00F56F19"/>
    <w:rsid w:val="00F6446B"/>
    <w:rsid w:val="00F6774B"/>
    <w:rsid w:val="00F71164"/>
    <w:rsid w:val="00F84B70"/>
    <w:rsid w:val="00F86FE3"/>
    <w:rsid w:val="00F9713F"/>
    <w:rsid w:val="00FA2411"/>
    <w:rsid w:val="00FA6BDB"/>
    <w:rsid w:val="00FA717D"/>
    <w:rsid w:val="00FA7841"/>
    <w:rsid w:val="00FA7E1A"/>
    <w:rsid w:val="00FB0566"/>
    <w:rsid w:val="00FB25D5"/>
    <w:rsid w:val="00FC3669"/>
    <w:rsid w:val="00FC6A30"/>
    <w:rsid w:val="00FD5B32"/>
    <w:rsid w:val="00FD6F8C"/>
    <w:rsid w:val="00FE20B3"/>
    <w:rsid w:val="00FE4C66"/>
    <w:rsid w:val="00FE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C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1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3E53"/>
    <w:pPr>
      <w:spacing w:line="240" w:lineRule="auto"/>
      <w:jc w:val="both"/>
    </w:pPr>
    <w:rPr>
      <w:rFonts w:eastAsiaTheme="minorEastAsia"/>
      <w:b/>
      <w:bCs/>
      <w:sz w:val="20"/>
      <w:szCs w:val="18"/>
    </w:rPr>
  </w:style>
  <w:style w:type="paragraph" w:styleId="ListParagraph">
    <w:name w:val="List Paragraph"/>
    <w:basedOn w:val="Normal"/>
    <w:uiPriority w:val="34"/>
    <w:qFormat/>
    <w:rsid w:val="00C36506"/>
    <w:pPr>
      <w:ind w:left="720"/>
      <w:contextualSpacing/>
    </w:pPr>
  </w:style>
  <w:style w:type="table" w:styleId="TableGrid">
    <w:name w:val="Table Grid"/>
    <w:basedOn w:val="TableNormal"/>
    <w:uiPriority w:val="59"/>
    <w:rsid w:val="0041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66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LightGrid">
    <w:name w:val="Light Grid"/>
    <w:basedOn w:val="TableNormal"/>
    <w:uiPriority w:val="62"/>
    <w:rsid w:val="00276A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6">
    <w:name w:val="Light List Accent 6"/>
    <w:basedOn w:val="TableNormal"/>
    <w:uiPriority w:val="61"/>
    <w:rsid w:val="00276A3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314C7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4C7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C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1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3E53"/>
    <w:pPr>
      <w:spacing w:line="240" w:lineRule="auto"/>
      <w:jc w:val="both"/>
    </w:pPr>
    <w:rPr>
      <w:rFonts w:eastAsiaTheme="minorEastAsia"/>
      <w:b/>
      <w:bCs/>
      <w:sz w:val="20"/>
      <w:szCs w:val="18"/>
    </w:rPr>
  </w:style>
  <w:style w:type="paragraph" w:styleId="ListParagraph">
    <w:name w:val="List Paragraph"/>
    <w:basedOn w:val="Normal"/>
    <w:uiPriority w:val="34"/>
    <w:qFormat/>
    <w:rsid w:val="00C36506"/>
    <w:pPr>
      <w:ind w:left="720"/>
      <w:contextualSpacing/>
    </w:pPr>
  </w:style>
  <w:style w:type="table" w:styleId="TableGrid">
    <w:name w:val="Table Grid"/>
    <w:basedOn w:val="TableNormal"/>
    <w:uiPriority w:val="59"/>
    <w:rsid w:val="0041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66C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LightGrid">
    <w:name w:val="Light Grid"/>
    <w:basedOn w:val="TableNormal"/>
    <w:uiPriority w:val="62"/>
    <w:rsid w:val="00276A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6">
    <w:name w:val="Light List Accent 6"/>
    <w:basedOn w:val="TableNormal"/>
    <w:uiPriority w:val="61"/>
    <w:rsid w:val="00276A3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314C7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4C7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08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755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5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1538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5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vipin</dc:creator>
  <cp:lastModifiedBy>vipin</cp:lastModifiedBy>
  <cp:revision>109</cp:revision>
  <cp:lastPrinted>2015-04-10T06:18:00Z</cp:lastPrinted>
  <dcterms:created xsi:type="dcterms:W3CDTF">2014-11-14T02:59:00Z</dcterms:created>
  <dcterms:modified xsi:type="dcterms:W3CDTF">2015-08-27T04:24:00Z</dcterms:modified>
</cp:coreProperties>
</file>