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B95F" w14:textId="2BC0658B" w:rsidR="00A819A1" w:rsidRDefault="00A819A1"/>
    <w:p w14:paraId="215E1934" w14:textId="10997B44" w:rsidR="007A052B" w:rsidRDefault="007A052B" w:rsidP="007A052B">
      <w:pPr>
        <w:spacing w:after="0" w:line="480" w:lineRule="auto"/>
        <w:rPr>
          <w:rFonts w:cstheme="minorHAnsi"/>
        </w:rPr>
      </w:pPr>
      <w:r>
        <w:rPr>
          <w:rFonts w:cstheme="minorHAnsi"/>
          <w:b/>
          <w:bCs/>
        </w:rPr>
        <w:t>S3</w:t>
      </w:r>
      <w:r w:rsidRPr="00E90FF9">
        <w:rPr>
          <w:rFonts w:cstheme="minorHAnsi"/>
          <w:b/>
          <w:bCs/>
        </w:rPr>
        <w:t xml:space="preserve"> Table</w:t>
      </w:r>
      <w:r w:rsidRPr="00E90FF9">
        <w:rPr>
          <w:rFonts w:cstheme="minorHAnsi"/>
        </w:rPr>
        <w:t xml:space="preserve">. Results </w:t>
      </w:r>
      <w:r w:rsidR="00925032">
        <w:rPr>
          <w:rFonts w:cstheme="minorHAnsi"/>
        </w:rPr>
        <w:t>from linear combination fitting</w:t>
      </w:r>
      <w:r w:rsidRPr="00E90FF9">
        <w:rPr>
          <w:rFonts w:cstheme="minorHAnsi"/>
        </w:rPr>
        <w:t xml:space="preserve"> of P XANES.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895"/>
        <w:gridCol w:w="1265"/>
        <w:gridCol w:w="1080"/>
      </w:tblGrid>
      <w:tr w:rsidR="007A052B" w:rsidRPr="00FE40B3" w14:paraId="0EB5B464" w14:textId="77777777" w:rsidTr="00326892">
        <w:trPr>
          <w:trHeight w:val="300"/>
        </w:trPr>
        <w:tc>
          <w:tcPr>
            <w:tcW w:w="1080" w:type="dxa"/>
            <w:noWrap/>
            <w:hideMark/>
          </w:tcPr>
          <w:p w14:paraId="31F9A400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0FF9">
              <w:rPr>
                <w:rFonts w:cstheme="minorHAnsi"/>
              </w:rPr>
              <w:t xml:space="preserve"> </w:t>
            </w:r>
            <w:r w:rsidRPr="00FE40B3">
              <w:rPr>
                <w:rFonts w:cstheme="minorHAnsi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080" w:type="dxa"/>
            <w:noWrap/>
            <w:hideMark/>
          </w:tcPr>
          <w:p w14:paraId="5115721C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Apatite</w:t>
            </w:r>
          </w:p>
        </w:tc>
        <w:tc>
          <w:tcPr>
            <w:tcW w:w="1080" w:type="dxa"/>
            <w:noWrap/>
            <w:hideMark/>
          </w:tcPr>
          <w:p w14:paraId="3EC77B68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Adsorbed P</w:t>
            </w:r>
          </w:p>
        </w:tc>
        <w:tc>
          <w:tcPr>
            <w:tcW w:w="1080" w:type="dxa"/>
            <w:noWrap/>
            <w:hideMark/>
          </w:tcPr>
          <w:p w14:paraId="05D6197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DCDP</w:t>
            </w:r>
          </w:p>
        </w:tc>
        <w:tc>
          <w:tcPr>
            <w:tcW w:w="1080" w:type="dxa"/>
            <w:noWrap/>
            <w:hideMark/>
          </w:tcPr>
          <w:p w14:paraId="019B345C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Phytic acid</w:t>
            </w:r>
          </w:p>
        </w:tc>
        <w:tc>
          <w:tcPr>
            <w:tcW w:w="1080" w:type="dxa"/>
            <w:noWrap/>
            <w:hideMark/>
          </w:tcPr>
          <w:p w14:paraId="3A347042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Al-P</w:t>
            </w:r>
          </w:p>
        </w:tc>
        <w:tc>
          <w:tcPr>
            <w:tcW w:w="895" w:type="dxa"/>
            <w:noWrap/>
            <w:hideMark/>
          </w:tcPr>
          <w:p w14:paraId="08C36EB8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1265" w:type="dxa"/>
            <w:noWrap/>
            <w:hideMark/>
          </w:tcPr>
          <w:p w14:paraId="4C7B4682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Dominant Sorption</w:t>
            </w:r>
          </w:p>
        </w:tc>
        <w:tc>
          <w:tcPr>
            <w:tcW w:w="1080" w:type="dxa"/>
            <w:noWrap/>
            <w:hideMark/>
          </w:tcPr>
          <w:p w14:paraId="304CD5E0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E40B3">
              <w:rPr>
                <w:rFonts w:cstheme="minorHAnsi"/>
                <w:b/>
                <w:bCs/>
                <w:sz w:val="20"/>
                <w:szCs w:val="20"/>
              </w:rPr>
              <w:t>Ca-P %</w:t>
            </w:r>
          </w:p>
        </w:tc>
      </w:tr>
      <w:tr w:rsidR="007A052B" w:rsidRPr="00FE40B3" w14:paraId="31C7E52E" w14:textId="77777777" w:rsidTr="00326892">
        <w:trPr>
          <w:trHeight w:val="300"/>
        </w:trPr>
        <w:tc>
          <w:tcPr>
            <w:tcW w:w="1080" w:type="dxa"/>
            <w:noWrap/>
            <w:hideMark/>
          </w:tcPr>
          <w:p w14:paraId="6BD614C7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AD 2% Fe</w:t>
            </w:r>
          </w:p>
        </w:tc>
        <w:tc>
          <w:tcPr>
            <w:tcW w:w="1080" w:type="dxa"/>
            <w:noWrap/>
            <w:hideMark/>
          </w:tcPr>
          <w:p w14:paraId="0EE7F5D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0.374</w:t>
            </w:r>
          </w:p>
        </w:tc>
        <w:tc>
          <w:tcPr>
            <w:tcW w:w="1080" w:type="dxa"/>
            <w:noWrap/>
            <w:hideMark/>
          </w:tcPr>
          <w:p w14:paraId="73CE904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0.155</w:t>
            </w:r>
          </w:p>
        </w:tc>
        <w:tc>
          <w:tcPr>
            <w:tcW w:w="1080" w:type="dxa"/>
            <w:noWrap/>
            <w:hideMark/>
          </w:tcPr>
          <w:p w14:paraId="56818121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143B5B7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0.499</w:t>
            </w:r>
          </w:p>
        </w:tc>
        <w:tc>
          <w:tcPr>
            <w:tcW w:w="1080" w:type="dxa"/>
            <w:noWrap/>
            <w:hideMark/>
          </w:tcPr>
          <w:p w14:paraId="5D9F0871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913C486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1.028</w:t>
            </w:r>
          </w:p>
        </w:tc>
        <w:tc>
          <w:tcPr>
            <w:tcW w:w="1265" w:type="dxa"/>
            <w:noWrap/>
            <w:hideMark/>
          </w:tcPr>
          <w:p w14:paraId="46670A9E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Org P/Ca-P</w:t>
            </w:r>
          </w:p>
        </w:tc>
        <w:tc>
          <w:tcPr>
            <w:tcW w:w="1080" w:type="dxa"/>
            <w:noWrap/>
            <w:hideMark/>
          </w:tcPr>
          <w:p w14:paraId="7A0F233D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37%</w:t>
            </w:r>
          </w:p>
        </w:tc>
      </w:tr>
      <w:tr w:rsidR="007A052B" w:rsidRPr="00FE40B3" w14:paraId="14AC871C" w14:textId="77777777" w:rsidTr="00326892">
        <w:trPr>
          <w:trHeight w:val="300"/>
        </w:trPr>
        <w:tc>
          <w:tcPr>
            <w:tcW w:w="1080" w:type="dxa"/>
            <w:noWrap/>
            <w:hideMark/>
          </w:tcPr>
          <w:p w14:paraId="5CAFDFAA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AD</w:t>
            </w:r>
          </w:p>
        </w:tc>
        <w:tc>
          <w:tcPr>
            <w:tcW w:w="1080" w:type="dxa"/>
            <w:noWrap/>
            <w:hideMark/>
          </w:tcPr>
          <w:p w14:paraId="6224614F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0.478</w:t>
            </w:r>
          </w:p>
        </w:tc>
        <w:tc>
          <w:tcPr>
            <w:tcW w:w="1080" w:type="dxa"/>
            <w:noWrap/>
            <w:hideMark/>
          </w:tcPr>
          <w:p w14:paraId="28B60AC3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0.131</w:t>
            </w:r>
          </w:p>
        </w:tc>
        <w:tc>
          <w:tcPr>
            <w:tcW w:w="1080" w:type="dxa"/>
            <w:noWrap/>
            <w:hideMark/>
          </w:tcPr>
          <w:p w14:paraId="6AC7A65E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0.147</w:t>
            </w:r>
          </w:p>
        </w:tc>
        <w:tc>
          <w:tcPr>
            <w:tcW w:w="1080" w:type="dxa"/>
            <w:noWrap/>
            <w:hideMark/>
          </w:tcPr>
          <w:p w14:paraId="08464196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0A4EDE7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EB8BC25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1.016</w:t>
            </w:r>
          </w:p>
        </w:tc>
        <w:tc>
          <w:tcPr>
            <w:tcW w:w="1265" w:type="dxa"/>
            <w:noWrap/>
            <w:hideMark/>
          </w:tcPr>
          <w:p w14:paraId="60168D2A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Ca-P/Org P</w:t>
            </w:r>
          </w:p>
        </w:tc>
        <w:tc>
          <w:tcPr>
            <w:tcW w:w="1080" w:type="dxa"/>
            <w:noWrap/>
            <w:hideMark/>
          </w:tcPr>
          <w:p w14:paraId="5C326729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63%</w:t>
            </w:r>
          </w:p>
        </w:tc>
      </w:tr>
      <w:tr w:rsidR="007A052B" w:rsidRPr="00FE40B3" w14:paraId="68A51426" w14:textId="77777777" w:rsidTr="00326892">
        <w:trPr>
          <w:trHeight w:val="300"/>
        </w:trPr>
        <w:tc>
          <w:tcPr>
            <w:tcW w:w="1080" w:type="dxa"/>
            <w:noWrap/>
            <w:hideMark/>
          </w:tcPr>
          <w:p w14:paraId="39C7F046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AC 2%Fe</w:t>
            </w:r>
          </w:p>
        </w:tc>
        <w:tc>
          <w:tcPr>
            <w:tcW w:w="1080" w:type="dxa"/>
            <w:noWrap/>
            <w:hideMark/>
          </w:tcPr>
          <w:p w14:paraId="465982A0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72F4FBC1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0.446</w:t>
            </w:r>
          </w:p>
        </w:tc>
        <w:tc>
          <w:tcPr>
            <w:tcW w:w="1080" w:type="dxa"/>
            <w:noWrap/>
            <w:hideMark/>
          </w:tcPr>
          <w:p w14:paraId="3B6B0DD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1080" w:type="dxa"/>
            <w:noWrap/>
            <w:hideMark/>
          </w:tcPr>
          <w:p w14:paraId="14FE5B7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7D073805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895" w:type="dxa"/>
            <w:noWrap/>
            <w:hideMark/>
          </w:tcPr>
          <w:p w14:paraId="18FD119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1.006</w:t>
            </w:r>
          </w:p>
        </w:tc>
        <w:tc>
          <w:tcPr>
            <w:tcW w:w="1265" w:type="dxa"/>
            <w:noWrap/>
            <w:hideMark/>
          </w:tcPr>
          <w:p w14:paraId="3F9814B0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Ads P</w:t>
            </w:r>
            <w:r>
              <w:rPr>
                <w:rFonts w:cstheme="minorHAnsi"/>
                <w:sz w:val="20"/>
                <w:szCs w:val="20"/>
              </w:rPr>
              <w:t>/Ca-P</w:t>
            </w:r>
          </w:p>
        </w:tc>
        <w:tc>
          <w:tcPr>
            <w:tcW w:w="1080" w:type="dxa"/>
            <w:noWrap/>
            <w:hideMark/>
          </w:tcPr>
          <w:p w14:paraId="485E6713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28%</w:t>
            </w:r>
          </w:p>
        </w:tc>
      </w:tr>
      <w:tr w:rsidR="007A052B" w:rsidRPr="00FE40B3" w14:paraId="64BB56FA" w14:textId="77777777" w:rsidTr="00326892">
        <w:trPr>
          <w:trHeight w:val="300"/>
        </w:trPr>
        <w:tc>
          <w:tcPr>
            <w:tcW w:w="1080" w:type="dxa"/>
            <w:noWrap/>
            <w:hideMark/>
          </w:tcPr>
          <w:p w14:paraId="2002E440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AC</w:t>
            </w:r>
          </w:p>
        </w:tc>
        <w:tc>
          <w:tcPr>
            <w:tcW w:w="1080" w:type="dxa"/>
            <w:noWrap/>
            <w:hideMark/>
          </w:tcPr>
          <w:p w14:paraId="29FB3B0D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0.718</w:t>
            </w:r>
          </w:p>
        </w:tc>
        <w:tc>
          <w:tcPr>
            <w:tcW w:w="1080" w:type="dxa"/>
            <w:noWrap/>
            <w:hideMark/>
          </w:tcPr>
          <w:p w14:paraId="2615265C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0.221</w:t>
            </w:r>
          </w:p>
        </w:tc>
        <w:tc>
          <w:tcPr>
            <w:tcW w:w="1080" w:type="dxa"/>
            <w:noWrap/>
            <w:hideMark/>
          </w:tcPr>
          <w:p w14:paraId="146D5996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0.107</w:t>
            </w:r>
          </w:p>
        </w:tc>
        <w:tc>
          <w:tcPr>
            <w:tcW w:w="1080" w:type="dxa"/>
            <w:noWrap/>
            <w:hideMark/>
          </w:tcPr>
          <w:p w14:paraId="421291E1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D733C07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noWrap/>
            <w:hideMark/>
          </w:tcPr>
          <w:p w14:paraId="28D2C9D6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1.046</w:t>
            </w:r>
          </w:p>
        </w:tc>
        <w:tc>
          <w:tcPr>
            <w:tcW w:w="1265" w:type="dxa"/>
            <w:noWrap/>
            <w:hideMark/>
          </w:tcPr>
          <w:p w14:paraId="3995E2CC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Ca-P</w:t>
            </w:r>
          </w:p>
        </w:tc>
        <w:tc>
          <w:tcPr>
            <w:tcW w:w="1080" w:type="dxa"/>
            <w:noWrap/>
            <w:hideMark/>
          </w:tcPr>
          <w:p w14:paraId="462A6D99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83%</w:t>
            </w:r>
          </w:p>
        </w:tc>
      </w:tr>
      <w:tr w:rsidR="007A052B" w:rsidRPr="00FE40B3" w14:paraId="231AC071" w14:textId="77777777" w:rsidTr="00326892">
        <w:trPr>
          <w:trHeight w:val="300"/>
        </w:trPr>
        <w:tc>
          <w:tcPr>
            <w:tcW w:w="1080" w:type="dxa"/>
            <w:noWrap/>
            <w:hideMark/>
          </w:tcPr>
          <w:p w14:paraId="0204B135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BN 2%Fe</w:t>
            </w:r>
          </w:p>
        </w:tc>
        <w:tc>
          <w:tcPr>
            <w:tcW w:w="1080" w:type="dxa"/>
            <w:noWrap/>
            <w:hideMark/>
          </w:tcPr>
          <w:p w14:paraId="090EDF73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0.646</w:t>
            </w:r>
          </w:p>
        </w:tc>
        <w:tc>
          <w:tcPr>
            <w:tcW w:w="1080" w:type="dxa"/>
            <w:noWrap/>
            <w:hideMark/>
          </w:tcPr>
          <w:p w14:paraId="1A9F042A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0.362</w:t>
            </w:r>
          </w:p>
        </w:tc>
        <w:tc>
          <w:tcPr>
            <w:tcW w:w="1080" w:type="dxa"/>
            <w:noWrap/>
            <w:hideMark/>
          </w:tcPr>
          <w:p w14:paraId="616F915E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1028B71A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05052A7A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noWrap/>
            <w:hideMark/>
          </w:tcPr>
          <w:p w14:paraId="323B4F7B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1.008</w:t>
            </w:r>
          </w:p>
        </w:tc>
        <w:tc>
          <w:tcPr>
            <w:tcW w:w="1265" w:type="dxa"/>
            <w:noWrap/>
            <w:hideMark/>
          </w:tcPr>
          <w:p w14:paraId="2864EE43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Ca-P</w:t>
            </w:r>
          </w:p>
        </w:tc>
        <w:tc>
          <w:tcPr>
            <w:tcW w:w="1080" w:type="dxa"/>
            <w:noWrap/>
            <w:hideMark/>
          </w:tcPr>
          <w:p w14:paraId="43154C3E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65%</w:t>
            </w:r>
          </w:p>
        </w:tc>
      </w:tr>
      <w:tr w:rsidR="007A052B" w:rsidRPr="00FE40B3" w14:paraId="009FD0FE" w14:textId="77777777" w:rsidTr="00326892">
        <w:trPr>
          <w:trHeight w:val="300"/>
        </w:trPr>
        <w:tc>
          <w:tcPr>
            <w:tcW w:w="1080" w:type="dxa"/>
            <w:noWrap/>
            <w:hideMark/>
          </w:tcPr>
          <w:p w14:paraId="54556154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BN</w:t>
            </w:r>
          </w:p>
        </w:tc>
        <w:tc>
          <w:tcPr>
            <w:tcW w:w="1080" w:type="dxa"/>
            <w:noWrap/>
            <w:hideMark/>
          </w:tcPr>
          <w:p w14:paraId="6A83A8C8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0.817</w:t>
            </w:r>
          </w:p>
        </w:tc>
        <w:tc>
          <w:tcPr>
            <w:tcW w:w="1080" w:type="dxa"/>
            <w:noWrap/>
            <w:hideMark/>
          </w:tcPr>
          <w:p w14:paraId="57EEF59E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0.134</w:t>
            </w:r>
          </w:p>
        </w:tc>
        <w:tc>
          <w:tcPr>
            <w:tcW w:w="1080" w:type="dxa"/>
            <w:noWrap/>
            <w:hideMark/>
          </w:tcPr>
          <w:p w14:paraId="05519CFF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7009A03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D21217B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noWrap/>
            <w:hideMark/>
          </w:tcPr>
          <w:p w14:paraId="5B0E54F5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0.951</w:t>
            </w:r>
          </w:p>
        </w:tc>
        <w:tc>
          <w:tcPr>
            <w:tcW w:w="1265" w:type="dxa"/>
            <w:noWrap/>
            <w:hideMark/>
          </w:tcPr>
          <w:p w14:paraId="4FDE1CB6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Ca-P</w:t>
            </w:r>
          </w:p>
        </w:tc>
        <w:tc>
          <w:tcPr>
            <w:tcW w:w="1080" w:type="dxa"/>
            <w:noWrap/>
            <w:hideMark/>
          </w:tcPr>
          <w:p w14:paraId="17004690" w14:textId="77777777" w:rsidR="007A052B" w:rsidRPr="00FE40B3" w:rsidRDefault="007A052B" w:rsidP="00326892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E40B3">
              <w:rPr>
                <w:rFonts w:cstheme="minorHAnsi"/>
                <w:sz w:val="20"/>
                <w:szCs w:val="20"/>
              </w:rPr>
              <w:t>82%</w:t>
            </w:r>
          </w:p>
        </w:tc>
      </w:tr>
    </w:tbl>
    <w:p w14:paraId="0F04421E" w14:textId="77777777" w:rsidR="007A052B" w:rsidRDefault="007A052B"/>
    <w:sectPr w:rsidR="007A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2B"/>
    <w:rsid w:val="007A052B"/>
    <w:rsid w:val="00925032"/>
    <w:rsid w:val="00A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3668"/>
  <w15:chartTrackingRefBased/>
  <w15:docId w15:val="{FA755FAD-928A-4899-8953-D403C0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Strawn, Daniel (dgstrawn@uidaho.edu)</dc:creator>
  <cp:keywords/>
  <dc:description/>
  <cp:lastModifiedBy>Strawn, Daniel (dgstrawn@uidaho.edu)</cp:lastModifiedBy>
  <cp:revision>2</cp:revision>
  <dcterms:created xsi:type="dcterms:W3CDTF">2023-04-06T00:08:00Z</dcterms:created>
  <dcterms:modified xsi:type="dcterms:W3CDTF">2023-04-06T15:01:00Z</dcterms:modified>
</cp:coreProperties>
</file>