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0F1E" w14:textId="77777777" w:rsidR="004A4A4C" w:rsidRDefault="004A4A4C"/>
    <w:p w14:paraId="20321CA4" w14:textId="77777777" w:rsidR="00B32AB5" w:rsidRDefault="00B32AB5" w:rsidP="00B32AB5">
      <w:pPr>
        <w:spacing w:after="0" w:line="480" w:lineRule="auto"/>
        <w:rPr>
          <w:rFonts w:cstheme="minorHAnsi"/>
        </w:rPr>
      </w:pPr>
      <w:r>
        <w:rPr>
          <w:rFonts w:cstheme="minorHAnsi"/>
          <w:b/>
          <w:bCs/>
        </w:rPr>
        <w:t>S2</w:t>
      </w:r>
      <w:r w:rsidRPr="00E90FF9">
        <w:rPr>
          <w:rFonts w:cstheme="minorHAnsi"/>
          <w:b/>
          <w:bCs/>
        </w:rPr>
        <w:t xml:space="preserve"> Table</w:t>
      </w:r>
      <w:r w:rsidRPr="00E90FF9">
        <w:rPr>
          <w:rFonts w:cstheme="minorHAnsi"/>
        </w:rPr>
        <w:t xml:space="preserve">. Phosphorus loading on biochar and activated carbon used in </w:t>
      </w:r>
      <w:r>
        <w:rPr>
          <w:rFonts w:cstheme="minorHAnsi"/>
        </w:rPr>
        <w:t>release</w:t>
      </w:r>
      <w:r w:rsidRPr="00E90FF9">
        <w:rPr>
          <w:rFonts w:cstheme="minorHAnsi"/>
        </w:rPr>
        <w:t xml:space="preserve"> experiments and on samples used for XA</w:t>
      </w:r>
      <w:r>
        <w:rPr>
          <w:rFonts w:cstheme="minorHAnsi"/>
        </w:rPr>
        <w:t>NES</w:t>
      </w:r>
      <w:r w:rsidRPr="00E90FF9">
        <w:rPr>
          <w:rFonts w:cstheme="minorHAnsi"/>
        </w:rPr>
        <w:t xml:space="preserve">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2493"/>
        <w:gridCol w:w="2430"/>
      </w:tblGrid>
      <w:tr w:rsidR="00B32AB5" w:rsidRPr="0033293D" w14:paraId="286B3175" w14:textId="77777777" w:rsidTr="00614E54">
        <w:trPr>
          <w:trHeight w:val="300"/>
        </w:trPr>
        <w:tc>
          <w:tcPr>
            <w:tcW w:w="2002" w:type="dxa"/>
            <w:noWrap/>
            <w:hideMark/>
          </w:tcPr>
          <w:p w14:paraId="3D81930C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Sample</w:t>
            </w:r>
          </w:p>
        </w:tc>
        <w:tc>
          <w:tcPr>
            <w:tcW w:w="2493" w:type="dxa"/>
            <w:noWrap/>
            <w:hideMark/>
          </w:tcPr>
          <w:p w14:paraId="2EF31A89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Incubation P concentration (mg/L)</w:t>
            </w:r>
          </w:p>
        </w:tc>
        <w:tc>
          <w:tcPr>
            <w:tcW w:w="2430" w:type="dxa"/>
            <w:noWrap/>
            <w:hideMark/>
          </w:tcPr>
          <w:p w14:paraId="3F4DD82E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Total P (mg/kg)</w:t>
            </w:r>
          </w:p>
        </w:tc>
      </w:tr>
      <w:tr w:rsidR="00B32AB5" w:rsidRPr="0033293D" w14:paraId="50355DB8" w14:textId="77777777" w:rsidTr="00614E54">
        <w:trPr>
          <w:trHeight w:val="300"/>
        </w:trPr>
        <w:tc>
          <w:tcPr>
            <w:tcW w:w="2002" w:type="dxa"/>
            <w:noWrap/>
            <w:hideMark/>
          </w:tcPr>
          <w:p w14:paraId="335519B1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BN</w:t>
            </w:r>
          </w:p>
        </w:tc>
        <w:tc>
          <w:tcPr>
            <w:tcW w:w="2493" w:type="dxa"/>
            <w:noWrap/>
            <w:hideMark/>
          </w:tcPr>
          <w:p w14:paraId="62C75A04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0</w:t>
            </w:r>
          </w:p>
        </w:tc>
        <w:tc>
          <w:tcPr>
            <w:tcW w:w="2430" w:type="dxa"/>
            <w:noWrap/>
            <w:hideMark/>
          </w:tcPr>
          <w:p w14:paraId="14D52692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359</w:t>
            </w:r>
          </w:p>
        </w:tc>
      </w:tr>
      <w:tr w:rsidR="00B32AB5" w:rsidRPr="0033293D" w14:paraId="60D700D9" w14:textId="77777777" w:rsidTr="00614E54">
        <w:trPr>
          <w:trHeight w:val="300"/>
        </w:trPr>
        <w:tc>
          <w:tcPr>
            <w:tcW w:w="2002" w:type="dxa"/>
            <w:noWrap/>
            <w:hideMark/>
          </w:tcPr>
          <w:p w14:paraId="2A593BE7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BN 2% Fe</w:t>
            </w:r>
            <w:r w:rsidRPr="00D33252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493" w:type="dxa"/>
            <w:noWrap/>
            <w:hideMark/>
          </w:tcPr>
          <w:p w14:paraId="3C5BE183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10</w:t>
            </w:r>
          </w:p>
        </w:tc>
        <w:tc>
          <w:tcPr>
            <w:tcW w:w="2430" w:type="dxa"/>
            <w:noWrap/>
            <w:hideMark/>
          </w:tcPr>
          <w:p w14:paraId="2BE73B34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329</w:t>
            </w:r>
          </w:p>
        </w:tc>
      </w:tr>
      <w:tr w:rsidR="00B32AB5" w:rsidRPr="0033293D" w14:paraId="0F67A662" w14:textId="77777777" w:rsidTr="00614E54">
        <w:trPr>
          <w:trHeight w:val="300"/>
        </w:trPr>
        <w:tc>
          <w:tcPr>
            <w:tcW w:w="2002" w:type="dxa"/>
            <w:noWrap/>
            <w:hideMark/>
          </w:tcPr>
          <w:p w14:paraId="33485F32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AC</w:t>
            </w:r>
          </w:p>
        </w:tc>
        <w:tc>
          <w:tcPr>
            <w:tcW w:w="2493" w:type="dxa"/>
            <w:noWrap/>
            <w:hideMark/>
          </w:tcPr>
          <w:p w14:paraId="7A78DD3F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0</w:t>
            </w:r>
          </w:p>
        </w:tc>
        <w:tc>
          <w:tcPr>
            <w:tcW w:w="2430" w:type="dxa"/>
            <w:noWrap/>
            <w:hideMark/>
          </w:tcPr>
          <w:p w14:paraId="09CCC329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953</w:t>
            </w:r>
          </w:p>
        </w:tc>
      </w:tr>
      <w:tr w:rsidR="00B32AB5" w:rsidRPr="0033293D" w14:paraId="5384BFFA" w14:textId="77777777" w:rsidTr="00614E54">
        <w:trPr>
          <w:trHeight w:val="300"/>
        </w:trPr>
        <w:tc>
          <w:tcPr>
            <w:tcW w:w="2002" w:type="dxa"/>
            <w:noWrap/>
            <w:hideMark/>
          </w:tcPr>
          <w:p w14:paraId="1666B0B5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AC 2% Fe</w:t>
            </w:r>
          </w:p>
        </w:tc>
        <w:tc>
          <w:tcPr>
            <w:tcW w:w="2493" w:type="dxa"/>
            <w:noWrap/>
            <w:hideMark/>
          </w:tcPr>
          <w:p w14:paraId="7C95BE95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10</w:t>
            </w:r>
          </w:p>
        </w:tc>
        <w:tc>
          <w:tcPr>
            <w:tcW w:w="2430" w:type="dxa"/>
            <w:noWrap/>
            <w:hideMark/>
          </w:tcPr>
          <w:p w14:paraId="17BD4820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1462</w:t>
            </w:r>
          </w:p>
        </w:tc>
      </w:tr>
      <w:tr w:rsidR="00B32AB5" w:rsidRPr="0033293D" w14:paraId="27B37F6F" w14:textId="77777777" w:rsidTr="00614E54">
        <w:trPr>
          <w:trHeight w:val="300"/>
        </w:trPr>
        <w:tc>
          <w:tcPr>
            <w:tcW w:w="2002" w:type="dxa"/>
            <w:noWrap/>
            <w:hideMark/>
          </w:tcPr>
          <w:p w14:paraId="26C5B72F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AD</w:t>
            </w:r>
          </w:p>
        </w:tc>
        <w:tc>
          <w:tcPr>
            <w:tcW w:w="2493" w:type="dxa"/>
            <w:noWrap/>
            <w:hideMark/>
          </w:tcPr>
          <w:p w14:paraId="0A1145FE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0</w:t>
            </w:r>
          </w:p>
        </w:tc>
        <w:tc>
          <w:tcPr>
            <w:tcW w:w="2430" w:type="dxa"/>
            <w:noWrap/>
            <w:hideMark/>
          </w:tcPr>
          <w:p w14:paraId="53B6D26D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16334</w:t>
            </w:r>
          </w:p>
        </w:tc>
      </w:tr>
      <w:tr w:rsidR="00B32AB5" w:rsidRPr="0033293D" w14:paraId="37F9D0A8" w14:textId="77777777" w:rsidTr="00614E54">
        <w:trPr>
          <w:trHeight w:val="300"/>
        </w:trPr>
        <w:tc>
          <w:tcPr>
            <w:tcW w:w="2002" w:type="dxa"/>
            <w:noWrap/>
            <w:hideMark/>
          </w:tcPr>
          <w:p w14:paraId="2C2C8504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AD 2% Fe</w:t>
            </w:r>
          </w:p>
        </w:tc>
        <w:tc>
          <w:tcPr>
            <w:tcW w:w="2493" w:type="dxa"/>
            <w:noWrap/>
            <w:hideMark/>
          </w:tcPr>
          <w:p w14:paraId="42F7AD11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10</w:t>
            </w:r>
          </w:p>
        </w:tc>
        <w:tc>
          <w:tcPr>
            <w:tcW w:w="2430" w:type="dxa"/>
            <w:noWrap/>
            <w:hideMark/>
          </w:tcPr>
          <w:p w14:paraId="32B72B03" w14:textId="77777777" w:rsidR="00B32AB5" w:rsidRPr="0033293D" w:rsidRDefault="00B32AB5" w:rsidP="00614E54">
            <w:pPr>
              <w:spacing w:line="480" w:lineRule="auto"/>
              <w:rPr>
                <w:rFonts w:cstheme="minorHAnsi"/>
              </w:rPr>
            </w:pPr>
            <w:r w:rsidRPr="0033293D">
              <w:rPr>
                <w:rFonts w:cstheme="minorHAnsi"/>
              </w:rPr>
              <w:t>16992</w:t>
            </w:r>
          </w:p>
        </w:tc>
      </w:tr>
    </w:tbl>
    <w:p w14:paraId="05C68A36" w14:textId="77777777" w:rsidR="00B32AB5" w:rsidRPr="00E90FF9" w:rsidRDefault="00B32AB5" w:rsidP="00B32AB5">
      <w:pPr>
        <w:spacing w:after="0" w:line="480" w:lineRule="auto"/>
        <w:rPr>
          <w:rFonts w:cstheme="minorHAnsi"/>
        </w:rPr>
      </w:pPr>
      <w:r w:rsidRPr="00EF36B8">
        <w:rPr>
          <w:rFonts w:cstheme="minorHAnsi"/>
          <w:vertAlign w:val="superscript"/>
        </w:rPr>
        <w:t>1</w:t>
      </w:r>
      <w:r>
        <w:rPr>
          <w:rFonts w:cstheme="minorHAnsi"/>
        </w:rPr>
        <w:t>A separate lot of biochar was acquired for this experiment, which had a slightly lower inherent total P value.</w:t>
      </w:r>
    </w:p>
    <w:p w14:paraId="106F7D99" w14:textId="77777777" w:rsidR="00B32AB5" w:rsidRDefault="00B32AB5"/>
    <w:sectPr w:rsidR="00B3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B5"/>
    <w:rsid w:val="004A4A4C"/>
    <w:rsid w:val="00B3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BD00"/>
  <w15:chartTrackingRefBased/>
  <w15:docId w15:val="{408299F8-A61C-491D-9313-8E296965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Strawn, Daniel (dgstrawn@uidaho.edu)</dc:creator>
  <cp:keywords/>
  <dc:description/>
  <cp:lastModifiedBy>Strawn, Daniel (dgstrawn@uidaho.edu)</cp:lastModifiedBy>
  <cp:revision>1</cp:revision>
  <dcterms:created xsi:type="dcterms:W3CDTF">2023-04-06T15:54:00Z</dcterms:created>
  <dcterms:modified xsi:type="dcterms:W3CDTF">2023-04-06T15:55:00Z</dcterms:modified>
</cp:coreProperties>
</file>