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5736" w14:textId="77777777" w:rsidR="00795043" w:rsidRPr="00147272" w:rsidRDefault="00795043" w:rsidP="00795043">
      <w:pPr>
        <w:snapToGrid w:val="0"/>
        <w:spacing w:line="48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r w:rsidRPr="00147272">
        <w:rPr>
          <w:rFonts w:ascii="Times New Roman" w:hAnsi="Times New Roman" w:cs="Times New Roman"/>
          <w:b/>
          <w:bCs/>
          <w:sz w:val="24"/>
          <w:szCs w:val="24"/>
        </w:rPr>
        <w:t xml:space="preserve">Table.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Summarized findings of allelically variable, host-specific transmissibility and FH-binding activity of </w:t>
      </w:r>
      <w:r w:rsidRPr="00A43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burgdorferi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43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 afzelii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Pr="00A43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garinii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their derived PFam54-IV proteins in this study and the previous study.</w:t>
      </w:r>
    </w:p>
    <w:tbl>
      <w:tblPr>
        <w:tblpPr w:leftFromText="180" w:rightFromText="180" w:vertAnchor="text" w:horzAnchor="margin" w:tblpY="-64"/>
        <w:tblOverlap w:val="never"/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06"/>
        <w:gridCol w:w="1029"/>
        <w:gridCol w:w="1710"/>
        <w:gridCol w:w="2070"/>
        <w:gridCol w:w="1950"/>
        <w:gridCol w:w="896"/>
        <w:gridCol w:w="2191"/>
      </w:tblGrid>
      <w:tr w:rsidR="00795043" w:rsidRPr="00FB0A0C" w14:paraId="5BCA4088" w14:textId="77777777" w:rsidTr="001C7A82">
        <w:trPr>
          <w:trHeight w:val="346"/>
        </w:trPr>
        <w:tc>
          <w:tcPr>
            <w:tcW w:w="2063" w:type="dxa"/>
            <w:vMerge w:val="restart"/>
            <w:tcBorders>
              <w:right w:val="nil"/>
            </w:tcBorders>
            <w:vAlign w:val="bottom"/>
          </w:tcPr>
          <w:p w14:paraId="1FE28A96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Spirochete strains</w:t>
            </w:r>
          </w:p>
        </w:tc>
        <w:tc>
          <w:tcPr>
            <w:tcW w:w="2336" w:type="dxa"/>
            <w:gridSpan w:val="2"/>
            <w:tcBorders>
              <w:left w:val="nil"/>
              <w:right w:val="nil"/>
            </w:tcBorders>
            <w:vAlign w:val="bottom"/>
          </w:tcPr>
          <w:p w14:paraId="50EB5968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Transmissibility by wild type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strains</w:t>
            </w:r>
            <w:r w:rsidRPr="00E05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E78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PFam54-IV variants</w:t>
            </w:r>
          </w:p>
        </w:tc>
        <w:tc>
          <w:tcPr>
            <w:tcW w:w="40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CD0" w14:textId="77777777" w:rsidR="00795043" w:rsidRPr="00147272" w:rsidRDefault="00795043" w:rsidP="001C7A82">
            <w:pPr>
              <w:snapToGrid w:val="0"/>
              <w:spacing w:after="0" w:line="240" w:lineRule="auto"/>
              <w:ind w:right="-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Transmissibility by Δ</w:t>
            </w:r>
            <w:r w:rsidRPr="007D6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cspA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producing PFam54-IV</w:t>
            </w:r>
            <w:r w:rsidRPr="00E05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83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370511" w14:textId="77777777" w:rsidR="00795043" w:rsidRPr="00147272" w:rsidRDefault="00795043" w:rsidP="001C7A82">
            <w:pPr>
              <w:snapToGrid w:val="0"/>
              <w:spacing w:after="0" w:line="240" w:lineRule="auto"/>
              <w:ind w:right="-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FH-binding </w:t>
            </w:r>
            <w:proofErr w:type="spellStart"/>
            <w:r w:rsidRPr="0014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</w:tr>
      <w:tr w:rsidR="00795043" w:rsidRPr="00FB0A0C" w14:paraId="62085235" w14:textId="77777777" w:rsidTr="001C7A82">
        <w:trPr>
          <w:trHeight w:val="284"/>
        </w:trPr>
        <w:tc>
          <w:tcPr>
            <w:tcW w:w="2063" w:type="dxa"/>
            <w:vMerge/>
            <w:tcBorders>
              <w:bottom w:val="single" w:sz="4" w:space="0" w:color="auto"/>
              <w:right w:val="nil"/>
            </w:tcBorders>
          </w:tcPr>
          <w:p w14:paraId="791A75B3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</w:tcPr>
          <w:p w14:paraId="07223B2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</w:tcPr>
          <w:p w14:paraId="4743386E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Quail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8ACD3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B04D4" w14:textId="77777777" w:rsidR="00795043" w:rsidRPr="00147272" w:rsidRDefault="00795043" w:rsidP="001C7A82">
            <w:pPr>
              <w:snapToGrid w:val="0"/>
              <w:spacing w:after="0" w:line="240" w:lineRule="auto"/>
              <w:ind w:right="-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A4FB54" w14:textId="77777777" w:rsidR="00795043" w:rsidRPr="00147272" w:rsidRDefault="00795043" w:rsidP="001C7A82">
            <w:pPr>
              <w:snapToGrid w:val="0"/>
              <w:spacing w:after="0" w:line="240" w:lineRule="auto"/>
              <w:ind w:right="-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Quail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4A95D7" w14:textId="77777777" w:rsidR="00795043" w:rsidRPr="00147272" w:rsidRDefault="00795043" w:rsidP="001C7A82">
            <w:pPr>
              <w:snapToGrid w:val="0"/>
              <w:spacing w:after="0" w:line="240" w:lineRule="auto"/>
              <w:ind w:right="-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2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32827" w14:textId="77777777" w:rsidR="00795043" w:rsidRPr="00147272" w:rsidRDefault="00795043" w:rsidP="001C7A82">
            <w:pPr>
              <w:snapToGrid w:val="0"/>
              <w:spacing w:after="0" w:line="240" w:lineRule="auto"/>
              <w:ind w:right="-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Quail</w:t>
            </w:r>
          </w:p>
        </w:tc>
      </w:tr>
      <w:tr w:rsidR="00795043" w:rsidRPr="00FB0A0C" w14:paraId="1E7FB528" w14:textId="77777777" w:rsidTr="001C7A82">
        <w:trPr>
          <w:trHeight w:val="284"/>
        </w:trPr>
        <w:tc>
          <w:tcPr>
            <w:tcW w:w="2063" w:type="dxa"/>
            <w:vMerge w:val="restart"/>
            <w:tcBorders>
              <w:bottom w:val="nil"/>
              <w:right w:val="nil"/>
            </w:tcBorders>
          </w:tcPr>
          <w:p w14:paraId="7446A6A0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B. burgdorferi</w:t>
            </w:r>
            <w:r w:rsidRPr="00CA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-5A4</w:t>
            </w:r>
          </w:p>
        </w:tc>
        <w:tc>
          <w:tcPr>
            <w:tcW w:w="1258" w:type="dxa"/>
            <w:vMerge w:val="restart"/>
            <w:tcBorders>
              <w:left w:val="nil"/>
              <w:bottom w:val="nil"/>
              <w:right w:val="nil"/>
            </w:tcBorders>
          </w:tcPr>
          <w:p w14:paraId="55732D21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8" w:type="dxa"/>
            <w:vMerge w:val="restart"/>
            <w:tcBorders>
              <w:left w:val="nil"/>
              <w:bottom w:val="nil"/>
              <w:right w:val="nil"/>
            </w:tcBorders>
          </w:tcPr>
          <w:p w14:paraId="3E971F2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484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BBA68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8BA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AC454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ABBBB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0E075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95043" w:rsidRPr="00FB0A0C" w14:paraId="6D750C1F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24559267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E4F37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1A3A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F9B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D97F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 w:rsidRPr="00E0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ADFF3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E6098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C6FAC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5D43C9ED" w14:textId="77777777" w:rsidTr="001C7A82">
        <w:trPr>
          <w:trHeight w:val="284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5EFE05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043" w:rsidRPr="00FB0A0C" w14:paraId="5EE54B1F" w14:textId="77777777" w:rsidTr="001C7A82">
        <w:trPr>
          <w:trHeight w:val="578"/>
        </w:trPr>
        <w:tc>
          <w:tcPr>
            <w:tcW w:w="2063" w:type="dxa"/>
            <w:vMerge w:val="restart"/>
            <w:tcBorders>
              <w:top w:val="nil"/>
              <w:bottom w:val="nil"/>
              <w:right w:val="nil"/>
            </w:tcBorders>
          </w:tcPr>
          <w:p w14:paraId="0CA66736" w14:textId="77777777" w:rsidR="00795043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B. afzelii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6D23B7C" w14:textId="77777777" w:rsidR="00795043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CB43, </w:t>
            </w:r>
          </w:p>
          <w:p w14:paraId="2A40FF15" w14:textId="77777777" w:rsidR="00795043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PKo</w:t>
            </w:r>
            <w:proofErr w:type="spellEnd"/>
            <w:r w:rsidRPr="008D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14:paraId="1A8685D9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 </w:t>
            </w:r>
            <w:r w:rsidRPr="008D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MMS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998AB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0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2B2DD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7A7D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</w:t>
            </w: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DBB5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8A7D7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BAAF7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A80A1" w14:textId="77777777" w:rsidR="00795043" w:rsidRPr="00732F10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3A857BED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1D7FCBAA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505B5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8DF80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6CE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MMSA</w:t>
            </w: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3DB7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35923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F94BD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A0EC4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27B9F0C1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2DEFFD5A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73FC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5DC0D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231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MMSA</w:t>
            </w: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51C1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83C8D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792C3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61CC1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6E519135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2355F16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A0B34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C9220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8D00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MMSA</w:t>
            </w: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F565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9E69B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083A7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7721C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784A12D3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4A3C93F7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5525C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54EEB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963" w14:textId="77777777" w:rsidR="00795043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PKoA71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CspA</w:t>
            </w:r>
            <w:r w:rsidRPr="008D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PKo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40947C4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MMSA</w:t>
            </w: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CspA</w:t>
            </w:r>
            <w:r w:rsidRPr="008D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MMS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D3C9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0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3BEF4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17714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0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1E4F9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g</w:t>
            </w:r>
          </w:p>
        </w:tc>
      </w:tr>
      <w:tr w:rsidR="00795043" w:rsidRPr="00FB0A0C" w14:paraId="26BF8889" w14:textId="77777777" w:rsidTr="001C7A82">
        <w:trPr>
          <w:trHeight w:val="284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C117EC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043" w:rsidRPr="00FB0A0C" w14:paraId="2252158D" w14:textId="77777777" w:rsidTr="001C7A82">
        <w:trPr>
          <w:trHeight w:val="284"/>
        </w:trPr>
        <w:tc>
          <w:tcPr>
            <w:tcW w:w="2063" w:type="dxa"/>
            <w:vMerge w:val="restart"/>
            <w:tcBorders>
              <w:top w:val="nil"/>
              <w:bottom w:val="nil"/>
              <w:right w:val="nil"/>
            </w:tcBorders>
          </w:tcPr>
          <w:p w14:paraId="1CE5B468" w14:textId="77777777" w:rsidR="00795043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B. garinii </w:t>
            </w:r>
          </w:p>
          <w:p w14:paraId="3346BBF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ZQ1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A4F54D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36244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95A1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ZQA67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233E7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E0CD8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F91E8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D7082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59E8845D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42119279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CF40A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AF36E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ADF6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ZQA68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(CspA</w:t>
            </w:r>
            <w:r w:rsidRPr="007D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ZQ1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7887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3BBCA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8320A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47490" w14:textId="77777777" w:rsidR="00795043" w:rsidRPr="00732F10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95043" w:rsidRPr="00FB0A0C" w14:paraId="7966E23D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482ACBA3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2FC9D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1E90E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85A4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ZSA69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D054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1E1A2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9E9C1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96C27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0BF1D20A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7B0248B3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BF5B0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D21C0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128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ZSA70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76A4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F35D6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3ECA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2A286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7ABDBCFE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bottom w:val="nil"/>
              <w:right w:val="nil"/>
            </w:tcBorders>
          </w:tcPr>
          <w:p w14:paraId="57137790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EB66B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8D7F4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E25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ZSA71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7540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000DB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D748D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D1865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5043" w:rsidRPr="00FB0A0C" w14:paraId="4EDD29CD" w14:textId="77777777" w:rsidTr="001C7A82">
        <w:trPr>
          <w:trHeight w:val="284"/>
        </w:trPr>
        <w:tc>
          <w:tcPr>
            <w:tcW w:w="2063" w:type="dxa"/>
            <w:vMerge/>
            <w:tcBorders>
              <w:top w:val="nil"/>
              <w:right w:val="nil"/>
            </w:tcBorders>
          </w:tcPr>
          <w:p w14:paraId="5C086876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right w:val="nil"/>
            </w:tcBorders>
          </w:tcPr>
          <w:p w14:paraId="499C7160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right w:val="nil"/>
            </w:tcBorders>
          </w:tcPr>
          <w:p w14:paraId="11B6490B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E452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ZSA72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FCF8C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79D259" w14:textId="77777777" w:rsidR="00795043" w:rsidRPr="007D66F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878BC7" w14:textId="77777777" w:rsidR="00795043" w:rsidRPr="00147272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0A3D44" w14:textId="77777777" w:rsidR="00795043" w:rsidRPr="00EF43FE" w:rsidRDefault="00795043" w:rsidP="001C7A82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5997DFC" w14:textId="77777777" w:rsidR="00795043" w:rsidRDefault="00795043" w:rsidP="00795043">
      <w:pPr>
        <w:adjustRightInd w:val="0"/>
        <w:snapToGrid w:val="0"/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 w:rsidRPr="00732F10">
        <w:rPr>
          <w:rFonts w:ascii="Times New Roman" w:hAnsi="Times New Roman" w:cs="Times New Roman"/>
          <w:bCs/>
          <w:sz w:val="24"/>
          <w:szCs w:val="24"/>
          <w:vertAlign w:val="superscript"/>
          <w:lang w:eastAsia="zh-TW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Significant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increase or no difference in spirochete burdens in indicated mouse or quail compared to uninfected respective animals is defined as “+” and “-”, respectively. The results were shown in Figure 1A to C and G to I.</w:t>
      </w:r>
    </w:p>
    <w:p w14:paraId="3C82DE3A" w14:textId="77777777" w:rsidR="00795043" w:rsidRDefault="00795043" w:rsidP="00795043">
      <w:pPr>
        <w:adjustRightInd w:val="0"/>
        <w:snapToGrid w:val="0"/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 w:rsidRPr="007D66F2">
        <w:rPr>
          <w:rFonts w:ascii="Times New Roman" w:hAnsi="Times New Roman" w:cs="Times New Roman"/>
          <w:bCs/>
          <w:sz w:val="24"/>
          <w:szCs w:val="24"/>
          <w:vertAlign w:val="superscript"/>
          <w:lang w:eastAsia="zh-TW"/>
        </w:rPr>
        <w:t>b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Determined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using </w:t>
      </w:r>
      <w:r w:rsidRPr="007D66F2">
        <w:rPr>
          <w:rFonts w:ascii="Times New Roman" w:hAnsi="Times New Roman" w:cs="Times New Roman"/>
          <w:bCs/>
          <w:i/>
          <w:iCs/>
          <w:sz w:val="24"/>
          <w:szCs w:val="24"/>
          <w:lang w:eastAsia="zh-TW"/>
        </w:rPr>
        <w:t>B. afzelii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CB43</w:t>
      </w:r>
    </w:p>
    <w:p w14:paraId="03941AF6" w14:textId="4545CFEE" w:rsidR="00795043" w:rsidRDefault="00795043" w:rsidP="00795043">
      <w:pPr>
        <w:adjustRightInd w:val="0"/>
        <w:snapToGrid w:val="0"/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zh-TW"/>
        </w:rPr>
        <w:lastRenderedPageBreak/>
        <w:t>c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Significant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increase or no difference in spirochete burdens in indicated mouse or quail compared to uninfected respective animals is defined as “+” and “-”, respectively. The results are shown in Figure 3A to C and 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begin">
          <w:fldData xml:space="preserve">PEVuZE5vdGU+PENpdGU+PEF1dGhvcj5IYXJ0PC9BdXRob3I+PFllYXI+MjAxODwvWWVhcj48UmVj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</w:fldData>
        </w:fldChar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instrText xml:space="preserve"> ADDIN EN.CITE </w:instrTex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begin">
          <w:fldData xml:space="preserve">PEVuZE5vdGU+PENpdGU+PEF1dGhvcj5IYXJ0PC9BdXRob3I+PFllYXI+MjAxODwvWWVhcj48UmVj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</w:fldData>
        </w:fldChar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instrText xml:space="preserve"> ADDIN EN.CITE.DATA </w:instrTex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separate"/>
      </w:r>
      <w:r w:rsidR="00817D7A">
        <w:rPr>
          <w:rFonts w:ascii="Times New Roman" w:hAnsi="Times New Roman" w:cs="Times New Roman"/>
          <w:bCs/>
          <w:noProof/>
          <w:sz w:val="24"/>
          <w:szCs w:val="24"/>
          <w:lang w:eastAsia="zh-TW"/>
        </w:rPr>
        <w:t>[</w:t>
      </w:r>
      <w:r>
        <w:rPr>
          <w:rFonts w:ascii="Times New Roman" w:hAnsi="Times New Roman" w:cs="Times New Roman"/>
          <w:bCs/>
          <w:noProof/>
          <w:sz w:val="24"/>
          <w:szCs w:val="24"/>
          <w:lang w:eastAsia="zh-TW"/>
        </w:rPr>
        <w:t>1</w:t>
      </w:r>
      <w:r w:rsidR="00817D7A">
        <w:rPr>
          <w:rFonts w:ascii="Times New Roman" w:hAnsi="Times New Roman" w:cs="Times New Roman"/>
          <w:bCs/>
          <w:noProof/>
          <w:sz w:val="24"/>
          <w:szCs w:val="24"/>
          <w:lang w:eastAsia="zh-TW"/>
        </w:rPr>
        <w:t>]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.</w:t>
      </w:r>
    </w:p>
    <w:p w14:paraId="63DAF235" w14:textId="77777777" w:rsidR="00795043" w:rsidRDefault="00795043" w:rsidP="00795043">
      <w:pPr>
        <w:adjustRightInd w:val="0"/>
        <w:snapToGrid w:val="0"/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 w:rsidRPr="00E05A2C">
        <w:rPr>
          <w:rFonts w:ascii="Times New Roman" w:hAnsi="Times New Roman" w:cs="Times New Roman"/>
          <w:bCs/>
          <w:sz w:val="24"/>
          <w:szCs w:val="24"/>
          <w:vertAlign w:val="superscript"/>
          <w:lang w:eastAsia="zh-TW"/>
        </w:rPr>
        <w:t>d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Not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determined. </w:t>
      </w:r>
    </w:p>
    <w:p w14:paraId="618AC6D9" w14:textId="77777777" w:rsidR="00795043" w:rsidRDefault="00795043" w:rsidP="00795043">
      <w:pPr>
        <w:adjustRightInd w:val="0"/>
        <w:snapToGrid w:val="0"/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zh-TW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Determined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using the </w:t>
      </w:r>
      <w:r w:rsidRPr="00E05A2C">
        <w:rPr>
          <w:rFonts w:ascii="Times New Roman" w:hAnsi="Times New Roman" w:cs="Times New Roman"/>
          <w:bCs/>
          <w:i/>
          <w:iCs/>
          <w:sz w:val="24"/>
          <w:szCs w:val="24"/>
          <w:lang w:eastAsia="zh-TW"/>
        </w:rPr>
        <w:t xml:space="preserve">B. burgdorferi 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strain Δ</w:t>
      </w:r>
      <w:r w:rsidRPr="00E05A2C">
        <w:rPr>
          <w:rFonts w:ascii="Times New Roman" w:hAnsi="Times New Roman" w:cs="Times New Roman"/>
          <w:bCs/>
          <w:i/>
          <w:iCs/>
          <w:sz w:val="24"/>
          <w:szCs w:val="24"/>
          <w:lang w:eastAsia="zh-TW"/>
        </w:rPr>
        <w:t>cspA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harboring the plasmid producing PKoA71(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TW"/>
        </w:rPr>
        <w:t>CspA</w:t>
      </w:r>
      <w:r w:rsidRPr="00E05A2C">
        <w:rPr>
          <w:rFonts w:ascii="Times New Roman" w:hAnsi="Times New Roman" w:cs="Times New Roman"/>
          <w:bCs/>
          <w:sz w:val="24"/>
          <w:szCs w:val="24"/>
          <w:vertAlign w:val="subscript"/>
          <w:lang w:eastAsia="zh-TW"/>
        </w:rPr>
        <w:t>PKo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>).</w:t>
      </w:r>
    </w:p>
    <w:p w14:paraId="23FB6CBE" w14:textId="111B9704" w:rsidR="00795043" w:rsidRDefault="00795043" w:rsidP="00795043">
      <w:pPr>
        <w:adjustRightInd w:val="0"/>
        <w:snapToGrid w:val="0"/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 w:rsidRPr="00E05A2C">
        <w:rPr>
          <w:rFonts w:ascii="Times New Roman" w:hAnsi="Times New Roman" w:cs="Times New Roman"/>
          <w:bCs/>
          <w:sz w:val="24"/>
          <w:szCs w:val="24"/>
          <w:vertAlign w:val="superscript"/>
          <w:lang w:eastAsia="zh-TW"/>
        </w:rPr>
        <w:t>f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D</w:t>
      </w:r>
      <w:r w:rsidRPr="00732F10">
        <w:rPr>
          <w:rFonts w:ascii="Times New Roman" w:hAnsi="Times New Roman" w:cs="Times New Roman"/>
          <w:bCs/>
          <w:sz w:val="24"/>
          <w:szCs w:val="24"/>
          <w:lang w:eastAsia="zh-TW"/>
        </w:rPr>
        <w:t>etermined</w:t>
      </w:r>
      <w:proofErr w:type="spellEnd"/>
      <w:r w:rsidRPr="00732F10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by qualitative ELISA in Figure 6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A to C and described in 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begin">
          <w:fldData xml:space="preserve">PEVuZE5vdGU+PENpdGU+PEF1dGhvcj5IYXJ0PC9BdXRob3I+PFllYXI+MjAxODwvWWVhcj48UmVj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</w:fldData>
        </w:fldChar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instrText xml:space="preserve"> ADDIN EN.CITE </w:instrTex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begin">
          <w:fldData xml:space="preserve">PEVuZE5vdGU+PENpdGU+PEF1dGhvcj5IYXJ0PC9BdXRob3I+PFllYXI+MjAxODwvWWVhcj48UmVj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</w:fldData>
        </w:fldChar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instrText xml:space="preserve"> ADDIN EN.CITE.DATA </w:instrTex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separate"/>
      </w:r>
      <w:r w:rsidR="00817D7A">
        <w:rPr>
          <w:rFonts w:ascii="Times New Roman" w:hAnsi="Times New Roman" w:cs="Times New Roman"/>
          <w:bCs/>
          <w:noProof/>
          <w:sz w:val="24"/>
          <w:szCs w:val="24"/>
          <w:lang w:eastAsia="zh-TW"/>
        </w:rPr>
        <w:t>[</w:t>
      </w:r>
      <w:r>
        <w:rPr>
          <w:rFonts w:ascii="Times New Roman" w:hAnsi="Times New Roman" w:cs="Times New Roman"/>
          <w:bCs/>
          <w:noProof/>
          <w:sz w:val="24"/>
          <w:szCs w:val="24"/>
          <w:lang w:eastAsia="zh-TW"/>
        </w:rPr>
        <w:t>1</w:t>
      </w:r>
      <w:r w:rsidR="00817D7A">
        <w:rPr>
          <w:rFonts w:ascii="Times New Roman" w:hAnsi="Times New Roman" w:cs="Times New Roman"/>
          <w:bCs/>
          <w:noProof/>
          <w:sz w:val="24"/>
          <w:szCs w:val="24"/>
          <w:lang w:eastAsia="zh-TW"/>
        </w:rPr>
        <w:t>]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. Statistically increasing or no different levels of binding by indicated PFam54-IV compared to that by negative control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TW"/>
        </w:rPr>
        <w:t>DbpA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proteins are defined as “+” and “-.” </w:t>
      </w:r>
    </w:p>
    <w:p w14:paraId="7F877CCD" w14:textId="77777777" w:rsidR="00795043" w:rsidRPr="0045229A" w:rsidRDefault="00795043" w:rsidP="00795043">
      <w:pPr>
        <w:adjustRightInd w:val="0"/>
        <w:snapToGrid w:val="0"/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eastAsia="zh-TW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zh-TW"/>
        </w:rPr>
        <w:t>g</w:t>
      </w:r>
      <w:r>
        <w:rPr>
          <w:rFonts w:ascii="Times New Roman" w:hAnsi="Times New Roman" w:cs="Times New Roman"/>
          <w:bCs/>
          <w:sz w:val="24"/>
          <w:szCs w:val="24"/>
          <w:lang w:eastAsia="zh-TW"/>
        </w:rPr>
        <w:t>Determined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using recombinant version of MMSA71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TW"/>
        </w:rPr>
        <w:t>CspA</w:t>
      </w:r>
      <w:r w:rsidRPr="00E05A2C">
        <w:rPr>
          <w:rFonts w:ascii="Times New Roman" w:hAnsi="Times New Roman" w:cs="Times New Roman"/>
          <w:bCs/>
          <w:sz w:val="24"/>
          <w:szCs w:val="24"/>
          <w:vertAlign w:val="subscript"/>
          <w:lang w:eastAsia="zh-TW"/>
        </w:rPr>
        <w:t>MMS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TW"/>
        </w:rPr>
        <w:t>).</w:t>
      </w:r>
    </w:p>
    <w:p w14:paraId="0BCBC521" w14:textId="77777777" w:rsidR="00795043" w:rsidRDefault="00795043" w:rsidP="00795043">
      <w:pPr>
        <w:rPr>
          <w:rFonts w:ascii="Times New Roman" w:hAnsi="Times New Roman"/>
          <w:sz w:val="24"/>
          <w:szCs w:val="24"/>
        </w:rPr>
      </w:pPr>
    </w:p>
    <w:p w14:paraId="0D9AEE78" w14:textId="77777777" w:rsidR="00817D7A" w:rsidRPr="006056E9" w:rsidRDefault="00817D7A" w:rsidP="00817D7A">
      <w:pPr>
        <w:snapToGrid w:val="0"/>
        <w:spacing w:after="0" w:line="480" w:lineRule="auto"/>
        <w:contextualSpacing/>
        <w:outlineLvl w:val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056E9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D3F4151" w14:textId="78415A38" w:rsidR="00817D7A" w:rsidRPr="006056E9" w:rsidRDefault="00817D7A" w:rsidP="00817D7A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6E9">
        <w:rPr>
          <w:rFonts w:ascii="Times New Roman" w:hAnsi="Times New Roman" w:cs="Times New Roman"/>
          <w:sz w:val="24"/>
          <w:szCs w:val="24"/>
        </w:rPr>
        <w:t>1.</w:t>
      </w:r>
      <w:r w:rsidRPr="006056E9">
        <w:rPr>
          <w:rFonts w:ascii="Times New Roman" w:hAnsi="Times New Roman" w:cs="Times New Roman"/>
          <w:sz w:val="24"/>
          <w:szCs w:val="24"/>
        </w:rPr>
        <w:tab/>
        <w:t>Hart T, Nguyen NTT, Nowak NA, Zhang F, Linhardt RJ, Diuk-Wasser M, et al. Polymorphic factor H-binding activity of CspA protects Lyme borreliae from the host complement in feeding ticks to facilitate tick-to-host transmission. PLoS pathogens. 2018;14(5):e1007106.</w:t>
      </w:r>
    </w:p>
    <w:p w14:paraId="30B7BAA6" w14:textId="0B496DC3" w:rsidR="00CB2D03" w:rsidRPr="00817D7A" w:rsidRDefault="00CB2D03" w:rsidP="00795043">
      <w:pPr>
        <w:rPr>
          <w:sz w:val="24"/>
          <w:szCs w:val="24"/>
        </w:rPr>
      </w:pPr>
    </w:p>
    <w:sectPr w:rsidR="00CB2D03" w:rsidRPr="00817D7A" w:rsidSect="0045229A">
      <w:pgSz w:w="15840" w:h="12240" w:orient="landscape" w:code="1"/>
      <w:pgMar w:top="1440" w:right="1440" w:bottom="1440" w:left="1440" w:header="850" w:footer="994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9A"/>
    <w:rsid w:val="0045229A"/>
    <w:rsid w:val="00795043"/>
    <w:rsid w:val="00817D7A"/>
    <w:rsid w:val="00823A10"/>
    <w:rsid w:val="00926321"/>
    <w:rsid w:val="00CB2D03"/>
    <w:rsid w:val="00F76308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3848"/>
  <w15:chartTrackingRefBased/>
  <w15:docId w15:val="{C9BA8BAC-43BB-4FAE-9CF2-AEECF4A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9A"/>
    <w:pPr>
      <w:spacing w:after="200" w:line="276" w:lineRule="auto"/>
      <w:jc w:val="both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5229A"/>
  </w:style>
  <w:style w:type="paragraph" w:styleId="BalloonText">
    <w:name w:val="Balloon Text"/>
    <w:basedOn w:val="Normal"/>
    <w:link w:val="BalloonTextChar"/>
    <w:uiPriority w:val="99"/>
    <w:semiHidden/>
    <w:unhideWhenUsed/>
    <w:rsid w:val="0045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9A"/>
    <w:rPr>
      <w:rFonts w:ascii="Segoe UI" w:hAnsi="Segoe UI" w:cs="Segoe UI"/>
      <w:sz w:val="18"/>
      <w:szCs w:val="18"/>
      <w:lang w:eastAsia="en-US"/>
    </w:rPr>
  </w:style>
  <w:style w:type="paragraph" w:customStyle="1" w:styleId="EndNoteBibliography">
    <w:name w:val="EndNote Bibliography"/>
    <w:basedOn w:val="Normal"/>
    <w:link w:val="EndNoteBibliographyChar"/>
    <w:qFormat/>
    <w:rsid w:val="00817D7A"/>
    <w:pPr>
      <w:spacing w:line="240" w:lineRule="auto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817D7A"/>
    <w:rPr>
      <w:rFonts w:ascii="Cambria" w:hAnsi="Cambria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Yi-Pin Lin</dc:creator>
  <cp:keywords/>
  <dc:description/>
  <cp:lastModifiedBy>Yi-Pin Lin</cp:lastModifiedBy>
  <cp:revision>3</cp:revision>
  <dcterms:created xsi:type="dcterms:W3CDTF">2021-07-17T15:04:00Z</dcterms:created>
  <dcterms:modified xsi:type="dcterms:W3CDTF">2021-07-17T15:07:00Z</dcterms:modified>
</cp:coreProperties>
</file>