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92" w:rsidRPr="00D85037" w:rsidRDefault="009C16A4" w:rsidP="00940F92">
      <w:pPr>
        <w:rPr>
          <w:rFonts w:ascii="Calibri" w:hAnsi="Calibri"/>
        </w:rPr>
      </w:pPr>
      <w:r>
        <w:rPr>
          <w:rFonts w:ascii="Calibri" w:hAnsi="Calibri"/>
          <w:b/>
        </w:rPr>
        <w:t xml:space="preserve">S3 </w:t>
      </w:r>
      <w:r w:rsidR="00940F92" w:rsidRPr="00D85037">
        <w:rPr>
          <w:rFonts w:ascii="Calibri" w:hAnsi="Calibri"/>
          <w:b/>
        </w:rPr>
        <w:t>Table. Flow</w:t>
      </w:r>
      <w:r w:rsidR="00940F92">
        <w:rPr>
          <w:rFonts w:ascii="Calibri" w:hAnsi="Calibri"/>
          <w:b/>
        </w:rPr>
        <w:t xml:space="preserve"> cytometry analyses of % VZV-GFP+</w:t>
      </w:r>
      <w:r w:rsidR="00940F92" w:rsidRPr="00D85037">
        <w:rPr>
          <w:rFonts w:ascii="Calibri" w:hAnsi="Calibri"/>
          <w:b/>
        </w:rPr>
        <w:t xml:space="preserve"> immune cells from </w:t>
      </w:r>
      <w:r w:rsidR="00940F92">
        <w:rPr>
          <w:rFonts w:ascii="Calibri" w:hAnsi="Calibri"/>
          <w:b/>
        </w:rPr>
        <w:t>experiments described in S2 Fig</w:t>
      </w:r>
      <w:r w:rsidR="00940F92" w:rsidRPr="00D85037">
        <w:rPr>
          <w:rFonts w:ascii="Calibri" w:hAnsi="Calibri"/>
          <w:b/>
        </w:rPr>
        <w:t>.</w:t>
      </w:r>
    </w:p>
    <w:tbl>
      <w:tblPr>
        <w:tblStyle w:val="TableGrid"/>
        <w:tblW w:w="9555" w:type="dxa"/>
        <w:tblLook w:val="04A0" w:firstRow="1" w:lastRow="0" w:firstColumn="1" w:lastColumn="0" w:noHBand="0" w:noVBand="1"/>
      </w:tblPr>
      <w:tblGrid>
        <w:gridCol w:w="1525"/>
        <w:gridCol w:w="1350"/>
        <w:gridCol w:w="1336"/>
        <w:gridCol w:w="1336"/>
        <w:gridCol w:w="1336"/>
        <w:gridCol w:w="1336"/>
        <w:gridCol w:w="1336"/>
      </w:tblGrid>
      <w:tr w:rsidR="00940F92" w:rsidRPr="00D85037" w:rsidTr="00A7718A">
        <w:tc>
          <w:tcPr>
            <w:tcW w:w="1525" w:type="dxa"/>
          </w:tcPr>
          <w:p w:rsidR="00940F92" w:rsidRPr="00D85037" w:rsidRDefault="00940F92" w:rsidP="00A7718A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Monocyte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NK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NKT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 cell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CD4</w:t>
            </w:r>
            <w:r w:rsidRPr="00ED53D7">
              <w:rPr>
                <w:rFonts w:ascii="Calibri" w:hAnsi="Calibri"/>
                <w:b/>
                <w:vertAlign w:val="superscript"/>
              </w:rPr>
              <w:t>+</w:t>
            </w:r>
            <w:r w:rsidRPr="00D85037">
              <w:rPr>
                <w:rFonts w:ascii="Calibri" w:hAnsi="Calibri"/>
                <w:b/>
              </w:rPr>
              <w:t xml:space="preserve"> T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CD8</w:t>
            </w:r>
            <w:bookmarkStart w:id="0" w:name="_GoBack"/>
            <w:r w:rsidRPr="00ED53D7">
              <w:rPr>
                <w:rFonts w:ascii="Calibri" w:hAnsi="Calibri"/>
                <w:b/>
                <w:vertAlign w:val="superscript"/>
              </w:rPr>
              <w:t>+</w:t>
            </w:r>
            <w:bookmarkEnd w:id="0"/>
            <w:r w:rsidRPr="00D85037">
              <w:rPr>
                <w:rFonts w:ascii="Calibri" w:hAnsi="Calibri"/>
                <w:b/>
              </w:rPr>
              <w:t xml:space="preserve"> T</w:t>
            </w:r>
          </w:p>
        </w:tc>
      </w:tr>
      <w:tr w:rsidR="00940F92" w:rsidRPr="00D85037" w:rsidTr="00A7718A">
        <w:tc>
          <w:tcPr>
            <w:tcW w:w="1525" w:type="dxa"/>
          </w:tcPr>
          <w:p w:rsidR="00940F92" w:rsidRPr="00D85037" w:rsidRDefault="00940F92" w:rsidP="00A771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% VZV-GFP+</w:t>
            </w:r>
          </w:p>
        </w:tc>
        <w:tc>
          <w:tcPr>
            <w:tcW w:w="1350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35.50 ±5.72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7.07 ±1.85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3.85</w:t>
            </w:r>
            <w:r w:rsidRPr="00D85037">
              <w:rPr>
                <w:rFonts w:ascii="Calibri" w:hAnsi="Calibri"/>
              </w:rPr>
              <w:t xml:space="preserve"> ±</w:t>
            </w:r>
            <w:r>
              <w:rPr>
                <w:rFonts w:ascii="Calibri" w:hAnsi="Calibri"/>
              </w:rPr>
              <w:t>2.15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6.12</w:t>
            </w:r>
            <w:r w:rsidRPr="00D85037">
              <w:rPr>
                <w:rFonts w:ascii="Calibri" w:hAnsi="Calibri"/>
              </w:rPr>
              <w:t xml:space="preserve"> ±</w:t>
            </w:r>
            <w:r>
              <w:rPr>
                <w:rFonts w:ascii="Calibri" w:hAnsi="Calibri"/>
              </w:rPr>
              <w:t>1.4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2.12</w:t>
            </w:r>
            <w:r w:rsidRPr="00D85037">
              <w:rPr>
                <w:rFonts w:ascii="Calibri" w:hAnsi="Calibri"/>
              </w:rPr>
              <w:t xml:space="preserve"> ±</w:t>
            </w:r>
            <w:r>
              <w:rPr>
                <w:rFonts w:ascii="Calibri" w:hAnsi="Calibri"/>
              </w:rPr>
              <w:t>1.43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2.03</w:t>
            </w:r>
            <w:r w:rsidRPr="00D85037">
              <w:rPr>
                <w:rFonts w:ascii="Calibri" w:hAnsi="Calibri"/>
              </w:rPr>
              <w:t xml:space="preserve"> ±</w:t>
            </w:r>
            <w:r>
              <w:rPr>
                <w:rFonts w:ascii="Calibri" w:hAnsi="Calibri"/>
              </w:rPr>
              <w:t>1.35</w:t>
            </w:r>
          </w:p>
        </w:tc>
      </w:tr>
      <w:tr w:rsidR="00940F92" w:rsidRPr="00D85037" w:rsidTr="00A7718A">
        <w:tc>
          <w:tcPr>
            <w:tcW w:w="1525" w:type="dxa"/>
          </w:tcPr>
          <w:p w:rsidR="00940F92" w:rsidRPr="00D85037" w:rsidRDefault="00940F92" w:rsidP="00A7718A">
            <w:pPr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  <w:i/>
              </w:rPr>
              <w:t xml:space="preserve">P </w:t>
            </w:r>
            <w:r>
              <w:rPr>
                <w:rFonts w:ascii="Calibri" w:hAnsi="Calibri"/>
                <w:b/>
              </w:rPr>
              <w:t>value vs. NK</w:t>
            </w:r>
          </w:p>
        </w:tc>
        <w:tc>
          <w:tcPr>
            <w:tcW w:w="1350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0.001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 w:rsidRPr="00D85037">
              <w:rPr>
                <w:rFonts w:ascii="Calibri" w:hAnsi="Calibri"/>
              </w:rPr>
              <w:t>NA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 w:rsidRPr="00D85037">
              <w:rPr>
                <w:rFonts w:ascii="Calibri" w:hAnsi="Calibri"/>
              </w:rPr>
              <w:t>NA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 w:rsidRPr="00D85037">
              <w:rPr>
                <w:rFonts w:ascii="Calibri" w:hAnsi="Calibri"/>
              </w:rPr>
              <w:t>NA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 w:rsidRPr="00D85037">
              <w:rPr>
                <w:rFonts w:ascii="Calibri" w:hAnsi="Calibri"/>
              </w:rPr>
              <w:t>NA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 w:rsidRPr="00D85037">
              <w:rPr>
                <w:rFonts w:ascii="Calibri" w:hAnsi="Calibri"/>
              </w:rPr>
              <w:t>NA</w:t>
            </w:r>
          </w:p>
        </w:tc>
      </w:tr>
      <w:tr w:rsidR="00940F92" w:rsidRPr="00D85037" w:rsidTr="00A7718A">
        <w:tc>
          <w:tcPr>
            <w:tcW w:w="1525" w:type="dxa"/>
          </w:tcPr>
          <w:p w:rsidR="00940F92" w:rsidRPr="00D85037" w:rsidRDefault="00940F92" w:rsidP="00A7718A">
            <w:pPr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  <w:i/>
              </w:rPr>
              <w:t>P</w:t>
            </w:r>
            <w:r w:rsidRPr="00D85037">
              <w:rPr>
                <w:rFonts w:ascii="Calibri" w:hAnsi="Calibri"/>
                <w:b/>
              </w:rPr>
              <w:t xml:space="preserve"> value vs. NK</w:t>
            </w:r>
            <w:r>
              <w:rPr>
                <w:rFonts w:ascii="Calibri" w:hAnsi="Calibri"/>
                <w:b/>
              </w:rPr>
              <w:t>T</w:t>
            </w:r>
          </w:p>
        </w:tc>
        <w:tc>
          <w:tcPr>
            <w:tcW w:w="1350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0.003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0.15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 w:rsidRPr="00D85037">
              <w:rPr>
                <w:rFonts w:ascii="Calibri" w:hAnsi="Calibri"/>
              </w:rPr>
              <w:t>NA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 w:rsidRPr="00D85037">
              <w:rPr>
                <w:rFonts w:ascii="Calibri" w:hAnsi="Calibri"/>
              </w:rPr>
              <w:t>NA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 w:rsidRPr="00D85037">
              <w:rPr>
                <w:rFonts w:ascii="Calibri" w:hAnsi="Calibri"/>
              </w:rPr>
              <w:t>NA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 w:rsidRPr="00D85037">
              <w:rPr>
                <w:rFonts w:ascii="Calibri" w:hAnsi="Calibri"/>
              </w:rPr>
              <w:t>NA</w:t>
            </w:r>
          </w:p>
        </w:tc>
      </w:tr>
      <w:tr w:rsidR="00940F92" w:rsidRPr="00D85037" w:rsidTr="00A7718A">
        <w:tc>
          <w:tcPr>
            <w:tcW w:w="1525" w:type="dxa"/>
          </w:tcPr>
          <w:p w:rsidR="00940F92" w:rsidRPr="00D85037" w:rsidRDefault="00940F92" w:rsidP="00A7718A">
            <w:pPr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  <w:i/>
              </w:rPr>
              <w:t xml:space="preserve">P </w:t>
            </w:r>
            <w:r>
              <w:rPr>
                <w:rFonts w:ascii="Calibri" w:hAnsi="Calibri"/>
                <w:b/>
              </w:rPr>
              <w:t>value vs. B cell</w:t>
            </w:r>
          </w:p>
        </w:tc>
        <w:tc>
          <w:tcPr>
            <w:tcW w:w="1350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0.004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0.97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0.53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 w:rsidRPr="00D85037">
              <w:rPr>
                <w:rFonts w:ascii="Calibri" w:hAnsi="Calibri"/>
              </w:rPr>
              <w:t>NA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 w:rsidRPr="00D85037">
              <w:rPr>
                <w:rFonts w:ascii="Calibri" w:hAnsi="Calibri"/>
              </w:rPr>
              <w:t>NA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 w:rsidRPr="00D85037">
              <w:rPr>
                <w:rFonts w:ascii="Calibri" w:hAnsi="Calibri"/>
              </w:rPr>
              <w:t>NA</w:t>
            </w:r>
          </w:p>
        </w:tc>
      </w:tr>
      <w:tr w:rsidR="00940F92" w:rsidRPr="00D85037" w:rsidTr="00A7718A">
        <w:tc>
          <w:tcPr>
            <w:tcW w:w="1525" w:type="dxa"/>
          </w:tcPr>
          <w:p w:rsidR="00940F92" w:rsidRPr="00D85037" w:rsidRDefault="00940F92" w:rsidP="00A7718A">
            <w:pPr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  <w:i/>
              </w:rPr>
              <w:t xml:space="preserve">P </w:t>
            </w:r>
            <w:r w:rsidRPr="00D85037">
              <w:rPr>
                <w:rFonts w:ascii="Calibri" w:hAnsi="Calibri"/>
                <w:b/>
              </w:rPr>
              <w:t>value vs. CD4+ T</w:t>
            </w:r>
          </w:p>
        </w:tc>
        <w:tc>
          <w:tcPr>
            <w:tcW w:w="1350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0.001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0.002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0.45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0.06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 w:rsidRPr="00D85037">
              <w:rPr>
                <w:rFonts w:ascii="Calibri" w:hAnsi="Calibri"/>
              </w:rPr>
              <w:t>NA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 w:rsidRPr="00D85037">
              <w:rPr>
                <w:rFonts w:ascii="Calibri" w:hAnsi="Calibri"/>
              </w:rPr>
              <w:t>NA</w:t>
            </w:r>
          </w:p>
        </w:tc>
      </w:tr>
      <w:tr w:rsidR="00940F92" w:rsidRPr="00D85037" w:rsidTr="00A7718A">
        <w:tc>
          <w:tcPr>
            <w:tcW w:w="1525" w:type="dxa"/>
          </w:tcPr>
          <w:p w:rsidR="00940F92" w:rsidRPr="00D85037" w:rsidRDefault="00940F92" w:rsidP="00A7718A">
            <w:pPr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  <w:i/>
              </w:rPr>
              <w:t xml:space="preserve">P </w:t>
            </w:r>
            <w:r w:rsidRPr="00D85037">
              <w:rPr>
                <w:rFonts w:ascii="Calibri" w:hAnsi="Calibri"/>
                <w:b/>
              </w:rPr>
              <w:t>value vs. CD8+ T</w:t>
            </w:r>
          </w:p>
        </w:tc>
        <w:tc>
          <w:tcPr>
            <w:tcW w:w="1350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0.001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0.002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0.43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0.05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0.69</w:t>
            </w:r>
          </w:p>
        </w:tc>
        <w:tc>
          <w:tcPr>
            <w:tcW w:w="1336" w:type="dxa"/>
          </w:tcPr>
          <w:p w:rsidR="00940F92" w:rsidRPr="00D85037" w:rsidRDefault="00940F92" w:rsidP="00A7718A">
            <w:pPr>
              <w:jc w:val="center"/>
              <w:rPr>
                <w:rFonts w:ascii="Calibri" w:hAnsi="Calibri"/>
              </w:rPr>
            </w:pPr>
            <w:r w:rsidRPr="00D85037">
              <w:rPr>
                <w:rFonts w:ascii="Calibri" w:hAnsi="Calibri"/>
              </w:rPr>
              <w:t>NA</w:t>
            </w:r>
          </w:p>
        </w:tc>
      </w:tr>
    </w:tbl>
    <w:p w:rsidR="00940F92" w:rsidRPr="00D85037" w:rsidRDefault="00940F92" w:rsidP="00940F92">
      <w:pPr>
        <w:rPr>
          <w:rFonts w:ascii="Calibri" w:hAnsi="Calibri"/>
        </w:rPr>
      </w:pPr>
    </w:p>
    <w:p w:rsidR="0055213E" w:rsidRPr="00D4649B" w:rsidRDefault="00940F92" w:rsidP="0055213E">
      <w:pPr>
        <w:rPr>
          <w:rFonts w:ascii="Calibri" w:hAnsi="Calibri"/>
        </w:rPr>
      </w:pPr>
      <w:r>
        <w:rPr>
          <w:rFonts w:ascii="Calibri" w:hAnsi="Calibri"/>
        </w:rPr>
        <w:t>Mean % VZV-GFP+ cells ± SD from 5</w:t>
      </w:r>
      <w:r w:rsidRPr="00D85037">
        <w:rPr>
          <w:rFonts w:ascii="Calibri" w:hAnsi="Calibri"/>
        </w:rPr>
        <w:t xml:space="preserve"> different healthy donor PBMC infections</w:t>
      </w:r>
      <w:r>
        <w:rPr>
          <w:rFonts w:ascii="Calibri" w:hAnsi="Calibri"/>
        </w:rPr>
        <w:t>.</w:t>
      </w:r>
      <w:r w:rsidRPr="00FF35F1">
        <w:rPr>
          <w:i/>
        </w:rPr>
        <w:t xml:space="preserve"> P</w:t>
      </w:r>
      <w:r w:rsidRPr="00FF35F1">
        <w:t xml:space="preserve"> values were determined using RM one-way ANOVA </w:t>
      </w:r>
      <w:r w:rsidRPr="00FF35F1">
        <w:rPr>
          <w:rFonts w:cs="Arial"/>
          <w:color w:val="000000"/>
        </w:rPr>
        <w:t>with the Greenhouse-Geisser correction and Tukey posttest.</w:t>
      </w:r>
    </w:p>
    <w:sectPr w:rsidR="0055213E" w:rsidRPr="00D4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B7421"/>
    <w:multiLevelType w:val="multilevel"/>
    <w:tmpl w:val="A18AD2D6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8F"/>
    <w:rsid w:val="0000285C"/>
    <w:rsid w:val="000D2811"/>
    <w:rsid w:val="00123AD2"/>
    <w:rsid w:val="00160551"/>
    <w:rsid w:val="0019521A"/>
    <w:rsid w:val="00274885"/>
    <w:rsid w:val="00303508"/>
    <w:rsid w:val="003915BE"/>
    <w:rsid w:val="003F7533"/>
    <w:rsid w:val="00452900"/>
    <w:rsid w:val="004F2955"/>
    <w:rsid w:val="004F2AEC"/>
    <w:rsid w:val="00522604"/>
    <w:rsid w:val="0053612E"/>
    <w:rsid w:val="00547E59"/>
    <w:rsid w:val="0055213E"/>
    <w:rsid w:val="00591471"/>
    <w:rsid w:val="005F7E81"/>
    <w:rsid w:val="006D38B7"/>
    <w:rsid w:val="007003A8"/>
    <w:rsid w:val="007143B7"/>
    <w:rsid w:val="007171EB"/>
    <w:rsid w:val="0074677B"/>
    <w:rsid w:val="00760537"/>
    <w:rsid w:val="0077730D"/>
    <w:rsid w:val="0079565C"/>
    <w:rsid w:val="008328F8"/>
    <w:rsid w:val="00862CEF"/>
    <w:rsid w:val="00875BFF"/>
    <w:rsid w:val="008D2BBF"/>
    <w:rsid w:val="00931C79"/>
    <w:rsid w:val="00940F92"/>
    <w:rsid w:val="0097473D"/>
    <w:rsid w:val="00980DD9"/>
    <w:rsid w:val="009C16A4"/>
    <w:rsid w:val="009E43C5"/>
    <w:rsid w:val="00A3438F"/>
    <w:rsid w:val="00A634ED"/>
    <w:rsid w:val="00A655D3"/>
    <w:rsid w:val="00A7718A"/>
    <w:rsid w:val="00B41F3B"/>
    <w:rsid w:val="00B569F0"/>
    <w:rsid w:val="00B7475A"/>
    <w:rsid w:val="00CA24F1"/>
    <w:rsid w:val="00CC4369"/>
    <w:rsid w:val="00CE1E76"/>
    <w:rsid w:val="00D14FDD"/>
    <w:rsid w:val="00D4649B"/>
    <w:rsid w:val="00D85037"/>
    <w:rsid w:val="00DA1792"/>
    <w:rsid w:val="00DB2B3E"/>
    <w:rsid w:val="00E64B7E"/>
    <w:rsid w:val="00E73E5B"/>
    <w:rsid w:val="00ED53D7"/>
    <w:rsid w:val="00F53CFA"/>
    <w:rsid w:val="00FE4ECF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C914C-270C-4540-BEB4-D9C100B1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Dallas</dc:creator>
  <cp:keywords/>
  <dc:description/>
  <cp:lastModifiedBy>Jones, Dallas</cp:lastModifiedBy>
  <cp:revision>3</cp:revision>
  <cp:lastPrinted>2018-08-30T01:28:00Z</cp:lastPrinted>
  <dcterms:created xsi:type="dcterms:W3CDTF">2019-01-10T18:07:00Z</dcterms:created>
  <dcterms:modified xsi:type="dcterms:W3CDTF">2019-01-18T03:57:00Z</dcterms:modified>
</cp:coreProperties>
</file>