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F07A" w14:textId="77777777" w:rsidR="00361705" w:rsidRPr="00546900" w:rsidRDefault="00361705" w:rsidP="00361705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546900">
        <w:rPr>
          <w:rFonts w:ascii="Arial" w:hAnsi="Arial" w:cs="Arial"/>
          <w:b/>
        </w:rPr>
        <w:t>S5 Fig: Effect of blocking of necroptosis in WT and KO mice during MRSA infection.</w:t>
      </w:r>
      <w:r w:rsidRPr="00546900">
        <w:rPr>
          <w:rFonts w:ascii="Arial" w:hAnsi="Arial" w:cs="Arial"/>
        </w:rPr>
        <w:t xml:space="preserve"> WT and KO mice (N=6-8/group) were treated with either Nec-1s or vehicle control 18 hours before and at the time of infection with MRSA. Twenty-four hours post-infection, mice were euthanized to measure total protein leakage </w:t>
      </w:r>
      <w:r w:rsidRPr="00546900">
        <w:rPr>
          <w:rFonts w:ascii="Arial" w:hAnsi="Arial" w:cs="Arial"/>
          <w:b/>
        </w:rPr>
        <w:t>(A)</w:t>
      </w:r>
      <w:r w:rsidRPr="00546900">
        <w:rPr>
          <w:rFonts w:ascii="Arial" w:hAnsi="Arial" w:cs="Arial"/>
        </w:rPr>
        <w:t xml:space="preserve"> and extent of cell death </w:t>
      </w:r>
      <w:r w:rsidRPr="00546900">
        <w:rPr>
          <w:rFonts w:ascii="Arial" w:hAnsi="Arial" w:cs="Arial"/>
          <w:b/>
        </w:rPr>
        <w:t>(B)</w:t>
      </w:r>
      <w:r w:rsidRPr="00546900">
        <w:rPr>
          <w:rFonts w:ascii="Arial" w:hAnsi="Arial" w:cs="Arial"/>
        </w:rPr>
        <w:t xml:space="preserve"> in the BALF. Each figure is a representative figure of at least 3 independent experiments. Nec-1s: Necrostatin-1s *, p&lt;0.05.</w:t>
      </w:r>
    </w:p>
    <w:p w14:paraId="58898DFD" w14:textId="1EDAA0B3" w:rsidR="00E90807" w:rsidRPr="00361705" w:rsidRDefault="00361705" w:rsidP="00361705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ED1C15" wp14:editId="0F9629F6">
            <wp:simplePos x="0" y="0"/>
            <wp:positionH relativeFrom="column">
              <wp:posOffset>0</wp:posOffset>
            </wp:positionH>
            <wp:positionV relativeFrom="paragraph">
              <wp:posOffset>1380</wp:posOffset>
            </wp:positionV>
            <wp:extent cx="5804535" cy="3081020"/>
            <wp:effectExtent l="0" t="0" r="571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90807" w:rsidRPr="0036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D5"/>
    <w:rsid w:val="00361705"/>
    <w:rsid w:val="004A53D5"/>
    <w:rsid w:val="00816EAC"/>
    <w:rsid w:val="0083291C"/>
    <w:rsid w:val="008F0F79"/>
    <w:rsid w:val="00970FB2"/>
    <w:rsid w:val="00BC0409"/>
    <w:rsid w:val="00BF4617"/>
    <w:rsid w:val="00D97C21"/>
    <w:rsid w:val="00E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D11A"/>
  <w15:chartTrackingRefBased/>
  <w15:docId w15:val="{DC891C44-22F6-4060-8BF7-29D9564A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Laxman Ghimire</dc:creator>
  <cp:keywords/>
  <dc:description/>
  <cp:lastModifiedBy>Jack</cp:lastModifiedBy>
  <cp:revision>2</cp:revision>
  <dcterms:created xsi:type="dcterms:W3CDTF">2018-09-15T03:35:00Z</dcterms:created>
  <dcterms:modified xsi:type="dcterms:W3CDTF">2018-09-15T03:35:00Z</dcterms:modified>
</cp:coreProperties>
</file>