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C" w:rsidRDefault="00EC047C" w:rsidP="00EC047C">
      <w:pPr>
        <w:rPr>
          <w:rFonts w:ascii="Times New Roman" w:hAnsi="Times New Roman"/>
          <w:b/>
          <w:color w:val="000000"/>
          <w:kern w:val="0"/>
          <w:sz w:val="24"/>
          <w:szCs w:val="24"/>
        </w:rPr>
      </w:pPr>
      <w:proofErr w:type="gramStart"/>
      <w:r w:rsidRPr="003B1796">
        <w:rPr>
          <w:rFonts w:ascii="Times New Roman" w:hAnsi="Times New Roman"/>
          <w:sz w:val="24"/>
          <w:szCs w:val="24"/>
        </w:rPr>
        <w:t>S</w:t>
      </w:r>
      <w:r w:rsidR="00D51A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T</w:t>
      </w:r>
      <w:r w:rsidRPr="00D62609">
        <w:rPr>
          <w:rFonts w:ascii="Times New Roman" w:hAnsi="Times New Roman"/>
          <w:color w:val="000000"/>
          <w:sz w:val="24"/>
          <w:szCs w:val="24"/>
        </w:rPr>
        <w:t>able.</w:t>
      </w:r>
      <w:proofErr w:type="gramEnd"/>
      <w:r w:rsidRPr="00D626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>Sequences of</w:t>
      </w:r>
      <w:r w:rsidRPr="007355D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DNA primers used in this study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/>
      </w:tblPr>
      <w:tblGrid>
        <w:gridCol w:w="3670"/>
        <w:gridCol w:w="4858"/>
      </w:tblGrid>
      <w:tr w:rsidR="00EC047C" w:rsidRPr="001A18DC" w:rsidTr="003B1D48">
        <w:tc>
          <w:tcPr>
            <w:tcW w:w="0" w:type="auto"/>
          </w:tcPr>
          <w:p w:rsidR="00EC047C" w:rsidRPr="001A18DC" w:rsidRDefault="00EC047C" w:rsidP="001A21AA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047C" w:rsidRPr="001A18DC" w:rsidRDefault="00EC047C" w:rsidP="007B4BF6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18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7B4BF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′</w:t>
            </w:r>
            <w:r w:rsidRPr="001A18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sym w:font="Symbol" w:char="F0AE"/>
            </w:r>
            <w:r w:rsidRPr="001A18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7B4BF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′</w:t>
            </w:r>
          </w:p>
        </w:tc>
      </w:tr>
      <w:tr w:rsidR="00EC047C" w:rsidRPr="001A18DC" w:rsidTr="003B1D48"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EC047C" w:rsidRPr="006C3F37" w:rsidRDefault="00EC047C" w:rsidP="007B4BF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6C3F37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Primers for the</w:t>
            </w:r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p</w:t>
            </w:r>
            <w:r w:rsidRPr="006C3F37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romoter-</w:t>
            </w:r>
            <w:proofErr w:type="spellStart"/>
            <w:r w:rsidRPr="006C3F37">
              <w:rPr>
                <w:rFonts w:ascii="Times New Roman" w:hAnsi="Times New Roman"/>
                <w:b/>
                <w:i/>
                <w:color w:val="000000"/>
                <w:kern w:val="0"/>
                <w:szCs w:val="21"/>
              </w:rPr>
              <w:t>lacZ</w:t>
            </w:r>
            <w:proofErr w:type="spellEnd"/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fusion</w:t>
            </w:r>
            <w:r w:rsidR="007B4BF6"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products</w:t>
            </w:r>
          </w:p>
        </w:tc>
      </w:tr>
      <w:tr w:rsidR="00EC047C" w:rsidRPr="001A18DC" w:rsidTr="006C3F37">
        <w:tc>
          <w:tcPr>
            <w:tcW w:w="3670" w:type="dxa"/>
            <w:tcBorders>
              <w:bottom w:val="nil"/>
            </w:tcBorders>
          </w:tcPr>
          <w:p w:rsidR="00EC047C" w:rsidRPr="00465D88" w:rsidRDefault="00EC047C" w:rsidP="004F3ABF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cpxP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promoter</w:t>
            </w:r>
            <w:r w:rsidR="004F3ABF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31B84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31B84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primer 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Xba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TCTAGA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CATGCACGTCAGCAACCTGC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D31B84" w:rsidP="00D31B84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R primer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GTCTTGCGCATGGTGTTTCTCC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EC047C" w:rsidP="00D31B84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muxA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promoter </w:t>
            </w:r>
            <w:r w:rsidR="00D31B84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Xba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TCTAGA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CGTAGCGCAAGGAGTGGAATTC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D31B84" w:rsidP="00D31B84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R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primer 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="00EC047C"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GGTCGTTGGAGTCATGGTTC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EC047C" w:rsidP="00D31B84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mexA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promoter </w:t>
            </w:r>
            <w:r w:rsidR="00D31B84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Xba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TCTAGA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TGGTTTGGCCGAGTAAACCTAATG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D31B84" w:rsidP="00D31B84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R primer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AGCGTTGTCCTCATGAGCGAAAGC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EC047C" w:rsidP="00D31B84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i/>
                <w:kern w:val="0"/>
                <w:sz w:val="18"/>
                <w:szCs w:val="18"/>
              </w:rPr>
              <w:t>PP_4504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promoter</w:t>
            </w:r>
            <w:r w:rsidR="00D31B84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F primer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Xba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TCTAGA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CCGCAGCCTGGACATGCATGTC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D31B84" w:rsidP="00D31B84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R primer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TTGCGCATGGTGTCTCTCCTTTC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EC047C" w:rsidP="00D31B84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i/>
                <w:kern w:val="0"/>
                <w:sz w:val="18"/>
                <w:szCs w:val="18"/>
              </w:rPr>
              <w:t>PP_3585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promoter </w:t>
            </w:r>
            <w:r w:rsidR="00D31B84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Xba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TCTAGA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AAGAACAGTGGGTTATC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D31B84" w:rsidP="00D31B84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R primer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AGCAGCAGGATCAGCAGG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465D88" w:rsidRDefault="00EC047C" w:rsidP="00D31B84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i/>
                <w:kern w:val="0"/>
                <w:sz w:val="18"/>
                <w:szCs w:val="18"/>
              </w:rPr>
              <w:t>PP_1386 (</w:t>
            </w:r>
            <w:proofErr w:type="spellStart"/>
            <w:r w:rsidRPr="00465D88">
              <w:rPr>
                <w:rFonts w:ascii="Times New Roman" w:hAnsi="Times New Roman"/>
                <w:i/>
                <w:kern w:val="0"/>
                <w:sz w:val="18"/>
                <w:szCs w:val="18"/>
              </w:rPr>
              <w:t>ttgA</w:t>
            </w:r>
            <w:proofErr w:type="spellEnd"/>
            <w:r w:rsidRPr="00465D88">
              <w:rPr>
                <w:rFonts w:ascii="Times New Roman" w:hAnsi="Times New Roman"/>
                <w:i/>
                <w:kern w:val="0"/>
                <w:sz w:val="18"/>
                <w:szCs w:val="18"/>
              </w:rPr>
              <w:t>)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promoter </w:t>
            </w:r>
            <w:r w:rsidR="00D31B84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Xba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TCTAGA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GTTGTTGAAGTGCCAGTAGATCG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</w:tcBorders>
          </w:tcPr>
          <w:p w:rsidR="00EC047C" w:rsidRPr="00465D88" w:rsidRDefault="00D31B84" w:rsidP="00465D88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="00465D88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primer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465D8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TTGAATTGCATGAGGATCCTC</w:t>
            </w:r>
          </w:p>
        </w:tc>
      </w:tr>
      <w:tr w:rsidR="00EC047C" w:rsidRPr="001A18DC" w:rsidTr="003B1D48"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EC047C" w:rsidRPr="006C3F37" w:rsidRDefault="00EC047C" w:rsidP="00D31B84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Primers for </w:t>
            </w:r>
            <w:r w:rsidRPr="006C3F37">
              <w:rPr>
                <w:rFonts w:ascii="Times New Roman" w:hAnsi="Times New Roman"/>
                <w:b/>
                <w:i/>
                <w:color w:val="000000"/>
                <w:kern w:val="0"/>
                <w:szCs w:val="21"/>
              </w:rPr>
              <w:t>in trans</w:t>
            </w:r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CpxR</w:t>
            </w:r>
            <w:proofErr w:type="spellEnd"/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expression</w:t>
            </w:r>
          </w:p>
        </w:tc>
      </w:tr>
      <w:tr w:rsidR="00002881" w:rsidRPr="001A18DC" w:rsidTr="00821C87">
        <w:tc>
          <w:tcPr>
            <w:tcW w:w="0" w:type="auto"/>
            <w:tcBorders>
              <w:bottom w:val="nil"/>
            </w:tcBorders>
          </w:tcPr>
          <w:p w:rsidR="00002881" w:rsidRPr="00EB2968" w:rsidRDefault="00002881" w:rsidP="00002881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 xml:space="preserve">      </w:t>
            </w:r>
            <w:proofErr w:type="spellStart"/>
            <w:r w:rsidRPr="00EB2968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lacI</w:t>
            </w:r>
            <w:r w:rsidRPr="00EB2968">
              <w:rPr>
                <w:rFonts w:ascii="Times New Roman" w:hAnsi="Times New Roman" w:hint="eastAsia"/>
                <w:kern w:val="0"/>
                <w:sz w:val="18"/>
                <w:szCs w:val="18"/>
                <w:vertAlign w:val="superscript"/>
              </w:rPr>
              <w:t>q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-</w:t>
            </w:r>
            <w:r w:rsidRPr="00EB2968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tac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F primer (</w:t>
            </w:r>
            <w:proofErr w:type="spellStart"/>
            <w:r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N</w:t>
            </w:r>
            <w:r w:rsidRPr="00EB2968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co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:rsidR="00002881" w:rsidRPr="00EB2968" w:rsidRDefault="0052287A" w:rsidP="0000288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287A">
              <w:rPr>
                <w:rFonts w:ascii="Times New Roman" w:hAnsi="Times New Roman" w:hint="eastAsia"/>
                <w:kern w:val="0"/>
                <w:sz w:val="18"/>
                <w:szCs w:val="18"/>
              </w:rPr>
              <w:t>TG</w:t>
            </w:r>
            <w:r w:rsidR="00277527" w:rsidRPr="00277527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CCATG</w:t>
            </w:r>
            <w:r w:rsidR="00277527" w:rsidRPr="00277527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G</w:t>
            </w:r>
            <w:r w:rsidR="00277527" w:rsidRPr="00277527">
              <w:rPr>
                <w:rFonts w:ascii="Times New Roman" w:hAnsi="Times New Roman" w:hint="eastAsia"/>
                <w:kern w:val="0"/>
                <w:sz w:val="18"/>
                <w:szCs w:val="18"/>
              </w:rPr>
              <w:t>CTAACTTACATTAATTGCG</w:t>
            </w:r>
          </w:p>
        </w:tc>
      </w:tr>
      <w:tr w:rsidR="00277527" w:rsidRPr="001A18DC" w:rsidTr="00821C87">
        <w:tc>
          <w:tcPr>
            <w:tcW w:w="0" w:type="auto"/>
            <w:tcBorders>
              <w:top w:val="nil"/>
              <w:bottom w:val="nil"/>
            </w:tcBorders>
          </w:tcPr>
          <w:p w:rsidR="00277527" w:rsidRPr="00EB2968" w:rsidRDefault="00277527" w:rsidP="00EB2968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 xml:space="preserve">      </w:t>
            </w:r>
            <w:proofErr w:type="spellStart"/>
            <w:r w:rsidRPr="00EB2968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lacI</w:t>
            </w:r>
            <w:r w:rsidRPr="00EB2968">
              <w:rPr>
                <w:rFonts w:ascii="Times New Roman" w:hAnsi="Times New Roman" w:hint="eastAsia"/>
                <w:kern w:val="0"/>
                <w:sz w:val="18"/>
                <w:szCs w:val="18"/>
                <w:vertAlign w:val="superscript"/>
              </w:rPr>
              <w:t>q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-</w:t>
            </w:r>
            <w:r w:rsidRPr="00EB2968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tac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R primer (</w:t>
            </w:r>
            <w:proofErr w:type="spellStart"/>
            <w:r w:rsidRPr="00EB2968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Eco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77527" w:rsidRPr="00EB2968" w:rsidRDefault="00277527" w:rsidP="0027752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0288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</w:t>
            </w:r>
            <w:r w:rsidRPr="00002881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GAATTC</w:t>
            </w:r>
            <w:r w:rsidRPr="0000288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TGTTTCCTGTGTG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453FD5" w:rsidP="00453FD5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</w:t>
            </w:r>
            <w:proofErr w:type="spellStart"/>
            <w:r w:rsidR="00EB2968" w:rsidRPr="00EB2968">
              <w:rPr>
                <w:rFonts w:ascii="Times New Roman" w:hAnsi="Times New Roman" w:hint="eastAsia"/>
                <w:i/>
                <w:color w:val="000000"/>
                <w:kern w:val="0"/>
                <w:sz w:val="18"/>
                <w:szCs w:val="18"/>
              </w:rPr>
              <w:t>cpxR</w:t>
            </w:r>
            <w:proofErr w:type="spellEnd"/>
            <w:r w:rsidR="00EB2968" w:rsidRPr="00EB296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B29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="00EC047C" w:rsidRPr="00EB29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EB2968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Eco</w:t>
            </w:r>
            <w:r w:rsidR="00EC047C" w:rsidRPr="00EB29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</w:t>
            </w:r>
            <w:proofErr w:type="spellEnd"/>
            <w:r w:rsidR="00EC047C" w:rsidRPr="00EB29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GAATTC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AGCGACGCGAATGGATCAATTG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</w:tcBorders>
          </w:tcPr>
          <w:p w:rsidR="00EC047C" w:rsidRPr="00C15B7D" w:rsidRDefault="00453FD5" w:rsidP="00453FD5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</w:t>
            </w:r>
            <w:proofErr w:type="spellStart"/>
            <w:r w:rsidR="00EB2968" w:rsidRPr="00EB2968">
              <w:rPr>
                <w:rFonts w:ascii="Times New Roman" w:hAnsi="Times New Roman" w:hint="eastAsia"/>
                <w:i/>
                <w:color w:val="000000"/>
                <w:kern w:val="0"/>
                <w:sz w:val="18"/>
                <w:szCs w:val="18"/>
              </w:rPr>
              <w:t>cpxR</w:t>
            </w:r>
            <w:proofErr w:type="spellEnd"/>
            <w:r w:rsidR="00EB2968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primer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Bam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GGATCC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TTGGGTAAAGACCTTGTGTCG</w:t>
            </w:r>
          </w:p>
        </w:tc>
      </w:tr>
      <w:tr w:rsidR="00EC047C" w:rsidRPr="001A18DC" w:rsidTr="003B1D48"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EC047C" w:rsidRPr="006C3F37" w:rsidRDefault="00EC047C" w:rsidP="00453FD5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Primers for N-terminal His-tagged </w:t>
            </w:r>
            <w:proofErr w:type="spellStart"/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CpxR</w:t>
            </w:r>
            <w:proofErr w:type="spellEnd"/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expression</w:t>
            </w:r>
          </w:p>
        </w:tc>
      </w:tr>
      <w:tr w:rsidR="00EC047C" w:rsidRPr="001A18DC" w:rsidTr="006C3F37">
        <w:tc>
          <w:tcPr>
            <w:tcW w:w="3670" w:type="dxa"/>
            <w:tcBorders>
              <w:bottom w:val="nil"/>
            </w:tcBorders>
          </w:tcPr>
          <w:p w:rsidR="00EC047C" w:rsidRPr="00C15B7D" w:rsidRDefault="00453FD5" w:rsidP="00453FD5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F primer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Nde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GGAATTC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CATATG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AGCGAACTGCTGTTGATCG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</w:tcBorders>
          </w:tcPr>
          <w:p w:rsidR="00EC047C" w:rsidRPr="00C15B7D" w:rsidRDefault="00453FD5" w:rsidP="00453FD5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R primer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Bam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  <w:t>GGATCC</w:t>
            </w:r>
            <w:r w:rsidRPr="00465D8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TTGGGTAAAGACCTTGTGTCG</w:t>
            </w:r>
          </w:p>
        </w:tc>
      </w:tr>
      <w:tr w:rsidR="00EC047C" w:rsidRPr="001A18DC" w:rsidTr="003B1D48"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EC047C" w:rsidRPr="006C3F37" w:rsidRDefault="00EC047C" w:rsidP="00453FD5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Primers for locus deletion</w:t>
            </w:r>
          </w:p>
        </w:tc>
      </w:tr>
      <w:tr w:rsidR="00EC047C" w:rsidRPr="001A18DC" w:rsidTr="006C3F37">
        <w:tc>
          <w:tcPr>
            <w:tcW w:w="3670" w:type="dxa"/>
            <w:tcBorders>
              <w:bottom w:val="nil"/>
            </w:tcBorders>
          </w:tcPr>
          <w:p w:rsidR="00EC047C" w:rsidRPr="00C15B7D" w:rsidRDefault="00EC047C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cpxR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upstream region </w:t>
            </w:r>
            <w:r w:rsidR="00453FD5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Bam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GGATCC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CGGCAAACGTTTTCGCACC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453FD5" w:rsidP="00453FD5">
            <w:pPr>
              <w:wordWrap w:val="0"/>
              <w:jc w:val="left"/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R primer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CA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GAGCAGCTCGCAGAG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EC047C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cpxR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downstream region </w:t>
            </w:r>
            <w:r w:rsidR="00453FD5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TGCGCAAGAAGCTCGGCAGC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453FD5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R primer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Eco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GAATTC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GGCCCACTCTGCCTTGC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EC047C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mexR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upstream region </w:t>
            </w:r>
            <w:r w:rsidR="00453FD5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Eco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  <w:lang w:bidi="he-IL"/>
              </w:rPr>
              <w:t>GAATTC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GGTCGATCTGGTAGAGCTGCTGC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453FD5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R prim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ATTGGTTTGGCCGAGTAAAC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EC047C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mexR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downstream region </w:t>
            </w:r>
            <w:r w:rsidR="00453FD5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Kpn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GGTACC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</w:rPr>
              <w:t>CCAGCGACCAGCGCAGC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453FD5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R primer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Bam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GG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  <w:lang w:bidi="he-IL"/>
              </w:rPr>
              <w:t>GGATCC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TTCGAATCCACCGAAGTGAAGG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EC047C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mexA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locus</w:t>
            </w:r>
            <w:r w:rsidRPr="00C15B7D">
              <w:rPr>
                <w:rStyle w:val="A20"/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53FD5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Hind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III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GAT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  <w:lang w:bidi="he-IL"/>
              </w:rPr>
              <w:t>AAGCTT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CAATACATGGACGTC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453FD5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R primer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Bam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  <w:lang w:bidi="he-IL"/>
              </w:rPr>
              <w:t>GGATCC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CCTGGCGCTGCACTTC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C047C" w:rsidRPr="00C15B7D" w:rsidRDefault="00EC047C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muxA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locus</w:t>
            </w:r>
            <w:r w:rsidRPr="00C15B7D">
              <w:rPr>
                <w:rStyle w:val="A20"/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453FD5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primer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Eco</w:t>
            </w: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</w:t>
            </w:r>
            <w:proofErr w:type="spellEnd"/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CGTAGCGCAAGGAGTG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  <w:lang w:bidi="he-IL"/>
              </w:rPr>
              <w:t>GAATTC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GG</w:t>
            </w:r>
          </w:p>
        </w:tc>
      </w:tr>
      <w:tr w:rsidR="00EC047C" w:rsidRPr="001A18DC" w:rsidTr="006C3F37">
        <w:tc>
          <w:tcPr>
            <w:tcW w:w="3670" w:type="dxa"/>
            <w:tcBorders>
              <w:top w:val="nil"/>
              <w:bottom w:val="single" w:sz="4" w:space="0" w:color="auto"/>
            </w:tcBorders>
          </w:tcPr>
          <w:p w:rsidR="00EC047C" w:rsidRPr="00C15B7D" w:rsidRDefault="00453FD5" w:rsidP="00453FD5">
            <w:pPr>
              <w:wordWrap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R primer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EC047C" w:rsidRPr="00C15B7D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Hind</w:t>
            </w:r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III</w:t>
            </w:r>
            <w:proofErr w:type="spellEnd"/>
            <w:r w:rsidR="00EC047C" w:rsidRPr="00C15B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58" w:type="dxa"/>
            <w:tcBorders>
              <w:top w:val="nil"/>
              <w:bottom w:val="single" w:sz="4" w:space="0" w:color="auto"/>
            </w:tcBorders>
          </w:tcPr>
          <w:p w:rsidR="00EC047C" w:rsidRPr="00465D88" w:rsidRDefault="006C36FB" w:rsidP="001A21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</w:pP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GC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u w:val="single"/>
                <w:lang w:bidi="he-IL"/>
              </w:rPr>
              <w:t>AAGCTT</w:t>
            </w:r>
            <w:r w:rsidRPr="00465D88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CGCCACCATCAGCAGGGTGGTC</w:t>
            </w:r>
          </w:p>
        </w:tc>
      </w:tr>
      <w:tr w:rsidR="00EB2968" w:rsidRPr="001A18DC" w:rsidTr="006C3F37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968" w:rsidRPr="006C3F37" w:rsidRDefault="00EB2968" w:rsidP="00EB2968">
            <w:pPr>
              <w:jc w:val="left"/>
              <w:rPr>
                <w:rFonts w:ascii="Times New Roman" w:hAnsi="Times New Roman"/>
                <w:kern w:val="0"/>
                <w:szCs w:val="21"/>
                <w:lang w:bidi="he-IL"/>
              </w:rPr>
            </w:pPr>
            <w:r w:rsidRPr="006C3F37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Primers for </w:t>
            </w:r>
            <w:r w:rsidRPr="006C3F37">
              <w:rPr>
                <w:rFonts w:ascii="Times New Roman" w:hAnsi="Times New Roman" w:hint="eastAsia"/>
                <w:b/>
                <w:i/>
                <w:color w:val="000000"/>
                <w:kern w:val="0"/>
                <w:szCs w:val="21"/>
              </w:rPr>
              <w:t>in vitro</w:t>
            </w:r>
            <w:r w:rsidRPr="006C3F37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 DNA binding probes</w:t>
            </w:r>
          </w:p>
        </w:tc>
      </w:tr>
      <w:tr w:rsidR="00EB2968" w:rsidRPr="001A18DC" w:rsidTr="006C3F37">
        <w:tc>
          <w:tcPr>
            <w:tcW w:w="3670" w:type="dxa"/>
            <w:tcBorders>
              <w:top w:val="single" w:sz="4" w:space="0" w:color="auto"/>
              <w:bottom w:val="nil"/>
            </w:tcBorders>
          </w:tcPr>
          <w:p w:rsidR="00EB2968" w:rsidRPr="00EB2968" w:rsidRDefault="00B10C80" w:rsidP="00EB2968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     </w:t>
            </w:r>
            <w:proofErr w:type="spellStart"/>
            <w:r w:rsidRPr="00B10C80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mexA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probe </w:t>
            </w:r>
            <w:r w:rsidR="00EB2968" w:rsidRPr="00EB2968">
              <w:rPr>
                <w:rFonts w:ascii="Times New Roman" w:hAnsi="Times New Roman" w:hint="eastAsia"/>
                <w:kern w:val="0"/>
                <w:sz w:val="18"/>
                <w:szCs w:val="18"/>
              </w:rPr>
              <w:t>F primer</w:t>
            </w:r>
          </w:p>
        </w:tc>
        <w:tc>
          <w:tcPr>
            <w:tcW w:w="4858" w:type="dxa"/>
            <w:tcBorders>
              <w:top w:val="single" w:sz="4" w:space="0" w:color="auto"/>
              <w:bottom w:val="nil"/>
            </w:tcBorders>
          </w:tcPr>
          <w:p w:rsidR="00EB2968" w:rsidRPr="00465D88" w:rsidRDefault="0052287A" w:rsidP="00EB2968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287A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CATGCTGGAAGACCGCCATCAG</w:t>
            </w:r>
          </w:p>
        </w:tc>
      </w:tr>
      <w:tr w:rsidR="00EB2968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EB2968" w:rsidRDefault="00B10C80" w:rsidP="00EB2968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     </w:t>
            </w:r>
            <w:proofErr w:type="spellStart"/>
            <w:r w:rsidRPr="00B10C80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mexA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probe </w:t>
            </w:r>
            <w:r w:rsidR="0052287A">
              <w:rPr>
                <w:rFonts w:ascii="Times New Roman" w:hAnsi="Times New Roman" w:hint="eastAsia"/>
                <w:kern w:val="0"/>
                <w:sz w:val="18"/>
                <w:szCs w:val="18"/>
              </w:rPr>
              <w:t>R primer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EB2968" w:rsidRPr="00465D88" w:rsidRDefault="0052287A" w:rsidP="00EB2968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287A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CATGGCCCATATTCAGAACCTG</w:t>
            </w:r>
          </w:p>
        </w:tc>
      </w:tr>
      <w:tr w:rsidR="00B10C80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B10C80" w:rsidRDefault="00B10C80" w:rsidP="00EB2968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     </w:t>
            </w:r>
            <w:proofErr w:type="spellStart"/>
            <w:r w:rsidRPr="00B10C80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cpxP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probe F primer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B10C80" w:rsidRPr="0052287A" w:rsidRDefault="00B10C80" w:rsidP="00EB2968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</w:pPr>
            <w:r w:rsidRPr="00B10C80"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  <w:t>GGCTACTACTACAGCCACTGAGC</w:t>
            </w:r>
          </w:p>
        </w:tc>
      </w:tr>
      <w:tr w:rsidR="00B10C80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B10C80" w:rsidRDefault="00B10C80" w:rsidP="00B10C80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 xml:space="preserve">         </w:t>
            </w:r>
            <w:proofErr w:type="spellStart"/>
            <w:r w:rsidRPr="00B10C80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cpxP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probe R primer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B10C80" w:rsidRPr="0052287A" w:rsidRDefault="00B10C80" w:rsidP="00EB2968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</w:pPr>
            <w:r w:rsidRPr="00B10C80"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  <w:t>CCTTTCTGGGTCCGGCCATTTAC</w:t>
            </w:r>
          </w:p>
        </w:tc>
      </w:tr>
      <w:tr w:rsidR="006C3F37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6C3F37" w:rsidRDefault="006C3F37" w:rsidP="00B10C80">
            <w:pPr>
              <w:jc w:val="left"/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</w:pPr>
          </w:p>
          <w:p w:rsidR="006C3F37" w:rsidRDefault="006C3F37" w:rsidP="00B10C80">
            <w:pPr>
              <w:jc w:val="left"/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6C3F37" w:rsidRPr="00B10C80" w:rsidRDefault="006C3F37" w:rsidP="00EB2968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</w:pPr>
          </w:p>
        </w:tc>
      </w:tr>
      <w:tr w:rsidR="006C3F37" w:rsidRPr="001A18DC" w:rsidTr="006C3F37">
        <w:tc>
          <w:tcPr>
            <w:tcW w:w="3670" w:type="dxa"/>
            <w:tcBorders>
              <w:top w:val="nil"/>
              <w:bottom w:val="single" w:sz="4" w:space="0" w:color="auto"/>
            </w:tcBorders>
          </w:tcPr>
          <w:p w:rsidR="006C3F37" w:rsidRDefault="006C3F37" w:rsidP="00B10C80">
            <w:pPr>
              <w:jc w:val="left"/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nil"/>
              <w:bottom w:val="single" w:sz="4" w:space="0" w:color="auto"/>
            </w:tcBorders>
          </w:tcPr>
          <w:p w:rsidR="006C3F37" w:rsidRPr="00B10C80" w:rsidRDefault="006C3F37" w:rsidP="00EB2968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</w:pPr>
          </w:p>
        </w:tc>
      </w:tr>
      <w:tr w:rsidR="006C3F37" w:rsidRPr="001A18DC" w:rsidTr="006C3F37"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F37" w:rsidRPr="00B10C80" w:rsidRDefault="006C3F37" w:rsidP="006C3F37">
            <w:pPr>
              <w:jc w:val="left"/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</w:pPr>
            <w:r w:rsidRPr="006C3F37">
              <w:rPr>
                <w:rFonts w:ascii="Times New Roman" w:hAnsi="Times New Roman" w:hint="eastAsia"/>
                <w:b/>
                <w:kern w:val="0"/>
                <w:szCs w:val="21"/>
              </w:rPr>
              <w:lastRenderedPageBreak/>
              <w:t>Primers for real-time quantitative PCR</w:t>
            </w:r>
          </w:p>
        </w:tc>
      </w:tr>
      <w:tr w:rsidR="006C3F37" w:rsidRPr="001A18DC" w:rsidTr="006C3F37">
        <w:tc>
          <w:tcPr>
            <w:tcW w:w="3670" w:type="dxa"/>
            <w:tcBorders>
              <w:top w:val="single" w:sz="4" w:space="0" w:color="auto"/>
              <w:bottom w:val="nil"/>
            </w:tcBorders>
          </w:tcPr>
          <w:p w:rsidR="006C3F37" w:rsidRPr="006C3F37" w:rsidRDefault="00B754E4" w:rsidP="00B10C80">
            <w:pPr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 xml:space="preserve">          </w:t>
            </w:r>
            <w:proofErr w:type="spellStart"/>
            <w:r w:rsidRPr="00B754E4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mexB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F primer</w:t>
            </w:r>
          </w:p>
        </w:tc>
        <w:tc>
          <w:tcPr>
            <w:tcW w:w="4858" w:type="dxa"/>
            <w:tcBorders>
              <w:top w:val="single" w:sz="4" w:space="0" w:color="auto"/>
              <w:bottom w:val="nil"/>
            </w:tcBorders>
          </w:tcPr>
          <w:p w:rsidR="006C3F37" w:rsidRPr="00B10C80" w:rsidRDefault="00B754E4" w:rsidP="00EB2968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</w:pPr>
            <w:r w:rsidRPr="00B754E4"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  <w:t>GTGTTCGGCTCGCAGTACTC</w:t>
            </w:r>
          </w:p>
        </w:tc>
      </w:tr>
      <w:tr w:rsidR="006C3F37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6C3F37" w:rsidRPr="006C3F37" w:rsidRDefault="00B754E4" w:rsidP="00B10C80">
            <w:pPr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      </w:t>
            </w:r>
            <w:proofErr w:type="spellStart"/>
            <w:r w:rsidRPr="00B754E4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mexB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R primer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6C3F37" w:rsidRPr="00B10C80" w:rsidRDefault="00B754E4" w:rsidP="00EB2968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</w:pPr>
            <w:r w:rsidRPr="00B754E4"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  <w:t>AACCGTCGGGATTGACCTTG</w:t>
            </w:r>
          </w:p>
        </w:tc>
      </w:tr>
      <w:tr w:rsidR="009D5A8D" w:rsidRPr="001A18DC" w:rsidTr="006C3F37">
        <w:tc>
          <w:tcPr>
            <w:tcW w:w="3670" w:type="dxa"/>
            <w:tcBorders>
              <w:top w:val="nil"/>
              <w:bottom w:val="nil"/>
            </w:tcBorders>
          </w:tcPr>
          <w:p w:rsidR="009D5A8D" w:rsidRPr="006C3F37" w:rsidRDefault="00B754E4" w:rsidP="00B10C80">
            <w:pPr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 xml:space="preserve">           </w:t>
            </w:r>
            <w:proofErr w:type="spellStart"/>
            <w:r w:rsidRPr="00B754E4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rpsL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F primer</w:t>
            </w: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9D5A8D" w:rsidRPr="00B10C80" w:rsidRDefault="00B754E4" w:rsidP="00EB2968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</w:pPr>
            <w:r w:rsidRPr="00B754E4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GCAAGCGCATGGTCGACAAGA</w:t>
            </w:r>
          </w:p>
        </w:tc>
      </w:tr>
      <w:tr w:rsidR="006C3F37" w:rsidRPr="001A18DC" w:rsidTr="006C3F37">
        <w:tc>
          <w:tcPr>
            <w:tcW w:w="3670" w:type="dxa"/>
            <w:tcBorders>
              <w:top w:val="nil"/>
            </w:tcBorders>
          </w:tcPr>
          <w:p w:rsidR="006C3F37" w:rsidRPr="006C3F37" w:rsidRDefault="00B754E4" w:rsidP="00B10C80">
            <w:pPr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       </w:t>
            </w:r>
            <w:proofErr w:type="spellStart"/>
            <w:r w:rsidRPr="00B754E4">
              <w:rPr>
                <w:rFonts w:ascii="Times New Roman" w:hAnsi="Times New Roman" w:hint="eastAsia"/>
                <w:i/>
                <w:kern w:val="0"/>
                <w:sz w:val="18"/>
                <w:szCs w:val="18"/>
              </w:rPr>
              <w:t>rpsL</w:t>
            </w:r>
            <w:proofErr w:type="spell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R primer</w:t>
            </w:r>
          </w:p>
        </w:tc>
        <w:tc>
          <w:tcPr>
            <w:tcW w:w="4858" w:type="dxa"/>
            <w:tcBorders>
              <w:top w:val="nil"/>
            </w:tcBorders>
          </w:tcPr>
          <w:p w:rsidR="006C3F37" w:rsidRPr="00B10C80" w:rsidRDefault="00B754E4" w:rsidP="00EB2968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  <w:lang w:bidi="he-IL"/>
              </w:rPr>
            </w:pPr>
            <w:r w:rsidRPr="00B754E4">
              <w:rPr>
                <w:rFonts w:ascii="Times New Roman" w:hAnsi="Times New Roman"/>
                <w:kern w:val="0"/>
                <w:sz w:val="18"/>
                <w:szCs w:val="18"/>
                <w:lang w:bidi="he-IL"/>
              </w:rPr>
              <w:t>CGCTGTGCTCTTGCAGGTTGTGA</w:t>
            </w:r>
          </w:p>
        </w:tc>
      </w:tr>
    </w:tbl>
    <w:p w:rsidR="00790A94" w:rsidRPr="00B833A2" w:rsidRDefault="00EC047C" w:rsidP="00DC2D87">
      <w:pPr>
        <w:rPr>
          <w:rFonts w:ascii="Times New Roman" w:hAnsi="Times New Roman"/>
        </w:rPr>
      </w:pPr>
      <w:r w:rsidRPr="00942154">
        <w:rPr>
          <w:rStyle w:val="A20"/>
          <w:vertAlign w:val="superscript"/>
        </w:rPr>
        <w:t>†</w:t>
      </w:r>
      <w:r w:rsidRPr="00306A8A">
        <w:rPr>
          <w:rFonts w:ascii="Times New Roman" w:hAnsi="Times New Roman"/>
          <w:kern w:val="0"/>
          <w:sz w:val="24"/>
          <w:szCs w:val="24"/>
          <w:lang w:bidi="he-IL"/>
        </w:rPr>
        <w:t>There are</w:t>
      </w:r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 two </w:t>
      </w:r>
      <w:proofErr w:type="spellStart"/>
      <w:r w:rsidRPr="00306A8A">
        <w:rPr>
          <w:rFonts w:ascii="Times New Roman" w:hAnsi="Times New Roman"/>
          <w:i/>
          <w:kern w:val="0"/>
          <w:sz w:val="24"/>
          <w:szCs w:val="24"/>
          <w:lang w:bidi="he-IL"/>
        </w:rPr>
        <w:t>Sal</w:t>
      </w:r>
      <w:r>
        <w:rPr>
          <w:rFonts w:ascii="Times New Roman" w:hAnsi="Times New Roman"/>
          <w:kern w:val="0"/>
          <w:sz w:val="24"/>
          <w:szCs w:val="24"/>
          <w:lang w:bidi="he-IL"/>
        </w:rPr>
        <w:t>I</w:t>
      </w:r>
      <w:proofErr w:type="spellEnd"/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 sites in the coding region</w:t>
      </w:r>
      <w:r w:rsidR="00C9582B">
        <w:rPr>
          <w:rFonts w:ascii="Times New Roman" w:hAnsi="Times New Roman"/>
          <w:kern w:val="0"/>
          <w:sz w:val="24"/>
          <w:szCs w:val="24"/>
          <w:lang w:bidi="he-IL"/>
        </w:rPr>
        <w:t>s</w:t>
      </w:r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 of </w:t>
      </w:r>
      <w:proofErr w:type="spellStart"/>
      <w:r w:rsidRPr="00306A8A">
        <w:rPr>
          <w:rFonts w:ascii="Times New Roman" w:hAnsi="Times New Roman"/>
          <w:i/>
          <w:kern w:val="0"/>
          <w:sz w:val="24"/>
          <w:szCs w:val="24"/>
          <w:lang w:bidi="he-IL"/>
        </w:rPr>
        <w:t>mexA</w:t>
      </w:r>
      <w:proofErr w:type="spellEnd"/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 and </w:t>
      </w:r>
      <w:proofErr w:type="spellStart"/>
      <w:r w:rsidRPr="00624D85">
        <w:rPr>
          <w:rFonts w:ascii="Times New Roman" w:hAnsi="Times New Roman"/>
          <w:i/>
          <w:kern w:val="0"/>
          <w:sz w:val="24"/>
          <w:szCs w:val="24"/>
          <w:lang w:bidi="he-IL"/>
        </w:rPr>
        <w:t>muxA</w:t>
      </w:r>
      <w:proofErr w:type="spellEnd"/>
      <w:r w:rsidR="00580BF7" w:rsidRPr="00580BF7">
        <w:rPr>
          <w:rFonts w:ascii="Times New Roman" w:hAnsi="Times New Roman"/>
          <w:kern w:val="0"/>
          <w:sz w:val="24"/>
          <w:szCs w:val="24"/>
          <w:lang w:bidi="he-IL"/>
        </w:rPr>
        <w:t>;</w:t>
      </w:r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 the sequence</w:t>
      </w:r>
      <w:r w:rsidR="000E33DB">
        <w:rPr>
          <w:rFonts w:ascii="Times New Roman" w:hAnsi="Times New Roman"/>
          <w:kern w:val="0"/>
          <w:sz w:val="24"/>
          <w:szCs w:val="24"/>
          <w:lang w:bidi="he-IL"/>
        </w:rPr>
        <w:t>s</w:t>
      </w:r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 </w:t>
      </w:r>
      <w:proofErr w:type="gramStart"/>
      <w:r>
        <w:rPr>
          <w:rFonts w:ascii="Times New Roman" w:hAnsi="Times New Roman"/>
          <w:kern w:val="0"/>
          <w:sz w:val="24"/>
          <w:szCs w:val="24"/>
          <w:lang w:bidi="he-IL"/>
        </w:rPr>
        <w:t>between</w:t>
      </w:r>
      <w:proofErr w:type="gramEnd"/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 </w:t>
      </w:r>
      <w:r w:rsidR="00580BF7">
        <w:rPr>
          <w:rFonts w:ascii="Times New Roman" w:hAnsi="Times New Roman"/>
          <w:kern w:val="0"/>
          <w:sz w:val="24"/>
          <w:szCs w:val="24"/>
          <w:lang w:bidi="he-IL"/>
        </w:rPr>
        <w:t xml:space="preserve">these sites </w:t>
      </w:r>
      <w:r w:rsidR="005C7994">
        <w:rPr>
          <w:rFonts w:ascii="Times New Roman" w:hAnsi="Times New Roman"/>
          <w:kern w:val="0"/>
          <w:sz w:val="24"/>
          <w:szCs w:val="24"/>
          <w:lang w:bidi="he-IL"/>
        </w:rPr>
        <w:t>were</w:t>
      </w:r>
      <w:r w:rsidR="008A4FD3">
        <w:rPr>
          <w:rFonts w:ascii="Times New Roman" w:hAnsi="Times New Roman"/>
          <w:kern w:val="0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replaced by </w:t>
      </w:r>
      <w:r w:rsidR="00071E7E">
        <w:rPr>
          <w:rFonts w:ascii="Times New Roman" w:hAnsi="Times New Roman"/>
          <w:kern w:val="0"/>
          <w:sz w:val="24"/>
          <w:szCs w:val="24"/>
          <w:lang w:bidi="he-IL"/>
        </w:rPr>
        <w:t xml:space="preserve">the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g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entamicin</w:t>
      </w:r>
      <w:proofErr w:type="spellEnd"/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resistance marker gene from pPS856</w:t>
      </w:r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  <w:lang w:bidi="he-IL"/>
        </w:rPr>
        <w:t xml:space="preserve"> </w:t>
      </w:r>
    </w:p>
    <w:sectPr w:rsidR="00790A94" w:rsidRPr="00B833A2" w:rsidSect="0052287A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4A" w:rsidRDefault="001C364A" w:rsidP="00162044">
      <w:pPr>
        <w:rPr>
          <w:rFonts w:hint="eastAsia"/>
        </w:rPr>
      </w:pPr>
      <w:r>
        <w:separator/>
      </w:r>
    </w:p>
  </w:endnote>
  <w:endnote w:type="continuationSeparator" w:id="0">
    <w:p w:rsidR="001C364A" w:rsidRDefault="001C364A" w:rsidP="001620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CF" w:rsidRDefault="00663E97">
    <w:pPr>
      <w:pStyle w:val="a5"/>
      <w:jc w:val="center"/>
      <w:rPr>
        <w:rFonts w:hint="eastAsia"/>
      </w:rPr>
    </w:pPr>
    <w:fldSimple w:instr=" PAGE   \* MERGEFORMAT ">
      <w:r w:rsidR="00B754E4" w:rsidRPr="00B754E4">
        <w:rPr>
          <w:rFonts w:hint="eastAsia"/>
          <w:noProof/>
          <w:lang w:val="zh-CN"/>
        </w:rPr>
        <w:t>2</w:t>
      </w:r>
    </w:fldSimple>
  </w:p>
  <w:p w:rsidR="003F72CF" w:rsidRDefault="003F72CF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4A" w:rsidRDefault="001C364A" w:rsidP="00162044">
      <w:pPr>
        <w:rPr>
          <w:rFonts w:hint="eastAsia"/>
        </w:rPr>
      </w:pPr>
      <w:r>
        <w:separator/>
      </w:r>
    </w:p>
  </w:footnote>
  <w:footnote w:type="continuationSeparator" w:id="0">
    <w:p w:rsidR="001C364A" w:rsidRDefault="001C364A" w:rsidP="001620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EB8"/>
    <w:rsid w:val="00002881"/>
    <w:rsid w:val="0001408B"/>
    <w:rsid w:val="000234E3"/>
    <w:rsid w:val="0002546E"/>
    <w:rsid w:val="00041331"/>
    <w:rsid w:val="00053CCD"/>
    <w:rsid w:val="00060BFC"/>
    <w:rsid w:val="00063088"/>
    <w:rsid w:val="0006696A"/>
    <w:rsid w:val="00071E7E"/>
    <w:rsid w:val="00074B7C"/>
    <w:rsid w:val="00084D7A"/>
    <w:rsid w:val="00090CAA"/>
    <w:rsid w:val="000A2317"/>
    <w:rsid w:val="000E280B"/>
    <w:rsid w:val="000E33DB"/>
    <w:rsid w:val="000F6D88"/>
    <w:rsid w:val="00105F3B"/>
    <w:rsid w:val="00120E42"/>
    <w:rsid w:val="00120FD6"/>
    <w:rsid w:val="0013145B"/>
    <w:rsid w:val="00162044"/>
    <w:rsid w:val="001621CF"/>
    <w:rsid w:val="001656D3"/>
    <w:rsid w:val="001813FE"/>
    <w:rsid w:val="001A21AA"/>
    <w:rsid w:val="001C211D"/>
    <w:rsid w:val="001C364A"/>
    <w:rsid w:val="001D1E87"/>
    <w:rsid w:val="001E5DC7"/>
    <w:rsid w:val="002009D7"/>
    <w:rsid w:val="00221DA5"/>
    <w:rsid w:val="002525DE"/>
    <w:rsid w:val="00277527"/>
    <w:rsid w:val="00277FC9"/>
    <w:rsid w:val="00280EB3"/>
    <w:rsid w:val="00281C9F"/>
    <w:rsid w:val="002A141B"/>
    <w:rsid w:val="002F1289"/>
    <w:rsid w:val="003063A5"/>
    <w:rsid w:val="00350857"/>
    <w:rsid w:val="00366C78"/>
    <w:rsid w:val="003711A3"/>
    <w:rsid w:val="00373330"/>
    <w:rsid w:val="003B1D48"/>
    <w:rsid w:val="003D29FA"/>
    <w:rsid w:val="003F5C59"/>
    <w:rsid w:val="003F72CF"/>
    <w:rsid w:val="00405962"/>
    <w:rsid w:val="00422EB8"/>
    <w:rsid w:val="00424BF1"/>
    <w:rsid w:val="0044291C"/>
    <w:rsid w:val="00447C80"/>
    <w:rsid w:val="00453FD5"/>
    <w:rsid w:val="00455AC3"/>
    <w:rsid w:val="00465D88"/>
    <w:rsid w:val="0047001C"/>
    <w:rsid w:val="00471A92"/>
    <w:rsid w:val="00481981"/>
    <w:rsid w:val="004C35E8"/>
    <w:rsid w:val="004D054C"/>
    <w:rsid w:val="004D7A92"/>
    <w:rsid w:val="004F3ABF"/>
    <w:rsid w:val="00500618"/>
    <w:rsid w:val="0052287A"/>
    <w:rsid w:val="00550D3D"/>
    <w:rsid w:val="00580BF7"/>
    <w:rsid w:val="00580E1C"/>
    <w:rsid w:val="005A04CF"/>
    <w:rsid w:val="005A3268"/>
    <w:rsid w:val="005B29F0"/>
    <w:rsid w:val="005B4A44"/>
    <w:rsid w:val="005B67EC"/>
    <w:rsid w:val="005C2ED2"/>
    <w:rsid w:val="005C3DF6"/>
    <w:rsid w:val="005C7994"/>
    <w:rsid w:val="005D5E0A"/>
    <w:rsid w:val="005F29C0"/>
    <w:rsid w:val="00605726"/>
    <w:rsid w:val="006145A6"/>
    <w:rsid w:val="00624E6D"/>
    <w:rsid w:val="00630DFB"/>
    <w:rsid w:val="00663E97"/>
    <w:rsid w:val="00665AC0"/>
    <w:rsid w:val="006B281F"/>
    <w:rsid w:val="006C03DA"/>
    <w:rsid w:val="006C36FB"/>
    <w:rsid w:val="006C3F37"/>
    <w:rsid w:val="006D3996"/>
    <w:rsid w:val="006D6749"/>
    <w:rsid w:val="006F1AEC"/>
    <w:rsid w:val="00712DEC"/>
    <w:rsid w:val="00737F9D"/>
    <w:rsid w:val="007511FB"/>
    <w:rsid w:val="00790A94"/>
    <w:rsid w:val="00796D62"/>
    <w:rsid w:val="007A326A"/>
    <w:rsid w:val="007B4BF6"/>
    <w:rsid w:val="007D0152"/>
    <w:rsid w:val="007E2DA9"/>
    <w:rsid w:val="007F2673"/>
    <w:rsid w:val="008056A6"/>
    <w:rsid w:val="008106C9"/>
    <w:rsid w:val="0081188A"/>
    <w:rsid w:val="00821C87"/>
    <w:rsid w:val="00851837"/>
    <w:rsid w:val="00895B17"/>
    <w:rsid w:val="008A4FD3"/>
    <w:rsid w:val="008C31F9"/>
    <w:rsid w:val="008E714B"/>
    <w:rsid w:val="00903958"/>
    <w:rsid w:val="00914CF7"/>
    <w:rsid w:val="00936D42"/>
    <w:rsid w:val="00945BD1"/>
    <w:rsid w:val="00951B52"/>
    <w:rsid w:val="00953E7D"/>
    <w:rsid w:val="009764AC"/>
    <w:rsid w:val="00981F85"/>
    <w:rsid w:val="00993697"/>
    <w:rsid w:val="00993A58"/>
    <w:rsid w:val="009C250E"/>
    <w:rsid w:val="009D5A8D"/>
    <w:rsid w:val="009E5288"/>
    <w:rsid w:val="00A711ED"/>
    <w:rsid w:val="00A82887"/>
    <w:rsid w:val="00AA5364"/>
    <w:rsid w:val="00AB6014"/>
    <w:rsid w:val="00AE0024"/>
    <w:rsid w:val="00B10C80"/>
    <w:rsid w:val="00B5481B"/>
    <w:rsid w:val="00B54AB1"/>
    <w:rsid w:val="00B6050D"/>
    <w:rsid w:val="00B754E4"/>
    <w:rsid w:val="00B833A2"/>
    <w:rsid w:val="00B8452B"/>
    <w:rsid w:val="00BA60F3"/>
    <w:rsid w:val="00BB29E8"/>
    <w:rsid w:val="00BB6F42"/>
    <w:rsid w:val="00BD39DD"/>
    <w:rsid w:val="00BD6378"/>
    <w:rsid w:val="00C03BF7"/>
    <w:rsid w:val="00C05315"/>
    <w:rsid w:val="00C15B7D"/>
    <w:rsid w:val="00C16A44"/>
    <w:rsid w:val="00C40901"/>
    <w:rsid w:val="00C41AFB"/>
    <w:rsid w:val="00C42552"/>
    <w:rsid w:val="00C52585"/>
    <w:rsid w:val="00C6307A"/>
    <w:rsid w:val="00C9582B"/>
    <w:rsid w:val="00CB310F"/>
    <w:rsid w:val="00CE64B4"/>
    <w:rsid w:val="00D1167B"/>
    <w:rsid w:val="00D1211E"/>
    <w:rsid w:val="00D31B84"/>
    <w:rsid w:val="00D34565"/>
    <w:rsid w:val="00D35D34"/>
    <w:rsid w:val="00D5155D"/>
    <w:rsid w:val="00D51A89"/>
    <w:rsid w:val="00D62622"/>
    <w:rsid w:val="00DC0560"/>
    <w:rsid w:val="00DC2D87"/>
    <w:rsid w:val="00DF0BAC"/>
    <w:rsid w:val="00E5395C"/>
    <w:rsid w:val="00E71B9A"/>
    <w:rsid w:val="00E91D93"/>
    <w:rsid w:val="00E93753"/>
    <w:rsid w:val="00E95BFB"/>
    <w:rsid w:val="00EB2968"/>
    <w:rsid w:val="00EB330A"/>
    <w:rsid w:val="00EC047C"/>
    <w:rsid w:val="00ED12A4"/>
    <w:rsid w:val="00ED79B6"/>
    <w:rsid w:val="00EF0F64"/>
    <w:rsid w:val="00F102DF"/>
    <w:rsid w:val="00F22DE9"/>
    <w:rsid w:val="00F24A2E"/>
    <w:rsid w:val="00F54BC2"/>
    <w:rsid w:val="00F87E1F"/>
    <w:rsid w:val="00FC7473"/>
    <w:rsid w:val="00FE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DC7"/>
  </w:style>
  <w:style w:type="table" w:styleId="a3">
    <w:name w:val="Table Grid"/>
    <w:basedOn w:val="a1"/>
    <w:uiPriority w:val="59"/>
    <w:rsid w:val="00221DA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-light-bg">
    <w:name w:val="high-light-bg"/>
    <w:basedOn w:val="a0"/>
    <w:rsid w:val="003711A3"/>
  </w:style>
  <w:style w:type="paragraph" w:styleId="a4">
    <w:name w:val="header"/>
    <w:basedOn w:val="a"/>
    <w:link w:val="Char"/>
    <w:uiPriority w:val="99"/>
    <w:unhideWhenUsed/>
    <w:rsid w:val="00162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620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6204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0FD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20FD6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20FD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20FD6"/>
    <w:pPr>
      <w:jc w:val="left"/>
    </w:pPr>
  </w:style>
  <w:style w:type="character" w:customStyle="1" w:styleId="Char2">
    <w:name w:val="批注文字 Char"/>
    <w:link w:val="a8"/>
    <w:uiPriority w:val="99"/>
    <w:semiHidden/>
    <w:rsid w:val="00120FD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20FD6"/>
    <w:rPr>
      <w:b/>
      <w:bCs/>
    </w:rPr>
  </w:style>
  <w:style w:type="character" w:customStyle="1" w:styleId="Char3">
    <w:name w:val="批注主题 Char"/>
    <w:link w:val="a9"/>
    <w:uiPriority w:val="99"/>
    <w:semiHidden/>
    <w:rsid w:val="00120FD6"/>
    <w:rPr>
      <w:b/>
      <w:bCs/>
      <w:kern w:val="2"/>
      <w:sz w:val="21"/>
      <w:szCs w:val="22"/>
    </w:rPr>
  </w:style>
  <w:style w:type="character" w:customStyle="1" w:styleId="high-light">
    <w:name w:val="high-light"/>
    <w:basedOn w:val="a0"/>
    <w:rsid w:val="001813FE"/>
  </w:style>
  <w:style w:type="paragraph" w:styleId="aa">
    <w:name w:val="Revision"/>
    <w:hidden/>
    <w:uiPriority w:val="99"/>
    <w:semiHidden/>
    <w:rsid w:val="00ED79B6"/>
    <w:rPr>
      <w:kern w:val="2"/>
      <w:sz w:val="21"/>
      <w:szCs w:val="22"/>
    </w:rPr>
  </w:style>
  <w:style w:type="character" w:styleId="ab">
    <w:name w:val="Hyperlink"/>
    <w:uiPriority w:val="99"/>
    <w:unhideWhenUsed/>
    <w:rsid w:val="00951B52"/>
    <w:rPr>
      <w:color w:val="0000FF"/>
      <w:u w:val="single"/>
    </w:rPr>
  </w:style>
  <w:style w:type="character" w:customStyle="1" w:styleId="A20">
    <w:name w:val="A2"/>
    <w:uiPriority w:val="99"/>
    <w:rsid w:val="00EC047C"/>
    <w:rPr>
      <w:rFonts w:cs="Minion Display"/>
      <w:color w:val="000000"/>
      <w:sz w:val="20"/>
      <w:szCs w:val="20"/>
    </w:rPr>
  </w:style>
  <w:style w:type="paragraph" w:styleId="ac">
    <w:name w:val="No Spacing"/>
    <w:uiPriority w:val="1"/>
    <w:qFormat/>
    <w:rsid w:val="00895B17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2763</CharactersWithSpaces>
  <SharedDoc>false</SharedDoc>
  <HLinks>
    <vt:vector size="12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http://www.genome.jp/kegg/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http://www.ebi.ac.uk/Tools/psa/emboss_water/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cp:lastModifiedBy>USER</cp:lastModifiedBy>
  <cp:revision>4</cp:revision>
  <dcterms:created xsi:type="dcterms:W3CDTF">2016-09-16T07:00:00Z</dcterms:created>
  <dcterms:modified xsi:type="dcterms:W3CDTF">2016-09-16T07:09:00Z</dcterms:modified>
</cp:coreProperties>
</file>