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737"/>
        <w:gridCol w:w="1646"/>
        <w:gridCol w:w="1646"/>
        <w:gridCol w:w="825"/>
        <w:gridCol w:w="1737"/>
        <w:gridCol w:w="1828"/>
        <w:gridCol w:w="1646"/>
        <w:gridCol w:w="825"/>
      </w:tblGrid>
      <w:tr w:rsidR="0035753C" w:rsidRPr="0035753C" w14:paraId="701992AD" w14:textId="77777777" w:rsidTr="0035753C">
        <w:trPr>
          <w:trHeight w:val="30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97B8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5D57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Before (original database)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0DF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After (addition of 4 missing publications)</w:t>
            </w:r>
          </w:p>
        </w:tc>
      </w:tr>
      <w:tr w:rsidR="0035753C" w:rsidRPr="0035753C" w14:paraId="7E6816DE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E49F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F49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3DDA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proofErr w:type="gramStart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lower</w:t>
            </w:r>
            <w:proofErr w:type="gramEnd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 xml:space="preserve"> CI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EDE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proofErr w:type="gramStart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upper</w:t>
            </w:r>
            <w:proofErr w:type="gramEnd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 xml:space="preserve"> CI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96BE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proofErr w:type="gramStart"/>
            <w:r w:rsidRPr="005D6741">
              <w:rPr>
                <w:rFonts w:ascii="Calibri" w:eastAsia="Times New Roman" w:hAnsi="Calibri"/>
                <w:b/>
                <w:i/>
                <w:iCs/>
                <w:color w:val="000000"/>
                <w:sz w:val="18"/>
                <w:szCs w:val="18"/>
              </w:rPr>
              <w:t>p</w:t>
            </w:r>
            <w:proofErr w:type="gramEnd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46E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556E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proofErr w:type="gramStart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lower</w:t>
            </w:r>
            <w:proofErr w:type="gramEnd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 xml:space="preserve"> 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98B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proofErr w:type="gramStart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upper</w:t>
            </w:r>
            <w:proofErr w:type="gramEnd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 xml:space="preserve"> CI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F641" w14:textId="77777777" w:rsidR="0035753C" w:rsidRPr="005D6741" w:rsidRDefault="0035753C" w:rsidP="0035753C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proofErr w:type="gramStart"/>
            <w:r w:rsidRPr="005D6741">
              <w:rPr>
                <w:rFonts w:ascii="Calibri" w:eastAsia="Times New Roman" w:hAnsi="Calibri"/>
                <w:b/>
                <w:i/>
                <w:iCs/>
                <w:color w:val="000000"/>
                <w:sz w:val="18"/>
                <w:szCs w:val="18"/>
              </w:rPr>
              <w:t>p</w:t>
            </w:r>
            <w:proofErr w:type="gramEnd"/>
            <w:r w:rsidRPr="005D674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-value</w:t>
            </w:r>
          </w:p>
        </w:tc>
      </w:tr>
      <w:tr w:rsidR="0035753C" w:rsidRPr="0035753C" w14:paraId="59E36430" w14:textId="77777777" w:rsidTr="0035753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423B21" w14:textId="77777777" w:rsidR="0035753C" w:rsidRPr="0035753C" w:rsidRDefault="0035753C" w:rsidP="0035753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Infection method of mothers</w:t>
            </w:r>
          </w:p>
        </w:tc>
      </w:tr>
      <w:tr w:rsidR="0035753C" w:rsidRPr="0035753C" w14:paraId="0B361FD0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76161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Infectious blood meal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F74D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25B9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F55BD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916DD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F090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95AB6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9A87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CFFD5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5753C" w:rsidRPr="0035753C" w14:paraId="0DBC4D73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F2D0E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Intra-thoracic inoculation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0384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1.80409471908522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C76A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1.62906683087477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0C39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1.99792770544808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5CCA1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23B8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1.82399774717766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1D1E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1.6481773798541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8F59EC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2.01857386369644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7990F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&lt; 2e-16 </w:t>
            </w:r>
          </w:p>
        </w:tc>
      </w:tr>
      <w:tr w:rsidR="0035753C" w:rsidRPr="0035753C" w14:paraId="0BD427DF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3DAEB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Vertical transmission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222E4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4.71292367467743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7445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3.94050918348373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E6C8C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5.6367460470421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B15316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D2FD6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4.7239804147911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B0EB1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3.95132847256638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80D6C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5.64771851144932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67E54A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</w:tr>
      <w:tr w:rsidR="0035753C" w:rsidRPr="0035753C" w14:paraId="54E06708" w14:textId="77777777" w:rsidTr="0035753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0A3D59" w14:textId="77777777" w:rsidR="0035753C" w:rsidRPr="0035753C" w:rsidRDefault="0035753C" w:rsidP="0035753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Detection technique</w:t>
            </w:r>
          </w:p>
        </w:tc>
        <w:bookmarkStart w:id="0" w:name="_GoBack"/>
        <w:bookmarkEnd w:id="0"/>
      </w:tr>
      <w:tr w:rsidR="0035753C" w:rsidRPr="0035753C" w14:paraId="5B87F405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D86BB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Molecular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6923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6.8484194056505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34EF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0.780046071085632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1972E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60.1257414070633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92C6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0.082590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A5A1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8.36856806246735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008C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0.831286952101107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E09B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84.2463979966699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6C31D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0.071367</w:t>
            </w:r>
          </w:p>
        </w:tc>
      </w:tr>
      <w:tr w:rsidR="0035753C" w:rsidRPr="0035753C" w14:paraId="143E1C2B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93E69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Immunological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BE66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3.27447056459551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320A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2.69706225403153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9D1EA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3.97549498991918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6A6B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5C65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3.33442041722097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6E2F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2.74615889568899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E75E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4.04869490117052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DD3AC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</w:tr>
      <w:tr w:rsidR="0035753C" w:rsidRPr="0035753C" w14:paraId="4960D9D7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B5751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Cellular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1930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2036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DA59E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866B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A166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99095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C7BF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BDF4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5753C" w:rsidRPr="0035753C" w14:paraId="57BB33D0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1F868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Animal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3657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0.90507964045962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7EB6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0.276367874385298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ECD9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2.96405346459506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13D3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0.869121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7603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1.00012522928223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419F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0.281046480308544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41036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3.55902152963711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EC36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0.999846</w:t>
            </w:r>
          </w:p>
        </w:tc>
      </w:tr>
      <w:tr w:rsidR="0035753C" w:rsidRPr="0035753C" w14:paraId="27999029" w14:textId="77777777" w:rsidTr="0035753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BF93E5" w14:textId="77777777" w:rsidR="0035753C" w:rsidRPr="0035753C" w:rsidRDefault="0035753C" w:rsidP="0035753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Mosquito genus</w:t>
            </w:r>
          </w:p>
        </w:tc>
      </w:tr>
      <w:tr w:rsidR="0035753C" w:rsidRPr="0035753C" w14:paraId="71A15DA0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3C31D0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Aedes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4FC5E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780B1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0B70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397DC1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A158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39A42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5B558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C91C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5753C" w:rsidRPr="0035753C" w14:paraId="02C50AA8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91B743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Culex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30742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0.315591189875811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5152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0.278192312231082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6A0F61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0.358017798293789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DCC05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BF47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0.320006714469033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D724A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0.282070645002086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62F3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0.363044858157814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D2805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</w:tr>
      <w:tr w:rsidR="0035753C" w:rsidRPr="0035753C" w14:paraId="33693340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68368" w14:textId="77777777" w:rsidR="0035753C" w:rsidRPr="0035753C" w:rsidRDefault="0035753C" w:rsidP="0035753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Virus genus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C055A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60CA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F92D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23DB2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5907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4AF1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D576D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FBD2D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5753C" w:rsidRPr="0035753C" w14:paraId="64E0EC61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FF829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Orthobunyavirus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03BE6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45.7088751112907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6BBD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38.3421540505293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05C4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54.4909725516773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FF1D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DC93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45.0547568357332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CB2A5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37.8163259995692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E4D3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53.6786972259063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518B1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</w:tr>
      <w:tr w:rsidR="0035753C" w:rsidRPr="0035753C" w14:paraId="0E69A24C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93A47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Flavivirus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D84F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3DDE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4309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91CF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C9498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7C95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3F90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47281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5753C" w:rsidRPr="0035753C" w14:paraId="66F677B3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3F283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Alphavirus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B4835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0.0780764676861539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DF11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0.013656070985515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614E3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0.446390093666984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BF7A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0.004148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9459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0.0508049730117657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FCD55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0.00807175737262166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50C0C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0.3197748846467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BFDDA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0.001500</w:t>
            </w:r>
          </w:p>
        </w:tc>
      </w:tr>
      <w:tr w:rsidR="0035753C" w:rsidRPr="0035753C" w14:paraId="73BFF2D5" w14:textId="77777777" w:rsidTr="0035753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AF043" w14:textId="77777777" w:rsidR="0035753C" w:rsidRPr="0035753C" w:rsidRDefault="0035753C" w:rsidP="0035753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753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Gonotrophic</w:t>
            </w:r>
            <w:proofErr w:type="spellEnd"/>
            <w:r w:rsidRPr="0035753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cycle</w:t>
            </w:r>
          </w:p>
        </w:tc>
      </w:tr>
      <w:tr w:rsidR="0035753C" w:rsidRPr="0035753C" w14:paraId="7AFE69C5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D3D3EF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7649B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7062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B354F1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E6E6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F336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2B34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5917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ABC8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5753C" w:rsidRPr="0035753C" w14:paraId="349D3F4E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2C914C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Second or more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EC54A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1.65807806145314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34F9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1.55171185513587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15E6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1.7717354216073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F5A47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72CDC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1.66601830849933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0D05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1.5590614806298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943F1D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1.78031273220459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462244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</w:tr>
      <w:tr w:rsidR="0035753C" w:rsidRPr="0035753C" w14:paraId="7CA4A05A" w14:textId="77777777" w:rsidTr="0035753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925A73" w14:textId="77777777" w:rsidR="0035753C" w:rsidRPr="0035753C" w:rsidRDefault="0035753C" w:rsidP="0035753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Development stage of offspring</w:t>
            </w:r>
          </w:p>
        </w:tc>
      </w:tr>
      <w:tr w:rsidR="0035753C" w:rsidRPr="0035753C" w14:paraId="2DB374BF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88DD6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Immature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62F5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4272E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FD71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C77B5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9447A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4E17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AC12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22D60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5753C" w:rsidRPr="0035753C" w14:paraId="67CF6D31" w14:textId="77777777" w:rsidTr="0035753C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2980E" w14:textId="77777777" w:rsidR="0035753C" w:rsidRPr="0035753C" w:rsidRDefault="0035753C" w:rsidP="0035753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034AB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0.60288059411185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146F5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0.542920333282554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BFFBF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0.669462881522801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EF496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&lt; 2e-16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A1328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0.688722946937029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DB841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0.625542228961504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25D7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0.758285013667426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08A5D9" w14:textId="77777777" w:rsidR="0035753C" w:rsidRPr="0035753C" w:rsidRDefault="0035753C" w:rsidP="0035753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5753C">
              <w:rPr>
                <w:rFonts w:ascii="Calibri" w:eastAsia="Times New Roman" w:hAnsi="Calibri"/>
                <w:color w:val="000000"/>
                <w:sz w:val="18"/>
                <w:szCs w:val="18"/>
              </w:rPr>
              <w:t>3.05e-14</w:t>
            </w:r>
          </w:p>
        </w:tc>
      </w:tr>
    </w:tbl>
    <w:p w14:paraId="1B9CD848" w14:textId="77777777" w:rsidR="008D6856" w:rsidRDefault="008D6856"/>
    <w:sectPr w:rsidR="008D6856" w:rsidSect="0035753C">
      <w:pgSz w:w="1682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8243B2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88E430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3C"/>
    <w:rsid w:val="002F2977"/>
    <w:rsid w:val="0035753C"/>
    <w:rsid w:val="005D6741"/>
    <w:rsid w:val="008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F60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Listenumros"/>
    <w:next w:val="Listenumros"/>
    <w:link w:val="Titre1Car"/>
    <w:autoRedefine/>
    <w:uiPriority w:val="9"/>
    <w:qFormat/>
    <w:rsid w:val="002F2977"/>
    <w:pPr>
      <w:keepNext/>
      <w:keepLines/>
      <w:numPr>
        <w:numId w:val="0"/>
      </w:numPr>
      <w:spacing w:before="480" w:line="276" w:lineRule="auto"/>
      <w:outlineLvl w:val="0"/>
    </w:pPr>
    <w:rPr>
      <w:rFonts w:ascii="Arial" w:eastAsia="MS Gothic" w:hAnsi="Arial"/>
      <w:b/>
      <w:bCs/>
      <w:color w:val="1F497D"/>
      <w:sz w:val="28"/>
      <w:szCs w:val="28"/>
      <w:lang w:val="x-none" w:eastAsia="x-none"/>
    </w:rPr>
  </w:style>
  <w:style w:type="paragraph" w:styleId="Titre2">
    <w:name w:val="heading 2"/>
    <w:basedOn w:val="Listenumros2"/>
    <w:next w:val="Listenumros2"/>
    <w:link w:val="Titre2Car"/>
    <w:autoRedefine/>
    <w:uiPriority w:val="9"/>
    <w:unhideWhenUsed/>
    <w:qFormat/>
    <w:rsid w:val="002F2977"/>
    <w:pPr>
      <w:keepNext/>
      <w:numPr>
        <w:numId w:val="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98480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F2977"/>
    <w:rPr>
      <w:rFonts w:ascii="Arial" w:eastAsia="MS Gothic" w:hAnsi="Arial"/>
      <w:b/>
      <w:bCs/>
      <w:color w:val="1F497D"/>
      <w:sz w:val="28"/>
      <w:szCs w:val="28"/>
      <w:lang w:val="x-none" w:eastAsia="x-none"/>
    </w:rPr>
  </w:style>
  <w:style w:type="paragraph" w:styleId="Listenumros">
    <w:name w:val="List Number"/>
    <w:basedOn w:val="Normal"/>
    <w:uiPriority w:val="99"/>
    <w:semiHidden/>
    <w:unhideWhenUsed/>
    <w:rsid w:val="002F2977"/>
    <w:pPr>
      <w:numPr>
        <w:numId w:val="2"/>
      </w:numPr>
      <w:contextualSpacing/>
    </w:pPr>
  </w:style>
  <w:style w:type="character" w:customStyle="1" w:styleId="Titre2Car">
    <w:name w:val="Titre 2 Car"/>
    <w:link w:val="Titre2"/>
    <w:uiPriority w:val="9"/>
    <w:rsid w:val="002F2977"/>
    <w:rPr>
      <w:rFonts w:ascii="Arial" w:eastAsia="Times New Roman" w:hAnsi="Arial" w:cs="Arial"/>
      <w:b/>
      <w:bCs/>
      <w:i/>
      <w:iCs/>
      <w:color w:val="984806"/>
      <w:sz w:val="24"/>
      <w:szCs w:val="22"/>
      <w:lang w:eastAsia="fr-FR"/>
    </w:rPr>
  </w:style>
  <w:style w:type="paragraph" w:styleId="Listenumros2">
    <w:name w:val="List Number 2"/>
    <w:basedOn w:val="Normal"/>
    <w:uiPriority w:val="99"/>
    <w:semiHidden/>
    <w:unhideWhenUsed/>
    <w:rsid w:val="002F2977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Listenumros"/>
    <w:next w:val="Listenumros"/>
    <w:link w:val="Titre1Car"/>
    <w:autoRedefine/>
    <w:uiPriority w:val="9"/>
    <w:qFormat/>
    <w:rsid w:val="002F2977"/>
    <w:pPr>
      <w:keepNext/>
      <w:keepLines/>
      <w:numPr>
        <w:numId w:val="0"/>
      </w:numPr>
      <w:spacing w:before="480" w:line="276" w:lineRule="auto"/>
      <w:outlineLvl w:val="0"/>
    </w:pPr>
    <w:rPr>
      <w:rFonts w:ascii="Arial" w:eastAsia="MS Gothic" w:hAnsi="Arial"/>
      <w:b/>
      <w:bCs/>
      <w:color w:val="1F497D"/>
      <w:sz w:val="28"/>
      <w:szCs w:val="28"/>
      <w:lang w:val="x-none" w:eastAsia="x-none"/>
    </w:rPr>
  </w:style>
  <w:style w:type="paragraph" w:styleId="Titre2">
    <w:name w:val="heading 2"/>
    <w:basedOn w:val="Listenumros2"/>
    <w:next w:val="Listenumros2"/>
    <w:link w:val="Titre2Car"/>
    <w:autoRedefine/>
    <w:uiPriority w:val="9"/>
    <w:unhideWhenUsed/>
    <w:qFormat/>
    <w:rsid w:val="002F2977"/>
    <w:pPr>
      <w:keepNext/>
      <w:numPr>
        <w:numId w:val="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98480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F2977"/>
    <w:rPr>
      <w:rFonts w:ascii="Arial" w:eastAsia="MS Gothic" w:hAnsi="Arial"/>
      <w:b/>
      <w:bCs/>
      <w:color w:val="1F497D"/>
      <w:sz w:val="28"/>
      <w:szCs w:val="28"/>
      <w:lang w:val="x-none" w:eastAsia="x-none"/>
    </w:rPr>
  </w:style>
  <w:style w:type="paragraph" w:styleId="Listenumros">
    <w:name w:val="List Number"/>
    <w:basedOn w:val="Normal"/>
    <w:uiPriority w:val="99"/>
    <w:semiHidden/>
    <w:unhideWhenUsed/>
    <w:rsid w:val="002F2977"/>
    <w:pPr>
      <w:numPr>
        <w:numId w:val="2"/>
      </w:numPr>
      <w:contextualSpacing/>
    </w:pPr>
  </w:style>
  <w:style w:type="character" w:customStyle="1" w:styleId="Titre2Car">
    <w:name w:val="Titre 2 Car"/>
    <w:link w:val="Titre2"/>
    <w:uiPriority w:val="9"/>
    <w:rsid w:val="002F2977"/>
    <w:rPr>
      <w:rFonts w:ascii="Arial" w:eastAsia="Times New Roman" w:hAnsi="Arial" w:cs="Arial"/>
      <w:b/>
      <w:bCs/>
      <w:i/>
      <w:iCs/>
      <w:color w:val="984806"/>
      <w:sz w:val="24"/>
      <w:szCs w:val="22"/>
      <w:lang w:eastAsia="fr-FR"/>
    </w:rPr>
  </w:style>
  <w:style w:type="paragraph" w:styleId="Listenumros2">
    <w:name w:val="List Number 2"/>
    <w:basedOn w:val="Normal"/>
    <w:uiPriority w:val="99"/>
    <w:semiHidden/>
    <w:unhideWhenUsed/>
    <w:rsid w:val="002F297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07A65-E697-7047-9CE3-24BA98FB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Lambrechts</dc:creator>
  <cp:keywords/>
  <dc:description/>
  <cp:lastModifiedBy>Louis Lambrechts</cp:lastModifiedBy>
  <cp:revision>2</cp:revision>
  <dcterms:created xsi:type="dcterms:W3CDTF">2016-02-01T21:37:00Z</dcterms:created>
  <dcterms:modified xsi:type="dcterms:W3CDTF">2016-02-01T21:53:00Z</dcterms:modified>
</cp:coreProperties>
</file>