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3" w:rsidRDefault="00C451F3" w:rsidP="00C45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1F3" w:rsidRDefault="00C451F3" w:rsidP="00C45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7D2">
        <w:rPr>
          <w:rFonts w:ascii="Times New Roman" w:hAnsi="Times New Roman"/>
          <w:b/>
          <w:noProof/>
          <w:sz w:val="24"/>
          <w:szCs w:val="24"/>
          <w:lang w:val="pt-BR" w:eastAsia="pt-BR"/>
        </w:rPr>
        <w:drawing>
          <wp:inline distT="0" distB="0" distL="0" distR="0" wp14:anchorId="13855ABF" wp14:editId="7DF701F0">
            <wp:extent cx="5167652" cy="3770484"/>
            <wp:effectExtent l="0" t="0" r="0" b="190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50" cy="377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1F3" w:rsidRDefault="00C451F3" w:rsidP="00C45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1F3" w:rsidRDefault="00C451F3" w:rsidP="00C45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1F3" w:rsidRDefault="00C451F3" w:rsidP="00C45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FA0" w:rsidRDefault="00A6548A" w:rsidP="00C451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="00BD69B8">
        <w:rPr>
          <w:rFonts w:ascii="Times New Roman" w:hAnsi="Times New Roman"/>
          <w:b/>
          <w:sz w:val="24"/>
          <w:szCs w:val="24"/>
        </w:rPr>
        <w:t xml:space="preserve"> Fig</w:t>
      </w:r>
      <w:r>
        <w:rPr>
          <w:rFonts w:ascii="Times New Roman" w:hAnsi="Times New Roman"/>
          <w:b/>
          <w:sz w:val="24"/>
          <w:szCs w:val="24"/>
        </w:rPr>
        <w:t>.</w:t>
      </w:r>
      <w:r w:rsidR="000E486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451F3" w:rsidRPr="00D327BF">
        <w:rPr>
          <w:rFonts w:ascii="Times New Roman" w:hAnsi="Times New Roman"/>
          <w:b/>
          <w:sz w:val="24"/>
          <w:szCs w:val="24"/>
        </w:rPr>
        <w:t>Profile o</w:t>
      </w:r>
      <w:r w:rsidR="00C451F3" w:rsidRPr="00CE6FA0">
        <w:rPr>
          <w:rFonts w:ascii="Times New Roman" w:hAnsi="Times New Roman"/>
          <w:b/>
          <w:sz w:val="24"/>
          <w:szCs w:val="24"/>
        </w:rPr>
        <w:t xml:space="preserve">f irradiated </w:t>
      </w:r>
      <w:r w:rsidR="00C451F3" w:rsidRPr="00CE6FA0">
        <w:rPr>
          <w:rFonts w:ascii="Times New Roman" w:hAnsi="Times New Roman"/>
          <w:b/>
          <w:i/>
          <w:sz w:val="24"/>
          <w:szCs w:val="24"/>
        </w:rPr>
        <w:t xml:space="preserve">L. </w:t>
      </w:r>
      <w:proofErr w:type="spellStart"/>
      <w:r w:rsidR="00C451F3" w:rsidRPr="00CE6FA0">
        <w:rPr>
          <w:rFonts w:ascii="Times New Roman" w:hAnsi="Times New Roman"/>
          <w:b/>
          <w:i/>
          <w:sz w:val="24"/>
          <w:szCs w:val="24"/>
        </w:rPr>
        <w:t>infantum</w:t>
      </w:r>
      <w:proofErr w:type="spellEnd"/>
      <w:r w:rsidR="00C451F3" w:rsidRPr="00CE6F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51F3" w:rsidRPr="00CE6FA0">
        <w:rPr>
          <w:rFonts w:ascii="Times New Roman" w:hAnsi="Times New Roman"/>
          <w:b/>
          <w:sz w:val="24"/>
          <w:szCs w:val="24"/>
        </w:rPr>
        <w:t>promastigotes</w:t>
      </w:r>
      <w:proofErr w:type="spellEnd"/>
      <w:r w:rsidR="00C451F3" w:rsidRPr="00CE6FA0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451F3" w:rsidRPr="004417D2">
        <w:rPr>
          <w:rFonts w:ascii="Times New Roman" w:hAnsi="Times New Roman"/>
          <w:b/>
          <w:sz w:val="24"/>
          <w:szCs w:val="24"/>
        </w:rPr>
        <w:t xml:space="preserve"> </w:t>
      </w:r>
    </w:p>
    <w:p w:rsidR="00C451F3" w:rsidRPr="004417D2" w:rsidRDefault="00C451F3" w:rsidP="00C4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7D2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Pr="004417D2">
        <w:rPr>
          <w:rFonts w:ascii="Times New Roman" w:hAnsi="Times New Roman"/>
          <w:i/>
          <w:sz w:val="24"/>
          <w:szCs w:val="24"/>
        </w:rPr>
        <w:t>infantum</w:t>
      </w:r>
      <w:proofErr w:type="spellEnd"/>
      <w:r w:rsidRPr="004417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17D2">
        <w:rPr>
          <w:rFonts w:ascii="Times New Roman" w:hAnsi="Times New Roman"/>
          <w:sz w:val="24"/>
          <w:szCs w:val="24"/>
        </w:rPr>
        <w:t>promastigotes</w:t>
      </w:r>
      <w:proofErr w:type="spellEnd"/>
      <w:r w:rsidRPr="004417D2">
        <w:rPr>
          <w:rFonts w:ascii="Times New Roman" w:hAnsi="Times New Roman"/>
          <w:sz w:val="24"/>
          <w:szCs w:val="24"/>
        </w:rPr>
        <w:t xml:space="preserve"> were irradiated to </w:t>
      </w:r>
      <w:r w:rsidRPr="004417D2">
        <w:rPr>
          <w:rFonts w:ascii="Times New Roman" w:hAnsi="Times New Roman"/>
          <w:sz w:val="24"/>
          <w:szCs w:val="24"/>
          <w:shd w:val="clear" w:color="auto" w:fill="FFFFFF"/>
        </w:rPr>
        <w:t xml:space="preserve">3000 </w:t>
      </w:r>
      <w:proofErr w:type="spellStart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>Gy</w:t>
      </w:r>
      <w:proofErr w:type="spellEnd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212E2">
        <w:rPr>
          <w:rFonts w:ascii="Times New Roman" w:hAnsi="Times New Roman"/>
          <w:sz w:val="24"/>
          <w:szCs w:val="24"/>
          <w:shd w:val="clear" w:color="auto" w:fill="FFFFFF"/>
        </w:rPr>
        <w:t xml:space="preserve">(A) </w:t>
      </w:r>
      <w:r w:rsidRPr="004417D2">
        <w:rPr>
          <w:rFonts w:ascii="Times New Roman" w:hAnsi="Times New Roman"/>
          <w:sz w:val="24"/>
          <w:szCs w:val="24"/>
          <w:shd w:val="clear" w:color="auto" w:fill="FFFFFF"/>
        </w:rPr>
        <w:t>The viability of irradiated and non-irradiated parasites (live; corresponding to the same batch of parasites) was determined by 7-AAD staining in flow</w:t>
      </w:r>
      <w:bookmarkStart w:id="0" w:name="_GoBack"/>
      <w:bookmarkEnd w:id="0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>cytometry</w:t>
      </w:r>
      <w:proofErr w:type="spellEnd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>. (B) One representative example at 6 and 18 hours aft</w:t>
      </w:r>
      <w:r w:rsidR="000E4864">
        <w:rPr>
          <w:rFonts w:ascii="Times New Roman" w:hAnsi="Times New Roman"/>
          <w:sz w:val="24"/>
          <w:szCs w:val="24"/>
          <w:shd w:val="clear" w:color="auto" w:fill="FFFFFF"/>
        </w:rPr>
        <w:t xml:space="preserve">er the irradiation is depicted. </w:t>
      </w:r>
      <w:proofErr w:type="spellStart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>BMMo</w:t>
      </w:r>
      <w:proofErr w:type="spellEnd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 xml:space="preserve"> were infected with live or irradiated </w:t>
      </w:r>
      <w:r w:rsidRPr="004417D2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Pr="004417D2">
        <w:rPr>
          <w:rFonts w:ascii="Times New Roman" w:hAnsi="Times New Roman"/>
          <w:i/>
          <w:sz w:val="24"/>
          <w:szCs w:val="24"/>
        </w:rPr>
        <w:t>infantum</w:t>
      </w:r>
      <w:proofErr w:type="spellEnd"/>
      <w:r w:rsidRPr="00441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7D2">
        <w:rPr>
          <w:rFonts w:ascii="Times New Roman" w:hAnsi="Times New Roman"/>
          <w:sz w:val="24"/>
          <w:szCs w:val="24"/>
        </w:rPr>
        <w:t>promastigotes</w:t>
      </w:r>
      <w:proofErr w:type="spellEnd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 xml:space="preserve"> (immediately after irradiation). </w:t>
      </w:r>
      <w:r w:rsidR="002212E2">
        <w:rPr>
          <w:rFonts w:ascii="Times New Roman" w:hAnsi="Times New Roman"/>
          <w:sz w:val="24"/>
          <w:szCs w:val="24"/>
          <w:shd w:val="clear" w:color="auto" w:fill="FFFFFF"/>
        </w:rPr>
        <w:t xml:space="preserve">(C) </w:t>
      </w:r>
      <w:r w:rsidRPr="004417D2">
        <w:rPr>
          <w:rFonts w:ascii="Times New Roman" w:hAnsi="Times New Roman"/>
          <w:sz w:val="24"/>
          <w:szCs w:val="24"/>
          <w:shd w:val="clear" w:color="auto" w:fill="FFFFFF"/>
        </w:rPr>
        <w:t xml:space="preserve">The percentage of infected macrophages was quantified until 24 hours pi. (D) Live and irradiated parasites were cultured </w:t>
      </w:r>
      <w:proofErr w:type="gramStart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>at 1 x 10</w:t>
      </w:r>
      <w:r w:rsidRPr="004417D2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6</w:t>
      </w:r>
      <w:r w:rsidRPr="004417D2">
        <w:rPr>
          <w:rFonts w:ascii="Times New Roman" w:hAnsi="Times New Roman"/>
          <w:sz w:val="24"/>
          <w:szCs w:val="24"/>
          <w:shd w:val="clear" w:color="auto" w:fill="FFFFFF"/>
        </w:rPr>
        <w:t xml:space="preserve"> parasite/ml</w:t>
      </w:r>
      <w:proofErr w:type="gramEnd"/>
      <w:r w:rsidRPr="004417D2">
        <w:rPr>
          <w:rFonts w:ascii="Times New Roman" w:hAnsi="Times New Roman"/>
          <w:sz w:val="24"/>
          <w:szCs w:val="24"/>
          <w:shd w:val="clear" w:color="auto" w:fill="FFFFFF"/>
        </w:rPr>
        <w:t xml:space="preserve"> and followed during four days. The culture density was quantified at a daily basis.</w:t>
      </w:r>
      <w:r w:rsidR="002212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17D2">
        <w:rPr>
          <w:rFonts w:ascii="Times New Roman" w:hAnsi="Times New Roman"/>
          <w:sz w:val="24"/>
          <w:szCs w:val="24"/>
        </w:rPr>
        <w:t xml:space="preserve">One representative experiment is shown from three independent experiments. </w:t>
      </w:r>
      <w:proofErr w:type="gramStart"/>
      <w:r w:rsidRPr="004417D2">
        <w:rPr>
          <w:rFonts w:ascii="Times New Roman" w:hAnsi="Times New Roman"/>
          <w:sz w:val="24"/>
          <w:szCs w:val="24"/>
        </w:rPr>
        <w:t>(</w:t>
      </w:r>
      <w:r w:rsidRPr="004417D2">
        <w:rPr>
          <w:rFonts w:ascii="Times New Roman" w:hAnsi="Times New Roman"/>
          <w:i/>
          <w:sz w:val="24"/>
          <w:szCs w:val="24"/>
        </w:rPr>
        <w:t xml:space="preserve">NS </w:t>
      </w:r>
      <w:r w:rsidRPr="004417D2">
        <w:rPr>
          <w:rFonts w:ascii="Times New Roman" w:hAnsi="Times New Roman"/>
          <w:sz w:val="24"/>
          <w:szCs w:val="24"/>
        </w:rPr>
        <w:t>– non significant; *p &lt;0.05; **p&lt;0.01).</w:t>
      </w:r>
      <w:proofErr w:type="gramEnd"/>
    </w:p>
    <w:p w:rsidR="00C451F3" w:rsidRPr="002212E2" w:rsidRDefault="00C451F3">
      <w:pPr>
        <w:rPr>
          <w:lang w:val="en-US"/>
        </w:rPr>
      </w:pPr>
    </w:p>
    <w:sectPr w:rsidR="00C451F3" w:rsidRPr="002212E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F3" w:rsidRDefault="00C451F3" w:rsidP="00C451F3">
      <w:pPr>
        <w:spacing w:after="0" w:line="240" w:lineRule="auto"/>
      </w:pPr>
      <w:r>
        <w:separator/>
      </w:r>
    </w:p>
  </w:endnote>
  <w:endnote w:type="continuationSeparator" w:id="0">
    <w:p w:rsidR="00C451F3" w:rsidRDefault="00C451F3" w:rsidP="00C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F3" w:rsidRDefault="00C451F3" w:rsidP="00C451F3">
      <w:pPr>
        <w:spacing w:after="0" w:line="240" w:lineRule="auto"/>
      </w:pPr>
      <w:r>
        <w:separator/>
      </w:r>
    </w:p>
  </w:footnote>
  <w:footnote w:type="continuationSeparator" w:id="0">
    <w:p w:rsidR="00C451F3" w:rsidRDefault="00C451F3" w:rsidP="00C4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3"/>
    <w:rsid w:val="000E4864"/>
    <w:rsid w:val="002212E2"/>
    <w:rsid w:val="00A6548A"/>
    <w:rsid w:val="00B9538B"/>
    <w:rsid w:val="00BD69B8"/>
    <w:rsid w:val="00BE2277"/>
    <w:rsid w:val="00C451F3"/>
    <w:rsid w:val="00CE6FA0"/>
    <w:rsid w:val="00CF5C04"/>
    <w:rsid w:val="00D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F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F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F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F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F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F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F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F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Moreira</dc:creator>
  <cp:lastModifiedBy>Diana Moreira</cp:lastModifiedBy>
  <cp:revision>8</cp:revision>
  <dcterms:created xsi:type="dcterms:W3CDTF">2015-01-24T00:30:00Z</dcterms:created>
  <dcterms:modified xsi:type="dcterms:W3CDTF">2015-01-28T19:04:00Z</dcterms:modified>
</cp:coreProperties>
</file>