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FF" w:rsidRPr="009924A0" w:rsidRDefault="00753EFF" w:rsidP="00753EFF">
      <w:pPr>
        <w:rPr>
          <w:rFonts w:cs="Times New Roman"/>
          <w:b/>
          <w:sz w:val="24"/>
          <w:szCs w:val="24"/>
        </w:rPr>
      </w:pPr>
      <w:r w:rsidRPr="009924A0">
        <w:rPr>
          <w:rFonts w:cs="Times New Roman"/>
          <w:b/>
          <w:sz w:val="24"/>
          <w:szCs w:val="24"/>
        </w:rPr>
        <w:t>Table S2: Cell composition in the peritoneal cavity following recombinant hResistin injection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638"/>
        <w:gridCol w:w="2430"/>
        <w:gridCol w:w="2700"/>
        <w:gridCol w:w="1170"/>
      </w:tblGrid>
      <w:tr w:rsidR="00753EFF" w:rsidRPr="009924A0" w:rsidTr="007E5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auto"/>
          </w:tcPr>
          <w:p w:rsidR="00753EFF" w:rsidRPr="009924A0" w:rsidRDefault="00753EFF" w:rsidP="007E599F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53EFF" w:rsidRPr="009924A0" w:rsidRDefault="00753EFF" w:rsidP="007E5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9924A0">
              <w:rPr>
                <w:rFonts w:cs="Times New Roman"/>
                <w:b w:val="0"/>
                <w:sz w:val="24"/>
                <w:szCs w:val="24"/>
              </w:rPr>
              <w:t>PBS (%live ±SEM)</w:t>
            </w:r>
          </w:p>
        </w:tc>
        <w:tc>
          <w:tcPr>
            <w:tcW w:w="2700" w:type="dxa"/>
            <w:shd w:val="clear" w:color="auto" w:fill="auto"/>
          </w:tcPr>
          <w:p w:rsidR="00753EFF" w:rsidRPr="009924A0" w:rsidRDefault="00753EFF" w:rsidP="007E5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9924A0">
              <w:rPr>
                <w:rFonts w:cs="Times New Roman"/>
                <w:b w:val="0"/>
                <w:sz w:val="24"/>
                <w:szCs w:val="24"/>
              </w:rPr>
              <w:t xml:space="preserve">hResistin (% </w:t>
            </w:r>
            <w:proofErr w:type="spellStart"/>
            <w:r w:rsidRPr="009924A0">
              <w:rPr>
                <w:rFonts w:cs="Times New Roman"/>
                <w:b w:val="0"/>
                <w:sz w:val="24"/>
                <w:szCs w:val="24"/>
              </w:rPr>
              <w:t>live±SEM</w:t>
            </w:r>
            <w:proofErr w:type="spellEnd"/>
            <w:r w:rsidRPr="009924A0">
              <w:rPr>
                <w:rFonts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753EFF" w:rsidRPr="009924A0" w:rsidRDefault="00753EFF" w:rsidP="007E5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9924A0">
              <w:rPr>
                <w:rFonts w:cs="Times New Roman"/>
                <w:b w:val="0"/>
                <w:sz w:val="24"/>
                <w:szCs w:val="24"/>
              </w:rPr>
              <w:t>p-value</w:t>
            </w:r>
          </w:p>
        </w:tc>
      </w:tr>
      <w:tr w:rsidR="00753EFF" w:rsidRPr="009924A0" w:rsidTr="007E5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auto"/>
          </w:tcPr>
          <w:p w:rsidR="00753EFF" w:rsidRPr="009924A0" w:rsidRDefault="00753EFF" w:rsidP="007E599F">
            <w:pPr>
              <w:rPr>
                <w:rFonts w:cs="Times New Roman"/>
                <w:b w:val="0"/>
                <w:sz w:val="24"/>
                <w:szCs w:val="24"/>
              </w:rPr>
            </w:pPr>
            <w:r w:rsidRPr="009924A0">
              <w:rPr>
                <w:rFonts w:cs="Times New Roman"/>
                <w:b w:val="0"/>
                <w:sz w:val="24"/>
                <w:szCs w:val="24"/>
              </w:rPr>
              <w:t>Monocytes</w:t>
            </w:r>
          </w:p>
        </w:tc>
        <w:tc>
          <w:tcPr>
            <w:tcW w:w="2430" w:type="dxa"/>
            <w:shd w:val="clear" w:color="auto" w:fill="auto"/>
          </w:tcPr>
          <w:p w:rsidR="00753EFF" w:rsidRPr="009924A0" w:rsidRDefault="00753EFF" w:rsidP="007E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924A0">
              <w:rPr>
                <w:rFonts w:cs="Times New Roman"/>
                <w:sz w:val="24"/>
                <w:szCs w:val="24"/>
              </w:rPr>
              <w:t>0.92±0.13</w:t>
            </w:r>
          </w:p>
        </w:tc>
        <w:tc>
          <w:tcPr>
            <w:tcW w:w="2700" w:type="dxa"/>
            <w:shd w:val="clear" w:color="auto" w:fill="auto"/>
          </w:tcPr>
          <w:p w:rsidR="00753EFF" w:rsidRPr="009924A0" w:rsidRDefault="00753EFF" w:rsidP="007E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924A0">
              <w:rPr>
                <w:rFonts w:cs="Times New Roman"/>
                <w:sz w:val="24"/>
                <w:szCs w:val="24"/>
              </w:rPr>
              <w:t>5.0±1.4</w:t>
            </w:r>
          </w:p>
        </w:tc>
        <w:tc>
          <w:tcPr>
            <w:tcW w:w="1170" w:type="dxa"/>
            <w:shd w:val="clear" w:color="auto" w:fill="auto"/>
          </w:tcPr>
          <w:p w:rsidR="00753EFF" w:rsidRPr="009924A0" w:rsidRDefault="00753EFF" w:rsidP="007E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924A0">
              <w:rPr>
                <w:rFonts w:cs="Times New Roman"/>
                <w:sz w:val="24"/>
                <w:szCs w:val="24"/>
              </w:rPr>
              <w:t>0.0006</w:t>
            </w:r>
          </w:p>
        </w:tc>
      </w:tr>
      <w:tr w:rsidR="00753EFF" w:rsidRPr="009924A0" w:rsidTr="007E5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auto"/>
          </w:tcPr>
          <w:p w:rsidR="00753EFF" w:rsidRPr="009924A0" w:rsidRDefault="00753EFF" w:rsidP="007E599F">
            <w:pPr>
              <w:rPr>
                <w:rFonts w:cs="Times New Roman"/>
                <w:b w:val="0"/>
                <w:sz w:val="24"/>
                <w:szCs w:val="24"/>
              </w:rPr>
            </w:pPr>
            <w:r w:rsidRPr="009924A0">
              <w:rPr>
                <w:rFonts w:cs="Times New Roman"/>
                <w:b w:val="0"/>
                <w:sz w:val="24"/>
                <w:szCs w:val="24"/>
              </w:rPr>
              <w:t>T Cells</w:t>
            </w:r>
          </w:p>
        </w:tc>
        <w:tc>
          <w:tcPr>
            <w:tcW w:w="2430" w:type="dxa"/>
            <w:shd w:val="clear" w:color="auto" w:fill="auto"/>
          </w:tcPr>
          <w:p w:rsidR="00753EFF" w:rsidRPr="009924A0" w:rsidRDefault="00753EFF" w:rsidP="007E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924A0">
              <w:rPr>
                <w:rFonts w:cs="Times New Roman"/>
                <w:sz w:val="24"/>
                <w:szCs w:val="24"/>
              </w:rPr>
              <w:t>6.14±0.51</w:t>
            </w:r>
          </w:p>
        </w:tc>
        <w:tc>
          <w:tcPr>
            <w:tcW w:w="2700" w:type="dxa"/>
            <w:shd w:val="clear" w:color="auto" w:fill="auto"/>
          </w:tcPr>
          <w:p w:rsidR="00753EFF" w:rsidRPr="009924A0" w:rsidRDefault="00753EFF" w:rsidP="007E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924A0">
              <w:rPr>
                <w:rFonts w:cs="Times New Roman"/>
                <w:sz w:val="24"/>
                <w:szCs w:val="24"/>
              </w:rPr>
              <w:t>4.01±0.81</w:t>
            </w:r>
          </w:p>
        </w:tc>
        <w:tc>
          <w:tcPr>
            <w:tcW w:w="1170" w:type="dxa"/>
            <w:shd w:val="clear" w:color="auto" w:fill="auto"/>
          </w:tcPr>
          <w:p w:rsidR="00753EFF" w:rsidRPr="009924A0" w:rsidRDefault="00753EFF" w:rsidP="007E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924A0">
              <w:rPr>
                <w:rFonts w:cs="Times New Roman"/>
                <w:sz w:val="24"/>
                <w:szCs w:val="24"/>
              </w:rPr>
              <w:t>0.0916</w:t>
            </w:r>
          </w:p>
        </w:tc>
      </w:tr>
      <w:tr w:rsidR="00753EFF" w:rsidRPr="009924A0" w:rsidTr="007E5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auto"/>
          </w:tcPr>
          <w:p w:rsidR="00753EFF" w:rsidRPr="009924A0" w:rsidRDefault="00753EFF" w:rsidP="007E599F">
            <w:pPr>
              <w:rPr>
                <w:rFonts w:cs="Times New Roman"/>
                <w:b w:val="0"/>
                <w:sz w:val="24"/>
                <w:szCs w:val="24"/>
              </w:rPr>
            </w:pPr>
            <w:r w:rsidRPr="009924A0">
              <w:rPr>
                <w:rFonts w:cs="Times New Roman"/>
                <w:b w:val="0"/>
                <w:sz w:val="24"/>
                <w:szCs w:val="24"/>
              </w:rPr>
              <w:t>Eosinophils</w:t>
            </w:r>
          </w:p>
        </w:tc>
        <w:tc>
          <w:tcPr>
            <w:tcW w:w="2430" w:type="dxa"/>
            <w:shd w:val="clear" w:color="auto" w:fill="auto"/>
          </w:tcPr>
          <w:p w:rsidR="00753EFF" w:rsidRPr="009924A0" w:rsidRDefault="00753EFF" w:rsidP="007E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924A0">
              <w:rPr>
                <w:rFonts w:cs="Times New Roman"/>
                <w:sz w:val="24"/>
                <w:szCs w:val="24"/>
              </w:rPr>
              <w:t>24.97±2.73</w:t>
            </w:r>
          </w:p>
        </w:tc>
        <w:tc>
          <w:tcPr>
            <w:tcW w:w="2700" w:type="dxa"/>
            <w:shd w:val="clear" w:color="auto" w:fill="auto"/>
          </w:tcPr>
          <w:p w:rsidR="00753EFF" w:rsidRPr="009924A0" w:rsidRDefault="00753EFF" w:rsidP="007E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924A0">
              <w:rPr>
                <w:rFonts w:cs="Times New Roman"/>
                <w:sz w:val="24"/>
                <w:szCs w:val="24"/>
              </w:rPr>
              <w:t>22.26±7.77</w:t>
            </w:r>
          </w:p>
        </w:tc>
        <w:tc>
          <w:tcPr>
            <w:tcW w:w="1170" w:type="dxa"/>
            <w:shd w:val="clear" w:color="auto" w:fill="auto"/>
          </w:tcPr>
          <w:p w:rsidR="00753EFF" w:rsidRPr="009924A0" w:rsidRDefault="00753EFF" w:rsidP="007E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924A0">
              <w:rPr>
                <w:rFonts w:cs="Times New Roman"/>
                <w:sz w:val="24"/>
                <w:szCs w:val="24"/>
              </w:rPr>
              <w:t>0.7586</w:t>
            </w:r>
          </w:p>
        </w:tc>
      </w:tr>
      <w:tr w:rsidR="00753EFF" w:rsidRPr="009924A0" w:rsidTr="007E5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auto"/>
          </w:tcPr>
          <w:p w:rsidR="00753EFF" w:rsidRPr="009924A0" w:rsidRDefault="00753EFF" w:rsidP="007E599F">
            <w:pPr>
              <w:rPr>
                <w:rFonts w:cs="Times New Roman"/>
                <w:b w:val="0"/>
                <w:sz w:val="24"/>
                <w:szCs w:val="24"/>
              </w:rPr>
            </w:pPr>
            <w:r w:rsidRPr="009924A0">
              <w:rPr>
                <w:rFonts w:cs="Times New Roman"/>
                <w:b w:val="0"/>
                <w:sz w:val="24"/>
                <w:szCs w:val="24"/>
              </w:rPr>
              <w:t>Neutrophils</w:t>
            </w:r>
          </w:p>
        </w:tc>
        <w:tc>
          <w:tcPr>
            <w:tcW w:w="2430" w:type="dxa"/>
            <w:shd w:val="clear" w:color="auto" w:fill="auto"/>
          </w:tcPr>
          <w:p w:rsidR="00753EFF" w:rsidRPr="009924A0" w:rsidRDefault="00753EFF" w:rsidP="007E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924A0">
              <w:rPr>
                <w:rFonts w:cs="Times New Roman"/>
                <w:sz w:val="24"/>
                <w:szCs w:val="24"/>
              </w:rPr>
              <w:t>0.85±0.47</w:t>
            </w:r>
          </w:p>
        </w:tc>
        <w:tc>
          <w:tcPr>
            <w:tcW w:w="2700" w:type="dxa"/>
            <w:shd w:val="clear" w:color="auto" w:fill="auto"/>
          </w:tcPr>
          <w:p w:rsidR="00753EFF" w:rsidRPr="009924A0" w:rsidRDefault="00753EFF" w:rsidP="007E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924A0">
              <w:rPr>
                <w:rFonts w:cs="Times New Roman"/>
                <w:sz w:val="24"/>
                <w:szCs w:val="24"/>
              </w:rPr>
              <w:t>1.61±1.18</w:t>
            </w:r>
          </w:p>
        </w:tc>
        <w:tc>
          <w:tcPr>
            <w:tcW w:w="1170" w:type="dxa"/>
            <w:shd w:val="clear" w:color="auto" w:fill="auto"/>
          </w:tcPr>
          <w:p w:rsidR="00753EFF" w:rsidRPr="009924A0" w:rsidRDefault="00753EFF" w:rsidP="007E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924A0">
              <w:rPr>
                <w:rFonts w:cs="Times New Roman"/>
                <w:sz w:val="24"/>
                <w:szCs w:val="24"/>
              </w:rPr>
              <w:t>0.5797</w:t>
            </w:r>
          </w:p>
        </w:tc>
      </w:tr>
      <w:tr w:rsidR="00753EFF" w:rsidRPr="009924A0" w:rsidTr="007E5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auto"/>
          </w:tcPr>
          <w:p w:rsidR="00753EFF" w:rsidRPr="009924A0" w:rsidRDefault="00753EFF" w:rsidP="007E599F">
            <w:pPr>
              <w:rPr>
                <w:rFonts w:cs="Times New Roman"/>
                <w:b w:val="0"/>
                <w:sz w:val="24"/>
                <w:szCs w:val="24"/>
              </w:rPr>
            </w:pPr>
            <w:r w:rsidRPr="009924A0">
              <w:rPr>
                <w:rFonts w:cs="Times New Roman"/>
                <w:b w:val="0"/>
                <w:sz w:val="24"/>
                <w:szCs w:val="24"/>
              </w:rPr>
              <w:t>Macrophages</w:t>
            </w:r>
          </w:p>
        </w:tc>
        <w:tc>
          <w:tcPr>
            <w:tcW w:w="2430" w:type="dxa"/>
            <w:shd w:val="clear" w:color="auto" w:fill="auto"/>
          </w:tcPr>
          <w:p w:rsidR="00753EFF" w:rsidRPr="009924A0" w:rsidRDefault="00753EFF" w:rsidP="007E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924A0">
              <w:rPr>
                <w:rFonts w:cs="Times New Roman"/>
                <w:sz w:val="24"/>
                <w:szCs w:val="24"/>
              </w:rPr>
              <w:t>28.70±9.22</w:t>
            </w:r>
          </w:p>
        </w:tc>
        <w:tc>
          <w:tcPr>
            <w:tcW w:w="2700" w:type="dxa"/>
            <w:shd w:val="clear" w:color="auto" w:fill="auto"/>
          </w:tcPr>
          <w:p w:rsidR="00753EFF" w:rsidRPr="009924A0" w:rsidRDefault="00753EFF" w:rsidP="007E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924A0">
              <w:rPr>
                <w:rFonts w:cs="Times New Roman"/>
                <w:sz w:val="24"/>
                <w:szCs w:val="24"/>
              </w:rPr>
              <w:t>40.65±9.85</w:t>
            </w:r>
          </w:p>
        </w:tc>
        <w:tc>
          <w:tcPr>
            <w:tcW w:w="1170" w:type="dxa"/>
            <w:shd w:val="clear" w:color="auto" w:fill="auto"/>
          </w:tcPr>
          <w:p w:rsidR="00753EFF" w:rsidRPr="009924A0" w:rsidRDefault="00753EFF" w:rsidP="007E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924A0">
              <w:rPr>
                <w:rFonts w:cs="Times New Roman"/>
                <w:sz w:val="24"/>
                <w:szCs w:val="24"/>
              </w:rPr>
              <w:t>0.4555</w:t>
            </w:r>
          </w:p>
        </w:tc>
      </w:tr>
    </w:tbl>
    <w:p w:rsidR="00753EFF" w:rsidRPr="009924A0" w:rsidRDefault="00753EFF" w:rsidP="00753EFF">
      <w:pPr>
        <w:rPr>
          <w:rFonts w:cs="Times New Roman"/>
          <w:b/>
          <w:sz w:val="24"/>
          <w:szCs w:val="24"/>
        </w:rPr>
      </w:pPr>
    </w:p>
    <w:p w:rsidR="00824C55" w:rsidRDefault="00753EFF">
      <w:bookmarkStart w:id="0" w:name="_GoBack"/>
      <w:bookmarkEnd w:id="0"/>
    </w:p>
    <w:sectPr w:rsidR="00824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FF"/>
    <w:rsid w:val="004F671E"/>
    <w:rsid w:val="005834D9"/>
    <w:rsid w:val="00753EFF"/>
    <w:rsid w:val="00852FBC"/>
    <w:rsid w:val="00AB27AB"/>
    <w:rsid w:val="00B8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FF"/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753EFF"/>
    <w:pPr>
      <w:spacing w:after="0" w:line="240" w:lineRule="auto"/>
    </w:pPr>
    <w:rPr>
      <w:rFonts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FF"/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753EFF"/>
    <w:pPr>
      <w:spacing w:after="0" w:line="240" w:lineRule="auto"/>
    </w:pPr>
    <w:rPr>
      <w:rFonts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Jang</dc:creator>
  <cp:lastModifiedBy>Jessica Jang</cp:lastModifiedBy>
  <cp:revision>1</cp:revision>
  <dcterms:created xsi:type="dcterms:W3CDTF">2014-11-17T19:47:00Z</dcterms:created>
  <dcterms:modified xsi:type="dcterms:W3CDTF">2014-11-17T19:47:00Z</dcterms:modified>
</cp:coreProperties>
</file>