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655A9" w14:textId="7A596278" w:rsidR="001205C3" w:rsidRPr="00FB68C6" w:rsidRDefault="00E01B6F" w:rsidP="00FB68C6">
      <w:pPr>
        <w:spacing w:line="480" w:lineRule="auto"/>
        <w:jc w:val="both"/>
        <w:outlineLvl w:val="0"/>
        <w:rPr>
          <w:rFonts w:ascii="Arial" w:hAnsi="Arial" w:cs="Arial"/>
          <w:b/>
        </w:rPr>
      </w:pPr>
      <w:r>
        <w:rPr>
          <w:rFonts w:ascii="Arial" w:hAnsi="Arial" w:cs="Arial"/>
          <w:b/>
        </w:rPr>
        <w:t>SUPPORTING</w:t>
      </w:r>
      <w:r w:rsidR="006D79C9">
        <w:rPr>
          <w:rFonts w:ascii="Arial" w:hAnsi="Arial" w:cs="Arial"/>
          <w:b/>
        </w:rPr>
        <w:t xml:space="preserve"> </w:t>
      </w:r>
      <w:r w:rsidR="00812494" w:rsidRPr="00FB68C6">
        <w:rPr>
          <w:rFonts w:ascii="Arial" w:hAnsi="Arial" w:cs="Arial"/>
          <w:b/>
        </w:rPr>
        <w:t>METHODS</w:t>
      </w:r>
    </w:p>
    <w:p w14:paraId="129CB604" w14:textId="7BC33069" w:rsidR="00812494" w:rsidRPr="004C3BEB" w:rsidRDefault="00812494" w:rsidP="00FB68C6">
      <w:pPr>
        <w:widowControl w:val="0"/>
        <w:autoSpaceDE w:val="0"/>
        <w:autoSpaceDN w:val="0"/>
        <w:adjustRightInd w:val="0"/>
        <w:spacing w:after="240" w:line="480" w:lineRule="auto"/>
        <w:jc w:val="both"/>
        <w:rPr>
          <w:rFonts w:ascii="Arial" w:hAnsi="Arial" w:cs="Arial"/>
          <w:bCs/>
          <w:iCs/>
        </w:rPr>
      </w:pPr>
      <w:r w:rsidRPr="00FB68C6">
        <w:rPr>
          <w:rFonts w:ascii="Arial" w:hAnsi="Arial" w:cs="Arial"/>
          <w:b/>
          <w:bCs/>
          <w:iCs/>
        </w:rPr>
        <w:t xml:space="preserve">PCR analysis: </w:t>
      </w:r>
      <w:bookmarkStart w:id="0" w:name="_Toc74535072"/>
      <w:bookmarkStart w:id="1" w:name="_Toc74568212"/>
      <w:bookmarkStart w:id="2" w:name="_Toc74835977"/>
      <w:r w:rsidR="00A81A68">
        <w:rPr>
          <w:rFonts w:ascii="Arial" w:hAnsi="Arial" w:cs="Arial"/>
          <w:bCs/>
          <w:iCs/>
        </w:rPr>
        <w:t xml:space="preserve">PCR </w:t>
      </w:r>
      <w:r w:rsidRPr="00FB68C6">
        <w:rPr>
          <w:rFonts w:ascii="Arial" w:hAnsi="Arial" w:cs="Arial"/>
          <w:bCs/>
          <w:iCs/>
        </w:rPr>
        <w:t xml:space="preserve">reactions were carried out on </w:t>
      </w:r>
      <w:r w:rsidR="000F3484" w:rsidRPr="00FB68C6">
        <w:rPr>
          <w:rFonts w:ascii="Arial" w:hAnsi="Arial" w:cs="Arial"/>
          <w:bCs/>
          <w:iCs/>
        </w:rPr>
        <w:t xml:space="preserve">approximately </w:t>
      </w:r>
      <w:r w:rsidRPr="00FB68C6">
        <w:rPr>
          <w:rFonts w:ascii="Arial" w:hAnsi="Arial" w:cs="Arial"/>
          <w:bCs/>
          <w:iCs/>
        </w:rPr>
        <w:t>10 ng te</w:t>
      </w:r>
      <w:r w:rsidR="000F3484" w:rsidRPr="00FB68C6">
        <w:rPr>
          <w:rFonts w:ascii="Arial" w:hAnsi="Arial" w:cs="Arial"/>
          <w:bCs/>
          <w:iCs/>
        </w:rPr>
        <w:t>mplate DNA</w:t>
      </w:r>
      <w:r w:rsidRPr="00FB68C6">
        <w:rPr>
          <w:rFonts w:ascii="Arial" w:hAnsi="Arial" w:cs="Arial"/>
          <w:bCs/>
          <w:iCs/>
        </w:rPr>
        <w:t xml:space="preserve"> in</w:t>
      </w:r>
      <w:r w:rsidR="000F3484" w:rsidRPr="00FB68C6">
        <w:rPr>
          <w:rFonts w:ascii="Arial" w:hAnsi="Arial" w:cs="Arial"/>
          <w:bCs/>
          <w:iCs/>
        </w:rPr>
        <w:t xml:space="preserve"> a</w:t>
      </w:r>
      <w:r w:rsidRPr="00FB68C6">
        <w:rPr>
          <w:rFonts w:ascii="Arial" w:hAnsi="Arial" w:cs="Arial"/>
          <w:bCs/>
          <w:iCs/>
        </w:rPr>
        <w:t xml:space="preserve"> 20-µl </w:t>
      </w:r>
      <w:r w:rsidR="000F3484" w:rsidRPr="00FB68C6">
        <w:rPr>
          <w:rFonts w:ascii="Arial" w:hAnsi="Arial" w:cs="Arial"/>
          <w:bCs/>
          <w:iCs/>
        </w:rPr>
        <w:t>(final volume) reaction mixture</w:t>
      </w:r>
      <w:r w:rsidRPr="00FB68C6">
        <w:rPr>
          <w:rFonts w:ascii="Arial" w:hAnsi="Arial" w:cs="Arial"/>
          <w:bCs/>
          <w:iCs/>
        </w:rPr>
        <w:t xml:space="preserve"> consisting of 1 X PCR buffer, 0.01% bovine serum albumin, 2.5 </w:t>
      </w:r>
      <w:proofErr w:type="spellStart"/>
      <w:r w:rsidRPr="00FB68C6">
        <w:rPr>
          <w:rFonts w:ascii="Arial" w:hAnsi="Arial" w:cs="Arial"/>
          <w:bCs/>
          <w:iCs/>
        </w:rPr>
        <w:t>mM</w:t>
      </w:r>
      <w:proofErr w:type="spellEnd"/>
      <w:r w:rsidRPr="00FB68C6">
        <w:rPr>
          <w:rFonts w:ascii="Arial" w:hAnsi="Arial" w:cs="Arial"/>
          <w:bCs/>
          <w:iCs/>
        </w:rPr>
        <w:t xml:space="preserve"> MgCl</w:t>
      </w:r>
      <w:r w:rsidRPr="00FB68C6">
        <w:rPr>
          <w:rFonts w:ascii="Arial" w:hAnsi="Arial" w:cs="Arial"/>
          <w:bCs/>
          <w:iCs/>
          <w:vertAlign w:val="subscript"/>
        </w:rPr>
        <w:t>2</w:t>
      </w:r>
      <w:r w:rsidRPr="00FB68C6">
        <w:rPr>
          <w:rFonts w:ascii="Arial" w:hAnsi="Arial" w:cs="Arial"/>
          <w:bCs/>
          <w:iCs/>
        </w:rPr>
        <w:t xml:space="preserve">, each </w:t>
      </w:r>
      <w:proofErr w:type="spellStart"/>
      <w:r w:rsidRPr="00FB68C6">
        <w:rPr>
          <w:rFonts w:ascii="Arial" w:hAnsi="Arial" w:cs="Arial"/>
          <w:bCs/>
          <w:iCs/>
        </w:rPr>
        <w:t>dNTP</w:t>
      </w:r>
      <w:proofErr w:type="spellEnd"/>
      <w:r w:rsidRPr="00FB68C6">
        <w:rPr>
          <w:rFonts w:ascii="Arial" w:hAnsi="Arial" w:cs="Arial"/>
          <w:bCs/>
          <w:iCs/>
        </w:rPr>
        <w:t xml:space="preserve"> at a concentration of 0.25 </w:t>
      </w:r>
      <w:proofErr w:type="spellStart"/>
      <w:r w:rsidRPr="00FB68C6">
        <w:rPr>
          <w:rFonts w:ascii="Arial" w:hAnsi="Arial" w:cs="Arial"/>
          <w:bCs/>
          <w:iCs/>
        </w:rPr>
        <w:t>mM</w:t>
      </w:r>
      <w:proofErr w:type="spellEnd"/>
      <w:r w:rsidRPr="00FB68C6">
        <w:rPr>
          <w:rFonts w:ascii="Arial" w:hAnsi="Arial" w:cs="Arial"/>
          <w:bCs/>
          <w:iCs/>
        </w:rPr>
        <w:t xml:space="preserve">, each primer at a concentration of 0.5 µM, and </w:t>
      </w:r>
      <w:bookmarkStart w:id="3" w:name="_GoBack"/>
      <w:bookmarkEnd w:id="3"/>
      <w:r w:rsidRPr="00FB68C6">
        <w:rPr>
          <w:rFonts w:ascii="Arial" w:hAnsi="Arial" w:cs="Arial"/>
          <w:bCs/>
          <w:iCs/>
        </w:rPr>
        <w:t xml:space="preserve">0.5 U of </w:t>
      </w:r>
      <w:proofErr w:type="spellStart"/>
      <w:r w:rsidRPr="00FB68C6">
        <w:rPr>
          <w:rFonts w:ascii="Arial" w:hAnsi="Arial" w:cs="Arial"/>
          <w:bCs/>
          <w:iCs/>
        </w:rPr>
        <w:t>AmpliTaq</w:t>
      </w:r>
      <w:proofErr w:type="spellEnd"/>
      <w:r w:rsidRPr="00FB68C6">
        <w:rPr>
          <w:rFonts w:ascii="Arial" w:hAnsi="Arial" w:cs="Arial"/>
          <w:bCs/>
          <w:iCs/>
        </w:rPr>
        <w:t xml:space="preserve"> Gold DNA polymerase (ABI, Foster City, CA).  Initial denaturation at 94 °C for 11 min was followed by 35 cycles of denaturation for 30s each at 94 °C, annealing at 50 °C for 30 s, and progressive extension at 72 °C for 2 min. Following the 35 cycles there was a final extension time of 30 min to minimize artifacts induced by TAQ polymerase.  Fungal PCR products were separated on the SCE 9610 capillary DNA sequencer (</w:t>
      </w:r>
      <w:proofErr w:type="spellStart"/>
      <w:r w:rsidRPr="00FB68C6">
        <w:rPr>
          <w:rFonts w:ascii="Arial" w:hAnsi="Arial" w:cs="Arial"/>
          <w:bCs/>
          <w:iCs/>
        </w:rPr>
        <w:t>Spectrumedix</w:t>
      </w:r>
      <w:proofErr w:type="spellEnd"/>
      <w:r w:rsidRPr="00FB68C6">
        <w:rPr>
          <w:rFonts w:ascii="Arial" w:hAnsi="Arial" w:cs="Arial"/>
          <w:bCs/>
          <w:iCs/>
        </w:rPr>
        <w:t xml:space="preserve"> LLC, State College, PA) using </w:t>
      </w:r>
      <w:proofErr w:type="spellStart"/>
      <w:r w:rsidRPr="00FB68C6">
        <w:rPr>
          <w:rFonts w:ascii="Arial" w:hAnsi="Arial" w:cs="Arial"/>
          <w:bCs/>
          <w:iCs/>
        </w:rPr>
        <w:t>GenoSpectrum</w:t>
      </w:r>
      <w:proofErr w:type="spellEnd"/>
      <w:r w:rsidRPr="00FB68C6">
        <w:rPr>
          <w:rFonts w:ascii="Arial" w:hAnsi="Arial" w:cs="Arial"/>
          <w:bCs/>
          <w:iCs/>
        </w:rPr>
        <w:t xml:space="preserve"> software to convert fluorescent output into </w:t>
      </w:r>
      <w:proofErr w:type="spellStart"/>
      <w:r w:rsidRPr="00FB68C6">
        <w:rPr>
          <w:rFonts w:ascii="Arial" w:hAnsi="Arial" w:cs="Arial"/>
          <w:bCs/>
          <w:iCs/>
        </w:rPr>
        <w:t>electropherograms</w:t>
      </w:r>
      <w:proofErr w:type="spellEnd"/>
      <w:r w:rsidRPr="00FB68C6">
        <w:rPr>
          <w:rFonts w:ascii="Arial" w:hAnsi="Arial" w:cs="Arial"/>
          <w:bCs/>
          <w:iCs/>
        </w:rPr>
        <w:t xml:space="preserve">. Relative peak abundance of fungal </w:t>
      </w:r>
      <w:proofErr w:type="spellStart"/>
      <w:r w:rsidRPr="00FB68C6">
        <w:rPr>
          <w:rFonts w:ascii="Arial" w:hAnsi="Arial" w:cs="Arial"/>
          <w:bCs/>
          <w:iCs/>
        </w:rPr>
        <w:t>amplicons</w:t>
      </w:r>
      <w:proofErr w:type="spellEnd"/>
      <w:r w:rsidRPr="00FB68C6">
        <w:rPr>
          <w:rFonts w:ascii="Arial" w:hAnsi="Arial" w:cs="Arial"/>
          <w:bCs/>
          <w:iCs/>
        </w:rPr>
        <w:t xml:space="preserve"> was calculated by dividing individual peak heights by the total peak heights in a given </w:t>
      </w:r>
      <w:proofErr w:type="spellStart"/>
      <w:r w:rsidRPr="00FB68C6">
        <w:rPr>
          <w:rFonts w:ascii="Arial" w:hAnsi="Arial" w:cs="Arial"/>
          <w:bCs/>
          <w:iCs/>
        </w:rPr>
        <w:t>electropherogram</w:t>
      </w:r>
      <w:proofErr w:type="spellEnd"/>
      <w:r w:rsidRPr="00FB68C6">
        <w:rPr>
          <w:rFonts w:ascii="Arial" w:hAnsi="Arial" w:cs="Arial"/>
          <w:bCs/>
          <w:iCs/>
        </w:rPr>
        <w:t xml:space="preserve"> using a custom PERL script.  Interleaved, normalized abundances were compared as stacked histograms using Microsoft Excel. Mean normalized abundance for each </w:t>
      </w:r>
      <w:proofErr w:type="spellStart"/>
      <w:r w:rsidRPr="00FB68C6">
        <w:rPr>
          <w:rFonts w:ascii="Arial" w:hAnsi="Arial" w:cs="Arial"/>
          <w:bCs/>
          <w:iCs/>
        </w:rPr>
        <w:t>amplicon</w:t>
      </w:r>
      <w:proofErr w:type="spellEnd"/>
      <w:r w:rsidRPr="00FB68C6">
        <w:rPr>
          <w:rFonts w:ascii="Arial" w:hAnsi="Arial" w:cs="Arial"/>
          <w:bCs/>
          <w:iCs/>
        </w:rPr>
        <w:t xml:space="preserve"> was calculated from the three PCR replicates of each sample, excluding means below 1%. Results were analyzed by visual inspection and Principal Coordinate (PCO) analysis using Multivariate Statistical Package (MVSP, Kovach Computing Services, Wales, </w:t>
      </w:r>
      <w:proofErr w:type="gramStart"/>
      <w:r w:rsidRPr="00FB68C6">
        <w:rPr>
          <w:rFonts w:ascii="Arial" w:hAnsi="Arial" w:cs="Arial"/>
          <w:bCs/>
          <w:iCs/>
        </w:rPr>
        <w:t>UK</w:t>
      </w:r>
      <w:proofErr w:type="gramEnd"/>
      <w:r w:rsidRPr="00FB68C6">
        <w:rPr>
          <w:rFonts w:ascii="Arial" w:hAnsi="Arial" w:cs="Arial"/>
          <w:bCs/>
          <w:iCs/>
        </w:rPr>
        <w:t>).</w:t>
      </w:r>
      <w:bookmarkEnd w:id="0"/>
      <w:bookmarkEnd w:id="1"/>
      <w:bookmarkEnd w:id="2"/>
      <w:r w:rsidRPr="00FB68C6">
        <w:rPr>
          <w:rFonts w:ascii="Arial" w:hAnsi="Arial" w:cs="Arial"/>
          <w:bCs/>
          <w:iCs/>
        </w:rPr>
        <w:t xml:space="preserve">  Normalized abundance of each peak in the </w:t>
      </w:r>
      <w:proofErr w:type="spellStart"/>
      <w:r w:rsidRPr="00FB68C6">
        <w:rPr>
          <w:rFonts w:ascii="Arial" w:hAnsi="Arial" w:cs="Arial"/>
          <w:bCs/>
          <w:iCs/>
        </w:rPr>
        <w:t>electropherogram</w:t>
      </w:r>
      <w:proofErr w:type="spellEnd"/>
      <w:r w:rsidRPr="00FB68C6">
        <w:rPr>
          <w:rFonts w:ascii="Arial" w:hAnsi="Arial" w:cs="Arial"/>
          <w:bCs/>
          <w:iCs/>
        </w:rPr>
        <w:t xml:space="preserve"> was calculated with respect to the total peak area, since it is not possible to calculate absolute abundances with either the LH-PCR or MTPS technology.  </w:t>
      </w:r>
    </w:p>
    <w:p w14:paraId="115F1197" w14:textId="66A65253" w:rsidR="004C3BEB" w:rsidRPr="00FB68C6" w:rsidRDefault="00503FE0" w:rsidP="004C3BEB">
      <w:pPr>
        <w:widowControl w:val="0"/>
        <w:autoSpaceDE w:val="0"/>
        <w:autoSpaceDN w:val="0"/>
        <w:adjustRightInd w:val="0"/>
        <w:spacing w:after="240" w:line="480" w:lineRule="auto"/>
        <w:jc w:val="both"/>
        <w:rPr>
          <w:rFonts w:ascii="Arial" w:hAnsi="Arial" w:cs="Arial"/>
          <w:bCs/>
          <w:iCs/>
        </w:rPr>
      </w:pPr>
      <w:proofErr w:type="spellStart"/>
      <w:r w:rsidRPr="00FB68C6">
        <w:rPr>
          <w:rFonts w:ascii="Arial" w:hAnsi="Arial" w:cs="Arial"/>
          <w:b/>
          <w:bCs/>
          <w:iCs/>
        </w:rPr>
        <w:t>Multitag</w:t>
      </w:r>
      <w:proofErr w:type="spellEnd"/>
      <w:r w:rsidRPr="00FB68C6">
        <w:rPr>
          <w:rFonts w:ascii="Arial" w:hAnsi="Arial" w:cs="Arial"/>
          <w:b/>
          <w:bCs/>
          <w:iCs/>
        </w:rPr>
        <w:t xml:space="preserve"> </w:t>
      </w:r>
      <w:proofErr w:type="spellStart"/>
      <w:r w:rsidRPr="00FB68C6">
        <w:rPr>
          <w:rFonts w:ascii="Arial" w:hAnsi="Arial" w:cs="Arial"/>
          <w:b/>
          <w:bCs/>
          <w:iCs/>
        </w:rPr>
        <w:t>Pyrosequencing</w:t>
      </w:r>
      <w:proofErr w:type="spellEnd"/>
      <w:r w:rsidR="00812494" w:rsidRPr="00FB68C6">
        <w:rPr>
          <w:rFonts w:ascii="Arial" w:hAnsi="Arial" w:cs="Arial"/>
          <w:b/>
          <w:bCs/>
          <w:iCs/>
        </w:rPr>
        <w:t xml:space="preserve"> Analysis: </w:t>
      </w:r>
      <w:proofErr w:type="spellStart"/>
      <w:r w:rsidRPr="00FB68C6">
        <w:rPr>
          <w:rFonts w:ascii="Arial" w:hAnsi="Arial" w:cs="Arial"/>
          <w:bCs/>
          <w:iCs/>
        </w:rPr>
        <w:t>M</w:t>
      </w:r>
      <w:r w:rsidR="005A05C1" w:rsidRPr="00FB68C6">
        <w:rPr>
          <w:rFonts w:ascii="Arial" w:hAnsi="Arial" w:cs="Arial"/>
          <w:bCs/>
          <w:iCs/>
        </w:rPr>
        <w:t>icr</w:t>
      </w:r>
      <w:r w:rsidRPr="00FB68C6">
        <w:rPr>
          <w:rFonts w:ascii="Arial" w:hAnsi="Arial" w:cs="Arial"/>
          <w:bCs/>
          <w:iCs/>
        </w:rPr>
        <w:t>obiome</w:t>
      </w:r>
      <w:proofErr w:type="spellEnd"/>
      <w:r w:rsidRPr="00FB68C6">
        <w:rPr>
          <w:rFonts w:ascii="Arial" w:hAnsi="Arial" w:cs="Arial"/>
          <w:bCs/>
          <w:iCs/>
        </w:rPr>
        <w:t xml:space="preserve"> analysis was performed using </w:t>
      </w:r>
      <w:proofErr w:type="spellStart"/>
      <w:r w:rsidRPr="00FB68C6">
        <w:rPr>
          <w:rFonts w:ascii="Arial" w:hAnsi="Arial" w:cs="Arial"/>
          <w:bCs/>
          <w:iCs/>
        </w:rPr>
        <w:t>multitag</w:t>
      </w:r>
      <w:proofErr w:type="spellEnd"/>
      <w:r w:rsidRPr="00FB68C6">
        <w:rPr>
          <w:rFonts w:ascii="Arial" w:hAnsi="Arial" w:cs="Arial"/>
          <w:bCs/>
          <w:iCs/>
        </w:rPr>
        <w:t xml:space="preserve"> 454 </w:t>
      </w:r>
      <w:proofErr w:type="spellStart"/>
      <w:r w:rsidRPr="00FB68C6">
        <w:rPr>
          <w:rFonts w:ascii="Arial" w:hAnsi="Arial" w:cs="Arial"/>
          <w:bCs/>
          <w:iCs/>
        </w:rPr>
        <w:t>pyrosequencing</w:t>
      </w:r>
      <w:proofErr w:type="spellEnd"/>
      <w:r w:rsidRPr="00FB68C6">
        <w:rPr>
          <w:rFonts w:ascii="Arial" w:hAnsi="Arial" w:cs="Arial"/>
          <w:bCs/>
          <w:iCs/>
        </w:rPr>
        <w:t xml:space="preserve"> (MTPS) technique, which </w:t>
      </w:r>
      <w:r w:rsidR="00580D6A" w:rsidRPr="00FB68C6">
        <w:rPr>
          <w:rFonts w:ascii="Arial" w:hAnsi="Arial" w:cs="Arial"/>
          <w:bCs/>
          <w:iCs/>
        </w:rPr>
        <w:t xml:space="preserve">was </w:t>
      </w:r>
      <w:r w:rsidRPr="00FB68C6">
        <w:rPr>
          <w:rFonts w:ascii="Arial" w:hAnsi="Arial" w:cs="Arial"/>
          <w:bCs/>
          <w:iCs/>
        </w:rPr>
        <w:t xml:space="preserve">used for detailed </w:t>
      </w:r>
      <w:r w:rsidRPr="00FB68C6">
        <w:rPr>
          <w:rFonts w:ascii="Arial" w:hAnsi="Arial" w:cs="Arial"/>
          <w:bCs/>
          <w:iCs/>
        </w:rPr>
        <w:lastRenderedPageBreak/>
        <w:t xml:space="preserve">characterization of nucleic acids and has the advantages of accuracy, flexibility, parallel processing, and easy automation potential </w:t>
      </w:r>
      <w:r w:rsidR="00882583" w:rsidRPr="00FB68C6">
        <w:rPr>
          <w:rFonts w:ascii="Arial" w:hAnsi="Arial" w:cs="Arial"/>
          <w:bCs/>
          <w:iCs/>
        </w:rPr>
        <w:fldChar w:fldCharType="begin"/>
      </w:r>
      <w:r w:rsidR="003C34B4">
        <w:rPr>
          <w:rFonts w:ascii="Arial" w:hAnsi="Arial" w:cs="Arial"/>
          <w:bCs/>
          <w:iCs/>
        </w:rPr>
        <w:instrText xml:space="preserve"> ADDIN EN.CITE &lt;EndNote&gt;&lt;Cite&gt;&lt;Author&gt;Gillevet&lt;/Author&gt;&lt;Year&gt;2006&lt;/Year&gt;&lt;RecNum&gt;64516&lt;/RecNum&gt;&lt;DisplayText&gt;[1]&lt;/DisplayText&gt;&lt;record&gt;&lt;rec-number&gt;64516&lt;/rec-number&gt;&lt;foreign-keys&gt;&lt;key app="EN" db-id="zesavpfvjaswp2etxr0pse2dpf99v2wefp2r"&gt;64516&lt;/key&gt;&lt;/foreign-keys&gt;&lt;ref-type name="Journal Article"&gt;17&lt;/ref-type&gt;&lt;contributors&gt;&lt;authors&gt;&lt;author&gt;Gillevet, P. M.&lt;/author&gt;&lt;/authors&gt;&lt;/contributors&gt;&lt;titles&gt;&lt;title&gt;Inventor BioSpherex LLC, assignee. Multitag Sequencing and Ecogenomic Analysis&lt;/title&gt;&lt;secondary-title&gt;Patent Cooperative Treaty&lt;/secondary-title&gt;&lt;/titles&gt;&lt;periodical&gt;&lt;full-title&gt;Patent Cooperative Treaty&lt;/full-title&gt;&lt;/periodical&gt;&lt;dates&gt;&lt;year&gt;2006&lt;/year&gt;&lt;/dates&gt;&lt;urls&gt;&lt;/urls&gt;&lt;/record&gt;&lt;/Cite&gt;&lt;/EndNote&gt;</w:instrText>
      </w:r>
      <w:r w:rsidR="00882583" w:rsidRPr="00FB68C6">
        <w:rPr>
          <w:rFonts w:ascii="Arial" w:hAnsi="Arial" w:cs="Arial"/>
          <w:bCs/>
          <w:iCs/>
        </w:rPr>
        <w:fldChar w:fldCharType="separate"/>
      </w:r>
      <w:r w:rsidR="003C34B4">
        <w:rPr>
          <w:rFonts w:ascii="Arial" w:hAnsi="Arial" w:cs="Arial"/>
          <w:bCs/>
          <w:iCs/>
          <w:noProof/>
        </w:rPr>
        <w:t>[</w:t>
      </w:r>
      <w:hyperlink w:anchor="_ENREF_1" w:tooltip="Gillevet, 2006 #64516" w:history="1">
        <w:r w:rsidR="003C34B4">
          <w:rPr>
            <w:rFonts w:ascii="Arial" w:hAnsi="Arial" w:cs="Arial"/>
            <w:bCs/>
            <w:iCs/>
            <w:noProof/>
          </w:rPr>
          <w:t>1</w:t>
        </w:r>
      </w:hyperlink>
      <w:r w:rsidR="003C34B4">
        <w:rPr>
          <w:rFonts w:ascii="Arial" w:hAnsi="Arial" w:cs="Arial"/>
          <w:bCs/>
          <w:iCs/>
          <w:noProof/>
        </w:rPr>
        <w:t>]</w:t>
      </w:r>
      <w:r w:rsidR="00882583" w:rsidRPr="00FB68C6">
        <w:rPr>
          <w:rFonts w:ascii="Arial" w:hAnsi="Arial" w:cs="Arial"/>
          <w:bCs/>
          <w:iCs/>
        </w:rPr>
        <w:fldChar w:fldCharType="end"/>
      </w:r>
      <w:r w:rsidRPr="00FB68C6">
        <w:rPr>
          <w:rFonts w:ascii="Arial" w:hAnsi="Arial" w:cs="Arial"/>
          <w:bCs/>
          <w:iCs/>
        </w:rPr>
        <w:t>. W</w:t>
      </w:r>
      <w:r w:rsidR="00812494" w:rsidRPr="00FB68C6">
        <w:rPr>
          <w:rFonts w:ascii="Arial" w:hAnsi="Arial" w:cs="Arial"/>
          <w:bCs/>
          <w:iCs/>
        </w:rPr>
        <w:t>e generated a set of 24 emulsion PCR fusion primers that contain</w:t>
      </w:r>
      <w:r w:rsidR="00580D6A" w:rsidRPr="00FB68C6">
        <w:rPr>
          <w:rFonts w:ascii="Arial" w:hAnsi="Arial" w:cs="Arial"/>
          <w:bCs/>
          <w:iCs/>
        </w:rPr>
        <w:t>s</w:t>
      </w:r>
      <w:r w:rsidR="00812494" w:rsidRPr="00FB68C6">
        <w:rPr>
          <w:rFonts w:ascii="Arial" w:hAnsi="Arial" w:cs="Arial"/>
          <w:bCs/>
          <w:iCs/>
        </w:rPr>
        <w:t xml:space="preserve"> the </w:t>
      </w:r>
      <w:r w:rsidR="00580D6A" w:rsidRPr="00FB68C6">
        <w:rPr>
          <w:rFonts w:ascii="Arial" w:hAnsi="Arial" w:cs="Arial"/>
          <w:bCs/>
          <w:iCs/>
        </w:rPr>
        <w:t>454-emulsion</w:t>
      </w:r>
      <w:r w:rsidR="00812494" w:rsidRPr="00FB68C6">
        <w:rPr>
          <w:rFonts w:ascii="Arial" w:hAnsi="Arial" w:cs="Arial"/>
          <w:bCs/>
          <w:iCs/>
        </w:rPr>
        <w:t xml:space="preserve"> PCR adapter, joined to a 7 base “barcode” along with the appropriate target primers. </w:t>
      </w:r>
      <w:r w:rsidR="004C3BEB">
        <w:rPr>
          <w:rFonts w:ascii="Arial" w:hAnsi="Arial" w:cs="Arial"/>
          <w:bCs/>
          <w:iCs/>
        </w:rPr>
        <w:t xml:space="preserve">The generated MTPS data were </w:t>
      </w:r>
      <w:proofErr w:type="spellStart"/>
      <w:r w:rsidR="004C3BEB" w:rsidRPr="00FB68C6">
        <w:rPr>
          <w:rFonts w:ascii="Arial" w:hAnsi="Arial" w:cs="Arial"/>
          <w:bCs/>
          <w:iCs/>
        </w:rPr>
        <w:t>demultiplex</w:t>
      </w:r>
      <w:r w:rsidR="004C3BEB">
        <w:rPr>
          <w:rFonts w:ascii="Arial" w:hAnsi="Arial" w:cs="Arial"/>
          <w:bCs/>
          <w:iCs/>
        </w:rPr>
        <w:t>ed</w:t>
      </w:r>
      <w:proofErr w:type="spellEnd"/>
      <w:r w:rsidR="004C3BEB">
        <w:rPr>
          <w:rFonts w:ascii="Arial" w:hAnsi="Arial" w:cs="Arial"/>
          <w:bCs/>
          <w:iCs/>
        </w:rPr>
        <w:t xml:space="preserve"> using a custom PERL script and analyzed us BLAST and </w:t>
      </w:r>
      <w:proofErr w:type="spellStart"/>
      <w:r w:rsidR="004C3BEB">
        <w:rPr>
          <w:rFonts w:ascii="Arial" w:hAnsi="Arial" w:cs="Arial"/>
          <w:bCs/>
          <w:iCs/>
        </w:rPr>
        <w:t>GenBank</w:t>
      </w:r>
      <w:proofErr w:type="spellEnd"/>
      <w:r w:rsidR="004C3BEB">
        <w:rPr>
          <w:rFonts w:ascii="Arial" w:hAnsi="Arial" w:cs="Arial"/>
          <w:bCs/>
          <w:iCs/>
        </w:rPr>
        <w:t xml:space="preserve">. </w:t>
      </w:r>
      <w:r w:rsidR="004C3BEB" w:rsidRPr="00FB68C6">
        <w:rPr>
          <w:rFonts w:ascii="Arial" w:hAnsi="Arial" w:cs="Arial"/>
          <w:bCs/>
          <w:iCs/>
        </w:rPr>
        <w:t xml:space="preserve">The annotations for each sequence were </w:t>
      </w:r>
      <w:r w:rsidR="004C3BEB">
        <w:rPr>
          <w:rFonts w:ascii="Arial" w:hAnsi="Arial" w:cs="Arial"/>
          <w:bCs/>
          <w:iCs/>
        </w:rPr>
        <w:t xml:space="preserve">organized by taxa, which were then expressed as </w:t>
      </w:r>
      <w:r w:rsidR="004C3BEB" w:rsidRPr="00FB68C6">
        <w:rPr>
          <w:rFonts w:ascii="Arial" w:hAnsi="Arial" w:cs="Arial"/>
          <w:bCs/>
          <w:iCs/>
        </w:rPr>
        <w:t xml:space="preserve">percentage of the total oral community in each sample. Fungal and bacterial sequences were compared with the online database using the BLAST interface of Web Accessible Sequence Analysis for Biological Inference (WASABI) as well as against the NCBI nucleotide database. </w:t>
      </w:r>
      <w:r w:rsidR="004C3BEB">
        <w:rPr>
          <w:rFonts w:ascii="Arial" w:hAnsi="Arial" w:cs="Arial"/>
          <w:bCs/>
          <w:iCs/>
        </w:rPr>
        <w:t>T</w:t>
      </w:r>
      <w:r w:rsidR="004C3BEB" w:rsidRPr="00FB68C6">
        <w:rPr>
          <w:rFonts w:ascii="Arial" w:hAnsi="Arial" w:cs="Arial"/>
          <w:bCs/>
          <w:iCs/>
        </w:rPr>
        <w:t xml:space="preserve">axa with </w:t>
      </w:r>
      <w:r w:rsidR="004C3BEB">
        <w:rPr>
          <w:rFonts w:ascii="Arial" w:hAnsi="Arial" w:cs="Arial"/>
          <w:bCs/>
          <w:iCs/>
        </w:rPr>
        <w:t>&lt;</w:t>
      </w:r>
      <w:r w:rsidR="004C3BEB" w:rsidRPr="00FB68C6">
        <w:rPr>
          <w:rFonts w:ascii="Arial" w:hAnsi="Arial" w:cs="Arial"/>
          <w:bCs/>
          <w:iCs/>
        </w:rPr>
        <w:t xml:space="preserve"> 1% abundance were assigned a 0 value, and </w:t>
      </w:r>
      <w:r w:rsidR="004C3BEB">
        <w:rPr>
          <w:rFonts w:ascii="Arial" w:hAnsi="Arial" w:cs="Arial"/>
          <w:bCs/>
          <w:iCs/>
        </w:rPr>
        <w:t xml:space="preserve">not included in the analysis. The </w:t>
      </w:r>
      <w:proofErr w:type="spellStart"/>
      <w:r w:rsidR="004C3BEB">
        <w:rPr>
          <w:rFonts w:ascii="Arial" w:hAnsi="Arial" w:cs="Arial"/>
          <w:bCs/>
          <w:iCs/>
        </w:rPr>
        <w:t>m</w:t>
      </w:r>
      <w:r w:rsidR="004C3BEB" w:rsidRPr="00FB68C6">
        <w:rPr>
          <w:rFonts w:ascii="Arial" w:hAnsi="Arial" w:cs="Arial"/>
          <w:bCs/>
          <w:iCs/>
        </w:rPr>
        <w:t>icrobiome</w:t>
      </w:r>
      <w:proofErr w:type="spellEnd"/>
      <w:r w:rsidR="004C3BEB" w:rsidRPr="00FB68C6">
        <w:rPr>
          <w:rFonts w:ascii="Arial" w:hAnsi="Arial" w:cs="Arial"/>
          <w:bCs/>
          <w:iCs/>
        </w:rPr>
        <w:t xml:space="preserve"> abundance data was divided into independent </w:t>
      </w:r>
      <w:proofErr w:type="spellStart"/>
      <w:r w:rsidR="004C3BEB" w:rsidRPr="00FB68C6">
        <w:rPr>
          <w:rFonts w:ascii="Arial" w:hAnsi="Arial" w:cs="Arial"/>
          <w:bCs/>
          <w:iCs/>
        </w:rPr>
        <w:t>mycobiome</w:t>
      </w:r>
      <w:proofErr w:type="spellEnd"/>
      <w:r w:rsidR="004C3BEB" w:rsidRPr="00FB68C6">
        <w:rPr>
          <w:rFonts w:ascii="Arial" w:hAnsi="Arial" w:cs="Arial"/>
          <w:bCs/>
          <w:iCs/>
        </w:rPr>
        <w:t xml:space="preserve"> and </w:t>
      </w:r>
      <w:proofErr w:type="spellStart"/>
      <w:r w:rsidR="004C3BEB" w:rsidRPr="00FB68C6">
        <w:rPr>
          <w:rFonts w:ascii="Arial" w:hAnsi="Arial" w:cs="Arial"/>
          <w:bCs/>
          <w:iCs/>
        </w:rPr>
        <w:t>bacteriome</w:t>
      </w:r>
      <w:proofErr w:type="spellEnd"/>
      <w:r w:rsidR="004C3BEB" w:rsidRPr="00FB68C6">
        <w:rPr>
          <w:rFonts w:ascii="Arial" w:hAnsi="Arial" w:cs="Arial"/>
          <w:bCs/>
          <w:iCs/>
        </w:rPr>
        <w:t xml:space="preserve"> data matrices and correlation analysis was conducted </w:t>
      </w:r>
      <w:r w:rsidR="004C3BEB">
        <w:rPr>
          <w:rFonts w:ascii="Arial" w:hAnsi="Arial" w:cs="Arial"/>
          <w:bCs/>
          <w:iCs/>
        </w:rPr>
        <w:t>as described in Supplemental Methods (online).</w:t>
      </w:r>
    </w:p>
    <w:p w14:paraId="20FF6F6D" w14:textId="58403807" w:rsidR="00812494" w:rsidRDefault="00812494" w:rsidP="00FB68C6">
      <w:pPr>
        <w:widowControl w:val="0"/>
        <w:autoSpaceDE w:val="0"/>
        <w:autoSpaceDN w:val="0"/>
        <w:adjustRightInd w:val="0"/>
        <w:spacing w:after="240" w:line="480" w:lineRule="auto"/>
        <w:jc w:val="both"/>
        <w:rPr>
          <w:rFonts w:ascii="Arial" w:hAnsi="Arial" w:cs="Arial"/>
          <w:bCs/>
          <w:iCs/>
        </w:rPr>
      </w:pPr>
      <w:r w:rsidRPr="00FB68C6">
        <w:rPr>
          <w:rFonts w:ascii="Arial" w:hAnsi="Arial" w:cs="Arial"/>
          <w:bCs/>
          <w:iCs/>
        </w:rPr>
        <w:t xml:space="preserve">Specifically for this experiment, we used the A Adapter with a barcode and the ITS1F sequence for the forward primer and the B Adapter with the ITS4A sequence (i.e. without a tag) for the reverse primer. All sequences were read from the A Adapter side.  </w:t>
      </w:r>
      <w:r w:rsidR="005A05C1" w:rsidRPr="00FB68C6">
        <w:rPr>
          <w:rFonts w:ascii="Arial" w:hAnsi="Arial" w:cs="Arial"/>
          <w:bCs/>
          <w:iCs/>
        </w:rPr>
        <w:t xml:space="preserve">Similar approach was used for the 16S-based sequencing. </w:t>
      </w:r>
      <w:r w:rsidRPr="00FB68C6">
        <w:rPr>
          <w:rFonts w:ascii="Arial" w:hAnsi="Arial" w:cs="Arial"/>
          <w:bCs/>
          <w:iCs/>
        </w:rPr>
        <w:t xml:space="preserve">Thus, each oral rinse sample was amplified with a uniquely barcoded set of forward and reverse </w:t>
      </w:r>
      <w:proofErr w:type="spellStart"/>
      <w:r w:rsidRPr="00FB68C6">
        <w:rPr>
          <w:rFonts w:ascii="Arial" w:hAnsi="Arial" w:cs="Arial"/>
          <w:bCs/>
          <w:iCs/>
        </w:rPr>
        <w:t>rRNA</w:t>
      </w:r>
      <w:proofErr w:type="spellEnd"/>
      <w:r w:rsidRPr="00FB68C6">
        <w:rPr>
          <w:rFonts w:ascii="Arial" w:hAnsi="Arial" w:cs="Arial"/>
          <w:bCs/>
          <w:iCs/>
        </w:rPr>
        <w:t xml:space="preserve"> primers and then up to 24 samples were pooled and subjected to emulsion PCR and </w:t>
      </w:r>
      <w:proofErr w:type="spellStart"/>
      <w:r w:rsidRPr="00FB68C6">
        <w:rPr>
          <w:rFonts w:ascii="Arial" w:hAnsi="Arial" w:cs="Arial"/>
          <w:bCs/>
          <w:iCs/>
        </w:rPr>
        <w:t>pyrosequenced</w:t>
      </w:r>
      <w:proofErr w:type="spellEnd"/>
      <w:r w:rsidRPr="00FB68C6">
        <w:rPr>
          <w:rFonts w:ascii="Arial" w:hAnsi="Arial" w:cs="Arial"/>
          <w:bCs/>
          <w:iCs/>
        </w:rPr>
        <w:t xml:space="preserve"> using a GS-FLX </w:t>
      </w:r>
      <w:proofErr w:type="spellStart"/>
      <w:r w:rsidRPr="00FB68C6">
        <w:rPr>
          <w:rFonts w:ascii="Arial" w:hAnsi="Arial" w:cs="Arial"/>
          <w:bCs/>
          <w:iCs/>
        </w:rPr>
        <w:t>pyrosequencer</w:t>
      </w:r>
      <w:proofErr w:type="spellEnd"/>
      <w:r w:rsidRPr="00FB68C6">
        <w:rPr>
          <w:rFonts w:ascii="Arial" w:hAnsi="Arial" w:cs="Arial"/>
          <w:bCs/>
          <w:iCs/>
        </w:rPr>
        <w:t>. Data from each pooled sample were “</w:t>
      </w:r>
      <w:proofErr w:type="spellStart"/>
      <w:r w:rsidRPr="00FB68C6">
        <w:rPr>
          <w:rFonts w:ascii="Arial" w:hAnsi="Arial" w:cs="Arial"/>
          <w:bCs/>
          <w:iCs/>
        </w:rPr>
        <w:t>deconvoluted</w:t>
      </w:r>
      <w:proofErr w:type="spellEnd"/>
      <w:r w:rsidRPr="00FB68C6">
        <w:rPr>
          <w:rFonts w:ascii="Arial" w:hAnsi="Arial" w:cs="Arial"/>
          <w:bCs/>
          <w:iCs/>
        </w:rPr>
        <w:t xml:space="preserve">” by sorting the sequences into bins based on the barcodes using custom PERL scripts. Thus, we were able to normalize each sample by the total number of reads from each barcode. Several groups have subsequently employed various </w:t>
      </w:r>
      <w:r w:rsidRPr="00FB68C6">
        <w:rPr>
          <w:rFonts w:ascii="Arial" w:hAnsi="Arial" w:cs="Arial"/>
          <w:bCs/>
          <w:iCs/>
        </w:rPr>
        <w:lastRenderedPageBreak/>
        <w:t xml:space="preserve">barcoding strategies to analyze multiple samples and this strategy is now well accepted </w:t>
      </w:r>
      <w:r w:rsidR="00882583" w:rsidRPr="00FB68C6">
        <w:rPr>
          <w:rFonts w:ascii="Arial" w:hAnsi="Arial" w:cs="Arial"/>
          <w:bCs/>
          <w:iCs/>
        </w:rPr>
        <w:fldChar w:fldCharType="begin">
          <w:fldData xml:space="preserve">PEVuZE5vdGU+PENpdGU+PEF1dGhvcj5QYXJhbWVzd2FyYW48L0F1dGhvcj48WWVhcj4yMDA3PC9Z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=
</w:fldData>
        </w:fldChar>
      </w:r>
      <w:r w:rsidR="003C34B4">
        <w:rPr>
          <w:rFonts w:ascii="Arial" w:hAnsi="Arial" w:cs="Arial"/>
          <w:bCs/>
          <w:iCs/>
        </w:rPr>
        <w:instrText xml:space="preserve"> ADDIN EN.CITE </w:instrText>
      </w:r>
      <w:r w:rsidR="003C34B4">
        <w:rPr>
          <w:rFonts w:ascii="Arial" w:hAnsi="Arial" w:cs="Arial"/>
          <w:bCs/>
          <w:iCs/>
        </w:rPr>
        <w:fldChar w:fldCharType="begin">
          <w:fldData xml:space="preserve">PEVuZE5vdGU+PENpdGU+PEF1dGhvcj5QYXJhbWVzd2FyYW48L0F1dGhvcj48WWVhcj4yMDA3PC9Z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=
</w:fldData>
        </w:fldChar>
      </w:r>
      <w:r w:rsidR="003C34B4">
        <w:rPr>
          <w:rFonts w:ascii="Arial" w:hAnsi="Arial" w:cs="Arial"/>
          <w:bCs/>
          <w:iCs/>
        </w:rPr>
        <w:instrText xml:space="preserve"> ADDIN EN.CITE.DATA </w:instrText>
      </w:r>
      <w:r w:rsidR="003C34B4">
        <w:rPr>
          <w:rFonts w:ascii="Arial" w:hAnsi="Arial" w:cs="Arial"/>
          <w:bCs/>
          <w:iCs/>
        </w:rPr>
      </w:r>
      <w:r w:rsidR="003C34B4">
        <w:rPr>
          <w:rFonts w:ascii="Arial" w:hAnsi="Arial" w:cs="Arial"/>
          <w:bCs/>
          <w:iCs/>
        </w:rPr>
        <w:fldChar w:fldCharType="end"/>
      </w:r>
      <w:r w:rsidR="00882583" w:rsidRPr="00FB68C6">
        <w:rPr>
          <w:rFonts w:ascii="Arial" w:hAnsi="Arial" w:cs="Arial"/>
          <w:bCs/>
          <w:iCs/>
        </w:rPr>
        <w:fldChar w:fldCharType="separate"/>
      </w:r>
      <w:r w:rsidR="003C34B4">
        <w:rPr>
          <w:rFonts w:ascii="Arial" w:hAnsi="Arial" w:cs="Arial"/>
          <w:bCs/>
          <w:iCs/>
          <w:noProof/>
        </w:rPr>
        <w:t>[</w:t>
      </w:r>
      <w:hyperlink w:anchor="_ENREF_2" w:tooltip="Parameswaran, 2007 #54668" w:history="1">
        <w:r w:rsidR="003C34B4">
          <w:rPr>
            <w:rFonts w:ascii="Arial" w:hAnsi="Arial" w:cs="Arial"/>
            <w:bCs/>
            <w:iCs/>
            <w:noProof/>
          </w:rPr>
          <w:t>2-5</w:t>
        </w:r>
      </w:hyperlink>
      <w:r w:rsidR="003C34B4">
        <w:rPr>
          <w:rFonts w:ascii="Arial" w:hAnsi="Arial" w:cs="Arial"/>
          <w:bCs/>
          <w:iCs/>
          <w:noProof/>
        </w:rPr>
        <w:t>]</w:t>
      </w:r>
      <w:r w:rsidR="00882583" w:rsidRPr="00FB68C6">
        <w:rPr>
          <w:rFonts w:ascii="Arial" w:hAnsi="Arial" w:cs="Arial"/>
          <w:bCs/>
          <w:iCs/>
        </w:rPr>
        <w:fldChar w:fldCharType="end"/>
      </w:r>
      <w:r w:rsidRPr="00FB68C6">
        <w:rPr>
          <w:rFonts w:ascii="Arial" w:hAnsi="Arial" w:cs="Arial"/>
          <w:bCs/>
          <w:iCs/>
        </w:rPr>
        <w:t>.</w:t>
      </w:r>
    </w:p>
    <w:p w14:paraId="74A03DB9" w14:textId="07C9F752" w:rsidR="00A508E1" w:rsidRDefault="00A508E1" w:rsidP="00A508E1">
      <w:pPr>
        <w:widowControl w:val="0"/>
        <w:autoSpaceDE w:val="0"/>
        <w:autoSpaceDN w:val="0"/>
        <w:adjustRightInd w:val="0"/>
        <w:spacing w:after="240" w:line="480" w:lineRule="auto"/>
        <w:jc w:val="both"/>
        <w:rPr>
          <w:rFonts w:ascii="Arial" w:hAnsi="Arial" w:cs="Arial"/>
          <w:bCs/>
          <w:iCs/>
        </w:rPr>
      </w:pPr>
      <w:r w:rsidRPr="00FB68C6">
        <w:rPr>
          <w:rFonts w:ascii="Arial" w:hAnsi="Arial" w:cs="Arial"/>
          <w:b/>
          <w:bCs/>
          <w:iCs/>
        </w:rPr>
        <w:t>Correlation Analysis:</w:t>
      </w:r>
      <w:r w:rsidRPr="00FB68C6">
        <w:rPr>
          <w:rFonts w:ascii="Arial" w:hAnsi="Arial" w:cs="Arial"/>
          <w:bCs/>
          <w:iCs/>
        </w:rPr>
        <w:t xml:space="preserve"> The </w:t>
      </w:r>
      <w:proofErr w:type="spellStart"/>
      <w:r w:rsidRPr="00FB68C6">
        <w:rPr>
          <w:rFonts w:ascii="Arial" w:hAnsi="Arial" w:cs="Arial"/>
          <w:bCs/>
          <w:iCs/>
        </w:rPr>
        <w:t>microbiome</w:t>
      </w:r>
      <w:proofErr w:type="spellEnd"/>
      <w:r w:rsidRPr="00FB68C6">
        <w:rPr>
          <w:rFonts w:ascii="Arial" w:hAnsi="Arial" w:cs="Arial"/>
          <w:bCs/>
          <w:iCs/>
        </w:rPr>
        <w:t xml:space="preserve"> abundance data was divided into independent </w:t>
      </w:r>
      <w:proofErr w:type="spellStart"/>
      <w:r w:rsidRPr="00FB68C6">
        <w:rPr>
          <w:rFonts w:ascii="Arial" w:hAnsi="Arial" w:cs="Arial"/>
          <w:bCs/>
          <w:iCs/>
        </w:rPr>
        <w:t>mycobiome</w:t>
      </w:r>
      <w:proofErr w:type="spellEnd"/>
      <w:r w:rsidRPr="00FB68C6">
        <w:rPr>
          <w:rFonts w:ascii="Arial" w:hAnsi="Arial" w:cs="Arial"/>
          <w:bCs/>
          <w:iCs/>
        </w:rPr>
        <w:t xml:space="preserve"> and </w:t>
      </w:r>
      <w:proofErr w:type="spellStart"/>
      <w:r w:rsidRPr="00FB68C6">
        <w:rPr>
          <w:rFonts w:ascii="Arial" w:hAnsi="Arial" w:cs="Arial"/>
          <w:bCs/>
          <w:iCs/>
        </w:rPr>
        <w:t>bacteriome</w:t>
      </w:r>
      <w:proofErr w:type="spellEnd"/>
      <w:r w:rsidRPr="00FB68C6">
        <w:rPr>
          <w:rFonts w:ascii="Arial" w:hAnsi="Arial" w:cs="Arial"/>
          <w:bCs/>
          <w:iCs/>
        </w:rPr>
        <w:t xml:space="preserve"> data matrices and correlation analysis was conducted using R statistical computing software (CRAN mirror- version 2.13.2). The </w:t>
      </w:r>
      <w:proofErr w:type="gramStart"/>
      <w:r w:rsidRPr="00FB68C6">
        <w:rPr>
          <w:rFonts w:ascii="Arial" w:hAnsi="Arial" w:cs="Arial"/>
          <w:bCs/>
          <w:iCs/>
        </w:rPr>
        <w:t>“ Psych</w:t>
      </w:r>
      <w:proofErr w:type="gramEnd"/>
      <w:r w:rsidRPr="00FB68C6">
        <w:rPr>
          <w:rFonts w:ascii="Arial" w:hAnsi="Arial" w:cs="Arial"/>
          <w:bCs/>
          <w:iCs/>
        </w:rPr>
        <w:t>” package was used to correlate the matrices using the “</w:t>
      </w:r>
      <w:proofErr w:type="spellStart"/>
      <w:r w:rsidRPr="00FB68C6">
        <w:rPr>
          <w:rFonts w:ascii="Arial" w:hAnsi="Arial" w:cs="Arial"/>
          <w:bCs/>
          <w:i/>
          <w:iCs/>
        </w:rPr>
        <w:t>corr.test</w:t>
      </w:r>
      <w:proofErr w:type="spellEnd"/>
      <w:r w:rsidRPr="00FB68C6">
        <w:rPr>
          <w:rFonts w:ascii="Arial" w:hAnsi="Arial" w:cs="Arial"/>
          <w:bCs/>
          <w:iCs/>
        </w:rPr>
        <w:t xml:space="preserve">” function, which reveals the coefficients as well as the statistics for each independent test.  The correlation analysis was performed using pairwise Spearman’s correlation and two-tailed probability of </w:t>
      </w:r>
      <w:r w:rsidRPr="00FB68C6">
        <w:rPr>
          <w:rFonts w:ascii="Arial" w:hAnsi="Arial" w:cs="Arial"/>
          <w:bCs/>
          <w:i/>
          <w:iCs/>
        </w:rPr>
        <w:t>t</w:t>
      </w:r>
      <w:r w:rsidRPr="00FB68C6">
        <w:rPr>
          <w:rFonts w:ascii="Arial" w:hAnsi="Arial" w:cs="Arial"/>
          <w:bCs/>
          <w:iCs/>
        </w:rPr>
        <w:t xml:space="preserve"> for each correlation. The function “</w:t>
      </w:r>
      <w:proofErr w:type="spellStart"/>
      <w:r w:rsidRPr="00FB68C6">
        <w:rPr>
          <w:rFonts w:ascii="Arial" w:hAnsi="Arial" w:cs="Arial"/>
          <w:bCs/>
          <w:i/>
          <w:iCs/>
        </w:rPr>
        <w:t>Circle.corr</w:t>
      </w:r>
      <w:proofErr w:type="spellEnd"/>
      <w:r w:rsidRPr="00FB68C6">
        <w:rPr>
          <w:rFonts w:ascii="Arial" w:hAnsi="Arial" w:cs="Arial"/>
          <w:bCs/>
          <w:iCs/>
        </w:rPr>
        <w:t>” (http://gallery.r-enthusiasts.com/graph/Correlation_matrix_circles</w:t>
      </w:r>
      <w:proofErr w:type="gramStart"/>
      <w:r w:rsidRPr="00FB68C6">
        <w:rPr>
          <w:rFonts w:ascii="Arial" w:hAnsi="Arial" w:cs="Arial"/>
          <w:bCs/>
          <w:iCs/>
        </w:rPr>
        <w:t>,152</w:t>
      </w:r>
      <w:proofErr w:type="gramEnd"/>
      <w:r w:rsidRPr="00FB68C6">
        <w:rPr>
          <w:rFonts w:ascii="Arial" w:hAnsi="Arial" w:cs="Arial"/>
          <w:bCs/>
          <w:iCs/>
        </w:rPr>
        <w:t>) was used to graphically illustrate the correlation coefficients and significant correlations (p &lt; .05).  The circle graph plots the correlation coefficients using the diameter of the circle to represent the absolute value of each correlation test and the red and blue shades represent the positive and negative correlations, respectively.</w:t>
      </w:r>
    </w:p>
    <w:p w14:paraId="3899DF31" w14:textId="77777777" w:rsidR="00812494" w:rsidRPr="00FB68C6" w:rsidRDefault="00812494" w:rsidP="00FB68C6">
      <w:pPr>
        <w:spacing w:line="480" w:lineRule="auto"/>
        <w:jc w:val="both"/>
        <w:rPr>
          <w:rFonts w:ascii="Arial" w:hAnsi="Arial" w:cs="Arial"/>
          <w:b/>
          <w:bCs/>
          <w:iCs/>
        </w:rPr>
      </w:pPr>
    </w:p>
    <w:p w14:paraId="7081E4BB" w14:textId="7036827D" w:rsidR="00882583" w:rsidRPr="00FB68C6" w:rsidRDefault="00A2747D" w:rsidP="00FB68C6">
      <w:pPr>
        <w:widowControl w:val="0"/>
        <w:autoSpaceDE w:val="0"/>
        <w:autoSpaceDN w:val="0"/>
        <w:adjustRightInd w:val="0"/>
        <w:spacing w:after="240" w:line="480" w:lineRule="auto"/>
        <w:jc w:val="both"/>
        <w:outlineLvl w:val="0"/>
        <w:rPr>
          <w:rFonts w:ascii="Arial" w:hAnsi="Arial" w:cs="Arial"/>
          <w:b/>
          <w:bCs/>
          <w:iCs/>
        </w:rPr>
      </w:pPr>
      <w:r w:rsidRPr="00FB68C6">
        <w:rPr>
          <w:rFonts w:ascii="Arial" w:hAnsi="Arial" w:cs="Arial"/>
          <w:b/>
          <w:bCs/>
          <w:iCs/>
        </w:rPr>
        <w:t>REFERENCES</w:t>
      </w:r>
      <w:r w:rsidR="006D79C9">
        <w:rPr>
          <w:rFonts w:ascii="Arial" w:hAnsi="Arial" w:cs="Arial"/>
          <w:b/>
          <w:bCs/>
          <w:iCs/>
        </w:rPr>
        <w:t xml:space="preserve"> CITED IN </w:t>
      </w:r>
      <w:r w:rsidR="00E01B6F">
        <w:rPr>
          <w:rFonts w:ascii="Arial" w:hAnsi="Arial" w:cs="Arial"/>
          <w:b/>
          <w:bCs/>
          <w:iCs/>
        </w:rPr>
        <w:t>SUPPORTING</w:t>
      </w:r>
      <w:r w:rsidR="006D79C9">
        <w:rPr>
          <w:rFonts w:ascii="Arial" w:hAnsi="Arial" w:cs="Arial"/>
          <w:b/>
          <w:bCs/>
          <w:iCs/>
        </w:rPr>
        <w:t xml:space="preserve"> METHODS</w:t>
      </w:r>
    </w:p>
    <w:p w14:paraId="33A77F40" w14:textId="77777777" w:rsidR="003C34B4" w:rsidRPr="003C34B4" w:rsidRDefault="00882583" w:rsidP="003C34B4">
      <w:pPr>
        <w:pStyle w:val="EndNoteBibliography"/>
        <w:ind w:left="720" w:hanging="720"/>
      </w:pPr>
      <w:r w:rsidRPr="00FB68C6">
        <w:rPr>
          <w:rFonts w:ascii="Arial" w:hAnsi="Arial" w:cs="Arial"/>
        </w:rPr>
        <w:fldChar w:fldCharType="begin"/>
      </w:r>
      <w:r w:rsidRPr="00FB68C6">
        <w:rPr>
          <w:rFonts w:ascii="Arial" w:hAnsi="Arial" w:cs="Arial"/>
        </w:rPr>
        <w:instrText xml:space="preserve"> ADDIN EN.REFLIST </w:instrText>
      </w:r>
      <w:r w:rsidRPr="00FB68C6">
        <w:rPr>
          <w:rFonts w:ascii="Arial" w:hAnsi="Arial" w:cs="Arial"/>
        </w:rPr>
        <w:fldChar w:fldCharType="separate"/>
      </w:r>
      <w:bookmarkStart w:id="4" w:name="_ENREF_1"/>
      <w:r w:rsidR="003C34B4" w:rsidRPr="003C34B4">
        <w:t>1. Gillevet PM (2006) Inventor BioSpherex LLC, assignee. Multitag Sequencing and Ecogenomic Analysis. Patent Cooperative Treaty.</w:t>
      </w:r>
      <w:bookmarkEnd w:id="4"/>
    </w:p>
    <w:p w14:paraId="7A035619" w14:textId="77777777" w:rsidR="003C34B4" w:rsidRPr="003C34B4" w:rsidRDefault="003C34B4" w:rsidP="003C34B4">
      <w:pPr>
        <w:pStyle w:val="EndNoteBibliography"/>
        <w:ind w:left="720" w:hanging="720"/>
      </w:pPr>
      <w:bookmarkStart w:id="5" w:name="_ENREF_2"/>
      <w:r w:rsidRPr="003C34B4">
        <w:t>2. Parameswaran P, Jalili R, Tao L, Shokralla S, Gharizadeh B, et al. (2007) A pyrosequencing-tailored nucleotide barcode design unveils opportunities for large-scale sample multiplexing. Nucleic Acids Res 35: e130.</w:t>
      </w:r>
      <w:bookmarkEnd w:id="5"/>
    </w:p>
    <w:p w14:paraId="713983F1" w14:textId="77777777" w:rsidR="003C34B4" w:rsidRPr="003C34B4" w:rsidRDefault="003C34B4" w:rsidP="003C34B4">
      <w:pPr>
        <w:pStyle w:val="EndNoteBibliography"/>
        <w:ind w:left="720" w:hanging="720"/>
      </w:pPr>
      <w:bookmarkStart w:id="6" w:name="_ENREF_3"/>
      <w:r w:rsidRPr="003C34B4">
        <w:t>3. Hoffmann C, Minkah N, Leipzig J, Wang G, Arens MQ, et al. (2007) DNA bar coding and pyrosequencing to identify rare HIV drug resistance mutations. Nucleic Acids Res 35: e91.</w:t>
      </w:r>
      <w:bookmarkEnd w:id="6"/>
    </w:p>
    <w:p w14:paraId="5D8D54B0" w14:textId="77777777" w:rsidR="003C34B4" w:rsidRPr="003C34B4" w:rsidRDefault="003C34B4" w:rsidP="003C34B4">
      <w:pPr>
        <w:pStyle w:val="EndNoteBibliography"/>
        <w:ind w:left="720" w:hanging="720"/>
      </w:pPr>
      <w:bookmarkStart w:id="7" w:name="_ENREF_4"/>
      <w:r w:rsidRPr="003C34B4">
        <w:t>4. Turnbaugh PJ, Hamady M, Yatsunenko T, Cantarel BL, Duncan A, et al. (2009) A core gut microbiome in obese and lean twins. Nature 457: 480-484.</w:t>
      </w:r>
      <w:bookmarkEnd w:id="7"/>
    </w:p>
    <w:p w14:paraId="24F72B2B" w14:textId="77777777" w:rsidR="003C34B4" w:rsidRPr="003C34B4" w:rsidRDefault="003C34B4" w:rsidP="003C34B4">
      <w:pPr>
        <w:pStyle w:val="EndNoteBibliography"/>
        <w:ind w:left="720" w:hanging="720"/>
      </w:pPr>
      <w:bookmarkStart w:id="8" w:name="_ENREF_5"/>
      <w:r w:rsidRPr="003C34B4">
        <w:lastRenderedPageBreak/>
        <w:t>5. Binladen J, Gilbert MT, Bollback JP, Panitz F, Bendixen C, et al. (2007) The use of coded PCR primers enables high-throughput sequencing of multiple homolog amplification products by 454 parallel sequencing. PLoS ONE 2: e197.</w:t>
      </w:r>
      <w:bookmarkEnd w:id="8"/>
    </w:p>
    <w:p w14:paraId="3DC1FB02" w14:textId="4170F1C0" w:rsidR="00C373A5" w:rsidRPr="00FB68C6" w:rsidRDefault="00882583" w:rsidP="006D79C9">
      <w:pPr>
        <w:spacing w:line="480" w:lineRule="auto"/>
        <w:jc w:val="both"/>
        <w:rPr>
          <w:rFonts w:ascii="Arial" w:hAnsi="Arial" w:cs="Arial"/>
        </w:rPr>
      </w:pPr>
      <w:r w:rsidRPr="00FB68C6">
        <w:rPr>
          <w:rFonts w:ascii="Arial" w:hAnsi="Arial" w:cs="Arial"/>
        </w:rPr>
        <w:fldChar w:fldCharType="end"/>
      </w:r>
    </w:p>
    <w:sectPr w:rsidR="00C373A5" w:rsidRPr="00FB68C6" w:rsidSect="00E300A8">
      <w:head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31E7" w14:textId="77777777" w:rsidR="008D26FC" w:rsidRDefault="008D26FC" w:rsidP="00546064">
      <w:r>
        <w:separator/>
      </w:r>
    </w:p>
  </w:endnote>
  <w:endnote w:type="continuationSeparator" w:id="0">
    <w:p w14:paraId="4192ACD7" w14:textId="77777777" w:rsidR="008D26FC" w:rsidRDefault="008D26FC" w:rsidP="0054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318C2" w14:textId="77777777" w:rsidR="008D26FC" w:rsidRDefault="008D26FC" w:rsidP="00546064">
      <w:r>
        <w:separator/>
      </w:r>
    </w:p>
  </w:footnote>
  <w:footnote w:type="continuationSeparator" w:id="0">
    <w:p w14:paraId="4CCD2389" w14:textId="77777777" w:rsidR="008D26FC" w:rsidRDefault="008D26FC" w:rsidP="00546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E8DE" w14:textId="77777777" w:rsidR="00A508E1" w:rsidRPr="00190922" w:rsidRDefault="00A508E1" w:rsidP="00190922">
    <w:pPr>
      <w:pStyle w:val="Header"/>
      <w:tabs>
        <w:tab w:val="clear" w:pos="4320"/>
        <w:tab w:val="clear" w:pos="8640"/>
        <w:tab w:val="left" w:pos="2032"/>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12C18"/>
    <w:multiLevelType w:val="hybridMultilevel"/>
    <w:tmpl w:val="AB74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11519"/>
    <w:multiLevelType w:val="hybridMultilevel"/>
    <w:tmpl w:val="2728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Pathogen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esavpfvjaswp2etxr0pse2dpf99v2wefp2r&quot;&gt;PKMEndNote2013&lt;record-ids&gt;&lt;item&gt;54668&lt;/item&gt;&lt;item&gt;64508&lt;/item&gt;&lt;item&gt;64513&lt;/item&gt;&lt;item&gt;64514&lt;/item&gt;&lt;/record-ids&gt;&lt;/item&gt;&lt;/Libraries&gt;"/>
  </w:docVars>
  <w:rsids>
    <w:rsidRoot w:val="00BB78D0"/>
    <w:rsid w:val="00002818"/>
    <w:rsid w:val="00002C66"/>
    <w:rsid w:val="0000332E"/>
    <w:rsid w:val="0000343F"/>
    <w:rsid w:val="000055D6"/>
    <w:rsid w:val="00005A69"/>
    <w:rsid w:val="000100CE"/>
    <w:rsid w:val="0001465F"/>
    <w:rsid w:val="00014A88"/>
    <w:rsid w:val="00015873"/>
    <w:rsid w:val="0002033A"/>
    <w:rsid w:val="00021A1C"/>
    <w:rsid w:val="00023C6E"/>
    <w:rsid w:val="0002597A"/>
    <w:rsid w:val="00026993"/>
    <w:rsid w:val="000269F4"/>
    <w:rsid w:val="00027A09"/>
    <w:rsid w:val="00031452"/>
    <w:rsid w:val="0003619F"/>
    <w:rsid w:val="000377E6"/>
    <w:rsid w:val="00044F23"/>
    <w:rsid w:val="00045B11"/>
    <w:rsid w:val="00051A21"/>
    <w:rsid w:val="0005674A"/>
    <w:rsid w:val="0006059B"/>
    <w:rsid w:val="00063F14"/>
    <w:rsid w:val="00066042"/>
    <w:rsid w:val="000716AF"/>
    <w:rsid w:val="00071D38"/>
    <w:rsid w:val="00074670"/>
    <w:rsid w:val="000753EE"/>
    <w:rsid w:val="00075FF6"/>
    <w:rsid w:val="00076485"/>
    <w:rsid w:val="000823C4"/>
    <w:rsid w:val="000922B1"/>
    <w:rsid w:val="00092C30"/>
    <w:rsid w:val="0009448C"/>
    <w:rsid w:val="000A0F1E"/>
    <w:rsid w:val="000A13D7"/>
    <w:rsid w:val="000A498F"/>
    <w:rsid w:val="000A513C"/>
    <w:rsid w:val="000A730C"/>
    <w:rsid w:val="000A73B7"/>
    <w:rsid w:val="000B2481"/>
    <w:rsid w:val="000B2685"/>
    <w:rsid w:val="000B4FB4"/>
    <w:rsid w:val="000B744B"/>
    <w:rsid w:val="000C0299"/>
    <w:rsid w:val="000C1C36"/>
    <w:rsid w:val="000C2D15"/>
    <w:rsid w:val="000C5F67"/>
    <w:rsid w:val="000C6566"/>
    <w:rsid w:val="000C7E30"/>
    <w:rsid w:val="000D1054"/>
    <w:rsid w:val="000D11A7"/>
    <w:rsid w:val="000D1348"/>
    <w:rsid w:val="000D22F5"/>
    <w:rsid w:val="000D2444"/>
    <w:rsid w:val="000D258B"/>
    <w:rsid w:val="000E0C0B"/>
    <w:rsid w:val="000E1435"/>
    <w:rsid w:val="000E1C2D"/>
    <w:rsid w:val="000E21F7"/>
    <w:rsid w:val="000E3BF1"/>
    <w:rsid w:val="000E65A1"/>
    <w:rsid w:val="000E7C4D"/>
    <w:rsid w:val="000F2A27"/>
    <w:rsid w:val="000F3484"/>
    <w:rsid w:val="000F3F4C"/>
    <w:rsid w:val="000F4989"/>
    <w:rsid w:val="000F658C"/>
    <w:rsid w:val="00100BD2"/>
    <w:rsid w:val="0011201E"/>
    <w:rsid w:val="0011597C"/>
    <w:rsid w:val="001166CC"/>
    <w:rsid w:val="0011675B"/>
    <w:rsid w:val="00117950"/>
    <w:rsid w:val="0012033E"/>
    <w:rsid w:val="001205C3"/>
    <w:rsid w:val="0012148E"/>
    <w:rsid w:val="0012307C"/>
    <w:rsid w:val="00123D85"/>
    <w:rsid w:val="00125A54"/>
    <w:rsid w:val="001279DF"/>
    <w:rsid w:val="00130CF1"/>
    <w:rsid w:val="00135CA4"/>
    <w:rsid w:val="00150C26"/>
    <w:rsid w:val="001524B4"/>
    <w:rsid w:val="00160B61"/>
    <w:rsid w:val="00162E1F"/>
    <w:rsid w:val="00162E80"/>
    <w:rsid w:val="0016359E"/>
    <w:rsid w:val="00165DD1"/>
    <w:rsid w:val="00166AAE"/>
    <w:rsid w:val="0017158E"/>
    <w:rsid w:val="0017165D"/>
    <w:rsid w:val="001722A2"/>
    <w:rsid w:val="00174465"/>
    <w:rsid w:val="00175F1D"/>
    <w:rsid w:val="00180CE9"/>
    <w:rsid w:val="00182B2A"/>
    <w:rsid w:val="00184FAC"/>
    <w:rsid w:val="00185053"/>
    <w:rsid w:val="00186DF1"/>
    <w:rsid w:val="001904AF"/>
    <w:rsid w:val="00190922"/>
    <w:rsid w:val="0019224D"/>
    <w:rsid w:val="00194807"/>
    <w:rsid w:val="00194843"/>
    <w:rsid w:val="00196E04"/>
    <w:rsid w:val="00197A91"/>
    <w:rsid w:val="001A01E8"/>
    <w:rsid w:val="001A195C"/>
    <w:rsid w:val="001A7AD2"/>
    <w:rsid w:val="001B074F"/>
    <w:rsid w:val="001B0DE3"/>
    <w:rsid w:val="001B26E3"/>
    <w:rsid w:val="001B3849"/>
    <w:rsid w:val="001B3FF9"/>
    <w:rsid w:val="001B47A2"/>
    <w:rsid w:val="001B4932"/>
    <w:rsid w:val="001B4937"/>
    <w:rsid w:val="001B6672"/>
    <w:rsid w:val="001B6EEB"/>
    <w:rsid w:val="001B7441"/>
    <w:rsid w:val="001C451F"/>
    <w:rsid w:val="001C54FF"/>
    <w:rsid w:val="001C561D"/>
    <w:rsid w:val="001C563A"/>
    <w:rsid w:val="001C594D"/>
    <w:rsid w:val="001C6406"/>
    <w:rsid w:val="001D197C"/>
    <w:rsid w:val="001D2B6D"/>
    <w:rsid w:val="001D2D31"/>
    <w:rsid w:val="001D509F"/>
    <w:rsid w:val="001D5455"/>
    <w:rsid w:val="001D580B"/>
    <w:rsid w:val="001D5C03"/>
    <w:rsid w:val="001E1C62"/>
    <w:rsid w:val="001E5B5C"/>
    <w:rsid w:val="001E6E0A"/>
    <w:rsid w:val="001F26E1"/>
    <w:rsid w:val="001F2DDB"/>
    <w:rsid w:val="001F45EC"/>
    <w:rsid w:val="001F5CFE"/>
    <w:rsid w:val="001F75B3"/>
    <w:rsid w:val="001F7B3C"/>
    <w:rsid w:val="00200E41"/>
    <w:rsid w:val="00202237"/>
    <w:rsid w:val="00203431"/>
    <w:rsid w:val="0021135C"/>
    <w:rsid w:val="002122FA"/>
    <w:rsid w:val="002127FD"/>
    <w:rsid w:val="00213C9D"/>
    <w:rsid w:val="002152F5"/>
    <w:rsid w:val="00216EA5"/>
    <w:rsid w:val="00217EC1"/>
    <w:rsid w:val="00220949"/>
    <w:rsid w:val="00220B5F"/>
    <w:rsid w:val="0022227F"/>
    <w:rsid w:val="0022279F"/>
    <w:rsid w:val="00223580"/>
    <w:rsid w:val="00226C6A"/>
    <w:rsid w:val="0023044E"/>
    <w:rsid w:val="00231358"/>
    <w:rsid w:val="00231604"/>
    <w:rsid w:val="00231E0A"/>
    <w:rsid w:val="002333E7"/>
    <w:rsid w:val="00234E60"/>
    <w:rsid w:val="00235F5E"/>
    <w:rsid w:val="00236E59"/>
    <w:rsid w:val="002375B0"/>
    <w:rsid w:val="002376B2"/>
    <w:rsid w:val="00241D52"/>
    <w:rsid w:val="0024377A"/>
    <w:rsid w:val="0024454A"/>
    <w:rsid w:val="00245132"/>
    <w:rsid w:val="002469DC"/>
    <w:rsid w:val="002547CB"/>
    <w:rsid w:val="002553A8"/>
    <w:rsid w:val="00261D5D"/>
    <w:rsid w:val="002625C9"/>
    <w:rsid w:val="00264C5B"/>
    <w:rsid w:val="002661AD"/>
    <w:rsid w:val="0026650C"/>
    <w:rsid w:val="00266C14"/>
    <w:rsid w:val="0026750F"/>
    <w:rsid w:val="002705E0"/>
    <w:rsid w:val="00274A7F"/>
    <w:rsid w:val="00277951"/>
    <w:rsid w:val="002802CD"/>
    <w:rsid w:val="00282AB3"/>
    <w:rsid w:val="002838E2"/>
    <w:rsid w:val="00285C67"/>
    <w:rsid w:val="00293D74"/>
    <w:rsid w:val="00295B13"/>
    <w:rsid w:val="00296C6C"/>
    <w:rsid w:val="00297F08"/>
    <w:rsid w:val="002A175B"/>
    <w:rsid w:val="002A544A"/>
    <w:rsid w:val="002B595D"/>
    <w:rsid w:val="002B66DF"/>
    <w:rsid w:val="002B6847"/>
    <w:rsid w:val="002B74AA"/>
    <w:rsid w:val="002C016D"/>
    <w:rsid w:val="002C2D16"/>
    <w:rsid w:val="002C4A81"/>
    <w:rsid w:val="002C526D"/>
    <w:rsid w:val="002C6DA1"/>
    <w:rsid w:val="002C75D2"/>
    <w:rsid w:val="002D04AA"/>
    <w:rsid w:val="002D2115"/>
    <w:rsid w:val="002D30E8"/>
    <w:rsid w:val="002D46B0"/>
    <w:rsid w:val="002D6113"/>
    <w:rsid w:val="002E4423"/>
    <w:rsid w:val="002E5D0B"/>
    <w:rsid w:val="002E5F92"/>
    <w:rsid w:val="002F1375"/>
    <w:rsid w:val="002F14F8"/>
    <w:rsid w:val="002F150D"/>
    <w:rsid w:val="002F215C"/>
    <w:rsid w:val="002F248B"/>
    <w:rsid w:val="002F2BA8"/>
    <w:rsid w:val="002F2D6C"/>
    <w:rsid w:val="002F6A11"/>
    <w:rsid w:val="003024B8"/>
    <w:rsid w:val="00303CCD"/>
    <w:rsid w:val="003059DC"/>
    <w:rsid w:val="00305B28"/>
    <w:rsid w:val="00306791"/>
    <w:rsid w:val="003101C5"/>
    <w:rsid w:val="0031296F"/>
    <w:rsid w:val="00312CFC"/>
    <w:rsid w:val="00312E83"/>
    <w:rsid w:val="00312F2C"/>
    <w:rsid w:val="003166A2"/>
    <w:rsid w:val="00316EFC"/>
    <w:rsid w:val="00323131"/>
    <w:rsid w:val="003244E4"/>
    <w:rsid w:val="00326DC2"/>
    <w:rsid w:val="0032717D"/>
    <w:rsid w:val="00335328"/>
    <w:rsid w:val="00337005"/>
    <w:rsid w:val="00340D65"/>
    <w:rsid w:val="003460BA"/>
    <w:rsid w:val="00347225"/>
    <w:rsid w:val="0035153C"/>
    <w:rsid w:val="00352981"/>
    <w:rsid w:val="0035693A"/>
    <w:rsid w:val="003614F6"/>
    <w:rsid w:val="00362132"/>
    <w:rsid w:val="003702F6"/>
    <w:rsid w:val="00371832"/>
    <w:rsid w:val="00372543"/>
    <w:rsid w:val="003725FE"/>
    <w:rsid w:val="00374E1E"/>
    <w:rsid w:val="00383D95"/>
    <w:rsid w:val="003846B4"/>
    <w:rsid w:val="00384D70"/>
    <w:rsid w:val="00387BC4"/>
    <w:rsid w:val="00396CAF"/>
    <w:rsid w:val="003A0213"/>
    <w:rsid w:val="003A06DE"/>
    <w:rsid w:val="003A08BE"/>
    <w:rsid w:val="003A1A9E"/>
    <w:rsid w:val="003A2CFC"/>
    <w:rsid w:val="003A37E4"/>
    <w:rsid w:val="003A4AAA"/>
    <w:rsid w:val="003A4BB8"/>
    <w:rsid w:val="003A5638"/>
    <w:rsid w:val="003B0ABF"/>
    <w:rsid w:val="003B0B49"/>
    <w:rsid w:val="003B2C8F"/>
    <w:rsid w:val="003B4103"/>
    <w:rsid w:val="003B5212"/>
    <w:rsid w:val="003B598A"/>
    <w:rsid w:val="003C0897"/>
    <w:rsid w:val="003C1925"/>
    <w:rsid w:val="003C2886"/>
    <w:rsid w:val="003C34B4"/>
    <w:rsid w:val="003C4213"/>
    <w:rsid w:val="003C50AD"/>
    <w:rsid w:val="003D2522"/>
    <w:rsid w:val="003D4611"/>
    <w:rsid w:val="003D4634"/>
    <w:rsid w:val="003D5F64"/>
    <w:rsid w:val="003D680A"/>
    <w:rsid w:val="003D749A"/>
    <w:rsid w:val="003E062A"/>
    <w:rsid w:val="003E437D"/>
    <w:rsid w:val="003E4637"/>
    <w:rsid w:val="003E5E66"/>
    <w:rsid w:val="003F0A5F"/>
    <w:rsid w:val="003F23E8"/>
    <w:rsid w:val="003F3728"/>
    <w:rsid w:val="003F45E7"/>
    <w:rsid w:val="003F47CB"/>
    <w:rsid w:val="003F48AF"/>
    <w:rsid w:val="003F4F87"/>
    <w:rsid w:val="003F7074"/>
    <w:rsid w:val="003F75C8"/>
    <w:rsid w:val="004002BA"/>
    <w:rsid w:val="0040105C"/>
    <w:rsid w:val="00403086"/>
    <w:rsid w:val="004036D5"/>
    <w:rsid w:val="00403905"/>
    <w:rsid w:val="004040EE"/>
    <w:rsid w:val="004042DA"/>
    <w:rsid w:val="00405B93"/>
    <w:rsid w:val="00405C3B"/>
    <w:rsid w:val="00410DC5"/>
    <w:rsid w:val="00412F8D"/>
    <w:rsid w:val="00413858"/>
    <w:rsid w:val="0041421E"/>
    <w:rsid w:val="00414B38"/>
    <w:rsid w:val="00414E8C"/>
    <w:rsid w:val="004151D9"/>
    <w:rsid w:val="00417A58"/>
    <w:rsid w:val="004202AF"/>
    <w:rsid w:val="00422B37"/>
    <w:rsid w:val="004244F0"/>
    <w:rsid w:val="0042615F"/>
    <w:rsid w:val="00432EFD"/>
    <w:rsid w:val="004337BC"/>
    <w:rsid w:val="00435AD1"/>
    <w:rsid w:val="00435EDE"/>
    <w:rsid w:val="00437BFF"/>
    <w:rsid w:val="0044056D"/>
    <w:rsid w:val="004409F8"/>
    <w:rsid w:val="00441070"/>
    <w:rsid w:val="0044181A"/>
    <w:rsid w:val="00441EED"/>
    <w:rsid w:val="004421F6"/>
    <w:rsid w:val="00442A9D"/>
    <w:rsid w:val="0044464A"/>
    <w:rsid w:val="00455483"/>
    <w:rsid w:val="00460A16"/>
    <w:rsid w:val="004610A1"/>
    <w:rsid w:val="00461F70"/>
    <w:rsid w:val="00462393"/>
    <w:rsid w:val="004630C4"/>
    <w:rsid w:val="004660CB"/>
    <w:rsid w:val="00466940"/>
    <w:rsid w:val="004708A5"/>
    <w:rsid w:val="00470A8F"/>
    <w:rsid w:val="00472770"/>
    <w:rsid w:val="004761D3"/>
    <w:rsid w:val="00476671"/>
    <w:rsid w:val="004814EF"/>
    <w:rsid w:val="004834CA"/>
    <w:rsid w:val="00484425"/>
    <w:rsid w:val="0048595D"/>
    <w:rsid w:val="004871A7"/>
    <w:rsid w:val="00491663"/>
    <w:rsid w:val="00491B31"/>
    <w:rsid w:val="004923B5"/>
    <w:rsid w:val="0049306C"/>
    <w:rsid w:val="0049589E"/>
    <w:rsid w:val="00495F84"/>
    <w:rsid w:val="00497074"/>
    <w:rsid w:val="004A1983"/>
    <w:rsid w:val="004A266D"/>
    <w:rsid w:val="004A2AE5"/>
    <w:rsid w:val="004A3EC0"/>
    <w:rsid w:val="004B68A8"/>
    <w:rsid w:val="004B68E4"/>
    <w:rsid w:val="004B68EA"/>
    <w:rsid w:val="004B6E59"/>
    <w:rsid w:val="004B7BB1"/>
    <w:rsid w:val="004C3BEB"/>
    <w:rsid w:val="004C45DA"/>
    <w:rsid w:val="004C52F3"/>
    <w:rsid w:val="004C6B8A"/>
    <w:rsid w:val="004D1A76"/>
    <w:rsid w:val="004D219B"/>
    <w:rsid w:val="004D24F1"/>
    <w:rsid w:val="004D31C6"/>
    <w:rsid w:val="004D3E64"/>
    <w:rsid w:val="004D43C4"/>
    <w:rsid w:val="004D742D"/>
    <w:rsid w:val="004D790D"/>
    <w:rsid w:val="004E2988"/>
    <w:rsid w:val="004E6EFA"/>
    <w:rsid w:val="004E7A4C"/>
    <w:rsid w:val="004F29AD"/>
    <w:rsid w:val="004F6C36"/>
    <w:rsid w:val="005006B9"/>
    <w:rsid w:val="00502CDC"/>
    <w:rsid w:val="005032E9"/>
    <w:rsid w:val="00503FE0"/>
    <w:rsid w:val="00507F45"/>
    <w:rsid w:val="00514E4E"/>
    <w:rsid w:val="00515C53"/>
    <w:rsid w:val="00516232"/>
    <w:rsid w:val="00517863"/>
    <w:rsid w:val="00521487"/>
    <w:rsid w:val="00521848"/>
    <w:rsid w:val="00521A22"/>
    <w:rsid w:val="00522DDC"/>
    <w:rsid w:val="00524A33"/>
    <w:rsid w:val="00526D5F"/>
    <w:rsid w:val="00526D74"/>
    <w:rsid w:val="005307F2"/>
    <w:rsid w:val="00530B2B"/>
    <w:rsid w:val="00531AAD"/>
    <w:rsid w:val="005323E2"/>
    <w:rsid w:val="00533C21"/>
    <w:rsid w:val="0053587E"/>
    <w:rsid w:val="00536EC9"/>
    <w:rsid w:val="00540133"/>
    <w:rsid w:val="0054331E"/>
    <w:rsid w:val="00543B09"/>
    <w:rsid w:val="00546064"/>
    <w:rsid w:val="0055116C"/>
    <w:rsid w:val="00551FA3"/>
    <w:rsid w:val="005548B2"/>
    <w:rsid w:val="00555CA0"/>
    <w:rsid w:val="00562E57"/>
    <w:rsid w:val="00563B45"/>
    <w:rsid w:val="00565758"/>
    <w:rsid w:val="00565E3B"/>
    <w:rsid w:val="005666ED"/>
    <w:rsid w:val="00571D3F"/>
    <w:rsid w:val="005737F7"/>
    <w:rsid w:val="005745CE"/>
    <w:rsid w:val="00575605"/>
    <w:rsid w:val="00580D6A"/>
    <w:rsid w:val="005812B9"/>
    <w:rsid w:val="00581D8F"/>
    <w:rsid w:val="00584FD4"/>
    <w:rsid w:val="00586177"/>
    <w:rsid w:val="00586717"/>
    <w:rsid w:val="005911A4"/>
    <w:rsid w:val="0059191A"/>
    <w:rsid w:val="005924EB"/>
    <w:rsid w:val="00594532"/>
    <w:rsid w:val="005962FB"/>
    <w:rsid w:val="0059695B"/>
    <w:rsid w:val="005975A1"/>
    <w:rsid w:val="005A05C1"/>
    <w:rsid w:val="005A4E7C"/>
    <w:rsid w:val="005A769F"/>
    <w:rsid w:val="005B196F"/>
    <w:rsid w:val="005B633C"/>
    <w:rsid w:val="005C294F"/>
    <w:rsid w:val="005C424B"/>
    <w:rsid w:val="005C6BC9"/>
    <w:rsid w:val="005C7919"/>
    <w:rsid w:val="005D18C0"/>
    <w:rsid w:val="005D26CC"/>
    <w:rsid w:val="005D2DCA"/>
    <w:rsid w:val="005D46F3"/>
    <w:rsid w:val="005D61FB"/>
    <w:rsid w:val="005E115F"/>
    <w:rsid w:val="005E204A"/>
    <w:rsid w:val="005E456C"/>
    <w:rsid w:val="005F255F"/>
    <w:rsid w:val="005F277A"/>
    <w:rsid w:val="005F2D1E"/>
    <w:rsid w:val="005F3177"/>
    <w:rsid w:val="005F4076"/>
    <w:rsid w:val="0060168C"/>
    <w:rsid w:val="0060278E"/>
    <w:rsid w:val="00602AA1"/>
    <w:rsid w:val="00602D40"/>
    <w:rsid w:val="0060373D"/>
    <w:rsid w:val="00605256"/>
    <w:rsid w:val="00610A0B"/>
    <w:rsid w:val="00611EE0"/>
    <w:rsid w:val="006129CC"/>
    <w:rsid w:val="00612C01"/>
    <w:rsid w:val="00614F9B"/>
    <w:rsid w:val="00616B85"/>
    <w:rsid w:val="00622857"/>
    <w:rsid w:val="006342B1"/>
    <w:rsid w:val="00634E8B"/>
    <w:rsid w:val="0064017A"/>
    <w:rsid w:val="006416B3"/>
    <w:rsid w:val="006416CC"/>
    <w:rsid w:val="00641B20"/>
    <w:rsid w:val="006500DD"/>
    <w:rsid w:val="00650F35"/>
    <w:rsid w:val="00652A82"/>
    <w:rsid w:val="00653776"/>
    <w:rsid w:val="00653A14"/>
    <w:rsid w:val="00655CB2"/>
    <w:rsid w:val="006572FC"/>
    <w:rsid w:val="00657F8B"/>
    <w:rsid w:val="0066268B"/>
    <w:rsid w:val="00664C6D"/>
    <w:rsid w:val="006672DA"/>
    <w:rsid w:val="00667EA7"/>
    <w:rsid w:val="00672ACB"/>
    <w:rsid w:val="0068366E"/>
    <w:rsid w:val="0068788D"/>
    <w:rsid w:val="00691404"/>
    <w:rsid w:val="00692995"/>
    <w:rsid w:val="00697624"/>
    <w:rsid w:val="00697B7F"/>
    <w:rsid w:val="006A0760"/>
    <w:rsid w:val="006A076C"/>
    <w:rsid w:val="006A1BEA"/>
    <w:rsid w:val="006A3BB0"/>
    <w:rsid w:val="006A4F94"/>
    <w:rsid w:val="006A624F"/>
    <w:rsid w:val="006A7F46"/>
    <w:rsid w:val="006B0C16"/>
    <w:rsid w:val="006B156A"/>
    <w:rsid w:val="006B63B1"/>
    <w:rsid w:val="006B779F"/>
    <w:rsid w:val="006C094B"/>
    <w:rsid w:val="006C5602"/>
    <w:rsid w:val="006C5FFF"/>
    <w:rsid w:val="006C637A"/>
    <w:rsid w:val="006D1787"/>
    <w:rsid w:val="006D3D17"/>
    <w:rsid w:val="006D5031"/>
    <w:rsid w:val="006D6E52"/>
    <w:rsid w:val="006D79C9"/>
    <w:rsid w:val="006D7C44"/>
    <w:rsid w:val="006E1E75"/>
    <w:rsid w:val="006E2A84"/>
    <w:rsid w:val="006E380E"/>
    <w:rsid w:val="006F0EBA"/>
    <w:rsid w:val="006F1E1B"/>
    <w:rsid w:val="006F4A50"/>
    <w:rsid w:val="006F4F8F"/>
    <w:rsid w:val="006F7B8D"/>
    <w:rsid w:val="006F7FAE"/>
    <w:rsid w:val="00704364"/>
    <w:rsid w:val="00707052"/>
    <w:rsid w:val="00707D93"/>
    <w:rsid w:val="0071186D"/>
    <w:rsid w:val="00711BFA"/>
    <w:rsid w:val="00713439"/>
    <w:rsid w:val="00713F88"/>
    <w:rsid w:val="00717365"/>
    <w:rsid w:val="00717E2C"/>
    <w:rsid w:val="00720BC8"/>
    <w:rsid w:val="0072104D"/>
    <w:rsid w:val="007211CA"/>
    <w:rsid w:val="00721E45"/>
    <w:rsid w:val="0072215B"/>
    <w:rsid w:val="00723A3D"/>
    <w:rsid w:val="0072446E"/>
    <w:rsid w:val="00724A7A"/>
    <w:rsid w:val="007275EC"/>
    <w:rsid w:val="007317EB"/>
    <w:rsid w:val="00733961"/>
    <w:rsid w:val="00734094"/>
    <w:rsid w:val="00740CBE"/>
    <w:rsid w:val="00741E67"/>
    <w:rsid w:val="00743723"/>
    <w:rsid w:val="00743CC2"/>
    <w:rsid w:val="0075178C"/>
    <w:rsid w:val="00751B55"/>
    <w:rsid w:val="00751FC5"/>
    <w:rsid w:val="00752FC6"/>
    <w:rsid w:val="0075417D"/>
    <w:rsid w:val="007564F3"/>
    <w:rsid w:val="00760394"/>
    <w:rsid w:val="00760EE8"/>
    <w:rsid w:val="00763E72"/>
    <w:rsid w:val="00764FF7"/>
    <w:rsid w:val="00765A35"/>
    <w:rsid w:val="007665C1"/>
    <w:rsid w:val="00767A08"/>
    <w:rsid w:val="0077129D"/>
    <w:rsid w:val="00771C8B"/>
    <w:rsid w:val="00772B36"/>
    <w:rsid w:val="00774DAD"/>
    <w:rsid w:val="007750F8"/>
    <w:rsid w:val="0077659C"/>
    <w:rsid w:val="007807E2"/>
    <w:rsid w:val="00781718"/>
    <w:rsid w:val="00782232"/>
    <w:rsid w:val="007822BE"/>
    <w:rsid w:val="00782338"/>
    <w:rsid w:val="007839AE"/>
    <w:rsid w:val="00784E9F"/>
    <w:rsid w:val="00786709"/>
    <w:rsid w:val="00786D33"/>
    <w:rsid w:val="007952B6"/>
    <w:rsid w:val="00796084"/>
    <w:rsid w:val="007965B6"/>
    <w:rsid w:val="007A17E5"/>
    <w:rsid w:val="007A32AF"/>
    <w:rsid w:val="007A3B3E"/>
    <w:rsid w:val="007A5187"/>
    <w:rsid w:val="007A52A0"/>
    <w:rsid w:val="007B0E3E"/>
    <w:rsid w:val="007B49F0"/>
    <w:rsid w:val="007B4DCD"/>
    <w:rsid w:val="007B52A8"/>
    <w:rsid w:val="007C277A"/>
    <w:rsid w:val="007C37D8"/>
    <w:rsid w:val="007D6C5F"/>
    <w:rsid w:val="007D7734"/>
    <w:rsid w:val="007D7D25"/>
    <w:rsid w:val="007E0B6E"/>
    <w:rsid w:val="007F22E5"/>
    <w:rsid w:val="007F2C2B"/>
    <w:rsid w:val="007F5383"/>
    <w:rsid w:val="007F6811"/>
    <w:rsid w:val="00800D53"/>
    <w:rsid w:val="008016FF"/>
    <w:rsid w:val="008017CA"/>
    <w:rsid w:val="00802670"/>
    <w:rsid w:val="0080383D"/>
    <w:rsid w:val="008043A2"/>
    <w:rsid w:val="00807468"/>
    <w:rsid w:val="00810CCE"/>
    <w:rsid w:val="008112F1"/>
    <w:rsid w:val="00812494"/>
    <w:rsid w:val="00813EF3"/>
    <w:rsid w:val="00820B26"/>
    <w:rsid w:val="0082125A"/>
    <w:rsid w:val="00822360"/>
    <w:rsid w:val="0082445C"/>
    <w:rsid w:val="00830046"/>
    <w:rsid w:val="008303C2"/>
    <w:rsid w:val="008341BA"/>
    <w:rsid w:val="008360B4"/>
    <w:rsid w:val="00836C19"/>
    <w:rsid w:val="00837636"/>
    <w:rsid w:val="008405B8"/>
    <w:rsid w:val="00841292"/>
    <w:rsid w:val="00842744"/>
    <w:rsid w:val="008439A2"/>
    <w:rsid w:val="008444B8"/>
    <w:rsid w:val="00846DE2"/>
    <w:rsid w:val="008471F0"/>
    <w:rsid w:val="0084743E"/>
    <w:rsid w:val="00850EBB"/>
    <w:rsid w:val="00853C93"/>
    <w:rsid w:val="00856468"/>
    <w:rsid w:val="008648D1"/>
    <w:rsid w:val="008665C9"/>
    <w:rsid w:val="008729C3"/>
    <w:rsid w:val="00872D09"/>
    <w:rsid w:val="00872D68"/>
    <w:rsid w:val="0087417E"/>
    <w:rsid w:val="008763D3"/>
    <w:rsid w:val="00877069"/>
    <w:rsid w:val="0088150A"/>
    <w:rsid w:val="00882583"/>
    <w:rsid w:val="00882B2B"/>
    <w:rsid w:val="00884760"/>
    <w:rsid w:val="0088571B"/>
    <w:rsid w:val="008862B0"/>
    <w:rsid w:val="00890E31"/>
    <w:rsid w:val="008926FC"/>
    <w:rsid w:val="00892D9B"/>
    <w:rsid w:val="00893A9B"/>
    <w:rsid w:val="00896F00"/>
    <w:rsid w:val="008A1FAE"/>
    <w:rsid w:val="008A51EB"/>
    <w:rsid w:val="008A5889"/>
    <w:rsid w:val="008A65EC"/>
    <w:rsid w:val="008B3806"/>
    <w:rsid w:val="008B3FE0"/>
    <w:rsid w:val="008B6A7F"/>
    <w:rsid w:val="008C22F7"/>
    <w:rsid w:val="008C3F14"/>
    <w:rsid w:val="008C4040"/>
    <w:rsid w:val="008C5BAF"/>
    <w:rsid w:val="008C6EC7"/>
    <w:rsid w:val="008C710B"/>
    <w:rsid w:val="008D12B9"/>
    <w:rsid w:val="008D26FC"/>
    <w:rsid w:val="008D4BB4"/>
    <w:rsid w:val="008D6E0B"/>
    <w:rsid w:val="008D7AD2"/>
    <w:rsid w:val="008E2812"/>
    <w:rsid w:val="008E2C68"/>
    <w:rsid w:val="008E48D5"/>
    <w:rsid w:val="008E48FA"/>
    <w:rsid w:val="008E58B2"/>
    <w:rsid w:val="008E7218"/>
    <w:rsid w:val="008E7611"/>
    <w:rsid w:val="008E784A"/>
    <w:rsid w:val="008F27E6"/>
    <w:rsid w:val="008F3E17"/>
    <w:rsid w:val="008F4AF6"/>
    <w:rsid w:val="008F4B54"/>
    <w:rsid w:val="00905555"/>
    <w:rsid w:val="00905D3B"/>
    <w:rsid w:val="0090761D"/>
    <w:rsid w:val="00910F63"/>
    <w:rsid w:val="00912837"/>
    <w:rsid w:val="009130CC"/>
    <w:rsid w:val="00916599"/>
    <w:rsid w:val="00916A8C"/>
    <w:rsid w:val="0091769B"/>
    <w:rsid w:val="0092047D"/>
    <w:rsid w:val="00920707"/>
    <w:rsid w:val="0092285D"/>
    <w:rsid w:val="009231B7"/>
    <w:rsid w:val="00923F64"/>
    <w:rsid w:val="00926552"/>
    <w:rsid w:val="00926D2E"/>
    <w:rsid w:val="00927B02"/>
    <w:rsid w:val="00941C67"/>
    <w:rsid w:val="00942F76"/>
    <w:rsid w:val="0094322E"/>
    <w:rsid w:val="00944CE8"/>
    <w:rsid w:val="00947B28"/>
    <w:rsid w:val="009549DC"/>
    <w:rsid w:val="009566C1"/>
    <w:rsid w:val="00956A29"/>
    <w:rsid w:val="00956AF3"/>
    <w:rsid w:val="00961AB5"/>
    <w:rsid w:val="00962D7E"/>
    <w:rsid w:val="0096373E"/>
    <w:rsid w:val="009637C2"/>
    <w:rsid w:val="0096468B"/>
    <w:rsid w:val="00966654"/>
    <w:rsid w:val="00966C26"/>
    <w:rsid w:val="009705AF"/>
    <w:rsid w:val="00971033"/>
    <w:rsid w:val="009714CC"/>
    <w:rsid w:val="00971BD1"/>
    <w:rsid w:val="00972C32"/>
    <w:rsid w:val="00973D4D"/>
    <w:rsid w:val="00974032"/>
    <w:rsid w:val="0097535B"/>
    <w:rsid w:val="00977685"/>
    <w:rsid w:val="009776BE"/>
    <w:rsid w:val="00980D1E"/>
    <w:rsid w:val="00981CFF"/>
    <w:rsid w:val="0098424B"/>
    <w:rsid w:val="00985391"/>
    <w:rsid w:val="00985574"/>
    <w:rsid w:val="00985651"/>
    <w:rsid w:val="00986DFE"/>
    <w:rsid w:val="00987661"/>
    <w:rsid w:val="009900AC"/>
    <w:rsid w:val="009904C8"/>
    <w:rsid w:val="00990A18"/>
    <w:rsid w:val="009915FB"/>
    <w:rsid w:val="00991AAB"/>
    <w:rsid w:val="00992397"/>
    <w:rsid w:val="00992851"/>
    <w:rsid w:val="00997531"/>
    <w:rsid w:val="009A0281"/>
    <w:rsid w:val="009A11F1"/>
    <w:rsid w:val="009A1207"/>
    <w:rsid w:val="009B0317"/>
    <w:rsid w:val="009B079B"/>
    <w:rsid w:val="009B6482"/>
    <w:rsid w:val="009B778F"/>
    <w:rsid w:val="009C0B5F"/>
    <w:rsid w:val="009C0F84"/>
    <w:rsid w:val="009C22AD"/>
    <w:rsid w:val="009C2A52"/>
    <w:rsid w:val="009C328F"/>
    <w:rsid w:val="009C3299"/>
    <w:rsid w:val="009C5321"/>
    <w:rsid w:val="009C72AF"/>
    <w:rsid w:val="009D158A"/>
    <w:rsid w:val="009D496A"/>
    <w:rsid w:val="009D4B36"/>
    <w:rsid w:val="009E6F76"/>
    <w:rsid w:val="009F445D"/>
    <w:rsid w:val="009F4D37"/>
    <w:rsid w:val="009F6BCA"/>
    <w:rsid w:val="009F711D"/>
    <w:rsid w:val="00A105CE"/>
    <w:rsid w:val="00A11AAB"/>
    <w:rsid w:val="00A12897"/>
    <w:rsid w:val="00A12B99"/>
    <w:rsid w:val="00A13B8A"/>
    <w:rsid w:val="00A15F0C"/>
    <w:rsid w:val="00A2169F"/>
    <w:rsid w:val="00A2284C"/>
    <w:rsid w:val="00A230D7"/>
    <w:rsid w:val="00A24154"/>
    <w:rsid w:val="00A2747D"/>
    <w:rsid w:val="00A30B8C"/>
    <w:rsid w:val="00A32586"/>
    <w:rsid w:val="00A33369"/>
    <w:rsid w:val="00A33451"/>
    <w:rsid w:val="00A35359"/>
    <w:rsid w:val="00A35692"/>
    <w:rsid w:val="00A400FB"/>
    <w:rsid w:val="00A409FC"/>
    <w:rsid w:val="00A42A4D"/>
    <w:rsid w:val="00A44BF5"/>
    <w:rsid w:val="00A4590A"/>
    <w:rsid w:val="00A45C70"/>
    <w:rsid w:val="00A46089"/>
    <w:rsid w:val="00A467C4"/>
    <w:rsid w:val="00A468CB"/>
    <w:rsid w:val="00A47883"/>
    <w:rsid w:val="00A47FB4"/>
    <w:rsid w:val="00A508E1"/>
    <w:rsid w:val="00A511A2"/>
    <w:rsid w:val="00A542E5"/>
    <w:rsid w:val="00A55FEE"/>
    <w:rsid w:val="00A609C6"/>
    <w:rsid w:val="00A61372"/>
    <w:rsid w:val="00A61CAD"/>
    <w:rsid w:val="00A63D79"/>
    <w:rsid w:val="00A649ED"/>
    <w:rsid w:val="00A65EB0"/>
    <w:rsid w:val="00A70B32"/>
    <w:rsid w:val="00A7409B"/>
    <w:rsid w:val="00A75640"/>
    <w:rsid w:val="00A75854"/>
    <w:rsid w:val="00A7654C"/>
    <w:rsid w:val="00A8018D"/>
    <w:rsid w:val="00A81A68"/>
    <w:rsid w:val="00A82A01"/>
    <w:rsid w:val="00A84A94"/>
    <w:rsid w:val="00A85C49"/>
    <w:rsid w:val="00A9117F"/>
    <w:rsid w:val="00A91A8A"/>
    <w:rsid w:val="00A929B2"/>
    <w:rsid w:val="00A92A2E"/>
    <w:rsid w:val="00A93F33"/>
    <w:rsid w:val="00A95EF9"/>
    <w:rsid w:val="00A9786D"/>
    <w:rsid w:val="00AA03F1"/>
    <w:rsid w:val="00AA2CB3"/>
    <w:rsid w:val="00AA3DD8"/>
    <w:rsid w:val="00AA3F55"/>
    <w:rsid w:val="00AA42E8"/>
    <w:rsid w:val="00AA4A61"/>
    <w:rsid w:val="00AA5299"/>
    <w:rsid w:val="00AA7498"/>
    <w:rsid w:val="00AA7A4B"/>
    <w:rsid w:val="00AA7EF1"/>
    <w:rsid w:val="00AB31D3"/>
    <w:rsid w:val="00AB332D"/>
    <w:rsid w:val="00AB38DF"/>
    <w:rsid w:val="00AB44BC"/>
    <w:rsid w:val="00AB464A"/>
    <w:rsid w:val="00AB466F"/>
    <w:rsid w:val="00AB5A96"/>
    <w:rsid w:val="00AB684F"/>
    <w:rsid w:val="00AB7005"/>
    <w:rsid w:val="00AC0F96"/>
    <w:rsid w:val="00AC2067"/>
    <w:rsid w:val="00AC2877"/>
    <w:rsid w:val="00AC2CDF"/>
    <w:rsid w:val="00AC3C1C"/>
    <w:rsid w:val="00AC5203"/>
    <w:rsid w:val="00AC627F"/>
    <w:rsid w:val="00AC7070"/>
    <w:rsid w:val="00AD1943"/>
    <w:rsid w:val="00AD1F52"/>
    <w:rsid w:val="00AD20A2"/>
    <w:rsid w:val="00AD47CD"/>
    <w:rsid w:val="00AD563C"/>
    <w:rsid w:val="00AD6153"/>
    <w:rsid w:val="00AD6719"/>
    <w:rsid w:val="00AD6B72"/>
    <w:rsid w:val="00AD6C21"/>
    <w:rsid w:val="00AE06E1"/>
    <w:rsid w:val="00AE1A19"/>
    <w:rsid w:val="00AE4BFC"/>
    <w:rsid w:val="00AF3181"/>
    <w:rsid w:val="00AF395F"/>
    <w:rsid w:val="00AF3EBC"/>
    <w:rsid w:val="00AF4D68"/>
    <w:rsid w:val="00AF5BA7"/>
    <w:rsid w:val="00AF66BB"/>
    <w:rsid w:val="00AF68EE"/>
    <w:rsid w:val="00AF7A0E"/>
    <w:rsid w:val="00AF7A24"/>
    <w:rsid w:val="00B01419"/>
    <w:rsid w:val="00B04374"/>
    <w:rsid w:val="00B04A31"/>
    <w:rsid w:val="00B10E12"/>
    <w:rsid w:val="00B116B2"/>
    <w:rsid w:val="00B27C49"/>
    <w:rsid w:val="00B306B6"/>
    <w:rsid w:val="00B32710"/>
    <w:rsid w:val="00B34ADF"/>
    <w:rsid w:val="00B35EB8"/>
    <w:rsid w:val="00B367A5"/>
    <w:rsid w:val="00B36CA6"/>
    <w:rsid w:val="00B3737D"/>
    <w:rsid w:val="00B41CD1"/>
    <w:rsid w:val="00B44886"/>
    <w:rsid w:val="00B45357"/>
    <w:rsid w:val="00B502A6"/>
    <w:rsid w:val="00B52A02"/>
    <w:rsid w:val="00B60F26"/>
    <w:rsid w:val="00B61F59"/>
    <w:rsid w:val="00B63CEF"/>
    <w:rsid w:val="00B6400F"/>
    <w:rsid w:val="00B65FC8"/>
    <w:rsid w:val="00B72D96"/>
    <w:rsid w:val="00B73E16"/>
    <w:rsid w:val="00B7432F"/>
    <w:rsid w:val="00B749AE"/>
    <w:rsid w:val="00B75845"/>
    <w:rsid w:val="00B779DA"/>
    <w:rsid w:val="00B77A78"/>
    <w:rsid w:val="00B80864"/>
    <w:rsid w:val="00B846C7"/>
    <w:rsid w:val="00B85316"/>
    <w:rsid w:val="00B86858"/>
    <w:rsid w:val="00B869E7"/>
    <w:rsid w:val="00B9130D"/>
    <w:rsid w:val="00B9130F"/>
    <w:rsid w:val="00B9185C"/>
    <w:rsid w:val="00B9555E"/>
    <w:rsid w:val="00B97890"/>
    <w:rsid w:val="00BA6D90"/>
    <w:rsid w:val="00BB07B8"/>
    <w:rsid w:val="00BB2AC5"/>
    <w:rsid w:val="00BB5129"/>
    <w:rsid w:val="00BB6057"/>
    <w:rsid w:val="00BB78D0"/>
    <w:rsid w:val="00BC1F6D"/>
    <w:rsid w:val="00BC31C0"/>
    <w:rsid w:val="00BD02A8"/>
    <w:rsid w:val="00BD1504"/>
    <w:rsid w:val="00BD200C"/>
    <w:rsid w:val="00BD2C65"/>
    <w:rsid w:val="00BD6406"/>
    <w:rsid w:val="00BD7B66"/>
    <w:rsid w:val="00BE066E"/>
    <w:rsid w:val="00BE0D6E"/>
    <w:rsid w:val="00BE190B"/>
    <w:rsid w:val="00BE19F6"/>
    <w:rsid w:val="00BE22BB"/>
    <w:rsid w:val="00BE3D77"/>
    <w:rsid w:val="00BE4D11"/>
    <w:rsid w:val="00BE519B"/>
    <w:rsid w:val="00BF044B"/>
    <w:rsid w:val="00BF4B64"/>
    <w:rsid w:val="00BF5770"/>
    <w:rsid w:val="00BF5831"/>
    <w:rsid w:val="00BF6242"/>
    <w:rsid w:val="00C001AF"/>
    <w:rsid w:val="00C019AB"/>
    <w:rsid w:val="00C0723A"/>
    <w:rsid w:val="00C11D5F"/>
    <w:rsid w:val="00C13DA4"/>
    <w:rsid w:val="00C14077"/>
    <w:rsid w:val="00C14EBB"/>
    <w:rsid w:val="00C22BE4"/>
    <w:rsid w:val="00C24B4E"/>
    <w:rsid w:val="00C30E32"/>
    <w:rsid w:val="00C3211B"/>
    <w:rsid w:val="00C3312E"/>
    <w:rsid w:val="00C34E42"/>
    <w:rsid w:val="00C373A5"/>
    <w:rsid w:val="00C37A92"/>
    <w:rsid w:val="00C436C0"/>
    <w:rsid w:val="00C51B6A"/>
    <w:rsid w:val="00C52128"/>
    <w:rsid w:val="00C539D8"/>
    <w:rsid w:val="00C54D93"/>
    <w:rsid w:val="00C54FDC"/>
    <w:rsid w:val="00C55FAA"/>
    <w:rsid w:val="00C56F0E"/>
    <w:rsid w:val="00C60C7C"/>
    <w:rsid w:val="00C62104"/>
    <w:rsid w:val="00C629BB"/>
    <w:rsid w:val="00C63BE0"/>
    <w:rsid w:val="00C63C67"/>
    <w:rsid w:val="00C67CAC"/>
    <w:rsid w:val="00C7030C"/>
    <w:rsid w:val="00C7152D"/>
    <w:rsid w:val="00C71E34"/>
    <w:rsid w:val="00C75995"/>
    <w:rsid w:val="00C770F0"/>
    <w:rsid w:val="00C81435"/>
    <w:rsid w:val="00C825AB"/>
    <w:rsid w:val="00C83EC4"/>
    <w:rsid w:val="00C847AE"/>
    <w:rsid w:val="00C8561D"/>
    <w:rsid w:val="00C85C9D"/>
    <w:rsid w:val="00C85EF2"/>
    <w:rsid w:val="00C874C6"/>
    <w:rsid w:val="00C900A0"/>
    <w:rsid w:val="00C918FE"/>
    <w:rsid w:val="00C933B1"/>
    <w:rsid w:val="00C97326"/>
    <w:rsid w:val="00C97F79"/>
    <w:rsid w:val="00CA12FB"/>
    <w:rsid w:val="00CA26D8"/>
    <w:rsid w:val="00CA5CBE"/>
    <w:rsid w:val="00CA616F"/>
    <w:rsid w:val="00CB0385"/>
    <w:rsid w:val="00CB69DF"/>
    <w:rsid w:val="00CC2E13"/>
    <w:rsid w:val="00CC2FAF"/>
    <w:rsid w:val="00CC64B4"/>
    <w:rsid w:val="00CD5A7B"/>
    <w:rsid w:val="00CD5BAF"/>
    <w:rsid w:val="00CD748F"/>
    <w:rsid w:val="00CD76E5"/>
    <w:rsid w:val="00CE0D2D"/>
    <w:rsid w:val="00CE133A"/>
    <w:rsid w:val="00CE229E"/>
    <w:rsid w:val="00CE40CB"/>
    <w:rsid w:val="00CE6C05"/>
    <w:rsid w:val="00CE6CD9"/>
    <w:rsid w:val="00CE6DB7"/>
    <w:rsid w:val="00CE7A0A"/>
    <w:rsid w:val="00CF2752"/>
    <w:rsid w:val="00CF2950"/>
    <w:rsid w:val="00CF2AE2"/>
    <w:rsid w:val="00CF3BCA"/>
    <w:rsid w:val="00CF7D7D"/>
    <w:rsid w:val="00D008A3"/>
    <w:rsid w:val="00D037AA"/>
    <w:rsid w:val="00D03A89"/>
    <w:rsid w:val="00D057B6"/>
    <w:rsid w:val="00D05EA5"/>
    <w:rsid w:val="00D076EE"/>
    <w:rsid w:val="00D1437B"/>
    <w:rsid w:val="00D14BE3"/>
    <w:rsid w:val="00D15E8D"/>
    <w:rsid w:val="00D16CDC"/>
    <w:rsid w:val="00D212C6"/>
    <w:rsid w:val="00D21C25"/>
    <w:rsid w:val="00D23D61"/>
    <w:rsid w:val="00D24BF1"/>
    <w:rsid w:val="00D27BB7"/>
    <w:rsid w:val="00D302E2"/>
    <w:rsid w:val="00D318FE"/>
    <w:rsid w:val="00D324D6"/>
    <w:rsid w:val="00D3596F"/>
    <w:rsid w:val="00D36128"/>
    <w:rsid w:val="00D37939"/>
    <w:rsid w:val="00D37C59"/>
    <w:rsid w:val="00D46030"/>
    <w:rsid w:val="00D61969"/>
    <w:rsid w:val="00D62577"/>
    <w:rsid w:val="00D65C1B"/>
    <w:rsid w:val="00D66039"/>
    <w:rsid w:val="00D66870"/>
    <w:rsid w:val="00D66943"/>
    <w:rsid w:val="00D66CB1"/>
    <w:rsid w:val="00D71ABF"/>
    <w:rsid w:val="00D722FC"/>
    <w:rsid w:val="00D73E9F"/>
    <w:rsid w:val="00D75ACA"/>
    <w:rsid w:val="00D76255"/>
    <w:rsid w:val="00D834B1"/>
    <w:rsid w:val="00D8758D"/>
    <w:rsid w:val="00D878A3"/>
    <w:rsid w:val="00D92DB5"/>
    <w:rsid w:val="00D92FC2"/>
    <w:rsid w:val="00D930CA"/>
    <w:rsid w:val="00D93952"/>
    <w:rsid w:val="00D93DDF"/>
    <w:rsid w:val="00D94686"/>
    <w:rsid w:val="00D95736"/>
    <w:rsid w:val="00D966F4"/>
    <w:rsid w:val="00D96A28"/>
    <w:rsid w:val="00D96EFC"/>
    <w:rsid w:val="00D974F0"/>
    <w:rsid w:val="00D97561"/>
    <w:rsid w:val="00D978FF"/>
    <w:rsid w:val="00D97EAF"/>
    <w:rsid w:val="00DA6276"/>
    <w:rsid w:val="00DA7FBB"/>
    <w:rsid w:val="00DB0AF7"/>
    <w:rsid w:val="00DB19AC"/>
    <w:rsid w:val="00DB27F5"/>
    <w:rsid w:val="00DB2DFD"/>
    <w:rsid w:val="00DB4BE4"/>
    <w:rsid w:val="00DB6370"/>
    <w:rsid w:val="00DB6E32"/>
    <w:rsid w:val="00DC044E"/>
    <w:rsid w:val="00DC13EC"/>
    <w:rsid w:val="00DC1A87"/>
    <w:rsid w:val="00DC6974"/>
    <w:rsid w:val="00DD02CD"/>
    <w:rsid w:val="00DD2115"/>
    <w:rsid w:val="00DD3B04"/>
    <w:rsid w:val="00DD533B"/>
    <w:rsid w:val="00DD5E9B"/>
    <w:rsid w:val="00DE096B"/>
    <w:rsid w:val="00DE1EE2"/>
    <w:rsid w:val="00DE4219"/>
    <w:rsid w:val="00DE4541"/>
    <w:rsid w:val="00DE4ABF"/>
    <w:rsid w:val="00DE7EA1"/>
    <w:rsid w:val="00DE7ED9"/>
    <w:rsid w:val="00DF0DAD"/>
    <w:rsid w:val="00DF1D7C"/>
    <w:rsid w:val="00DF27EE"/>
    <w:rsid w:val="00DF7AB4"/>
    <w:rsid w:val="00DF7F30"/>
    <w:rsid w:val="00E0023C"/>
    <w:rsid w:val="00E01B6F"/>
    <w:rsid w:val="00E02023"/>
    <w:rsid w:val="00E0292E"/>
    <w:rsid w:val="00E02D44"/>
    <w:rsid w:val="00E02DF2"/>
    <w:rsid w:val="00E0319B"/>
    <w:rsid w:val="00E03732"/>
    <w:rsid w:val="00E07B9E"/>
    <w:rsid w:val="00E07CCF"/>
    <w:rsid w:val="00E11056"/>
    <w:rsid w:val="00E13552"/>
    <w:rsid w:val="00E14C0C"/>
    <w:rsid w:val="00E15B68"/>
    <w:rsid w:val="00E16E35"/>
    <w:rsid w:val="00E23F89"/>
    <w:rsid w:val="00E24538"/>
    <w:rsid w:val="00E245FC"/>
    <w:rsid w:val="00E266CE"/>
    <w:rsid w:val="00E26988"/>
    <w:rsid w:val="00E300A8"/>
    <w:rsid w:val="00E30960"/>
    <w:rsid w:val="00E33B05"/>
    <w:rsid w:val="00E360F2"/>
    <w:rsid w:val="00E403D1"/>
    <w:rsid w:val="00E42BBC"/>
    <w:rsid w:val="00E43A74"/>
    <w:rsid w:val="00E44447"/>
    <w:rsid w:val="00E454F4"/>
    <w:rsid w:val="00E468FC"/>
    <w:rsid w:val="00E47095"/>
    <w:rsid w:val="00E472D5"/>
    <w:rsid w:val="00E47FC1"/>
    <w:rsid w:val="00E54C62"/>
    <w:rsid w:val="00E56211"/>
    <w:rsid w:val="00E56B8C"/>
    <w:rsid w:val="00E60B0D"/>
    <w:rsid w:val="00E60BED"/>
    <w:rsid w:val="00E60FB0"/>
    <w:rsid w:val="00E61F31"/>
    <w:rsid w:val="00E62D6E"/>
    <w:rsid w:val="00E634AA"/>
    <w:rsid w:val="00E63DEA"/>
    <w:rsid w:val="00E73FED"/>
    <w:rsid w:val="00E83C79"/>
    <w:rsid w:val="00E872E3"/>
    <w:rsid w:val="00E87B1E"/>
    <w:rsid w:val="00E928CB"/>
    <w:rsid w:val="00E936ED"/>
    <w:rsid w:val="00E93AE6"/>
    <w:rsid w:val="00E947D2"/>
    <w:rsid w:val="00EA5B11"/>
    <w:rsid w:val="00EA71AF"/>
    <w:rsid w:val="00EA7B6C"/>
    <w:rsid w:val="00EA7EFD"/>
    <w:rsid w:val="00EB13A8"/>
    <w:rsid w:val="00EB5B6A"/>
    <w:rsid w:val="00EB7E27"/>
    <w:rsid w:val="00EC27C3"/>
    <w:rsid w:val="00EC2C53"/>
    <w:rsid w:val="00EC4E08"/>
    <w:rsid w:val="00EC7E1A"/>
    <w:rsid w:val="00ED099A"/>
    <w:rsid w:val="00ED284C"/>
    <w:rsid w:val="00ED5682"/>
    <w:rsid w:val="00EE0967"/>
    <w:rsid w:val="00EE0E58"/>
    <w:rsid w:val="00EE1469"/>
    <w:rsid w:val="00EE2027"/>
    <w:rsid w:val="00EE4866"/>
    <w:rsid w:val="00EE568D"/>
    <w:rsid w:val="00EE6C1F"/>
    <w:rsid w:val="00EE70BB"/>
    <w:rsid w:val="00EF1020"/>
    <w:rsid w:val="00EF3A6A"/>
    <w:rsid w:val="00EF451F"/>
    <w:rsid w:val="00EF5DA0"/>
    <w:rsid w:val="00F010BE"/>
    <w:rsid w:val="00F02368"/>
    <w:rsid w:val="00F02C99"/>
    <w:rsid w:val="00F030B1"/>
    <w:rsid w:val="00F048C1"/>
    <w:rsid w:val="00F053FD"/>
    <w:rsid w:val="00F061C0"/>
    <w:rsid w:val="00F07F9B"/>
    <w:rsid w:val="00F10224"/>
    <w:rsid w:val="00F10C6D"/>
    <w:rsid w:val="00F1293D"/>
    <w:rsid w:val="00F166A7"/>
    <w:rsid w:val="00F1739E"/>
    <w:rsid w:val="00F17E3C"/>
    <w:rsid w:val="00F21DC6"/>
    <w:rsid w:val="00F22FE6"/>
    <w:rsid w:val="00F241B7"/>
    <w:rsid w:val="00F2422B"/>
    <w:rsid w:val="00F34A28"/>
    <w:rsid w:val="00F34C68"/>
    <w:rsid w:val="00F414E1"/>
    <w:rsid w:val="00F422A9"/>
    <w:rsid w:val="00F45416"/>
    <w:rsid w:val="00F45650"/>
    <w:rsid w:val="00F5092C"/>
    <w:rsid w:val="00F5211D"/>
    <w:rsid w:val="00F521FD"/>
    <w:rsid w:val="00F52234"/>
    <w:rsid w:val="00F52797"/>
    <w:rsid w:val="00F5506F"/>
    <w:rsid w:val="00F564CC"/>
    <w:rsid w:val="00F61D02"/>
    <w:rsid w:val="00F622CF"/>
    <w:rsid w:val="00F643E5"/>
    <w:rsid w:val="00F66E45"/>
    <w:rsid w:val="00F73564"/>
    <w:rsid w:val="00F752CE"/>
    <w:rsid w:val="00F76143"/>
    <w:rsid w:val="00F81B49"/>
    <w:rsid w:val="00F8323A"/>
    <w:rsid w:val="00F83A3D"/>
    <w:rsid w:val="00F83B8E"/>
    <w:rsid w:val="00F84364"/>
    <w:rsid w:val="00F84805"/>
    <w:rsid w:val="00F84977"/>
    <w:rsid w:val="00F84F52"/>
    <w:rsid w:val="00F93420"/>
    <w:rsid w:val="00F952B0"/>
    <w:rsid w:val="00F97198"/>
    <w:rsid w:val="00FA078D"/>
    <w:rsid w:val="00FA09BE"/>
    <w:rsid w:val="00FA16A7"/>
    <w:rsid w:val="00FA36F6"/>
    <w:rsid w:val="00FA6E87"/>
    <w:rsid w:val="00FB0EB8"/>
    <w:rsid w:val="00FB1351"/>
    <w:rsid w:val="00FB1466"/>
    <w:rsid w:val="00FB39E2"/>
    <w:rsid w:val="00FB3E9A"/>
    <w:rsid w:val="00FB68C6"/>
    <w:rsid w:val="00FB7BC8"/>
    <w:rsid w:val="00FC2126"/>
    <w:rsid w:val="00FC2E6A"/>
    <w:rsid w:val="00FC37C9"/>
    <w:rsid w:val="00FC4C02"/>
    <w:rsid w:val="00FC4C29"/>
    <w:rsid w:val="00FC678F"/>
    <w:rsid w:val="00FC7BC8"/>
    <w:rsid w:val="00FD1809"/>
    <w:rsid w:val="00FD1C56"/>
    <w:rsid w:val="00FD2BEB"/>
    <w:rsid w:val="00FD3830"/>
    <w:rsid w:val="00FD6026"/>
    <w:rsid w:val="00FD74E2"/>
    <w:rsid w:val="00FE4200"/>
    <w:rsid w:val="00FE5779"/>
    <w:rsid w:val="00FE6E2A"/>
    <w:rsid w:val="00FE7127"/>
    <w:rsid w:val="00FE7D13"/>
    <w:rsid w:val="00FF11A5"/>
    <w:rsid w:val="00FF3086"/>
    <w:rsid w:val="00FF4C99"/>
  </w:rsids>
  <m:mathPr>
    <m:mathFont m:val="Cambria Math"/>
    <m:brkBin m:val="before"/>
    <m:brkBinSub m:val="--"/>
    <m:smallFrac/>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D408E"/>
  <w15:docId w15:val="{FD5489FF-29AE-4427-BFD2-E6C4F6DE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2C65"/>
    <w:pPr>
      <w:autoSpaceDE w:val="0"/>
      <w:autoSpaceDN w:val="0"/>
      <w:jc w:val="both"/>
    </w:pPr>
    <w:rPr>
      <w:iCs/>
      <w:sz w:val="20"/>
      <w:szCs w:val="20"/>
    </w:rPr>
  </w:style>
  <w:style w:type="character" w:customStyle="1" w:styleId="BalloonTextChar">
    <w:name w:val="Balloon Text Char"/>
    <w:link w:val="BalloonText"/>
    <w:uiPriority w:val="99"/>
    <w:semiHidden/>
    <w:rsid w:val="00BD2C65"/>
    <w:rPr>
      <w:iCs/>
      <w:sz w:val="20"/>
      <w:szCs w:val="20"/>
    </w:rPr>
  </w:style>
  <w:style w:type="character" w:styleId="Hyperlink">
    <w:name w:val="Hyperlink"/>
    <w:uiPriority w:val="99"/>
    <w:rsid w:val="00AF395F"/>
    <w:rPr>
      <w:rFonts w:cs="Times New Roman"/>
      <w:color w:val="0000FF"/>
      <w:u w:val="single"/>
    </w:rPr>
  </w:style>
  <w:style w:type="paragraph" w:styleId="Header">
    <w:name w:val="header"/>
    <w:basedOn w:val="Normal"/>
    <w:link w:val="HeaderChar"/>
    <w:uiPriority w:val="99"/>
    <w:unhideWhenUsed/>
    <w:rsid w:val="00546064"/>
    <w:pPr>
      <w:tabs>
        <w:tab w:val="center" w:pos="4320"/>
        <w:tab w:val="right" w:pos="8640"/>
      </w:tabs>
    </w:pPr>
  </w:style>
  <w:style w:type="character" w:customStyle="1" w:styleId="HeaderChar">
    <w:name w:val="Header Char"/>
    <w:basedOn w:val="DefaultParagraphFont"/>
    <w:link w:val="Header"/>
    <w:uiPriority w:val="99"/>
    <w:rsid w:val="00546064"/>
  </w:style>
  <w:style w:type="paragraph" w:styleId="Footer">
    <w:name w:val="footer"/>
    <w:basedOn w:val="Normal"/>
    <w:link w:val="FooterChar"/>
    <w:uiPriority w:val="99"/>
    <w:unhideWhenUsed/>
    <w:rsid w:val="00546064"/>
    <w:pPr>
      <w:tabs>
        <w:tab w:val="center" w:pos="4320"/>
        <w:tab w:val="right" w:pos="8640"/>
      </w:tabs>
    </w:pPr>
  </w:style>
  <w:style w:type="character" w:customStyle="1" w:styleId="FooterChar">
    <w:name w:val="Footer Char"/>
    <w:basedOn w:val="DefaultParagraphFont"/>
    <w:link w:val="Footer"/>
    <w:uiPriority w:val="99"/>
    <w:rsid w:val="00546064"/>
  </w:style>
  <w:style w:type="character" w:styleId="CommentReference">
    <w:name w:val="annotation reference"/>
    <w:uiPriority w:val="99"/>
    <w:semiHidden/>
    <w:unhideWhenUsed/>
    <w:rsid w:val="00C83EC4"/>
    <w:rPr>
      <w:sz w:val="18"/>
      <w:szCs w:val="18"/>
    </w:rPr>
  </w:style>
  <w:style w:type="paragraph" w:styleId="CommentText">
    <w:name w:val="annotation text"/>
    <w:basedOn w:val="Normal"/>
    <w:link w:val="CommentTextChar"/>
    <w:uiPriority w:val="99"/>
    <w:semiHidden/>
    <w:unhideWhenUsed/>
    <w:rsid w:val="00C83EC4"/>
  </w:style>
  <w:style w:type="character" w:customStyle="1" w:styleId="CommentTextChar">
    <w:name w:val="Comment Text Char"/>
    <w:basedOn w:val="DefaultParagraphFont"/>
    <w:link w:val="CommentText"/>
    <w:uiPriority w:val="99"/>
    <w:semiHidden/>
    <w:rsid w:val="00C83EC4"/>
  </w:style>
  <w:style w:type="paragraph" w:styleId="CommentSubject">
    <w:name w:val="annotation subject"/>
    <w:basedOn w:val="CommentText"/>
    <w:next w:val="CommentText"/>
    <w:link w:val="CommentSubjectChar"/>
    <w:uiPriority w:val="99"/>
    <w:semiHidden/>
    <w:unhideWhenUsed/>
    <w:rsid w:val="00C83EC4"/>
    <w:rPr>
      <w:b/>
      <w:bCs/>
      <w:sz w:val="20"/>
      <w:szCs w:val="20"/>
    </w:rPr>
  </w:style>
  <w:style w:type="character" w:customStyle="1" w:styleId="CommentSubjectChar">
    <w:name w:val="Comment Subject Char"/>
    <w:link w:val="CommentSubject"/>
    <w:uiPriority w:val="99"/>
    <w:semiHidden/>
    <w:rsid w:val="00C83EC4"/>
    <w:rPr>
      <w:b/>
      <w:bCs/>
      <w:sz w:val="20"/>
      <w:szCs w:val="20"/>
    </w:rPr>
  </w:style>
  <w:style w:type="paragraph" w:styleId="ListParagraph">
    <w:name w:val="List Paragraph"/>
    <w:basedOn w:val="Normal"/>
    <w:uiPriority w:val="34"/>
    <w:qFormat/>
    <w:rsid w:val="00AA7498"/>
    <w:pPr>
      <w:ind w:left="720"/>
      <w:contextualSpacing/>
    </w:pPr>
  </w:style>
  <w:style w:type="table" w:styleId="TableGrid">
    <w:name w:val="Table Grid"/>
    <w:basedOn w:val="TableNormal"/>
    <w:uiPriority w:val="59"/>
    <w:rsid w:val="00842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6C1F"/>
    <w:pPr>
      <w:spacing w:before="100" w:beforeAutospacing="1" w:after="100" w:afterAutospacing="1"/>
    </w:pPr>
    <w:rPr>
      <w:rFonts w:ascii="Times" w:eastAsiaTheme="minorEastAsia" w:hAnsi="Times"/>
      <w:sz w:val="20"/>
      <w:szCs w:val="20"/>
    </w:rPr>
  </w:style>
  <w:style w:type="character" w:styleId="LineNumber">
    <w:name w:val="line number"/>
    <w:basedOn w:val="DefaultParagraphFont"/>
    <w:uiPriority w:val="99"/>
    <w:semiHidden/>
    <w:unhideWhenUsed/>
    <w:rsid w:val="00E300A8"/>
  </w:style>
  <w:style w:type="paragraph" w:customStyle="1" w:styleId="EndNoteBibliographyTitle">
    <w:name w:val="EndNote Bibliography Title"/>
    <w:basedOn w:val="Normal"/>
    <w:link w:val="EndNoteBibliographyTitleChar"/>
    <w:rsid w:val="003C34B4"/>
    <w:pPr>
      <w:jc w:val="center"/>
    </w:pPr>
    <w:rPr>
      <w:noProof/>
    </w:rPr>
  </w:style>
  <w:style w:type="character" w:customStyle="1" w:styleId="EndNoteBibliographyTitleChar">
    <w:name w:val="EndNote Bibliography Title Char"/>
    <w:basedOn w:val="DefaultParagraphFont"/>
    <w:link w:val="EndNoteBibliographyTitle"/>
    <w:rsid w:val="003C34B4"/>
    <w:rPr>
      <w:noProof/>
      <w:sz w:val="24"/>
      <w:szCs w:val="24"/>
    </w:rPr>
  </w:style>
  <w:style w:type="paragraph" w:customStyle="1" w:styleId="EndNoteBibliography">
    <w:name w:val="EndNote Bibliography"/>
    <w:basedOn w:val="Normal"/>
    <w:link w:val="EndNoteBibliographyChar"/>
    <w:rsid w:val="003C34B4"/>
    <w:pPr>
      <w:jc w:val="both"/>
    </w:pPr>
    <w:rPr>
      <w:noProof/>
    </w:rPr>
  </w:style>
  <w:style w:type="character" w:customStyle="1" w:styleId="EndNoteBibliographyChar">
    <w:name w:val="EndNote Bibliography Char"/>
    <w:basedOn w:val="DefaultParagraphFont"/>
    <w:link w:val="EndNoteBibliography"/>
    <w:rsid w:val="003C34B4"/>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9672">
      <w:bodyDiv w:val="1"/>
      <w:marLeft w:val="0"/>
      <w:marRight w:val="0"/>
      <w:marTop w:val="0"/>
      <w:marBottom w:val="0"/>
      <w:divBdr>
        <w:top w:val="none" w:sz="0" w:space="0" w:color="auto"/>
        <w:left w:val="none" w:sz="0" w:space="0" w:color="auto"/>
        <w:bottom w:val="none" w:sz="0" w:space="0" w:color="auto"/>
        <w:right w:val="none" w:sz="0" w:space="0" w:color="auto"/>
      </w:divBdr>
    </w:div>
    <w:div w:id="166332697">
      <w:bodyDiv w:val="1"/>
      <w:marLeft w:val="0"/>
      <w:marRight w:val="0"/>
      <w:marTop w:val="0"/>
      <w:marBottom w:val="0"/>
      <w:divBdr>
        <w:top w:val="none" w:sz="0" w:space="0" w:color="auto"/>
        <w:left w:val="none" w:sz="0" w:space="0" w:color="auto"/>
        <w:bottom w:val="none" w:sz="0" w:space="0" w:color="auto"/>
        <w:right w:val="none" w:sz="0" w:space="0" w:color="auto"/>
      </w:divBdr>
    </w:div>
    <w:div w:id="171914321">
      <w:bodyDiv w:val="1"/>
      <w:marLeft w:val="0"/>
      <w:marRight w:val="0"/>
      <w:marTop w:val="0"/>
      <w:marBottom w:val="0"/>
      <w:divBdr>
        <w:top w:val="none" w:sz="0" w:space="0" w:color="auto"/>
        <w:left w:val="none" w:sz="0" w:space="0" w:color="auto"/>
        <w:bottom w:val="none" w:sz="0" w:space="0" w:color="auto"/>
        <w:right w:val="none" w:sz="0" w:space="0" w:color="auto"/>
      </w:divBdr>
    </w:div>
    <w:div w:id="243807616">
      <w:bodyDiv w:val="1"/>
      <w:marLeft w:val="0"/>
      <w:marRight w:val="0"/>
      <w:marTop w:val="0"/>
      <w:marBottom w:val="0"/>
      <w:divBdr>
        <w:top w:val="none" w:sz="0" w:space="0" w:color="auto"/>
        <w:left w:val="none" w:sz="0" w:space="0" w:color="auto"/>
        <w:bottom w:val="none" w:sz="0" w:space="0" w:color="auto"/>
        <w:right w:val="none" w:sz="0" w:space="0" w:color="auto"/>
      </w:divBdr>
      <w:divsChild>
        <w:div w:id="1519076000">
          <w:marLeft w:val="547"/>
          <w:marRight w:val="0"/>
          <w:marTop w:val="115"/>
          <w:marBottom w:val="0"/>
          <w:divBdr>
            <w:top w:val="none" w:sz="0" w:space="0" w:color="auto"/>
            <w:left w:val="none" w:sz="0" w:space="0" w:color="auto"/>
            <w:bottom w:val="none" w:sz="0" w:space="0" w:color="auto"/>
            <w:right w:val="none" w:sz="0" w:space="0" w:color="auto"/>
          </w:divBdr>
        </w:div>
      </w:divsChild>
    </w:div>
    <w:div w:id="330253365">
      <w:bodyDiv w:val="1"/>
      <w:marLeft w:val="0"/>
      <w:marRight w:val="0"/>
      <w:marTop w:val="0"/>
      <w:marBottom w:val="0"/>
      <w:divBdr>
        <w:top w:val="none" w:sz="0" w:space="0" w:color="auto"/>
        <w:left w:val="none" w:sz="0" w:space="0" w:color="auto"/>
        <w:bottom w:val="none" w:sz="0" w:space="0" w:color="auto"/>
        <w:right w:val="none" w:sz="0" w:space="0" w:color="auto"/>
      </w:divBdr>
    </w:div>
    <w:div w:id="377708719">
      <w:bodyDiv w:val="1"/>
      <w:marLeft w:val="0"/>
      <w:marRight w:val="0"/>
      <w:marTop w:val="0"/>
      <w:marBottom w:val="0"/>
      <w:divBdr>
        <w:top w:val="none" w:sz="0" w:space="0" w:color="auto"/>
        <w:left w:val="none" w:sz="0" w:space="0" w:color="auto"/>
        <w:bottom w:val="none" w:sz="0" w:space="0" w:color="auto"/>
        <w:right w:val="none" w:sz="0" w:space="0" w:color="auto"/>
      </w:divBdr>
    </w:div>
    <w:div w:id="439034783">
      <w:bodyDiv w:val="1"/>
      <w:marLeft w:val="0"/>
      <w:marRight w:val="0"/>
      <w:marTop w:val="0"/>
      <w:marBottom w:val="0"/>
      <w:divBdr>
        <w:top w:val="none" w:sz="0" w:space="0" w:color="auto"/>
        <w:left w:val="none" w:sz="0" w:space="0" w:color="auto"/>
        <w:bottom w:val="none" w:sz="0" w:space="0" w:color="auto"/>
        <w:right w:val="none" w:sz="0" w:space="0" w:color="auto"/>
      </w:divBdr>
    </w:div>
    <w:div w:id="470294904">
      <w:bodyDiv w:val="1"/>
      <w:marLeft w:val="0"/>
      <w:marRight w:val="0"/>
      <w:marTop w:val="0"/>
      <w:marBottom w:val="0"/>
      <w:divBdr>
        <w:top w:val="none" w:sz="0" w:space="0" w:color="auto"/>
        <w:left w:val="none" w:sz="0" w:space="0" w:color="auto"/>
        <w:bottom w:val="none" w:sz="0" w:space="0" w:color="auto"/>
        <w:right w:val="none" w:sz="0" w:space="0" w:color="auto"/>
      </w:divBdr>
    </w:div>
    <w:div w:id="642274463">
      <w:bodyDiv w:val="1"/>
      <w:marLeft w:val="0"/>
      <w:marRight w:val="0"/>
      <w:marTop w:val="0"/>
      <w:marBottom w:val="0"/>
      <w:divBdr>
        <w:top w:val="none" w:sz="0" w:space="0" w:color="auto"/>
        <w:left w:val="none" w:sz="0" w:space="0" w:color="auto"/>
        <w:bottom w:val="none" w:sz="0" w:space="0" w:color="auto"/>
        <w:right w:val="none" w:sz="0" w:space="0" w:color="auto"/>
      </w:divBdr>
    </w:div>
    <w:div w:id="1002582702">
      <w:bodyDiv w:val="1"/>
      <w:marLeft w:val="0"/>
      <w:marRight w:val="0"/>
      <w:marTop w:val="0"/>
      <w:marBottom w:val="0"/>
      <w:divBdr>
        <w:top w:val="none" w:sz="0" w:space="0" w:color="auto"/>
        <w:left w:val="none" w:sz="0" w:space="0" w:color="auto"/>
        <w:bottom w:val="none" w:sz="0" w:space="0" w:color="auto"/>
        <w:right w:val="none" w:sz="0" w:space="0" w:color="auto"/>
      </w:divBdr>
    </w:div>
    <w:div w:id="1100682700">
      <w:bodyDiv w:val="1"/>
      <w:marLeft w:val="0"/>
      <w:marRight w:val="0"/>
      <w:marTop w:val="0"/>
      <w:marBottom w:val="0"/>
      <w:divBdr>
        <w:top w:val="none" w:sz="0" w:space="0" w:color="auto"/>
        <w:left w:val="none" w:sz="0" w:space="0" w:color="auto"/>
        <w:bottom w:val="none" w:sz="0" w:space="0" w:color="auto"/>
        <w:right w:val="none" w:sz="0" w:space="0" w:color="auto"/>
      </w:divBdr>
    </w:div>
    <w:div w:id="1208176650">
      <w:bodyDiv w:val="1"/>
      <w:marLeft w:val="0"/>
      <w:marRight w:val="0"/>
      <w:marTop w:val="0"/>
      <w:marBottom w:val="0"/>
      <w:divBdr>
        <w:top w:val="none" w:sz="0" w:space="0" w:color="auto"/>
        <w:left w:val="none" w:sz="0" w:space="0" w:color="auto"/>
        <w:bottom w:val="none" w:sz="0" w:space="0" w:color="auto"/>
        <w:right w:val="none" w:sz="0" w:space="0" w:color="auto"/>
      </w:divBdr>
    </w:div>
    <w:div w:id="1240948641">
      <w:bodyDiv w:val="1"/>
      <w:marLeft w:val="0"/>
      <w:marRight w:val="0"/>
      <w:marTop w:val="0"/>
      <w:marBottom w:val="0"/>
      <w:divBdr>
        <w:top w:val="none" w:sz="0" w:space="0" w:color="auto"/>
        <w:left w:val="none" w:sz="0" w:space="0" w:color="auto"/>
        <w:bottom w:val="none" w:sz="0" w:space="0" w:color="auto"/>
        <w:right w:val="none" w:sz="0" w:space="0" w:color="auto"/>
      </w:divBdr>
      <w:divsChild>
        <w:div w:id="780105868">
          <w:marLeft w:val="547"/>
          <w:marRight w:val="0"/>
          <w:marTop w:val="154"/>
          <w:marBottom w:val="0"/>
          <w:divBdr>
            <w:top w:val="none" w:sz="0" w:space="0" w:color="auto"/>
            <w:left w:val="none" w:sz="0" w:space="0" w:color="auto"/>
            <w:bottom w:val="none" w:sz="0" w:space="0" w:color="auto"/>
            <w:right w:val="none" w:sz="0" w:space="0" w:color="auto"/>
          </w:divBdr>
        </w:div>
        <w:div w:id="1380977504">
          <w:marLeft w:val="547"/>
          <w:marRight w:val="0"/>
          <w:marTop w:val="154"/>
          <w:marBottom w:val="0"/>
          <w:divBdr>
            <w:top w:val="none" w:sz="0" w:space="0" w:color="auto"/>
            <w:left w:val="none" w:sz="0" w:space="0" w:color="auto"/>
            <w:bottom w:val="none" w:sz="0" w:space="0" w:color="auto"/>
            <w:right w:val="none" w:sz="0" w:space="0" w:color="auto"/>
          </w:divBdr>
        </w:div>
        <w:div w:id="1786073839">
          <w:marLeft w:val="547"/>
          <w:marRight w:val="0"/>
          <w:marTop w:val="154"/>
          <w:marBottom w:val="0"/>
          <w:divBdr>
            <w:top w:val="none" w:sz="0" w:space="0" w:color="auto"/>
            <w:left w:val="none" w:sz="0" w:space="0" w:color="auto"/>
            <w:bottom w:val="none" w:sz="0" w:space="0" w:color="auto"/>
            <w:right w:val="none" w:sz="0" w:space="0" w:color="auto"/>
          </w:divBdr>
        </w:div>
      </w:divsChild>
    </w:div>
    <w:div w:id="1468428783">
      <w:bodyDiv w:val="1"/>
      <w:marLeft w:val="0"/>
      <w:marRight w:val="0"/>
      <w:marTop w:val="0"/>
      <w:marBottom w:val="0"/>
      <w:divBdr>
        <w:top w:val="none" w:sz="0" w:space="0" w:color="auto"/>
        <w:left w:val="none" w:sz="0" w:space="0" w:color="auto"/>
        <w:bottom w:val="none" w:sz="0" w:space="0" w:color="auto"/>
        <w:right w:val="none" w:sz="0" w:space="0" w:color="auto"/>
      </w:divBdr>
    </w:div>
    <w:div w:id="1635913296">
      <w:bodyDiv w:val="1"/>
      <w:marLeft w:val="0"/>
      <w:marRight w:val="0"/>
      <w:marTop w:val="0"/>
      <w:marBottom w:val="0"/>
      <w:divBdr>
        <w:top w:val="none" w:sz="0" w:space="0" w:color="auto"/>
        <w:left w:val="none" w:sz="0" w:space="0" w:color="auto"/>
        <w:bottom w:val="none" w:sz="0" w:space="0" w:color="auto"/>
        <w:right w:val="none" w:sz="0" w:space="0" w:color="auto"/>
      </w:divBdr>
    </w:div>
    <w:div w:id="1697732497">
      <w:bodyDiv w:val="1"/>
      <w:marLeft w:val="0"/>
      <w:marRight w:val="0"/>
      <w:marTop w:val="0"/>
      <w:marBottom w:val="0"/>
      <w:divBdr>
        <w:top w:val="none" w:sz="0" w:space="0" w:color="auto"/>
        <w:left w:val="none" w:sz="0" w:space="0" w:color="auto"/>
        <w:bottom w:val="none" w:sz="0" w:space="0" w:color="auto"/>
        <w:right w:val="none" w:sz="0" w:space="0" w:color="auto"/>
      </w:divBdr>
    </w:div>
    <w:div w:id="1719739685">
      <w:bodyDiv w:val="1"/>
      <w:marLeft w:val="0"/>
      <w:marRight w:val="0"/>
      <w:marTop w:val="0"/>
      <w:marBottom w:val="0"/>
      <w:divBdr>
        <w:top w:val="none" w:sz="0" w:space="0" w:color="auto"/>
        <w:left w:val="none" w:sz="0" w:space="0" w:color="auto"/>
        <w:bottom w:val="none" w:sz="0" w:space="0" w:color="auto"/>
        <w:right w:val="none" w:sz="0" w:space="0" w:color="auto"/>
      </w:divBdr>
    </w:div>
    <w:div w:id="1809781647">
      <w:bodyDiv w:val="1"/>
      <w:marLeft w:val="0"/>
      <w:marRight w:val="0"/>
      <w:marTop w:val="0"/>
      <w:marBottom w:val="0"/>
      <w:divBdr>
        <w:top w:val="none" w:sz="0" w:space="0" w:color="auto"/>
        <w:left w:val="none" w:sz="0" w:space="0" w:color="auto"/>
        <w:bottom w:val="none" w:sz="0" w:space="0" w:color="auto"/>
        <w:right w:val="none" w:sz="0" w:space="0" w:color="auto"/>
      </w:divBdr>
    </w:div>
    <w:div w:id="1953588426">
      <w:bodyDiv w:val="1"/>
      <w:marLeft w:val="0"/>
      <w:marRight w:val="0"/>
      <w:marTop w:val="0"/>
      <w:marBottom w:val="0"/>
      <w:divBdr>
        <w:top w:val="none" w:sz="0" w:space="0" w:color="auto"/>
        <w:left w:val="none" w:sz="0" w:space="0" w:color="auto"/>
        <w:bottom w:val="none" w:sz="0" w:space="0" w:color="auto"/>
        <w:right w:val="none" w:sz="0" w:space="0" w:color="auto"/>
      </w:divBdr>
    </w:div>
    <w:div w:id="1977026604">
      <w:bodyDiv w:val="1"/>
      <w:marLeft w:val="0"/>
      <w:marRight w:val="0"/>
      <w:marTop w:val="0"/>
      <w:marBottom w:val="0"/>
      <w:divBdr>
        <w:top w:val="none" w:sz="0" w:space="0" w:color="auto"/>
        <w:left w:val="none" w:sz="0" w:space="0" w:color="auto"/>
        <w:bottom w:val="none" w:sz="0" w:space="0" w:color="auto"/>
        <w:right w:val="none" w:sz="0" w:space="0" w:color="auto"/>
      </w:divBdr>
      <w:divsChild>
        <w:div w:id="2111506909">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6513</CharactersWithSpaces>
  <SharedDoc>false</SharedDoc>
  <HLinks>
    <vt:vector size="174" baseType="variant">
      <vt:variant>
        <vt:i4>4325437</vt:i4>
      </vt:variant>
      <vt:variant>
        <vt:i4>167</vt:i4>
      </vt:variant>
      <vt:variant>
        <vt:i4>0</vt:i4>
      </vt:variant>
      <vt:variant>
        <vt:i4>5</vt:i4>
      </vt:variant>
      <vt:variant>
        <vt:lpwstr/>
      </vt:variant>
      <vt:variant>
        <vt:lpwstr>_ENREF_36</vt:lpwstr>
      </vt:variant>
      <vt:variant>
        <vt:i4>4325438</vt:i4>
      </vt:variant>
      <vt:variant>
        <vt:i4>161</vt:i4>
      </vt:variant>
      <vt:variant>
        <vt:i4>0</vt:i4>
      </vt:variant>
      <vt:variant>
        <vt:i4>5</vt:i4>
      </vt:variant>
      <vt:variant>
        <vt:lpwstr/>
      </vt:variant>
      <vt:variant>
        <vt:lpwstr>_ENREF_35</vt:lpwstr>
      </vt:variant>
      <vt:variant>
        <vt:i4>4194362</vt:i4>
      </vt:variant>
      <vt:variant>
        <vt:i4>153</vt:i4>
      </vt:variant>
      <vt:variant>
        <vt:i4>0</vt:i4>
      </vt:variant>
      <vt:variant>
        <vt:i4>5</vt:i4>
      </vt:variant>
      <vt:variant>
        <vt:lpwstr/>
      </vt:variant>
      <vt:variant>
        <vt:lpwstr>_ENREF_11</vt:lpwstr>
      </vt:variant>
      <vt:variant>
        <vt:i4>4325439</vt:i4>
      </vt:variant>
      <vt:variant>
        <vt:i4>147</vt:i4>
      </vt:variant>
      <vt:variant>
        <vt:i4>0</vt:i4>
      </vt:variant>
      <vt:variant>
        <vt:i4>5</vt:i4>
      </vt:variant>
      <vt:variant>
        <vt:lpwstr/>
      </vt:variant>
      <vt:variant>
        <vt:lpwstr>_ENREF_34</vt:lpwstr>
      </vt:variant>
      <vt:variant>
        <vt:i4>4325432</vt:i4>
      </vt:variant>
      <vt:variant>
        <vt:i4>141</vt:i4>
      </vt:variant>
      <vt:variant>
        <vt:i4>0</vt:i4>
      </vt:variant>
      <vt:variant>
        <vt:i4>5</vt:i4>
      </vt:variant>
      <vt:variant>
        <vt:lpwstr/>
      </vt:variant>
      <vt:variant>
        <vt:lpwstr>_ENREF_33</vt:lpwstr>
      </vt:variant>
      <vt:variant>
        <vt:i4>4325433</vt:i4>
      </vt:variant>
      <vt:variant>
        <vt:i4>135</vt:i4>
      </vt:variant>
      <vt:variant>
        <vt:i4>0</vt:i4>
      </vt:variant>
      <vt:variant>
        <vt:i4>5</vt:i4>
      </vt:variant>
      <vt:variant>
        <vt:lpwstr/>
      </vt:variant>
      <vt:variant>
        <vt:lpwstr>_ENREF_32</vt:lpwstr>
      </vt:variant>
      <vt:variant>
        <vt:i4>4325434</vt:i4>
      </vt:variant>
      <vt:variant>
        <vt:i4>132</vt:i4>
      </vt:variant>
      <vt:variant>
        <vt:i4>0</vt:i4>
      </vt:variant>
      <vt:variant>
        <vt:i4>5</vt:i4>
      </vt:variant>
      <vt:variant>
        <vt:lpwstr/>
      </vt:variant>
      <vt:variant>
        <vt:lpwstr>_ENREF_31</vt:lpwstr>
      </vt:variant>
      <vt:variant>
        <vt:i4>4325435</vt:i4>
      </vt:variant>
      <vt:variant>
        <vt:i4>126</vt:i4>
      </vt:variant>
      <vt:variant>
        <vt:i4>0</vt:i4>
      </vt:variant>
      <vt:variant>
        <vt:i4>5</vt:i4>
      </vt:variant>
      <vt:variant>
        <vt:lpwstr/>
      </vt:variant>
      <vt:variant>
        <vt:lpwstr>_ENREF_30</vt:lpwstr>
      </vt:variant>
      <vt:variant>
        <vt:i4>4390962</vt:i4>
      </vt:variant>
      <vt:variant>
        <vt:i4>123</vt:i4>
      </vt:variant>
      <vt:variant>
        <vt:i4>0</vt:i4>
      </vt:variant>
      <vt:variant>
        <vt:i4>5</vt:i4>
      </vt:variant>
      <vt:variant>
        <vt:lpwstr/>
      </vt:variant>
      <vt:variant>
        <vt:lpwstr>_ENREF_29</vt:lpwstr>
      </vt:variant>
      <vt:variant>
        <vt:i4>4390974</vt:i4>
      </vt:variant>
      <vt:variant>
        <vt:i4>115</vt:i4>
      </vt:variant>
      <vt:variant>
        <vt:i4>0</vt:i4>
      </vt:variant>
      <vt:variant>
        <vt:i4>5</vt:i4>
      </vt:variant>
      <vt:variant>
        <vt:lpwstr/>
      </vt:variant>
      <vt:variant>
        <vt:lpwstr>_ENREF_25</vt:lpwstr>
      </vt:variant>
      <vt:variant>
        <vt:i4>4390975</vt:i4>
      </vt:variant>
      <vt:variant>
        <vt:i4>107</vt:i4>
      </vt:variant>
      <vt:variant>
        <vt:i4>0</vt:i4>
      </vt:variant>
      <vt:variant>
        <vt:i4>5</vt:i4>
      </vt:variant>
      <vt:variant>
        <vt:lpwstr/>
      </vt:variant>
      <vt:variant>
        <vt:lpwstr>_ENREF_24</vt:lpwstr>
      </vt:variant>
      <vt:variant>
        <vt:i4>4194366</vt:i4>
      </vt:variant>
      <vt:variant>
        <vt:i4>101</vt:i4>
      </vt:variant>
      <vt:variant>
        <vt:i4>0</vt:i4>
      </vt:variant>
      <vt:variant>
        <vt:i4>5</vt:i4>
      </vt:variant>
      <vt:variant>
        <vt:lpwstr/>
      </vt:variant>
      <vt:variant>
        <vt:lpwstr>_ENREF_15</vt:lpwstr>
      </vt:variant>
      <vt:variant>
        <vt:i4>4194367</vt:i4>
      </vt:variant>
      <vt:variant>
        <vt:i4>93</vt:i4>
      </vt:variant>
      <vt:variant>
        <vt:i4>0</vt:i4>
      </vt:variant>
      <vt:variant>
        <vt:i4>5</vt:i4>
      </vt:variant>
      <vt:variant>
        <vt:lpwstr/>
      </vt:variant>
      <vt:variant>
        <vt:lpwstr>_ENREF_14</vt:lpwstr>
      </vt:variant>
      <vt:variant>
        <vt:i4>4194360</vt:i4>
      </vt:variant>
      <vt:variant>
        <vt:i4>84</vt:i4>
      </vt:variant>
      <vt:variant>
        <vt:i4>0</vt:i4>
      </vt:variant>
      <vt:variant>
        <vt:i4>5</vt:i4>
      </vt:variant>
      <vt:variant>
        <vt:lpwstr/>
      </vt:variant>
      <vt:variant>
        <vt:lpwstr>_ENREF_13</vt:lpwstr>
      </vt:variant>
      <vt:variant>
        <vt:i4>4194361</vt:i4>
      </vt:variant>
      <vt:variant>
        <vt:i4>78</vt:i4>
      </vt:variant>
      <vt:variant>
        <vt:i4>0</vt:i4>
      </vt:variant>
      <vt:variant>
        <vt:i4>5</vt:i4>
      </vt:variant>
      <vt:variant>
        <vt:lpwstr/>
      </vt:variant>
      <vt:variant>
        <vt:lpwstr>_ENREF_12</vt:lpwstr>
      </vt:variant>
      <vt:variant>
        <vt:i4>4194362</vt:i4>
      </vt:variant>
      <vt:variant>
        <vt:i4>72</vt:i4>
      </vt:variant>
      <vt:variant>
        <vt:i4>0</vt:i4>
      </vt:variant>
      <vt:variant>
        <vt:i4>5</vt:i4>
      </vt:variant>
      <vt:variant>
        <vt:lpwstr/>
      </vt:variant>
      <vt:variant>
        <vt:lpwstr>_ENREF_11</vt:lpwstr>
      </vt:variant>
      <vt:variant>
        <vt:i4>4194363</vt:i4>
      </vt:variant>
      <vt:variant>
        <vt:i4>66</vt:i4>
      </vt:variant>
      <vt:variant>
        <vt:i4>0</vt:i4>
      </vt:variant>
      <vt:variant>
        <vt:i4>5</vt:i4>
      </vt:variant>
      <vt:variant>
        <vt:lpwstr/>
      </vt:variant>
      <vt:variant>
        <vt:lpwstr>_ENREF_10</vt:lpwstr>
      </vt:variant>
      <vt:variant>
        <vt:i4>4718603</vt:i4>
      </vt:variant>
      <vt:variant>
        <vt:i4>63</vt:i4>
      </vt:variant>
      <vt:variant>
        <vt:i4>0</vt:i4>
      </vt:variant>
      <vt:variant>
        <vt:i4>5</vt:i4>
      </vt:variant>
      <vt:variant>
        <vt:lpwstr/>
      </vt:variant>
      <vt:variant>
        <vt:lpwstr>_ENREF_9</vt:lpwstr>
      </vt:variant>
      <vt:variant>
        <vt:i4>4784139</vt:i4>
      </vt:variant>
      <vt:variant>
        <vt:i4>55</vt:i4>
      </vt:variant>
      <vt:variant>
        <vt:i4>0</vt:i4>
      </vt:variant>
      <vt:variant>
        <vt:i4>5</vt:i4>
      </vt:variant>
      <vt:variant>
        <vt:lpwstr/>
      </vt:variant>
      <vt:variant>
        <vt:lpwstr>_ENREF_8</vt:lpwstr>
      </vt:variant>
      <vt:variant>
        <vt:i4>4587531</vt:i4>
      </vt:variant>
      <vt:variant>
        <vt:i4>49</vt:i4>
      </vt:variant>
      <vt:variant>
        <vt:i4>0</vt:i4>
      </vt:variant>
      <vt:variant>
        <vt:i4>5</vt:i4>
      </vt:variant>
      <vt:variant>
        <vt:lpwstr/>
      </vt:variant>
      <vt:variant>
        <vt:lpwstr>_ENREF_7</vt:lpwstr>
      </vt:variant>
      <vt:variant>
        <vt:i4>4194315</vt:i4>
      </vt:variant>
      <vt:variant>
        <vt:i4>43</vt:i4>
      </vt:variant>
      <vt:variant>
        <vt:i4>0</vt:i4>
      </vt:variant>
      <vt:variant>
        <vt:i4>5</vt:i4>
      </vt:variant>
      <vt:variant>
        <vt:lpwstr/>
      </vt:variant>
      <vt:variant>
        <vt:lpwstr>_ENREF_1</vt:lpwstr>
      </vt:variant>
      <vt:variant>
        <vt:i4>4194315</vt:i4>
      </vt:variant>
      <vt:variant>
        <vt:i4>37</vt:i4>
      </vt:variant>
      <vt:variant>
        <vt:i4>0</vt:i4>
      </vt:variant>
      <vt:variant>
        <vt:i4>5</vt:i4>
      </vt:variant>
      <vt:variant>
        <vt:lpwstr/>
      </vt:variant>
      <vt:variant>
        <vt:lpwstr>_ENREF_1</vt:lpwstr>
      </vt:variant>
      <vt:variant>
        <vt:i4>4653067</vt:i4>
      </vt:variant>
      <vt:variant>
        <vt:i4>31</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2424899</vt:i4>
      </vt:variant>
      <vt:variant>
        <vt:i4>0</vt:i4>
      </vt:variant>
      <vt:variant>
        <vt:i4>0</vt:i4>
      </vt:variant>
      <vt:variant>
        <vt:i4>5</vt:i4>
      </vt:variant>
      <vt:variant>
        <vt:lpwstr>mailto:Mahmoud.Ghannoum@case.edu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Pranab Mukherjee</dc:creator>
  <cp:lastModifiedBy>Pranab Mukherjee</cp:lastModifiedBy>
  <cp:revision>37</cp:revision>
  <cp:lastPrinted>2012-10-24T18:06:00Z</cp:lastPrinted>
  <dcterms:created xsi:type="dcterms:W3CDTF">2012-10-29T18:31:00Z</dcterms:created>
  <dcterms:modified xsi:type="dcterms:W3CDTF">2014-02-03T19:36:00Z</dcterms:modified>
</cp:coreProperties>
</file>