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761B" w14:textId="4252596C" w:rsidR="007D3384" w:rsidRDefault="00805671" w:rsidP="005D3FAC">
      <w:pPr>
        <w:rPr>
          <w:b/>
          <w:sz w:val="28"/>
        </w:rPr>
      </w:pPr>
      <w:r>
        <w:rPr>
          <w:b/>
          <w:sz w:val="28"/>
        </w:rPr>
        <w:t xml:space="preserve">Table </w:t>
      </w:r>
      <w:r w:rsidR="00D96D2A">
        <w:rPr>
          <w:b/>
          <w:sz w:val="28"/>
        </w:rPr>
        <w:t>S</w:t>
      </w:r>
      <w:bookmarkStart w:id="0" w:name="_GoBack"/>
      <w:bookmarkEnd w:id="0"/>
      <w:r>
        <w:rPr>
          <w:b/>
          <w:sz w:val="28"/>
        </w:rPr>
        <w:t>5</w:t>
      </w:r>
      <w:r w:rsidR="0017256F" w:rsidRPr="0017256F">
        <w:rPr>
          <w:b/>
          <w:sz w:val="28"/>
        </w:rPr>
        <w:t>. Pathway Analysis of Predicted Targets using the Panther Databas</w:t>
      </w:r>
      <w:r w:rsidR="00774529">
        <w:rPr>
          <w:b/>
          <w:sz w:val="28"/>
        </w:rPr>
        <w:t>e</w:t>
      </w:r>
    </w:p>
    <w:p w14:paraId="74B5C4FE" w14:textId="77777777" w:rsidR="0017256F" w:rsidRPr="0017256F" w:rsidRDefault="007D3384" w:rsidP="005D3FAC">
      <w:pPr>
        <w:rPr>
          <w:b/>
          <w:sz w:val="28"/>
        </w:rPr>
      </w:pPr>
      <w:r>
        <w:t xml:space="preserve">*Differences between KSHV </w:t>
      </w:r>
      <w:proofErr w:type="spellStart"/>
      <w:r>
        <w:t>oncomir</w:t>
      </w:r>
      <w:proofErr w:type="spellEnd"/>
      <w:r>
        <w:t xml:space="preserve"> targets and WNV-induced targets were significant (p=1.56E-06)</w:t>
      </w:r>
      <w:proofErr w:type="gramStart"/>
      <w:r>
        <w:t>.</w:t>
      </w:r>
      <w:r>
        <w:softHyphen/>
      </w:r>
      <w:r>
        <w:softHyphen/>
      </w:r>
      <w:proofErr w:type="gramEnd"/>
    </w:p>
    <w:tbl>
      <w:tblPr>
        <w:tblpPr w:leftFromText="180" w:rightFromText="180" w:vertAnchor="text" w:horzAnchor="page" w:tblpX="829" w:tblpY="361"/>
        <w:tblW w:w="9018" w:type="dxa"/>
        <w:tblLook w:val="04A0" w:firstRow="1" w:lastRow="0" w:firstColumn="1" w:lastColumn="0" w:noHBand="0" w:noVBand="1"/>
      </w:tblPr>
      <w:tblGrid>
        <w:gridCol w:w="5095"/>
        <w:gridCol w:w="1403"/>
        <w:gridCol w:w="2520"/>
      </w:tblGrid>
      <w:tr w:rsidR="0017256F" w:rsidRPr="0017256F" w14:paraId="5982D7BC" w14:textId="77777777" w:rsidTr="007D3384">
        <w:trPr>
          <w:trHeight w:val="367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46A5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Signaling Pathway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2A3E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Number of Genes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6191" w14:textId="77777777" w:rsidR="0017256F" w:rsidRPr="0017256F" w:rsidRDefault="0017256F" w:rsidP="007D338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WNV Targeted Genes</w:t>
            </w:r>
          </w:p>
        </w:tc>
      </w:tr>
      <w:tr w:rsidR="0017256F" w:rsidRPr="0017256F" w14:paraId="4F134B17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1BE5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Angiogenesis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D670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7402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531A69A9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8D72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p53</w:t>
            </w:r>
            <w:proofErr w:type="gramEnd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0AF5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29DA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160A4A34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4D97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Apoptosis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617D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C4C3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756F8F18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6CCE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Interleukin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F25B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4687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</w:tr>
      <w:tr w:rsidR="0017256F" w:rsidRPr="0017256F" w14:paraId="01F6A23F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74B1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EGF Receptor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9693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4AEF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3FDA4E0E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022E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TGF-beta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A0DD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1C53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17256F" w:rsidRPr="0017256F" w14:paraId="69076D63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47E1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PDGF Signaling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3F95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FD7D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</w:tr>
      <w:tr w:rsidR="0017256F" w:rsidRPr="0017256F" w14:paraId="77E0D6EC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6C05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Chemokine/Cytokine Signaling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DBB9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353A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</w:tr>
      <w:tr w:rsidR="0017256F" w:rsidRPr="0017256F" w14:paraId="77279C0D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084F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Ras</w:t>
            </w:r>
            <w:proofErr w:type="spellEnd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79D1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2CD4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6E72222C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9329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FGF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7039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1CDD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1FB6CD3B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F4A9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PI3 Kinase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C8D8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CAF5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27FF25F5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1B10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Integrin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0B5A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7408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192EE580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F3B0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Wnt</w:t>
            </w:r>
            <w:proofErr w:type="spellEnd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 Signaling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4596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4A22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12</w:t>
            </w:r>
          </w:p>
        </w:tc>
      </w:tr>
      <w:tr w:rsidR="0017256F" w:rsidRPr="0017256F" w14:paraId="38B19804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2F99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Hypoxia Response (HIF)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E116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0766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7E04C1E8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A1A1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VEGF Signaling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5E99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0DDE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42B61043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CD55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FAS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E6A9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9E63" w14:textId="77777777" w:rsidR="0017256F" w:rsidRPr="0017256F" w:rsidRDefault="00080242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17256F" w:rsidRPr="0017256F" w14:paraId="5487EAD2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214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JAK/STAT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9E02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60D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0489FD14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5BEB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Notch Signaling Pathway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3A35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FC90" w14:textId="77777777" w:rsidR="0017256F" w:rsidRPr="0017256F" w:rsidRDefault="00080242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17256F" w:rsidRPr="0017256F" w14:paraId="5B800901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96CC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Interferon-gamma Signaling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E23A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CE45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2138D870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4055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p38</w:t>
            </w:r>
            <w:proofErr w:type="gramEnd"/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 MAPK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D5F7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63D0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2833FEAC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0B2B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Oxidative Stress Response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393B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4049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7256F" w:rsidRPr="0017256F" w14:paraId="727B6A1D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D144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Cadherin Signaling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142B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6FD8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</w:tr>
      <w:tr w:rsidR="0017256F" w:rsidRPr="0017256F" w14:paraId="3B8F8C9F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C0AB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B Cell Activation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036A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C230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</w:tr>
      <w:tr w:rsidR="0017256F" w:rsidRPr="0017256F" w14:paraId="7D1220D2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79CB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Toll Receptor Signaling Pathway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25E8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01DC" w14:textId="77777777" w:rsidR="0017256F" w:rsidRPr="0017256F" w:rsidRDefault="00080242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  <w:tr w:rsidR="0017256F" w:rsidRPr="0017256F" w14:paraId="3E007644" w14:textId="77777777" w:rsidTr="007D3384">
        <w:trPr>
          <w:trHeight w:val="367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1891" w14:textId="77777777" w:rsidR="0017256F" w:rsidRPr="0017256F" w:rsidRDefault="0017256F" w:rsidP="0017256F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 xml:space="preserve">Cell Cycle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4B52" w14:textId="77777777" w:rsidR="0017256F" w:rsidRPr="0017256F" w:rsidRDefault="0017256F" w:rsidP="0017256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1725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7B2" w14:textId="77777777" w:rsidR="0017256F" w:rsidRPr="0017256F" w:rsidRDefault="00080242" w:rsidP="0077452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0</w:t>
            </w:r>
          </w:p>
        </w:tc>
      </w:tr>
    </w:tbl>
    <w:p w14:paraId="32C5D6EF" w14:textId="77777777" w:rsidR="0017256F" w:rsidRDefault="0017256F"/>
    <w:sectPr w:rsidR="0017256F" w:rsidSect="005978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F"/>
    <w:rsid w:val="00080242"/>
    <w:rsid w:val="0017256F"/>
    <w:rsid w:val="001C716B"/>
    <w:rsid w:val="00246672"/>
    <w:rsid w:val="003872DA"/>
    <w:rsid w:val="003A0D84"/>
    <w:rsid w:val="003E2560"/>
    <w:rsid w:val="005278BA"/>
    <w:rsid w:val="00527C78"/>
    <w:rsid w:val="005511D5"/>
    <w:rsid w:val="005978AD"/>
    <w:rsid w:val="005D3FAC"/>
    <w:rsid w:val="007217A3"/>
    <w:rsid w:val="00774529"/>
    <w:rsid w:val="00786C67"/>
    <w:rsid w:val="007A081B"/>
    <w:rsid w:val="007D3384"/>
    <w:rsid w:val="0080429B"/>
    <w:rsid w:val="00805671"/>
    <w:rsid w:val="0081185E"/>
    <w:rsid w:val="0082074B"/>
    <w:rsid w:val="009C6E70"/>
    <w:rsid w:val="00A32DB8"/>
    <w:rsid w:val="00A754E4"/>
    <w:rsid w:val="00D96D2A"/>
    <w:rsid w:val="00DA090F"/>
    <w:rsid w:val="00DA68FB"/>
    <w:rsid w:val="00DB44FD"/>
    <w:rsid w:val="00E51E07"/>
    <w:rsid w:val="00F55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8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>UNC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chugh</dc:creator>
  <cp:keywords/>
  <dc:description/>
  <cp:lastModifiedBy>polly chugh</cp:lastModifiedBy>
  <cp:revision>2</cp:revision>
  <dcterms:created xsi:type="dcterms:W3CDTF">2013-06-07T14:15:00Z</dcterms:created>
  <dcterms:modified xsi:type="dcterms:W3CDTF">2013-06-07T14:15:00Z</dcterms:modified>
</cp:coreProperties>
</file>