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A5" w:rsidRPr="00CF4615" w:rsidRDefault="00291940" w:rsidP="00820AA5">
      <w:pPr>
        <w:spacing w:line="360" w:lineRule="auto"/>
        <w:contextualSpacing/>
        <w:jc w:val="both"/>
        <w:rPr>
          <w:bCs/>
          <w:szCs w:val="24"/>
        </w:rPr>
      </w:pPr>
      <w:r w:rsidRPr="009C72FC">
        <w:rPr>
          <w:b/>
          <w:bCs/>
          <w:szCs w:val="24"/>
        </w:rPr>
        <w:t>Table S1:</w:t>
      </w:r>
      <w:r w:rsidRPr="000F3C95">
        <w:rPr>
          <w:bCs/>
          <w:szCs w:val="24"/>
        </w:rPr>
        <w:t xml:space="preserve"> </w:t>
      </w:r>
      <w:proofErr w:type="spellStart"/>
      <w:r w:rsidRPr="000F3C95">
        <w:rPr>
          <w:bCs/>
          <w:szCs w:val="24"/>
        </w:rPr>
        <w:t>Oligonucleotides</w:t>
      </w:r>
      <w:proofErr w:type="spellEnd"/>
      <w:r w:rsidRPr="000F3C95">
        <w:rPr>
          <w:bCs/>
          <w:szCs w:val="24"/>
        </w:rPr>
        <w:t xml:space="preserve"> used in this study</w:t>
      </w:r>
    </w:p>
    <w:tbl>
      <w:tblPr>
        <w:tblStyle w:val="TableGrid"/>
        <w:tblW w:w="10031" w:type="dxa"/>
        <w:tblLayout w:type="fixed"/>
        <w:tblLook w:val="04A0"/>
      </w:tblPr>
      <w:tblGrid>
        <w:gridCol w:w="1676"/>
        <w:gridCol w:w="3819"/>
        <w:gridCol w:w="1276"/>
        <w:gridCol w:w="3260"/>
      </w:tblGrid>
      <w:tr w:rsidR="00820AA5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820AA5" w:rsidRPr="009A2846" w:rsidRDefault="00820AA5" w:rsidP="00610AD3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9A2846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819" w:type="dxa"/>
            <w:hideMark/>
          </w:tcPr>
          <w:p w:rsidR="00820AA5" w:rsidRPr="009A2846" w:rsidRDefault="00820AA5" w:rsidP="00610AD3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9A2846">
              <w:rPr>
                <w:rFonts w:cs="Arial"/>
                <w:b/>
                <w:sz w:val="18"/>
                <w:szCs w:val="18"/>
              </w:rPr>
              <w:t>Sequence (5’</w:t>
            </w:r>
            <w:r w:rsidRPr="009A2846">
              <w:rPr>
                <w:rFonts w:cs="Arial"/>
                <w:b/>
                <w:sz w:val="18"/>
                <w:szCs w:val="18"/>
              </w:rPr>
              <w:sym w:font="Wingdings" w:char="F0E0"/>
            </w:r>
            <w:r w:rsidRPr="009A2846">
              <w:rPr>
                <w:rFonts w:cs="Arial"/>
                <w:b/>
                <w:sz w:val="18"/>
                <w:szCs w:val="18"/>
              </w:rPr>
              <w:t>3’)</w:t>
            </w:r>
          </w:p>
        </w:tc>
        <w:tc>
          <w:tcPr>
            <w:tcW w:w="1276" w:type="dxa"/>
            <w:noWrap/>
            <w:hideMark/>
          </w:tcPr>
          <w:p w:rsidR="00820AA5" w:rsidRPr="009A2846" w:rsidRDefault="00820AA5" w:rsidP="00610AD3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9A2846">
              <w:rPr>
                <w:rFonts w:cs="Arial"/>
                <w:b/>
                <w:sz w:val="18"/>
                <w:szCs w:val="18"/>
              </w:rPr>
              <w:t>Gene accession No. (NCBI)</w:t>
            </w:r>
          </w:p>
        </w:tc>
        <w:tc>
          <w:tcPr>
            <w:tcW w:w="3260" w:type="dxa"/>
          </w:tcPr>
          <w:p w:rsidR="00820AA5" w:rsidRPr="009A2846" w:rsidRDefault="00820AA5" w:rsidP="00610AD3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OPit2-XhoI-fw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GACTCGAGATTCCGGTGCGTCGATCG</w:t>
            </w:r>
          </w:p>
        </w:tc>
        <w:tc>
          <w:tcPr>
            <w:tcW w:w="1276" w:type="dxa"/>
            <w:vMerge w:val="restart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XP_757522</w:t>
            </w:r>
          </w:p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D6ABC" w:rsidRPr="009A2846" w:rsidRDefault="001D6ABC" w:rsidP="00A02849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Cloning of Pit2 and Pit2</w:t>
            </w:r>
            <w:r w:rsidRPr="009A2846">
              <w:rPr>
                <w:rFonts w:cs="Arial"/>
                <w:sz w:val="18"/>
                <w:szCs w:val="18"/>
                <w:vertAlign w:val="superscript"/>
              </w:rPr>
              <w:t>mut49-53</w:t>
            </w:r>
            <w:r w:rsidRPr="009A2846">
              <w:rPr>
                <w:rFonts w:cs="Arial"/>
                <w:sz w:val="18"/>
                <w:szCs w:val="18"/>
              </w:rPr>
              <w:t xml:space="preserve"> in </w:t>
            </w:r>
            <w:proofErr w:type="spellStart"/>
            <w:r w:rsidRPr="009A2846">
              <w:rPr>
                <w:rFonts w:cs="Arial"/>
                <w:sz w:val="18"/>
                <w:szCs w:val="18"/>
              </w:rPr>
              <w:t>pRSET</w:t>
            </w:r>
            <w:proofErr w:type="spellEnd"/>
            <w:r w:rsidRPr="009A2846">
              <w:rPr>
                <w:rFonts w:cs="Arial"/>
                <w:sz w:val="18"/>
                <w:szCs w:val="18"/>
              </w:rPr>
              <w:t>-GST-PP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OPit2-EcoRI-rv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TTGAATTCTTATTCCCAGATGACCACATCTCCG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D6ABC" w:rsidRPr="009A2846" w:rsidRDefault="001D6ABC" w:rsidP="00A02849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Cloning of Pit2 and Pit2</w:t>
            </w:r>
            <w:r w:rsidRPr="009A2846">
              <w:rPr>
                <w:rFonts w:cs="Arial"/>
                <w:sz w:val="18"/>
                <w:szCs w:val="18"/>
                <w:vertAlign w:val="superscript"/>
              </w:rPr>
              <w:t>mut49-53</w:t>
            </w:r>
            <w:r w:rsidRPr="009A2846">
              <w:rPr>
                <w:rFonts w:cs="Arial"/>
                <w:sz w:val="18"/>
                <w:szCs w:val="18"/>
              </w:rPr>
              <w:t xml:space="preserve"> in </w:t>
            </w:r>
            <w:proofErr w:type="spellStart"/>
            <w:r w:rsidRPr="009A2846">
              <w:rPr>
                <w:rFonts w:cs="Arial"/>
                <w:sz w:val="18"/>
                <w:szCs w:val="18"/>
              </w:rPr>
              <w:t>pRSET</w:t>
            </w:r>
            <w:proofErr w:type="spellEnd"/>
            <w:r w:rsidRPr="009A2846">
              <w:rPr>
                <w:rFonts w:cs="Arial"/>
                <w:sz w:val="18"/>
                <w:szCs w:val="18"/>
              </w:rPr>
              <w:t>-GST-PP, pGBKT7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A2846">
              <w:rPr>
                <w:rFonts w:cs="Arial"/>
                <w:sz w:val="18"/>
                <w:szCs w:val="18"/>
              </w:rPr>
              <w:t>OPit2</w:t>
            </w:r>
            <w:r w:rsidRPr="009A2846">
              <w:rPr>
                <w:rFonts w:cs="Arial"/>
                <w:sz w:val="18"/>
                <w:szCs w:val="18"/>
                <w:vertAlign w:val="superscript"/>
              </w:rPr>
              <w:t>mut49-53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CTGGCAAGCTCAACCGGAGAGGAGGAGCCGGCGGCACAGGTTCGCTCGGCAAGGAA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Insertion of point mutations in Pit2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OPit2-NcoI-fw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CGTCCATGGTTCCGGTGCGTCGATCGCTCTC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Cloning of Pit2 and Pit2</w:t>
            </w:r>
            <w:r w:rsidRPr="009A2846">
              <w:rPr>
                <w:rFonts w:cs="Arial"/>
                <w:sz w:val="18"/>
                <w:szCs w:val="18"/>
                <w:vertAlign w:val="superscript"/>
              </w:rPr>
              <w:t>mut49-53</w:t>
            </w:r>
            <w:r w:rsidRPr="009A2846">
              <w:rPr>
                <w:rFonts w:cs="Arial"/>
                <w:sz w:val="18"/>
                <w:szCs w:val="18"/>
              </w:rPr>
              <w:t xml:space="preserve"> in pGBKT7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OPit2</w:t>
            </w:r>
            <w:r w:rsidRPr="009A2846">
              <w:rPr>
                <w:rFonts w:cs="Arial"/>
                <w:sz w:val="18"/>
                <w:szCs w:val="18"/>
                <w:vertAlign w:val="superscript"/>
              </w:rPr>
              <w:t>Δ44-57</w:t>
            </w:r>
            <w:r w:rsidRPr="009A2846">
              <w:rPr>
                <w:rFonts w:cs="Arial"/>
                <w:sz w:val="18"/>
                <w:szCs w:val="18"/>
              </w:rPr>
              <w:t>-fw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GGCAAGGAACCTGACAACGG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Construction of</w:t>
            </w:r>
          </w:p>
          <w:p w:rsidR="001D6ABC" w:rsidRPr="009A2846" w:rsidRDefault="001D6ABC" w:rsidP="00A02849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pGBKT7-Pit2</w:t>
            </w:r>
            <w:r w:rsidRPr="009A2846">
              <w:rPr>
                <w:rFonts w:cs="Arial"/>
                <w:sz w:val="18"/>
                <w:szCs w:val="18"/>
                <w:vertAlign w:val="superscript"/>
              </w:rPr>
              <w:t>Δ44-57</w:t>
            </w:r>
            <w:r w:rsidR="00957263" w:rsidRPr="009A2846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 w:rsidR="00957263" w:rsidRPr="009A2846">
              <w:rPr>
                <w:rFonts w:cs="Arial"/>
                <w:sz w:val="18"/>
                <w:szCs w:val="18"/>
              </w:rPr>
              <w:t>and P123-Ppit2-pit2</w:t>
            </w:r>
            <w:r w:rsidR="000C21E5" w:rsidRPr="009A2846">
              <w:rPr>
                <w:rFonts w:cs="Arial"/>
                <w:sz w:val="18"/>
                <w:szCs w:val="18"/>
                <w:vertAlign w:val="superscript"/>
              </w:rPr>
              <w:t>Δ44-57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OPit2</w:t>
            </w:r>
            <w:r w:rsidRPr="009A2846">
              <w:rPr>
                <w:rFonts w:cs="Arial"/>
                <w:sz w:val="18"/>
                <w:szCs w:val="18"/>
                <w:vertAlign w:val="superscript"/>
              </w:rPr>
              <w:t>Δ44-57</w:t>
            </w:r>
            <w:r w:rsidRPr="009A2846">
              <w:rPr>
                <w:rFonts w:cs="Arial"/>
                <w:sz w:val="18"/>
                <w:szCs w:val="18"/>
              </w:rPr>
              <w:t>-rv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GCCAGCAGCCGAGCTCATTGA</w:t>
            </w:r>
            <w:r w:rsidRPr="009A2846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OPit2</w:t>
            </w:r>
            <w:r w:rsidRPr="009A2846">
              <w:rPr>
                <w:rFonts w:cs="Arial"/>
                <w:sz w:val="18"/>
                <w:szCs w:val="18"/>
                <w:vertAlign w:val="superscript"/>
              </w:rPr>
              <w:t>Δ49-53</w:t>
            </w:r>
            <w:r w:rsidRPr="009A2846">
              <w:rPr>
                <w:rFonts w:cs="Arial"/>
                <w:sz w:val="18"/>
                <w:szCs w:val="18"/>
              </w:rPr>
              <w:t>-fw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ACAGGTTCGCTCGGCAAGGAAC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Construction of</w:t>
            </w:r>
          </w:p>
          <w:p w:rsidR="001D6ABC" w:rsidRPr="009A2846" w:rsidRDefault="001D6ABC" w:rsidP="00A02849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pGBKT7-Pit2</w:t>
            </w:r>
            <w:r w:rsidRPr="009A2846">
              <w:rPr>
                <w:rFonts w:cs="Arial"/>
                <w:sz w:val="18"/>
                <w:szCs w:val="18"/>
                <w:vertAlign w:val="superscript"/>
              </w:rPr>
              <w:t>Δ49-53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OPit2</w:t>
            </w:r>
            <w:r w:rsidRPr="009A2846">
              <w:rPr>
                <w:rFonts w:cs="Arial"/>
                <w:sz w:val="18"/>
                <w:szCs w:val="18"/>
                <w:vertAlign w:val="superscript"/>
              </w:rPr>
              <w:t>Δ49-53</w:t>
            </w:r>
            <w:r w:rsidRPr="009A2846">
              <w:rPr>
                <w:rFonts w:cs="Arial"/>
                <w:sz w:val="18"/>
                <w:szCs w:val="18"/>
              </w:rPr>
              <w:t>-rv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TCTCCGGTTGAGCTTGCCAG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1D6ABC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OPit2-SacII-fw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TATCCGCGGATGCTGTTTCGCTCAGCCTTTG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D6ABC" w:rsidRPr="009A2846" w:rsidRDefault="001D6ABC" w:rsidP="001D6ABC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Construction of</w:t>
            </w:r>
          </w:p>
          <w:p w:rsidR="001D6ABC" w:rsidRPr="009A2846" w:rsidRDefault="001D6ABC" w:rsidP="001D6ABC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P123-Ppit2-pit2</w:t>
            </w:r>
            <w:r w:rsidRPr="009A2846">
              <w:rPr>
                <w:rFonts w:cs="Arial"/>
                <w:sz w:val="18"/>
                <w:szCs w:val="18"/>
                <w:vertAlign w:val="superscript"/>
              </w:rPr>
              <w:t>Δ44-57</w:t>
            </w:r>
            <w:r w:rsidRPr="009A2846">
              <w:rPr>
                <w:rFonts w:cs="Arial"/>
                <w:sz w:val="18"/>
                <w:szCs w:val="18"/>
              </w:rPr>
              <w:t>-mCherry-HA, P123-Ppit2-pit2</w:t>
            </w:r>
            <w:r w:rsidRPr="009A2846">
              <w:rPr>
                <w:rFonts w:cs="Arial"/>
                <w:sz w:val="18"/>
                <w:szCs w:val="18"/>
                <w:vertAlign w:val="superscript"/>
              </w:rPr>
              <w:t>mut49-53</w:t>
            </w:r>
            <w:r w:rsidRPr="009A2846">
              <w:rPr>
                <w:rFonts w:cs="Arial"/>
                <w:sz w:val="18"/>
                <w:szCs w:val="18"/>
              </w:rPr>
              <w:t xml:space="preserve">-mCherry-HA, P123-Ppit2-pit2-mCherry-HA 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1D6ABC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9A2846">
              <w:rPr>
                <w:rFonts w:cs="Arial"/>
                <w:sz w:val="18"/>
                <w:szCs w:val="18"/>
              </w:rPr>
              <w:t>OmCherryHA-rv</w:t>
            </w:r>
            <w:proofErr w:type="spellEnd"/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TATGCGGCCGCTTAAGCGTAATCTGGAACATCGTATGGGTACTTGTACAGCTCGTCCATGC</w:t>
            </w:r>
          </w:p>
        </w:tc>
        <w:tc>
          <w:tcPr>
            <w:tcW w:w="12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D6ABC" w:rsidRPr="009A2846" w:rsidRDefault="001D6ABC" w:rsidP="001D6ABC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Construction of</w:t>
            </w:r>
          </w:p>
          <w:p w:rsidR="001D6ABC" w:rsidRPr="009A2846" w:rsidRDefault="001D6ABC" w:rsidP="001D6ABC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P123-Ppit2-pit2</w:t>
            </w:r>
            <w:r w:rsidRPr="009A2846">
              <w:rPr>
                <w:rFonts w:cs="Arial"/>
                <w:sz w:val="18"/>
                <w:szCs w:val="18"/>
                <w:vertAlign w:val="superscript"/>
              </w:rPr>
              <w:t>Δ44-57</w:t>
            </w:r>
            <w:r w:rsidRPr="009A2846">
              <w:rPr>
                <w:rFonts w:cs="Arial"/>
                <w:sz w:val="18"/>
                <w:szCs w:val="18"/>
              </w:rPr>
              <w:t>-mCherry-HA, P123-Ppit2-pit2</w:t>
            </w:r>
            <w:r w:rsidRPr="009A2846">
              <w:rPr>
                <w:rFonts w:cs="Arial"/>
                <w:sz w:val="18"/>
                <w:szCs w:val="18"/>
                <w:vertAlign w:val="superscript"/>
              </w:rPr>
              <w:t>mut49-53</w:t>
            </w:r>
            <w:r w:rsidRPr="009A2846">
              <w:rPr>
                <w:rFonts w:cs="Arial"/>
                <w:sz w:val="18"/>
                <w:szCs w:val="18"/>
              </w:rPr>
              <w:t>-mCherry-HA, P123-Ppit2-pit2-mCherry-HA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OCP2</w:t>
            </w:r>
            <w:r w:rsidRPr="009A2846">
              <w:rPr>
                <w:rFonts w:cs="Arial"/>
                <w:sz w:val="18"/>
                <w:szCs w:val="18"/>
                <w:vertAlign w:val="subscript"/>
              </w:rPr>
              <w:t>full</w:t>
            </w:r>
            <w:r w:rsidRPr="009A2846">
              <w:rPr>
                <w:rFonts w:cs="Arial"/>
                <w:sz w:val="18"/>
                <w:szCs w:val="18"/>
              </w:rPr>
              <w:t>-NdeI-fw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GGAATTCCATATGCCCAACTCCGGCTTCGCGGACTCC</w:t>
            </w:r>
          </w:p>
        </w:tc>
        <w:tc>
          <w:tcPr>
            <w:tcW w:w="1276" w:type="dxa"/>
            <w:vMerge w:val="restart"/>
            <w:noWrap/>
            <w:hideMark/>
          </w:tcPr>
          <w:p w:rsidR="00EB052D" w:rsidRPr="00EB052D" w:rsidRDefault="00EB052D" w:rsidP="00EB052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B052D">
              <w:rPr>
                <w:rFonts w:cs="Arial"/>
                <w:sz w:val="18"/>
                <w:szCs w:val="18"/>
              </w:rPr>
              <w:t>NP_001105479</w:t>
            </w:r>
          </w:p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3260" w:type="dxa"/>
            <w:vMerge w:val="restart"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  <w:vertAlign w:val="subscript"/>
              </w:rPr>
            </w:pPr>
            <w:r w:rsidRPr="009A2846">
              <w:rPr>
                <w:rFonts w:cs="Arial"/>
                <w:sz w:val="18"/>
                <w:szCs w:val="18"/>
              </w:rPr>
              <w:t>Cloning of CP2 in pGADT7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OCP2</w:t>
            </w:r>
            <w:r w:rsidRPr="009A2846">
              <w:rPr>
                <w:rFonts w:cs="Arial"/>
                <w:sz w:val="18"/>
                <w:szCs w:val="18"/>
                <w:vertAlign w:val="subscript"/>
              </w:rPr>
              <w:t>full</w:t>
            </w:r>
            <w:r w:rsidRPr="009A2846">
              <w:rPr>
                <w:rFonts w:cs="Arial"/>
                <w:sz w:val="18"/>
                <w:szCs w:val="18"/>
              </w:rPr>
              <w:t>-BamHI-rv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CGCGATCCTCATGCGACAATAGGGTAGG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OCP2-NdeI-fw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GACATATGCGTGCGACCCGGCTCGGC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3260" w:type="dxa"/>
            <w:vMerge w:val="restart"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  <w:vertAlign w:val="subscript"/>
              </w:rPr>
            </w:pPr>
            <w:r w:rsidRPr="009A2846">
              <w:rPr>
                <w:rFonts w:cs="Arial"/>
                <w:sz w:val="18"/>
                <w:szCs w:val="18"/>
              </w:rPr>
              <w:t>Cloning of CP2 in pGADT7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OCP2-BamHI-rv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TGGATCCTCATGCGACAATAGGGTAGG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OCP1A-NdeI-fw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ATACATATGCGCGCCACCTACCTCGGCGCC</w:t>
            </w:r>
          </w:p>
        </w:tc>
        <w:tc>
          <w:tcPr>
            <w:tcW w:w="1276" w:type="dxa"/>
            <w:vMerge w:val="restart"/>
            <w:noWrap/>
            <w:hideMark/>
          </w:tcPr>
          <w:p w:rsidR="00EB052D" w:rsidRPr="00EB052D" w:rsidRDefault="00EB052D" w:rsidP="00EB052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B052D">
              <w:rPr>
                <w:rFonts w:cs="Arial"/>
                <w:sz w:val="18"/>
                <w:szCs w:val="18"/>
              </w:rPr>
              <w:t>NP_001148706</w:t>
            </w:r>
          </w:p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Cloning of CP1A in pGADT7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OCP1A-BamHI-rv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TATGGATCCTCATGCGCTGCTCTTCATGC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OCP1B-NdeI-fw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ATACATATGCGCGCCACCTACCTCGGCGT</w:t>
            </w:r>
          </w:p>
        </w:tc>
        <w:tc>
          <w:tcPr>
            <w:tcW w:w="1276" w:type="dxa"/>
            <w:vMerge w:val="restart"/>
            <w:noWrap/>
            <w:hideMark/>
          </w:tcPr>
          <w:p w:rsidR="00EB052D" w:rsidRPr="00EB052D" w:rsidRDefault="00EB052D" w:rsidP="00EB052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B052D">
              <w:rPr>
                <w:rFonts w:cs="Arial"/>
                <w:sz w:val="18"/>
                <w:szCs w:val="18"/>
              </w:rPr>
              <w:t>NP_001149658</w:t>
            </w:r>
          </w:p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Cloning of CP1B in pGADT7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OCP1B-BamHI-rv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TATGGATCCTCATGCGCTGCTCTTCATGCCATCAGCAGC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9A2846">
              <w:rPr>
                <w:rFonts w:cs="Arial"/>
                <w:sz w:val="18"/>
                <w:szCs w:val="18"/>
              </w:rPr>
              <w:t>OCatB-NdeI-fw</w:t>
            </w:r>
            <w:proofErr w:type="spellEnd"/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GCGCATATGAATGCACTAAGCAATGTTCC</w:t>
            </w:r>
            <w:r w:rsidRPr="009A2846">
              <w:rPr>
                <w:rFonts w:cs="Arial"/>
                <w:sz w:val="18"/>
                <w:szCs w:val="18"/>
              </w:rPr>
              <w:lastRenderedPageBreak/>
              <w:t>T</w:t>
            </w:r>
          </w:p>
        </w:tc>
        <w:tc>
          <w:tcPr>
            <w:tcW w:w="1276" w:type="dxa"/>
            <w:vMerge w:val="restart"/>
            <w:noWrap/>
            <w:hideMark/>
          </w:tcPr>
          <w:p w:rsidR="00EB052D" w:rsidRPr="00EB052D" w:rsidRDefault="00EB052D" w:rsidP="00EB052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B052D">
              <w:rPr>
                <w:rFonts w:cs="Arial"/>
                <w:sz w:val="18"/>
                <w:szCs w:val="18"/>
              </w:rPr>
              <w:lastRenderedPageBreak/>
              <w:t>NP_0011501</w:t>
            </w:r>
            <w:r w:rsidRPr="00EB052D">
              <w:rPr>
                <w:rFonts w:cs="Arial"/>
                <w:sz w:val="18"/>
                <w:szCs w:val="18"/>
              </w:rPr>
              <w:lastRenderedPageBreak/>
              <w:t>52</w:t>
            </w:r>
          </w:p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lastRenderedPageBreak/>
              <w:t>Cloning of CatB in pGADT7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9A2846">
              <w:rPr>
                <w:rFonts w:cs="Arial"/>
                <w:sz w:val="18"/>
                <w:szCs w:val="18"/>
              </w:rPr>
              <w:lastRenderedPageBreak/>
              <w:t>OCatB-BamHI-rv</w:t>
            </w:r>
            <w:proofErr w:type="spellEnd"/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TGTGGATCCTTAAACTATAGCTCTTCCAACG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OXCP2-NdeI-fw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ATACATATGAAGGCCACCTACCTGGGCCT</w:t>
            </w:r>
          </w:p>
        </w:tc>
        <w:tc>
          <w:tcPr>
            <w:tcW w:w="1276" w:type="dxa"/>
            <w:vMerge w:val="restart"/>
            <w:noWrap/>
            <w:hideMark/>
          </w:tcPr>
          <w:p w:rsidR="00EB052D" w:rsidRPr="00EB052D" w:rsidRDefault="00EB052D" w:rsidP="00EB052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B052D">
              <w:rPr>
                <w:rFonts w:cs="Arial"/>
                <w:sz w:val="18"/>
                <w:szCs w:val="18"/>
              </w:rPr>
              <w:t>NP_001149806</w:t>
            </w:r>
          </w:p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Cloning of XCP2 in pGADT7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OXCP2-BamHI-rv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TATGGATCCTCAATGGTCCTTGGTCGGGT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OCP2-Mut1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CAGGGCCACTGTGGATCAGGCTGGACCTTCAGCACTACTG</w:t>
            </w:r>
          </w:p>
        </w:tc>
        <w:tc>
          <w:tcPr>
            <w:tcW w:w="1276" w:type="dxa"/>
            <w:vMerge w:val="restart"/>
            <w:noWrap/>
            <w:hideMark/>
          </w:tcPr>
          <w:p w:rsidR="00EB052D" w:rsidRPr="00EB052D" w:rsidRDefault="00EB052D" w:rsidP="00EB052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B052D">
              <w:rPr>
                <w:rFonts w:cs="Arial"/>
                <w:sz w:val="18"/>
                <w:szCs w:val="18"/>
              </w:rPr>
              <w:t>NP_001105479</w:t>
            </w:r>
          </w:p>
          <w:p w:rsidR="001D6ABC" w:rsidRPr="00EB052D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D6ABC" w:rsidRPr="009A2846" w:rsidRDefault="001D6ABC" w:rsidP="00610AD3">
            <w:pPr>
              <w:spacing w:line="360" w:lineRule="auto"/>
              <w:rPr>
                <w:rFonts w:cs="Arial"/>
                <w:sz w:val="18"/>
                <w:szCs w:val="18"/>
                <w:vertAlign w:val="subscript"/>
              </w:rPr>
            </w:pPr>
            <w:r w:rsidRPr="009A2846">
              <w:rPr>
                <w:rFonts w:cs="Arial"/>
                <w:sz w:val="18"/>
                <w:szCs w:val="18"/>
              </w:rPr>
              <w:t>Insertion of point mutations in CP2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OCP2-Mut2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CTACACCGATGGATGTGAACGGCGCTGTTCTGGCTGTTGGCTAC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D6ABC" w:rsidRPr="009A2846" w:rsidRDefault="001D6ABC" w:rsidP="00610AD3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OCP2-Mut3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CTACTGGCTCATCAAGGGCTCATGGGGCGCTGACTG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D6ABC" w:rsidRPr="009A2846" w:rsidRDefault="001D6ABC" w:rsidP="00610AD3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OCP1A-XbaI-fw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GTATCTAGAATGGCTGCCTCCACCACG</w:t>
            </w:r>
          </w:p>
        </w:tc>
        <w:tc>
          <w:tcPr>
            <w:tcW w:w="1276" w:type="dxa"/>
            <w:vMerge w:val="restart"/>
            <w:noWrap/>
            <w:hideMark/>
          </w:tcPr>
          <w:p w:rsidR="00EB052D" w:rsidRPr="00EB052D" w:rsidRDefault="00EB052D" w:rsidP="00EB052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B052D">
              <w:rPr>
                <w:rFonts w:cs="Arial"/>
                <w:sz w:val="18"/>
                <w:szCs w:val="18"/>
              </w:rPr>
              <w:t>NP_001148706</w:t>
            </w:r>
          </w:p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 xml:space="preserve">Cloning of CP1A in </w:t>
            </w:r>
            <w:proofErr w:type="spellStart"/>
            <w:r w:rsidRPr="009A2846">
              <w:rPr>
                <w:rFonts w:cs="Arial"/>
                <w:sz w:val="18"/>
                <w:szCs w:val="18"/>
              </w:rPr>
              <w:t>pGreenII</w:t>
            </w:r>
            <w:proofErr w:type="spellEnd"/>
            <w:r w:rsidRPr="009A2846">
              <w:rPr>
                <w:rFonts w:cs="Arial"/>
                <w:sz w:val="18"/>
                <w:szCs w:val="18"/>
              </w:rPr>
              <w:t xml:space="preserve"> 0029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OCP1A-HA-SacI-rv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GTGGAGCTCTTAAGCGTAATCTGGAACATCGTATGGGTATGCGCTGCTCTTCATGCCGT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OCP2-XbaI-fw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ATCTAGAATGGCCCCACGCCGCCTG</w:t>
            </w:r>
          </w:p>
        </w:tc>
        <w:tc>
          <w:tcPr>
            <w:tcW w:w="1276" w:type="dxa"/>
            <w:vMerge w:val="restart"/>
            <w:noWrap/>
            <w:hideMark/>
          </w:tcPr>
          <w:p w:rsidR="00EB052D" w:rsidRPr="00EB052D" w:rsidRDefault="00EB052D" w:rsidP="00EB052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B052D">
              <w:rPr>
                <w:rFonts w:cs="Arial"/>
                <w:sz w:val="18"/>
                <w:szCs w:val="18"/>
              </w:rPr>
              <w:t>NP_001105479</w:t>
            </w:r>
          </w:p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 xml:space="preserve">Cloning of CP2 in </w:t>
            </w:r>
            <w:proofErr w:type="spellStart"/>
            <w:r w:rsidRPr="009A2846">
              <w:rPr>
                <w:rFonts w:cs="Arial"/>
                <w:sz w:val="18"/>
                <w:szCs w:val="18"/>
              </w:rPr>
              <w:t>pGreenII</w:t>
            </w:r>
            <w:proofErr w:type="spellEnd"/>
            <w:r w:rsidRPr="009A2846">
              <w:rPr>
                <w:rFonts w:cs="Arial"/>
                <w:sz w:val="18"/>
                <w:szCs w:val="18"/>
              </w:rPr>
              <w:t xml:space="preserve"> 0029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OCP2-HA-SacI-rv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GAGCTCTTAAGCGTAATCTGGAACATCGTATGGGTATGCGACAATAGGGTAGGATG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9A2846">
              <w:rPr>
                <w:rFonts w:cs="Arial"/>
                <w:sz w:val="18"/>
                <w:szCs w:val="18"/>
              </w:rPr>
              <w:t>OCatB-XbaI-fw</w:t>
            </w:r>
            <w:proofErr w:type="spellEnd"/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GCTCTAGAATGGGCGGCGAACTGCTGCT</w:t>
            </w:r>
          </w:p>
        </w:tc>
        <w:tc>
          <w:tcPr>
            <w:tcW w:w="1276" w:type="dxa"/>
            <w:vMerge w:val="restart"/>
            <w:noWrap/>
            <w:hideMark/>
          </w:tcPr>
          <w:p w:rsidR="00EB052D" w:rsidRPr="00EB052D" w:rsidRDefault="00EB052D" w:rsidP="00EB052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B052D">
              <w:rPr>
                <w:rFonts w:cs="Arial"/>
                <w:sz w:val="18"/>
                <w:szCs w:val="18"/>
              </w:rPr>
              <w:t>NP_001150152</w:t>
            </w:r>
          </w:p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 xml:space="preserve">Cloning of CatB in </w:t>
            </w:r>
            <w:proofErr w:type="spellStart"/>
            <w:r w:rsidRPr="009A2846">
              <w:rPr>
                <w:rFonts w:cs="Arial"/>
                <w:sz w:val="18"/>
                <w:szCs w:val="18"/>
              </w:rPr>
              <w:t>pGreenII</w:t>
            </w:r>
            <w:proofErr w:type="spellEnd"/>
            <w:r w:rsidRPr="009A2846">
              <w:rPr>
                <w:rFonts w:cs="Arial"/>
                <w:sz w:val="18"/>
                <w:szCs w:val="18"/>
              </w:rPr>
              <w:t xml:space="preserve"> 0029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9A2846">
              <w:rPr>
                <w:rFonts w:cs="Arial"/>
                <w:sz w:val="18"/>
                <w:szCs w:val="18"/>
              </w:rPr>
              <w:t>OCatB</w:t>
            </w:r>
            <w:proofErr w:type="spellEnd"/>
            <w:r w:rsidRPr="009A2846">
              <w:rPr>
                <w:rFonts w:cs="Arial"/>
                <w:sz w:val="18"/>
                <w:szCs w:val="18"/>
              </w:rPr>
              <w:t>-HA-</w:t>
            </w:r>
            <w:proofErr w:type="spellStart"/>
            <w:r w:rsidRPr="009A2846">
              <w:rPr>
                <w:rFonts w:cs="Arial"/>
                <w:sz w:val="18"/>
                <w:szCs w:val="18"/>
              </w:rPr>
              <w:t>SacI</w:t>
            </w:r>
            <w:proofErr w:type="spellEnd"/>
            <w:r w:rsidRPr="009A2846">
              <w:rPr>
                <w:rFonts w:cs="Arial"/>
                <w:sz w:val="18"/>
                <w:szCs w:val="18"/>
              </w:rPr>
              <w:t>-</w:t>
            </w:r>
            <w:proofErr w:type="spellStart"/>
            <w:r w:rsidRPr="009A2846">
              <w:rPr>
                <w:rFonts w:cs="Arial"/>
                <w:sz w:val="18"/>
                <w:szCs w:val="18"/>
              </w:rPr>
              <w:t>rv</w:t>
            </w:r>
            <w:proofErr w:type="spellEnd"/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GAGGAGCTCTTAAGCGTAATCTGGAACATCGTATGGGTAAACTATAGCTCTTCCAACGG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OXCP2-XbaI-fw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CTCTAGAATGGCTTGGTCTTGTGCTCG</w:t>
            </w:r>
          </w:p>
        </w:tc>
        <w:tc>
          <w:tcPr>
            <w:tcW w:w="1276" w:type="dxa"/>
            <w:vMerge w:val="restart"/>
            <w:noWrap/>
            <w:hideMark/>
          </w:tcPr>
          <w:p w:rsidR="00EB052D" w:rsidRPr="00EB052D" w:rsidRDefault="00EB052D" w:rsidP="00EB052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EB052D">
              <w:rPr>
                <w:rFonts w:cs="Arial"/>
                <w:sz w:val="18"/>
                <w:szCs w:val="18"/>
              </w:rPr>
              <w:t>NP_001149806</w:t>
            </w:r>
          </w:p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 xml:space="preserve">Cloning of XCP2 in </w:t>
            </w:r>
            <w:proofErr w:type="spellStart"/>
            <w:r w:rsidRPr="009A2846">
              <w:rPr>
                <w:rFonts w:cs="Arial"/>
                <w:sz w:val="18"/>
                <w:szCs w:val="18"/>
              </w:rPr>
              <w:t>pGreenII</w:t>
            </w:r>
            <w:proofErr w:type="spellEnd"/>
            <w:r w:rsidRPr="009A2846">
              <w:rPr>
                <w:rFonts w:cs="Arial"/>
                <w:sz w:val="18"/>
                <w:szCs w:val="18"/>
              </w:rPr>
              <w:t xml:space="preserve"> 0029</w:t>
            </w:r>
          </w:p>
        </w:tc>
      </w:tr>
      <w:tr w:rsidR="001D6ABC" w:rsidRPr="009A2846" w:rsidTr="00C62271">
        <w:trPr>
          <w:trHeight w:val="255"/>
        </w:trPr>
        <w:tc>
          <w:tcPr>
            <w:tcW w:w="1676" w:type="dxa"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OXCP2-HA-SacI-rv</w:t>
            </w:r>
          </w:p>
        </w:tc>
        <w:tc>
          <w:tcPr>
            <w:tcW w:w="3819" w:type="dxa"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9A2846">
              <w:rPr>
                <w:rFonts w:cs="Arial"/>
                <w:sz w:val="18"/>
                <w:szCs w:val="18"/>
              </w:rPr>
              <w:t>GTGGAGCTCTTAAGCGTAATCTGGAACATCGTATGGGTAATGGTCCTTGGTCGGGTAGGA</w:t>
            </w:r>
          </w:p>
        </w:tc>
        <w:tc>
          <w:tcPr>
            <w:tcW w:w="1276" w:type="dxa"/>
            <w:vMerge/>
            <w:noWrap/>
            <w:hideMark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D6ABC" w:rsidRPr="009A2846" w:rsidRDefault="001D6ABC" w:rsidP="00610AD3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610AD3" w:rsidRDefault="00610AD3" w:rsidP="009101BB">
      <w:pPr>
        <w:spacing w:line="360" w:lineRule="auto"/>
        <w:contextualSpacing/>
        <w:jc w:val="both"/>
      </w:pPr>
    </w:p>
    <w:sectPr w:rsidR="00610AD3" w:rsidSect="001B2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20AA5"/>
    <w:rsid w:val="000C21E5"/>
    <w:rsid w:val="001B2EF7"/>
    <w:rsid w:val="001D6ABC"/>
    <w:rsid w:val="001D7EF9"/>
    <w:rsid w:val="0023018C"/>
    <w:rsid w:val="00291940"/>
    <w:rsid w:val="002E5679"/>
    <w:rsid w:val="0035171B"/>
    <w:rsid w:val="003D4B9F"/>
    <w:rsid w:val="005832FE"/>
    <w:rsid w:val="00610AD3"/>
    <w:rsid w:val="00820AA5"/>
    <w:rsid w:val="009101BB"/>
    <w:rsid w:val="00957263"/>
    <w:rsid w:val="009A2846"/>
    <w:rsid w:val="00A02849"/>
    <w:rsid w:val="00A23513"/>
    <w:rsid w:val="00B176F9"/>
    <w:rsid w:val="00C01A81"/>
    <w:rsid w:val="00C62271"/>
    <w:rsid w:val="00CE56E1"/>
    <w:rsid w:val="00CF4615"/>
    <w:rsid w:val="00DE5CCA"/>
    <w:rsid w:val="00EB052D"/>
    <w:rsid w:val="00F3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5"/>
    <w:pPr>
      <w:spacing w:line="48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AA5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5179-0D76-4FC3-87B7-B5880D3E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Doehlemann</dc:creator>
  <cp:keywords/>
  <dc:description/>
  <cp:lastModifiedBy>muellera</cp:lastModifiedBy>
  <cp:revision>4</cp:revision>
  <dcterms:created xsi:type="dcterms:W3CDTF">2013-01-10T15:36:00Z</dcterms:created>
  <dcterms:modified xsi:type="dcterms:W3CDTF">2013-01-10T16:45:00Z</dcterms:modified>
</cp:coreProperties>
</file>