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20D2" w14:textId="15CC5FC1" w:rsidR="009072A1" w:rsidRPr="009072A1" w:rsidRDefault="009072A1" w:rsidP="00DC3C09">
      <w:pPr>
        <w:spacing w:line="480" w:lineRule="auto"/>
        <w:jc w:val="both"/>
        <w:rPr>
          <w:b/>
          <w:bCs/>
          <w:lang w:val="en-US"/>
        </w:rPr>
      </w:pPr>
      <w:r w:rsidRPr="009072A1">
        <w:rPr>
          <w:b/>
          <w:bCs/>
          <w:lang w:val="en-US"/>
        </w:rPr>
        <w:t>S2</w:t>
      </w:r>
      <w:r>
        <w:rPr>
          <w:b/>
          <w:bCs/>
          <w:lang w:val="en-US"/>
        </w:rPr>
        <w:t xml:space="preserve"> Text</w:t>
      </w:r>
      <w:r w:rsidRPr="009072A1">
        <w:rPr>
          <w:b/>
          <w:bCs/>
          <w:lang w:val="en-US"/>
        </w:rPr>
        <w:t>: Data collection and curation</w:t>
      </w:r>
    </w:p>
    <w:p w14:paraId="57C9DE59" w14:textId="4B1AE699" w:rsidR="009072A1" w:rsidRDefault="009072A1" w:rsidP="00DC3C09">
      <w:pPr>
        <w:spacing w:line="480" w:lineRule="auto"/>
        <w:ind w:firstLine="720"/>
        <w:jc w:val="both"/>
        <w:rPr>
          <w:rFonts w:eastAsia="Calibri"/>
          <w:kern w:val="24"/>
          <w:lang w:val="en-US"/>
        </w:rPr>
      </w:pPr>
      <w:r w:rsidRPr="009072A1">
        <w:rPr>
          <w:rFonts w:eastAsia="Calibri"/>
          <w:kern w:val="24"/>
          <w:lang w:val="en-US"/>
        </w:rPr>
        <w:t xml:space="preserve">We collected the dates of exposures of all patients from the report by </w:t>
      </w:r>
      <w:proofErr w:type="spellStart"/>
      <w:r w:rsidRPr="009072A1">
        <w:rPr>
          <w:rFonts w:eastAsia="Calibri"/>
          <w:kern w:val="24"/>
          <w:lang w:val="en-US"/>
        </w:rPr>
        <w:t>Böhmer</w:t>
      </w:r>
      <w:proofErr w:type="spellEnd"/>
      <w:r w:rsidRPr="009072A1">
        <w:rPr>
          <w:rFonts w:eastAsia="Calibri"/>
          <w:kern w:val="24"/>
          <w:lang w:val="en-US"/>
        </w:rPr>
        <w:t xml:space="preserve"> et al. </w:t>
      </w:r>
      <w:r w:rsidRPr="009072A1">
        <w:rPr>
          <w:rFonts w:eastAsia="Calibri"/>
          <w:kern w:val="24"/>
          <w:lang w:val="en-US"/>
        </w:rPr>
        <w:fldChar w:fldCharType="begin">
          <w:fldData xml:space="preserve">PEVuZE5vdGU+PENpdGU+PEF1dGhvcj5Cb2htZXI8L0F1dGhvcj48WWVhcj4yMDIwPC9ZZWFyPjxS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</w:fldData>
        </w:fldChar>
      </w:r>
      <w:r w:rsidR="00344E11">
        <w:rPr>
          <w:rFonts w:eastAsia="Calibri"/>
          <w:kern w:val="24"/>
          <w:lang w:val="en-US"/>
        </w:rPr>
        <w:instrText xml:space="preserve"> ADDIN EN.CITE </w:instrText>
      </w:r>
      <w:r w:rsidR="00344E11">
        <w:rPr>
          <w:rFonts w:eastAsia="Calibri"/>
          <w:kern w:val="24"/>
          <w:lang w:val="en-US"/>
        </w:rPr>
        <w:fldChar w:fldCharType="begin">
          <w:fldData xml:space="preserve">PEVuZE5vdGU+PENpdGU+PEF1dGhvcj5Cb2htZXI8L0F1dGhvcj48WWVhcj4yMDIwPC9ZZWFyPjxS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</w:fldData>
        </w:fldChar>
      </w:r>
      <w:r w:rsidR="00344E11">
        <w:rPr>
          <w:rFonts w:eastAsia="Calibri"/>
          <w:kern w:val="24"/>
          <w:lang w:val="en-US"/>
        </w:rPr>
        <w:instrText xml:space="preserve"> ADDIN EN.CITE.DATA </w:instrText>
      </w:r>
      <w:r w:rsidR="00344E11">
        <w:rPr>
          <w:rFonts w:eastAsia="Calibri"/>
          <w:kern w:val="24"/>
          <w:lang w:val="en-US"/>
        </w:rPr>
      </w:r>
      <w:r w:rsidR="00344E11">
        <w:rPr>
          <w:rFonts w:eastAsia="Calibri"/>
          <w:kern w:val="24"/>
          <w:lang w:val="en-US"/>
        </w:rPr>
        <w:fldChar w:fldCharType="end"/>
      </w:r>
      <w:r w:rsidRPr="009072A1">
        <w:rPr>
          <w:rFonts w:eastAsia="Calibri"/>
          <w:kern w:val="24"/>
          <w:lang w:val="en-US"/>
        </w:rPr>
      </w:r>
      <w:r w:rsidRPr="009072A1">
        <w:rPr>
          <w:rFonts w:eastAsia="Calibri"/>
          <w:kern w:val="24"/>
          <w:lang w:val="en-US"/>
        </w:rPr>
        <w:fldChar w:fldCharType="separate"/>
      </w:r>
      <w:r w:rsidR="00344E11">
        <w:rPr>
          <w:rFonts w:eastAsia="Calibri"/>
          <w:noProof/>
          <w:kern w:val="24"/>
          <w:lang w:val="en-US"/>
        </w:rPr>
        <w:t>[1]</w:t>
      </w:r>
      <w:r w:rsidRPr="009072A1">
        <w:rPr>
          <w:rFonts w:eastAsia="Calibri"/>
          <w:kern w:val="24"/>
          <w:lang w:val="en-US"/>
        </w:rPr>
        <w:fldChar w:fldCharType="end"/>
      </w:r>
      <w:r w:rsidRPr="009072A1">
        <w:rPr>
          <w:rFonts w:eastAsia="Calibri"/>
          <w:kern w:val="24"/>
          <w:lang w:val="en-US"/>
        </w:rPr>
        <w:t xml:space="preserve"> (</w:t>
      </w:r>
      <w:r>
        <w:rPr>
          <w:rFonts w:eastAsia="Calibri"/>
          <w:kern w:val="24"/>
          <w:lang w:val="en-US"/>
        </w:rPr>
        <w:t xml:space="preserve">S1 </w:t>
      </w:r>
      <w:r w:rsidRPr="009072A1">
        <w:rPr>
          <w:rFonts w:eastAsia="Calibri"/>
          <w:kern w:val="24"/>
          <w:lang w:val="en-US"/>
        </w:rPr>
        <w:t xml:space="preserve">Table). Some patients had multiple events of exposure on consecutive </w:t>
      </w:r>
      <w:proofErr w:type="gramStart"/>
      <w:r w:rsidRPr="009072A1">
        <w:rPr>
          <w:rFonts w:eastAsia="Calibri"/>
          <w:kern w:val="24"/>
          <w:lang w:val="en-US"/>
        </w:rPr>
        <w:t>days;</w:t>
      </w:r>
      <w:proofErr w:type="gramEnd"/>
      <w:r w:rsidRPr="009072A1">
        <w:rPr>
          <w:rFonts w:eastAsia="Calibri"/>
          <w:kern w:val="24"/>
          <w:lang w:val="en-US"/>
        </w:rPr>
        <w:t xml:space="preserve"> </w:t>
      </w:r>
      <w:r w:rsidRPr="009072A1">
        <w:rPr>
          <w:lang w:val="en-US"/>
        </w:rPr>
        <w:t>i.e., they encountered infected individuals on multiple occasions before they started showing symptoms themselves</w:t>
      </w:r>
      <w:r w:rsidRPr="009072A1">
        <w:rPr>
          <w:rFonts w:eastAsia="Calibri"/>
          <w:kern w:val="24"/>
          <w:lang w:val="en-US"/>
        </w:rPr>
        <w:t xml:space="preserve">. We selected the first day of exposure as day 0, </w:t>
      </w:r>
      <w:proofErr w:type="gramStart"/>
      <w:r w:rsidRPr="009072A1">
        <w:rPr>
          <w:rFonts w:eastAsia="Calibri"/>
          <w:kern w:val="24"/>
          <w:lang w:val="en-US"/>
        </w:rPr>
        <w:t>assuming that</w:t>
      </w:r>
      <w:proofErr w:type="gramEnd"/>
      <w:r w:rsidRPr="009072A1">
        <w:rPr>
          <w:rFonts w:eastAsia="Calibri"/>
          <w:kern w:val="24"/>
          <w:lang w:val="en-US"/>
        </w:rPr>
        <w:t xml:space="preserve"> the viral transmission occurred on the first exposure. Further, we collected the dates of symptom onset for all patients and calculated the days post-infection associated with those dates (S2</w:t>
      </w:r>
      <w:r>
        <w:rPr>
          <w:rFonts w:eastAsia="Calibri"/>
          <w:kern w:val="24"/>
          <w:lang w:val="en-US"/>
        </w:rPr>
        <w:t xml:space="preserve"> Table</w:t>
      </w:r>
      <w:r w:rsidRPr="009072A1">
        <w:rPr>
          <w:rFonts w:eastAsia="Calibri"/>
          <w:kern w:val="24"/>
          <w:lang w:val="en-US"/>
        </w:rPr>
        <w:t xml:space="preserve">). Next, we digitized the viral load data of these patients from the Figure 2 of the report by </w:t>
      </w:r>
      <w:proofErr w:type="spellStart"/>
      <w:r w:rsidRPr="009072A1">
        <w:rPr>
          <w:rFonts w:eastAsia="Calibri"/>
          <w:kern w:val="24"/>
          <w:lang w:val="en-US"/>
        </w:rPr>
        <w:t>Wölfel</w:t>
      </w:r>
      <w:proofErr w:type="spellEnd"/>
      <w:r w:rsidRPr="009072A1">
        <w:rPr>
          <w:rFonts w:eastAsia="Calibri"/>
          <w:kern w:val="24"/>
          <w:lang w:val="en-US"/>
        </w:rPr>
        <w:t xml:space="preserve"> et al. </w:t>
      </w:r>
      <w:r w:rsidRPr="009072A1">
        <w:rPr>
          <w:rFonts w:eastAsia="Calibri"/>
          <w:kern w:val="24"/>
          <w:lang w:val="en-US"/>
        </w:rPr>
        <w:fldChar w:fldCharType="begin">
          <w:fldData xml:space="preserve">PEVuZE5vdGU+PENpdGU+PEF1dGhvcj5Xb2xmZWw8L0F1dGhvcj48WWVhcj4yMDIwPC9ZZWFyPjxS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</w:fldData>
        </w:fldChar>
      </w:r>
      <w:r w:rsidR="00344E11">
        <w:rPr>
          <w:rFonts w:eastAsia="Calibri"/>
          <w:kern w:val="24"/>
          <w:lang w:val="en-US"/>
        </w:rPr>
        <w:instrText xml:space="preserve"> ADDIN EN.CITE </w:instrText>
      </w:r>
      <w:r w:rsidR="00344E11">
        <w:rPr>
          <w:rFonts w:eastAsia="Calibri"/>
          <w:kern w:val="24"/>
          <w:lang w:val="en-US"/>
        </w:rPr>
        <w:fldChar w:fldCharType="begin">
          <w:fldData xml:space="preserve">PEVuZE5vdGU+PENpdGU+PEF1dGhvcj5Xb2xmZWw8L0F1dGhvcj48WWVhcj4yMDIwPC9ZZWFyPjxS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</w:fldData>
        </w:fldChar>
      </w:r>
      <w:r w:rsidR="00344E11">
        <w:rPr>
          <w:rFonts w:eastAsia="Calibri"/>
          <w:kern w:val="24"/>
          <w:lang w:val="en-US"/>
        </w:rPr>
        <w:instrText xml:space="preserve"> ADDIN EN.CITE.DATA </w:instrText>
      </w:r>
      <w:r w:rsidR="00344E11">
        <w:rPr>
          <w:rFonts w:eastAsia="Calibri"/>
          <w:kern w:val="24"/>
          <w:lang w:val="en-US"/>
        </w:rPr>
      </w:r>
      <w:r w:rsidR="00344E11">
        <w:rPr>
          <w:rFonts w:eastAsia="Calibri"/>
          <w:kern w:val="24"/>
          <w:lang w:val="en-US"/>
        </w:rPr>
        <w:fldChar w:fldCharType="end"/>
      </w:r>
      <w:r w:rsidRPr="009072A1">
        <w:rPr>
          <w:rFonts w:eastAsia="Calibri"/>
          <w:kern w:val="24"/>
          <w:lang w:val="en-US"/>
        </w:rPr>
      </w:r>
      <w:r w:rsidRPr="009072A1">
        <w:rPr>
          <w:rFonts w:eastAsia="Calibri"/>
          <w:kern w:val="24"/>
          <w:lang w:val="en-US"/>
        </w:rPr>
        <w:fldChar w:fldCharType="separate"/>
      </w:r>
      <w:r w:rsidR="00344E11">
        <w:rPr>
          <w:rFonts w:eastAsia="Calibri"/>
          <w:noProof/>
          <w:kern w:val="24"/>
          <w:lang w:val="en-US"/>
        </w:rPr>
        <w:t>[2]</w:t>
      </w:r>
      <w:r w:rsidRPr="009072A1">
        <w:rPr>
          <w:rFonts w:eastAsia="Calibri"/>
          <w:kern w:val="24"/>
          <w:lang w:val="en-US"/>
        </w:rPr>
        <w:fldChar w:fldCharType="end"/>
      </w:r>
      <w:r w:rsidRPr="009072A1">
        <w:rPr>
          <w:rFonts w:eastAsia="Calibri"/>
          <w:kern w:val="24"/>
          <w:lang w:val="en-US"/>
        </w:rPr>
        <w:t>. In the latter figure, viral load is plotted versus days post symptom onset. Combining the latter with the duration for symptom onset, we deduced the dates of the first viral load measurements, or diagnosis (S3</w:t>
      </w:r>
      <w:r>
        <w:rPr>
          <w:rFonts w:eastAsia="Calibri"/>
          <w:kern w:val="24"/>
          <w:lang w:val="en-US"/>
        </w:rPr>
        <w:t xml:space="preserve"> Table</w:t>
      </w:r>
      <w:r w:rsidRPr="009072A1">
        <w:rPr>
          <w:rFonts w:eastAsia="Calibri"/>
          <w:kern w:val="24"/>
          <w:lang w:val="en-US"/>
        </w:rPr>
        <w:t>), allowing us to determine viral load as a function of the time from the first exposure, which is presented in our Fig 2. We thus collated data from day 0, i.e., the date of exposure, to day 15 into the infection. The earliest diagnostic data was available for patient 3, on day 4 post exposure. The latest diagnostic data was for patient 8, on day 12 post exposure. All dates provided in the tables are for the year 2020.</w:t>
      </w:r>
    </w:p>
    <w:p w14:paraId="620D52F2" w14:textId="3434062D" w:rsidR="00312B6A" w:rsidRDefault="00312B6A" w:rsidP="00DC3C09">
      <w:pPr>
        <w:spacing w:line="480" w:lineRule="auto"/>
        <w:ind w:firstLine="720"/>
        <w:jc w:val="both"/>
        <w:rPr>
          <w:rFonts w:eastAsia="Calibri"/>
          <w:kern w:val="24"/>
          <w:lang w:val="en-US"/>
        </w:rPr>
      </w:pPr>
    </w:p>
    <w:p w14:paraId="4ADDB447" w14:textId="77777777" w:rsidR="00312B6A" w:rsidRDefault="00312B6A" w:rsidP="00DC3C09">
      <w:pPr>
        <w:spacing w:line="480" w:lineRule="auto"/>
        <w:ind w:firstLine="720"/>
        <w:jc w:val="both"/>
        <w:rPr>
          <w:rFonts w:eastAsia="Calibri"/>
          <w:kern w:val="24"/>
          <w:lang w:val="en-US"/>
        </w:rPr>
      </w:pPr>
    </w:p>
    <w:p w14:paraId="6560EBD5" w14:textId="234B3378" w:rsidR="00344E11" w:rsidRPr="00344E11" w:rsidRDefault="009072A1" w:rsidP="00DC3C09">
      <w:pPr>
        <w:spacing w:line="480" w:lineRule="auto"/>
        <w:jc w:val="both"/>
        <w:rPr>
          <w:rFonts w:eastAsia="Calibri"/>
          <w:b/>
          <w:bCs/>
          <w:kern w:val="24"/>
          <w:lang w:val="en-US"/>
        </w:rPr>
      </w:pPr>
      <w:r w:rsidRPr="009072A1">
        <w:rPr>
          <w:rFonts w:eastAsia="Calibri"/>
          <w:b/>
          <w:bCs/>
          <w:kern w:val="24"/>
          <w:lang w:val="en-US"/>
        </w:rPr>
        <w:t>References</w:t>
      </w:r>
    </w:p>
    <w:p w14:paraId="0EE7FB37" w14:textId="235ED4F9" w:rsidR="00344E11" w:rsidRPr="00344E11" w:rsidRDefault="00344E11" w:rsidP="00DC3C09">
      <w:pPr>
        <w:pStyle w:val="EndNoteBibliography"/>
        <w:spacing w:after="0"/>
        <w:jc w:val="both"/>
      </w:pPr>
      <w:r>
        <w:fldChar w:fldCharType="begin"/>
      </w:r>
      <w:r>
        <w:instrText xml:space="preserve"> ADDIN EN.REFLIST </w:instrText>
      </w:r>
      <w:r>
        <w:fldChar w:fldCharType="separate"/>
      </w:r>
      <w:r w:rsidRPr="00344E11">
        <w:t>1.</w:t>
      </w:r>
      <w:r w:rsidRPr="00344E11">
        <w:tab/>
        <w:t xml:space="preserve">Bohmer MM, Buchholz U, Corman VM, Hoch M, Katz K, Marosevic DV, et al. Investigation of a COVID-19 outbreak in Germany resulting from a single travel-associated primary case: a case series. Lancet Infect Dis. 2020;20(8):920-8. doi: 10.1016/S1473-3099(20)30314-5. </w:t>
      </w:r>
    </w:p>
    <w:p w14:paraId="2542BDA5" w14:textId="5544A5BB" w:rsidR="00344E11" w:rsidRPr="00344E11" w:rsidRDefault="00344E11" w:rsidP="00DC3C09">
      <w:pPr>
        <w:pStyle w:val="EndNoteBibliography"/>
        <w:jc w:val="both"/>
      </w:pPr>
      <w:r w:rsidRPr="00344E11">
        <w:t>2.</w:t>
      </w:r>
      <w:r w:rsidRPr="00344E11">
        <w:tab/>
        <w:t>Wolfel R, Corman VM, Guggemos W, Seilmaier M, Zange S, Muller MA, et al. Virological assessment of hospitalized patients with COVID-2019. Nature. 2020;581(7809):465-9. doi: 10.1038/s41586-020-2196-x.</w:t>
      </w:r>
    </w:p>
    <w:p w14:paraId="3E03C7F3" w14:textId="4C34EBB1" w:rsidR="00510FBF" w:rsidRDefault="00344E11" w:rsidP="00DC3C09">
      <w:pPr>
        <w:jc w:val="both"/>
      </w:pPr>
      <w:r>
        <w:fldChar w:fldCharType="end"/>
      </w:r>
    </w:p>
    <w:sectPr w:rsidR="00510FB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ED810" w14:textId="77777777" w:rsidR="00D32EC0" w:rsidRDefault="00D32EC0" w:rsidP="0014110D">
      <w:pPr>
        <w:spacing w:after="0" w:line="240" w:lineRule="auto"/>
      </w:pPr>
      <w:r>
        <w:separator/>
      </w:r>
    </w:p>
  </w:endnote>
  <w:endnote w:type="continuationSeparator" w:id="0">
    <w:p w14:paraId="40EA3124" w14:textId="77777777" w:rsidR="00D32EC0" w:rsidRDefault="00D32EC0" w:rsidP="0014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439046"/>
      <w:docPartObj>
        <w:docPartGallery w:val="Page Numbers (Bottom of Page)"/>
        <w:docPartUnique/>
      </w:docPartObj>
    </w:sdtPr>
    <w:sdtEndPr>
      <w:rPr>
        <w:noProof/>
      </w:rPr>
    </w:sdtEndPr>
    <w:sdtContent>
      <w:p w14:paraId="5D948DDD" w14:textId="2A191EB7" w:rsidR="0014110D" w:rsidRDefault="001411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68EB68" w14:textId="77777777" w:rsidR="0014110D" w:rsidRDefault="00141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06D5" w14:textId="77777777" w:rsidR="00D32EC0" w:rsidRDefault="00D32EC0" w:rsidP="0014110D">
      <w:pPr>
        <w:spacing w:after="0" w:line="240" w:lineRule="auto"/>
      </w:pPr>
      <w:r>
        <w:separator/>
      </w:r>
    </w:p>
  </w:footnote>
  <w:footnote w:type="continuationSeparator" w:id="0">
    <w:p w14:paraId="5830D520" w14:textId="77777777" w:rsidR="00D32EC0" w:rsidRDefault="00D32EC0" w:rsidP="001411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9pxffry9drpbes9aevev2yrvzz5pzapsdv&quot;&gt;Covid_Het&lt;record-ids&gt;&lt;item&gt;37&lt;/item&gt;&lt;item&gt;38&lt;/item&gt;&lt;/record-ids&gt;&lt;/item&gt;&lt;/Libraries&gt;"/>
  </w:docVars>
  <w:rsids>
    <w:rsidRoot w:val="009072A1"/>
    <w:rsid w:val="0014110D"/>
    <w:rsid w:val="00312B6A"/>
    <w:rsid w:val="00344E11"/>
    <w:rsid w:val="00510FBF"/>
    <w:rsid w:val="006047DA"/>
    <w:rsid w:val="006E30AF"/>
    <w:rsid w:val="009072A1"/>
    <w:rsid w:val="00D32EC0"/>
    <w:rsid w:val="00DC3C09"/>
    <w:rsid w:val="00ED54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C51F"/>
  <w15:chartTrackingRefBased/>
  <w15:docId w15:val="{05F22417-9FD7-42A8-913D-D255FCDB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44E1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44E11"/>
    <w:rPr>
      <w:rFonts w:ascii="Calibri" w:hAnsi="Calibri" w:cs="Calibri"/>
      <w:noProof/>
      <w:lang w:val="en-US"/>
    </w:rPr>
  </w:style>
  <w:style w:type="paragraph" w:customStyle="1" w:styleId="EndNoteBibliography">
    <w:name w:val="EndNote Bibliography"/>
    <w:basedOn w:val="Normal"/>
    <w:link w:val="EndNoteBibliographyChar"/>
    <w:rsid w:val="00344E1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44E11"/>
    <w:rPr>
      <w:rFonts w:ascii="Calibri" w:hAnsi="Calibri" w:cs="Calibri"/>
      <w:noProof/>
      <w:lang w:val="en-US"/>
    </w:rPr>
  </w:style>
  <w:style w:type="paragraph" w:styleId="Header">
    <w:name w:val="header"/>
    <w:basedOn w:val="Normal"/>
    <w:link w:val="HeaderChar"/>
    <w:uiPriority w:val="99"/>
    <w:unhideWhenUsed/>
    <w:rsid w:val="00141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10D"/>
  </w:style>
  <w:style w:type="paragraph" w:styleId="Footer">
    <w:name w:val="footer"/>
    <w:basedOn w:val="Normal"/>
    <w:link w:val="FooterChar"/>
    <w:uiPriority w:val="99"/>
    <w:unhideWhenUsed/>
    <w:rsid w:val="00141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Budhaditya Chatterjee</dc:creator>
  <cp:keywords/>
  <dc:description/>
  <cp:lastModifiedBy>Budhaditya Chatterjee</cp:lastModifiedBy>
  <cp:revision>4</cp:revision>
  <dcterms:created xsi:type="dcterms:W3CDTF">2022-06-05T07:34:00Z</dcterms:created>
  <dcterms:modified xsi:type="dcterms:W3CDTF">2022-06-05T11:41:00Z</dcterms:modified>
</cp:coreProperties>
</file>