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337D1" w14:textId="2ACA8763" w:rsidR="00D04BCF" w:rsidRPr="00B234A7" w:rsidRDefault="00344715" w:rsidP="00A66A5F">
      <w:pPr>
        <w:snapToGrid w:val="0"/>
        <w:jc w:val="center"/>
        <w:rPr>
          <w:color w:val="000000" w:themeColor="text1"/>
          <w:sz w:val="36"/>
          <w:szCs w:val="36"/>
        </w:rPr>
      </w:pPr>
      <w:r w:rsidRPr="00B234A7">
        <w:rPr>
          <w:color w:val="000000" w:themeColor="text1"/>
          <w:sz w:val="36"/>
          <w:szCs w:val="36"/>
          <w:lang w:eastAsia="zh-TW"/>
        </w:rPr>
        <w:t xml:space="preserve">Supporting Information of </w:t>
      </w:r>
      <w:r w:rsidR="00BF3E73">
        <w:rPr>
          <w:color w:val="000000" w:themeColor="text1"/>
          <w:sz w:val="36"/>
          <w:szCs w:val="36"/>
          <w:lang w:eastAsia="zh-TW"/>
        </w:rPr>
        <w:t>Methods</w:t>
      </w:r>
      <w:r w:rsidR="0078157F" w:rsidRPr="00B234A7">
        <w:rPr>
          <w:color w:val="000000" w:themeColor="text1"/>
          <w:sz w:val="36"/>
          <w:szCs w:val="36"/>
          <w:lang w:eastAsia="zh-TW"/>
        </w:rPr>
        <w:t xml:space="preserve"> and Table</w:t>
      </w:r>
      <w:r w:rsidR="00931AF5" w:rsidRPr="00B234A7">
        <w:rPr>
          <w:rFonts w:hint="eastAsia"/>
          <w:color w:val="000000" w:themeColor="text1"/>
          <w:sz w:val="36"/>
          <w:szCs w:val="36"/>
          <w:lang w:eastAsia="zh-TW"/>
        </w:rPr>
        <w:t>s</w:t>
      </w:r>
      <w:r w:rsidR="009743A9" w:rsidRPr="00B234A7">
        <w:rPr>
          <w:color w:val="000000" w:themeColor="text1"/>
          <w:sz w:val="36"/>
          <w:szCs w:val="36"/>
        </w:rPr>
        <w:t xml:space="preserve"> for</w:t>
      </w:r>
    </w:p>
    <w:p w14:paraId="29411C5A" w14:textId="77777777" w:rsidR="005001AC" w:rsidRPr="00B234A7" w:rsidRDefault="005001AC">
      <w:pPr>
        <w:rPr>
          <w:color w:val="000000" w:themeColor="text1"/>
        </w:rPr>
      </w:pPr>
    </w:p>
    <w:p w14:paraId="5BBBF32C" w14:textId="78FF8A8B" w:rsidR="00015F74" w:rsidRPr="00B234A7" w:rsidRDefault="002929C9" w:rsidP="00674F90">
      <w:pPr>
        <w:snapToGrid w:val="0"/>
        <w:spacing w:before="100" w:beforeAutospacing="1" w:after="100" w:afterAutospacing="1" w:line="360" w:lineRule="auto"/>
        <w:jc w:val="center"/>
        <w:rPr>
          <w:b/>
          <w:color w:val="000000" w:themeColor="text1"/>
        </w:rPr>
      </w:pPr>
      <w:r w:rsidRPr="00B234A7">
        <w:rPr>
          <w:b/>
          <w:bCs/>
          <w:color w:val="000000" w:themeColor="text1"/>
          <w:sz w:val="28"/>
          <w:szCs w:val="28"/>
        </w:rPr>
        <w:t>Structure-guided Antibody Cocktail for Prevention and Treatment of COVID-19</w:t>
      </w:r>
    </w:p>
    <w:p w14:paraId="720FEF9E" w14:textId="09AEE370" w:rsidR="00D8499E" w:rsidRPr="00B234A7" w:rsidRDefault="005C15FB" w:rsidP="00674F90">
      <w:pPr>
        <w:snapToGrid w:val="0"/>
        <w:spacing w:before="100" w:beforeAutospacing="1"/>
        <w:ind w:leftChars="100" w:left="240"/>
        <w:rPr>
          <w:b/>
          <w:color w:val="000000" w:themeColor="text1"/>
        </w:rPr>
      </w:pPr>
      <w:r w:rsidRPr="00B234A7">
        <w:rPr>
          <w:b/>
          <w:color w:val="000000" w:themeColor="text1"/>
        </w:rPr>
        <w:t>Appendix s</w:t>
      </w:r>
      <w:r w:rsidR="00D8499E" w:rsidRPr="00B234A7">
        <w:rPr>
          <w:b/>
          <w:color w:val="000000" w:themeColor="text1"/>
        </w:rPr>
        <w:t>upplementary Methods</w:t>
      </w:r>
    </w:p>
    <w:p w14:paraId="51ED3712" w14:textId="31444B57" w:rsidR="00D8499E" w:rsidRPr="00B234A7" w:rsidRDefault="00D8499E" w:rsidP="00936FAF">
      <w:pPr>
        <w:snapToGrid w:val="0"/>
        <w:ind w:leftChars="200" w:left="960" w:hangingChars="200" w:hanging="480"/>
        <w:rPr>
          <w:color w:val="000000" w:themeColor="text1"/>
        </w:rPr>
      </w:pPr>
      <w:r w:rsidRPr="00B234A7">
        <w:rPr>
          <w:color w:val="000000" w:themeColor="text1"/>
        </w:rPr>
        <w:t xml:space="preserve">Generation of mAbs against </w:t>
      </w:r>
      <w:r w:rsidR="00A03036" w:rsidRPr="00B234A7">
        <w:rPr>
          <w:color w:val="000000" w:themeColor="text1"/>
        </w:rPr>
        <w:t>SARS-CoV-2</w:t>
      </w:r>
      <w:r w:rsidR="00D0734B" w:rsidRPr="00B234A7">
        <w:rPr>
          <w:color w:val="000000" w:themeColor="text1"/>
        </w:rPr>
        <w:t>.</w:t>
      </w:r>
    </w:p>
    <w:p w14:paraId="0C0DCE6A" w14:textId="2D8426D3" w:rsidR="00D8499E" w:rsidRPr="00B234A7" w:rsidRDefault="00D8499E" w:rsidP="00936FAF">
      <w:pPr>
        <w:snapToGrid w:val="0"/>
        <w:ind w:leftChars="200" w:left="960" w:hangingChars="200" w:hanging="480"/>
        <w:rPr>
          <w:color w:val="000000" w:themeColor="text1"/>
        </w:rPr>
      </w:pPr>
      <w:r w:rsidRPr="00B234A7">
        <w:rPr>
          <w:color w:val="000000" w:themeColor="text1"/>
        </w:rPr>
        <w:t>Construction of mutant S protein using site-directed mutagenesis</w:t>
      </w:r>
      <w:r w:rsidR="00D0734B" w:rsidRPr="00B234A7">
        <w:rPr>
          <w:color w:val="000000" w:themeColor="text1"/>
        </w:rPr>
        <w:t>.</w:t>
      </w:r>
    </w:p>
    <w:p w14:paraId="0FCBE881" w14:textId="77777777" w:rsidR="000023A4" w:rsidRPr="00B234A7" w:rsidRDefault="00AD11B1" w:rsidP="00936FAF">
      <w:pPr>
        <w:snapToGrid w:val="0"/>
        <w:ind w:leftChars="200" w:left="960" w:hangingChars="200" w:hanging="480"/>
        <w:rPr>
          <w:color w:val="000000" w:themeColor="text1"/>
        </w:rPr>
      </w:pPr>
      <w:r w:rsidRPr="00B234A7">
        <w:rPr>
          <w:color w:val="000000" w:themeColor="text1"/>
        </w:rPr>
        <w:t>B</w:t>
      </w:r>
      <w:r w:rsidR="001671FF" w:rsidRPr="00B234A7">
        <w:rPr>
          <w:color w:val="000000" w:themeColor="text1"/>
        </w:rPr>
        <w:t xml:space="preserve">inding ability of RBD-chAb to </w:t>
      </w:r>
      <w:r w:rsidR="00E1513E" w:rsidRPr="00B234A7">
        <w:rPr>
          <w:color w:val="000000" w:themeColor="text1"/>
        </w:rPr>
        <w:t>human coronavirus S1</w:t>
      </w:r>
      <w:r w:rsidRPr="00B234A7">
        <w:rPr>
          <w:color w:val="000000" w:themeColor="text1"/>
        </w:rPr>
        <w:t xml:space="preserve">, </w:t>
      </w:r>
      <w:r w:rsidR="00E1513E" w:rsidRPr="00B234A7">
        <w:rPr>
          <w:color w:val="000000" w:themeColor="text1"/>
        </w:rPr>
        <w:t xml:space="preserve">SARS-CoV-2 </w:t>
      </w:r>
      <w:r w:rsidR="001671FF" w:rsidRPr="00B234A7">
        <w:rPr>
          <w:color w:val="000000" w:themeColor="text1"/>
        </w:rPr>
        <w:t>mutant S protein</w:t>
      </w:r>
      <w:r w:rsidRPr="00B234A7">
        <w:rPr>
          <w:b/>
          <w:color w:val="000000" w:themeColor="text1"/>
        </w:rPr>
        <w:t xml:space="preserve"> </w:t>
      </w:r>
      <w:r w:rsidR="000023A4" w:rsidRPr="00B234A7">
        <w:rPr>
          <w:color w:val="000000" w:themeColor="text1"/>
        </w:rPr>
        <w:t xml:space="preserve">or </w:t>
      </w:r>
    </w:p>
    <w:p w14:paraId="581B576A" w14:textId="1CA35ECD" w:rsidR="00D8499E" w:rsidRPr="00B234A7" w:rsidRDefault="00AD11B1" w:rsidP="00936FAF">
      <w:pPr>
        <w:snapToGrid w:val="0"/>
        <w:ind w:leftChars="200" w:left="960" w:hangingChars="200" w:hanging="480"/>
        <w:rPr>
          <w:color w:val="000000" w:themeColor="text1"/>
        </w:rPr>
      </w:pPr>
      <w:r w:rsidRPr="00B234A7">
        <w:rPr>
          <w:color w:val="000000" w:themeColor="text1"/>
          <w:szCs w:val="24"/>
        </w:rPr>
        <w:t xml:space="preserve">SARS-CoV-2 </w:t>
      </w:r>
      <w:r w:rsidRPr="00B234A7">
        <w:rPr>
          <w:color w:val="000000" w:themeColor="text1"/>
        </w:rPr>
        <w:t>mutant RBD</w:t>
      </w:r>
      <w:r w:rsidR="001671FF" w:rsidRPr="00B234A7">
        <w:rPr>
          <w:color w:val="000000" w:themeColor="text1"/>
        </w:rPr>
        <w:t xml:space="preserve"> examined by ELISA</w:t>
      </w:r>
      <w:r w:rsidR="00D0734B" w:rsidRPr="00B234A7">
        <w:rPr>
          <w:color w:val="000000" w:themeColor="text1"/>
        </w:rPr>
        <w:t>.</w:t>
      </w:r>
    </w:p>
    <w:p w14:paraId="0892003D" w14:textId="5A96FCB0" w:rsidR="00D8499E" w:rsidRPr="00B234A7" w:rsidRDefault="00D8499E" w:rsidP="00936FAF">
      <w:pPr>
        <w:snapToGrid w:val="0"/>
        <w:ind w:leftChars="200" w:left="960" w:hangingChars="200" w:hanging="480"/>
        <w:rPr>
          <w:color w:val="000000" w:themeColor="text1"/>
          <w:szCs w:val="24"/>
        </w:rPr>
      </w:pPr>
      <w:r w:rsidRPr="00B234A7">
        <w:rPr>
          <w:i/>
          <w:color w:val="000000" w:themeColor="text1"/>
          <w:szCs w:val="24"/>
        </w:rPr>
        <w:t>In vitro</w:t>
      </w:r>
      <w:r w:rsidRPr="00B234A7">
        <w:rPr>
          <w:color w:val="000000" w:themeColor="text1"/>
          <w:szCs w:val="24"/>
        </w:rPr>
        <w:t xml:space="preserve"> </w:t>
      </w:r>
      <w:r w:rsidR="009132E4" w:rsidRPr="00B234A7">
        <w:rPr>
          <w:color w:val="000000" w:themeColor="text1"/>
        </w:rPr>
        <w:t>competition</w:t>
      </w:r>
      <w:r w:rsidRPr="00B234A7">
        <w:rPr>
          <w:color w:val="000000" w:themeColor="text1"/>
          <w:szCs w:val="24"/>
        </w:rPr>
        <w:t xml:space="preserve"> assay by flow cytometry</w:t>
      </w:r>
      <w:r w:rsidR="00D0734B" w:rsidRPr="00B234A7">
        <w:rPr>
          <w:color w:val="000000" w:themeColor="text1"/>
          <w:szCs w:val="24"/>
        </w:rPr>
        <w:t>.</w:t>
      </w:r>
    </w:p>
    <w:p w14:paraId="59B86832" w14:textId="254FBBBB" w:rsidR="00D8499E" w:rsidRPr="00B234A7" w:rsidRDefault="00D8499E" w:rsidP="00936FAF">
      <w:pPr>
        <w:snapToGrid w:val="0"/>
        <w:ind w:leftChars="200" w:left="960" w:hangingChars="200" w:hanging="480"/>
        <w:rPr>
          <w:color w:val="000000" w:themeColor="text1"/>
          <w:szCs w:val="24"/>
        </w:rPr>
      </w:pPr>
      <w:r w:rsidRPr="00B234A7">
        <w:rPr>
          <w:color w:val="000000" w:themeColor="text1"/>
          <w:szCs w:val="24"/>
        </w:rPr>
        <w:t>Histological analysis of RBD-chAb against normal human tissues</w:t>
      </w:r>
      <w:r w:rsidR="00D0734B" w:rsidRPr="00B234A7">
        <w:rPr>
          <w:color w:val="000000" w:themeColor="text1"/>
          <w:szCs w:val="24"/>
        </w:rPr>
        <w:t>.</w:t>
      </w:r>
    </w:p>
    <w:p w14:paraId="765D0436" w14:textId="488B14F1" w:rsidR="0086447F" w:rsidRPr="00B234A7" w:rsidRDefault="00912BCE" w:rsidP="00B87775">
      <w:pPr>
        <w:snapToGrid w:val="0"/>
        <w:ind w:leftChars="200" w:left="960" w:hangingChars="200" w:hanging="480"/>
        <w:rPr>
          <w:color w:val="000000" w:themeColor="text1"/>
          <w:szCs w:val="24"/>
        </w:rPr>
      </w:pPr>
      <w:r w:rsidRPr="00B234A7">
        <w:rPr>
          <w:color w:val="000000" w:themeColor="text1"/>
          <w:szCs w:val="24"/>
        </w:rPr>
        <w:t>Size-exclusion chromatography analysis of RBD+RBD-chAb complex formation.</w:t>
      </w:r>
    </w:p>
    <w:p w14:paraId="5334FF3F" w14:textId="77777777" w:rsidR="00E87CF1" w:rsidRPr="00B234A7" w:rsidRDefault="00E87CF1" w:rsidP="00997F22">
      <w:pPr>
        <w:snapToGrid w:val="0"/>
        <w:ind w:leftChars="200" w:left="1260" w:hangingChars="325" w:hanging="780"/>
        <w:rPr>
          <w:color w:val="000000" w:themeColor="text1"/>
        </w:rPr>
      </w:pPr>
    </w:p>
    <w:p w14:paraId="39DE064C" w14:textId="34DE1DED" w:rsidR="002C030F" w:rsidRPr="00B234A7" w:rsidRDefault="00BF3E73" w:rsidP="00674F90">
      <w:pPr>
        <w:snapToGrid w:val="0"/>
        <w:spacing w:before="100" w:beforeAutospacing="1"/>
        <w:ind w:leftChars="100" w:left="240"/>
        <w:rPr>
          <w:b/>
          <w:color w:val="000000" w:themeColor="text1"/>
        </w:rPr>
      </w:pPr>
      <w:r>
        <w:rPr>
          <w:b/>
          <w:color w:val="000000" w:themeColor="text1"/>
        </w:rPr>
        <w:t>Tables A to C</w:t>
      </w:r>
    </w:p>
    <w:p w14:paraId="23718CE0" w14:textId="7994B297" w:rsidR="00015F74" w:rsidRPr="00B234A7" w:rsidRDefault="00775FE2" w:rsidP="00E034E2">
      <w:pPr>
        <w:snapToGrid w:val="0"/>
        <w:ind w:leftChars="200" w:left="1500" w:hangingChars="425" w:hanging="1020"/>
        <w:rPr>
          <w:color w:val="000000" w:themeColor="text1"/>
        </w:rPr>
      </w:pPr>
      <w:r>
        <w:rPr>
          <w:color w:val="000000" w:themeColor="text1"/>
        </w:rPr>
        <w:t>Table A</w:t>
      </w:r>
      <w:r w:rsidR="00E034E2" w:rsidRPr="00B234A7">
        <w:rPr>
          <w:color w:val="000000" w:themeColor="text1"/>
        </w:rPr>
        <w:t>. Immunohistochemical staining evaluation of RBD-expression human 293T cell and human organ/tissue.</w:t>
      </w:r>
    </w:p>
    <w:p w14:paraId="792A2798" w14:textId="3CBD430A" w:rsidR="00E034E2" w:rsidRPr="00B234A7" w:rsidRDefault="00775FE2" w:rsidP="00E034E2">
      <w:pPr>
        <w:snapToGrid w:val="0"/>
        <w:ind w:leftChars="200" w:left="1500" w:hangingChars="425" w:hanging="1020"/>
        <w:rPr>
          <w:color w:val="000000" w:themeColor="text1"/>
        </w:rPr>
      </w:pPr>
      <w:r>
        <w:rPr>
          <w:color w:val="000000" w:themeColor="text1"/>
        </w:rPr>
        <w:t>Table B</w:t>
      </w:r>
      <w:r w:rsidR="00E034E2" w:rsidRPr="00B234A7">
        <w:rPr>
          <w:color w:val="000000" w:themeColor="text1"/>
        </w:rPr>
        <w:t>.</w:t>
      </w:r>
      <w:r w:rsidR="00402773" w:rsidRPr="00B234A7">
        <w:rPr>
          <w:color w:val="000000" w:themeColor="text1"/>
        </w:rPr>
        <w:t xml:space="preserve"> Parameters of cryo-EM data collection, processing and model validation.</w:t>
      </w:r>
    </w:p>
    <w:p w14:paraId="66DB6C49" w14:textId="3B03A1C8" w:rsidR="00826E05" w:rsidRPr="00B234A7" w:rsidRDefault="00775FE2" w:rsidP="00E034E2">
      <w:pPr>
        <w:snapToGrid w:val="0"/>
        <w:ind w:leftChars="200" w:left="1500" w:hangingChars="425" w:hanging="1020"/>
        <w:rPr>
          <w:color w:val="000000" w:themeColor="text1"/>
        </w:rPr>
      </w:pPr>
      <w:r>
        <w:rPr>
          <w:color w:val="000000" w:themeColor="text1"/>
        </w:rPr>
        <w:t>Table C</w:t>
      </w:r>
      <w:r w:rsidR="00E034E2" w:rsidRPr="00B234A7">
        <w:rPr>
          <w:color w:val="000000" w:themeColor="text1"/>
        </w:rPr>
        <w:t>.</w:t>
      </w:r>
      <w:r w:rsidR="00402773" w:rsidRPr="00B234A7">
        <w:rPr>
          <w:color w:val="000000" w:themeColor="text1"/>
        </w:rPr>
        <w:t xml:space="preserve"> Lung pathology score definition.</w:t>
      </w:r>
    </w:p>
    <w:p w14:paraId="17F90B6B" w14:textId="77777777" w:rsidR="0086447F" w:rsidRPr="00B234A7" w:rsidRDefault="0086447F" w:rsidP="00A66A5F">
      <w:pPr>
        <w:snapToGrid w:val="0"/>
        <w:spacing w:beforeLines="25" w:before="60"/>
        <w:ind w:leftChars="100" w:left="240"/>
        <w:rPr>
          <w:b/>
          <w:color w:val="000000" w:themeColor="text1"/>
        </w:rPr>
      </w:pPr>
    </w:p>
    <w:p w14:paraId="7F6E0C41" w14:textId="2B605729" w:rsidR="00355362" w:rsidRPr="00B234A7" w:rsidRDefault="00344715" w:rsidP="00674F90">
      <w:pPr>
        <w:snapToGrid w:val="0"/>
        <w:spacing w:before="100" w:beforeAutospacing="1"/>
        <w:ind w:leftChars="100" w:left="240"/>
        <w:rPr>
          <w:color w:val="000000" w:themeColor="text1"/>
        </w:rPr>
      </w:pPr>
      <w:r w:rsidRPr="00B234A7">
        <w:rPr>
          <w:b/>
          <w:color w:val="000000" w:themeColor="text1"/>
        </w:rPr>
        <w:t xml:space="preserve">Supporting Information of </w:t>
      </w:r>
      <w:r w:rsidR="00826E05" w:rsidRPr="00B234A7">
        <w:rPr>
          <w:rFonts w:hint="eastAsia"/>
          <w:b/>
          <w:color w:val="000000" w:themeColor="text1"/>
        </w:rPr>
        <w:t>Re</w:t>
      </w:r>
      <w:r w:rsidR="00826E05" w:rsidRPr="00B234A7">
        <w:rPr>
          <w:b/>
          <w:color w:val="000000" w:themeColor="text1"/>
        </w:rPr>
        <w:t>lated References</w:t>
      </w:r>
      <w:bookmarkStart w:id="0" w:name="Tables"/>
      <w:bookmarkStart w:id="1" w:name="MaterialsMethods"/>
      <w:bookmarkEnd w:id="0"/>
      <w:bookmarkEnd w:id="1"/>
    </w:p>
    <w:p w14:paraId="6A501836" w14:textId="77777777" w:rsidR="0086447F" w:rsidRPr="00B234A7" w:rsidRDefault="0086447F">
      <w:pPr>
        <w:rPr>
          <w:b/>
          <w:color w:val="000000" w:themeColor="text1"/>
        </w:rPr>
      </w:pPr>
      <w:r w:rsidRPr="00B234A7">
        <w:rPr>
          <w:b/>
          <w:color w:val="000000" w:themeColor="text1"/>
        </w:rPr>
        <w:br w:type="page"/>
      </w:r>
      <w:bookmarkStart w:id="2" w:name="_GoBack"/>
      <w:bookmarkEnd w:id="2"/>
    </w:p>
    <w:p w14:paraId="6567A163" w14:textId="00CCEE75" w:rsidR="0020342F" w:rsidRPr="00B234A7" w:rsidRDefault="005C15FB" w:rsidP="0020342F">
      <w:pPr>
        <w:snapToGrid w:val="0"/>
        <w:spacing w:before="100" w:beforeAutospacing="1" w:after="100" w:afterAutospacing="1" w:line="360" w:lineRule="auto"/>
        <w:jc w:val="both"/>
        <w:rPr>
          <w:b/>
          <w:color w:val="000000" w:themeColor="text1"/>
        </w:rPr>
      </w:pPr>
      <w:r w:rsidRPr="00B234A7">
        <w:rPr>
          <w:b/>
          <w:color w:val="000000" w:themeColor="text1"/>
        </w:rPr>
        <w:lastRenderedPageBreak/>
        <w:t>Appendix S</w:t>
      </w:r>
      <w:r w:rsidR="0020342F" w:rsidRPr="00B234A7">
        <w:rPr>
          <w:b/>
          <w:color w:val="000000" w:themeColor="text1"/>
        </w:rPr>
        <w:t>upplementary Methods</w:t>
      </w:r>
    </w:p>
    <w:p w14:paraId="0F552A7C" w14:textId="28856C99" w:rsidR="00482F4E" w:rsidRPr="00B234A7" w:rsidRDefault="00482F4E" w:rsidP="00482F4E">
      <w:pPr>
        <w:snapToGrid w:val="0"/>
        <w:spacing w:before="100" w:beforeAutospacing="1" w:line="480" w:lineRule="auto"/>
        <w:jc w:val="both"/>
        <w:outlineLvl w:val="0"/>
        <w:rPr>
          <w:color w:val="000000" w:themeColor="text1"/>
          <w:szCs w:val="24"/>
        </w:rPr>
      </w:pPr>
      <w:r w:rsidRPr="00B234A7">
        <w:rPr>
          <w:b/>
          <w:color w:val="000000" w:themeColor="text1"/>
          <w:szCs w:val="24"/>
        </w:rPr>
        <w:t xml:space="preserve">Generation of mAbs against </w:t>
      </w:r>
      <w:r w:rsidR="005C2287" w:rsidRPr="00B234A7">
        <w:rPr>
          <w:b/>
          <w:color w:val="000000" w:themeColor="text1"/>
          <w:szCs w:val="24"/>
        </w:rPr>
        <w:t>SARS-CoV-2</w:t>
      </w:r>
    </w:p>
    <w:p w14:paraId="514BA113" w14:textId="3FD896B1" w:rsidR="00482F4E" w:rsidRPr="00B234A7" w:rsidRDefault="00482F4E" w:rsidP="005D4C33">
      <w:pPr>
        <w:snapToGrid w:val="0"/>
        <w:spacing w:after="100" w:afterAutospacing="1" w:line="480" w:lineRule="auto"/>
        <w:jc w:val="both"/>
        <w:rPr>
          <w:color w:val="000000" w:themeColor="text1"/>
          <w:szCs w:val="24"/>
          <w:lang w:eastAsia="zh-HK"/>
        </w:rPr>
      </w:pPr>
      <w:r w:rsidRPr="00B234A7">
        <w:rPr>
          <w:color w:val="000000" w:themeColor="text1"/>
          <w:szCs w:val="24"/>
        </w:rPr>
        <w:t>Four- to six-week-old female Balb/cJ mice were obtained from National Laboratory Animal Center and used for experiments.</w:t>
      </w:r>
      <w:r w:rsidRPr="00B234A7">
        <w:rPr>
          <w:rFonts w:hint="eastAsia"/>
          <w:color w:val="000000" w:themeColor="text1"/>
          <w:szCs w:val="24"/>
        </w:rPr>
        <w:t xml:space="preserve"> </w:t>
      </w:r>
      <w:r w:rsidRPr="00B234A7">
        <w:rPr>
          <w:color w:val="000000" w:themeColor="text1"/>
          <w:szCs w:val="24"/>
        </w:rPr>
        <w:t>The anti-</w:t>
      </w:r>
      <w:r w:rsidR="002D206D" w:rsidRPr="00B234A7">
        <w:rPr>
          <w:color w:val="000000" w:themeColor="text1"/>
          <w:szCs w:val="24"/>
        </w:rPr>
        <w:t>SARS-CoV-2</w:t>
      </w:r>
      <w:r w:rsidRPr="00B234A7">
        <w:rPr>
          <w:color w:val="000000" w:themeColor="text1"/>
          <w:szCs w:val="24"/>
        </w:rPr>
        <w:t xml:space="preserve"> mAbs were generated by the hybridoma </w:t>
      </w:r>
      <w:r w:rsidRPr="00B234A7">
        <w:rPr>
          <w:color w:val="000000" w:themeColor="text1"/>
          <w:szCs w:val="24"/>
          <w:lang w:eastAsia="zh-HK"/>
        </w:rPr>
        <w:t>technique based on</w:t>
      </w:r>
      <w:r w:rsidRPr="00B234A7">
        <w:rPr>
          <w:color w:val="000000" w:themeColor="text1"/>
          <w:szCs w:val="24"/>
        </w:rPr>
        <w:t xml:space="preserve"> standard procedures </w:t>
      </w:r>
      <w:r w:rsidRPr="00B234A7">
        <w:rPr>
          <w:color w:val="000000" w:themeColor="text1"/>
          <w:szCs w:val="24"/>
        </w:rPr>
        <w:fldChar w:fldCharType="begin"/>
      </w:r>
      <w:r w:rsidR="00DC3B7E" w:rsidRPr="00B234A7">
        <w:rPr>
          <w:color w:val="000000" w:themeColor="text1"/>
          <w:szCs w:val="24"/>
        </w:rPr>
        <w:instrText xml:space="preserve"> ADDIN EN.CITE &lt;EndNote&gt;&lt;Cite&gt;&lt;Author&gt;Kohler&lt;/Author&gt;&lt;Year&gt;1975&lt;/Year&gt;&lt;RecNum&gt;21&lt;/RecNum&gt;&lt;DisplayText&gt;[1]&lt;/DisplayText&gt;&lt;record&gt;&lt;rec-number&gt;21&lt;/rec-number&gt;&lt;foreign-keys&gt;&lt;key app="EN" db-id="eerterfx10da0se5rx9xd05rwtrs05wtdfpr" timestamp="1594966026"&gt;21&lt;/key&gt;&lt;/foreign-keys&gt;&lt;ref-type name="Journal Article"&gt;17&lt;/ref-type&gt;&lt;contributors&gt;&lt;authors&gt;&lt;author&gt;Kohler, G.&lt;/author&gt;&lt;author&gt;Milstein, C.&lt;/author&gt;&lt;/authors&gt;&lt;/contributors&gt;&lt;auth-address&gt;Mrc,Lab Molec Biol,Hills Rd,Cambridge Cb2 2qh,England&lt;/auth-address&gt;&lt;titles&gt;&lt;title&gt;Continuous cultures of fused cells secreting antibody of predefined specificity&lt;/title&gt;&lt;secondary-title&gt;Nature&lt;/secondary-title&gt;&lt;alt-title&gt;Nature&lt;/alt-title&gt;&lt;/titles&gt;&lt;periodical&gt;&lt;full-title&gt;Nature&lt;/full-title&gt;&lt;/periodical&gt;&lt;alt-periodical&gt;&lt;full-title&gt;Nature&lt;/full-title&gt;&lt;/alt-periodical&gt;&lt;pages&gt;495-497&lt;/pages&gt;&lt;volume&gt;256&lt;/volume&gt;&lt;number&gt;5517&lt;/number&gt;&lt;edition&gt;1975/08/07&lt;/edition&gt;&lt;keywords&gt;&lt;keyword&gt;Animals&lt;/keyword&gt;&lt;keyword&gt;*Antibody Formation&lt;/keyword&gt;&lt;keyword&gt;*Antibody Specificity&lt;/keyword&gt;&lt;keyword&gt;Cell Fusion&lt;/keyword&gt;&lt;keyword&gt;Cell Line&lt;/keyword&gt;&lt;keyword&gt;Culture Techniques&lt;/keyword&gt;&lt;keyword&gt;Erythrocytes/*immunology&lt;/keyword&gt;&lt;keyword&gt;Genetic Code&lt;/keyword&gt;&lt;keyword&gt;Immunoglobulins/biosynthesis&lt;/keyword&gt;&lt;keyword&gt;Mice&lt;/keyword&gt;&lt;keyword&gt;Mice, Inbred BALB C&lt;/keyword&gt;&lt;keyword&gt;Multiple Myeloma/immunology&lt;/keyword&gt;&lt;keyword&gt;Spleen/immunology&lt;/keyword&gt;&lt;/keywords&gt;&lt;dates&gt;&lt;year&gt;1975&lt;/year&gt;&lt;pub-dates&gt;&lt;date&gt;Aug 7&lt;/date&gt;&lt;/pub-dates&gt;&lt;/dates&gt;&lt;isbn&gt;0028-0836&lt;/isbn&gt;&lt;accession-num&gt;WOS:A1975AL11200037&lt;/accession-num&gt;&lt;urls&gt;&lt;related-urls&gt;&lt;url&gt;&lt;style face="underline" font="default" size="100%"&gt;&amp;lt;Go to ISI&amp;gt;://WOS:A1975AL11200037&lt;/style&gt;&lt;/url&gt;&lt;/related-urls&gt;&lt;/urls&gt;&lt;electronic-resource-num&gt;DOI 10.1038/256495a0&lt;/electronic-resource-num&gt;&lt;language&gt;English&lt;/language&gt;&lt;/record&gt;&lt;/Cite&gt;&lt;/EndNote&gt;</w:instrText>
      </w:r>
      <w:r w:rsidRPr="00B234A7">
        <w:rPr>
          <w:color w:val="000000" w:themeColor="text1"/>
          <w:szCs w:val="24"/>
        </w:rPr>
        <w:fldChar w:fldCharType="separate"/>
      </w:r>
      <w:r w:rsidR="00DC3B7E" w:rsidRPr="00B234A7">
        <w:rPr>
          <w:noProof/>
          <w:color w:val="000000" w:themeColor="text1"/>
          <w:szCs w:val="24"/>
        </w:rPr>
        <w:t>[1]</w:t>
      </w:r>
      <w:r w:rsidRPr="00B234A7">
        <w:rPr>
          <w:color w:val="000000" w:themeColor="text1"/>
          <w:szCs w:val="24"/>
        </w:rPr>
        <w:fldChar w:fldCharType="end"/>
      </w:r>
      <w:r w:rsidRPr="00B234A7">
        <w:rPr>
          <w:color w:val="000000" w:themeColor="text1"/>
          <w:szCs w:val="24"/>
        </w:rPr>
        <w:t xml:space="preserve">, with previously described modifications </w:t>
      </w:r>
      <w:r w:rsidRPr="00B234A7">
        <w:rPr>
          <w:color w:val="000000" w:themeColor="text1"/>
          <w:szCs w:val="24"/>
        </w:rPr>
        <w:fldChar w:fldCharType="begin">
          <w:fldData xml:space="preserve">PEVuZE5vdGU+PENpdGU+PEF1dGhvcj5MaXU8L0F1dGhvcj48WWVhcj4yMDExPC9ZZWFyPjxSZWNO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</w:fldData>
        </w:fldChar>
      </w:r>
      <w:r w:rsidR="00DC3B7E" w:rsidRPr="00B234A7">
        <w:rPr>
          <w:color w:val="000000" w:themeColor="text1"/>
          <w:szCs w:val="24"/>
        </w:rPr>
        <w:instrText xml:space="preserve"> ADDIN EN.CITE </w:instrText>
      </w:r>
      <w:r w:rsidR="00DC3B7E" w:rsidRPr="00B234A7">
        <w:rPr>
          <w:color w:val="000000" w:themeColor="text1"/>
          <w:szCs w:val="24"/>
        </w:rPr>
        <w:fldChar w:fldCharType="begin">
          <w:fldData xml:space="preserve">PEVuZE5vdGU+PENpdGU+PEF1dGhvcj5MaXU8L0F1dGhvcj48WWVhcj4yMDExPC9ZZWFyPjxSZWNO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</w:fldData>
        </w:fldChar>
      </w:r>
      <w:r w:rsidR="00DC3B7E" w:rsidRPr="00B234A7">
        <w:rPr>
          <w:color w:val="000000" w:themeColor="text1"/>
          <w:szCs w:val="24"/>
        </w:rPr>
        <w:instrText xml:space="preserve"> ADDIN EN.CITE.DATA </w:instrText>
      </w:r>
      <w:r w:rsidR="00DC3B7E" w:rsidRPr="00B234A7">
        <w:rPr>
          <w:color w:val="000000" w:themeColor="text1"/>
          <w:szCs w:val="24"/>
        </w:rPr>
      </w:r>
      <w:r w:rsidR="00DC3B7E" w:rsidRPr="00B234A7">
        <w:rPr>
          <w:color w:val="000000" w:themeColor="text1"/>
          <w:szCs w:val="24"/>
        </w:rPr>
        <w:fldChar w:fldCharType="end"/>
      </w:r>
      <w:r w:rsidRPr="00B234A7">
        <w:rPr>
          <w:color w:val="000000" w:themeColor="text1"/>
          <w:szCs w:val="24"/>
        </w:rPr>
      </w:r>
      <w:r w:rsidRPr="00B234A7">
        <w:rPr>
          <w:color w:val="000000" w:themeColor="text1"/>
          <w:szCs w:val="24"/>
        </w:rPr>
        <w:fldChar w:fldCharType="separate"/>
      </w:r>
      <w:r w:rsidR="00DC3B7E" w:rsidRPr="00B234A7">
        <w:rPr>
          <w:noProof/>
          <w:color w:val="000000" w:themeColor="text1"/>
          <w:szCs w:val="24"/>
        </w:rPr>
        <w:t>[2-6]</w:t>
      </w:r>
      <w:r w:rsidRPr="00B234A7">
        <w:rPr>
          <w:color w:val="000000" w:themeColor="text1"/>
          <w:szCs w:val="24"/>
        </w:rPr>
        <w:fldChar w:fldCharType="end"/>
      </w:r>
      <w:r w:rsidRPr="00B234A7">
        <w:rPr>
          <w:color w:val="000000" w:themeColor="text1"/>
          <w:szCs w:val="24"/>
        </w:rPr>
        <w:t xml:space="preserve">. </w:t>
      </w:r>
      <w:r w:rsidRPr="00B234A7">
        <w:rPr>
          <w:color w:val="000000" w:themeColor="text1"/>
          <w:szCs w:val="24"/>
          <w:lang w:eastAsia="zh-HK"/>
        </w:rPr>
        <w:t>The mice were sequentially immunized three or four times with RBD-Fc proteins at two-week intervals. Antigens were intraperitoneally injected at 50 μg/mouse using complete Freund’s adjuvant for the first injection and incomplete Freund’s adjuvant for the others. Three weeks after the last immunization, a booster was administered without adjuvant. Four days after the booster dose, splenocytes from the donor mouse and mouse myeloma cells</w:t>
      </w:r>
      <w:r w:rsidRPr="00B234A7">
        <w:rPr>
          <w:color w:val="000000" w:themeColor="text1"/>
          <w:szCs w:val="24"/>
        </w:rPr>
        <w:t xml:space="preserve"> </w:t>
      </w:r>
      <w:r w:rsidRPr="00B234A7">
        <w:rPr>
          <w:color w:val="000000" w:themeColor="text1"/>
          <w:szCs w:val="24"/>
          <w:lang w:eastAsia="zh-HK"/>
        </w:rPr>
        <w:t>were fused. Then, the cells were gently resuspended in DMEM containing 15% heated-inactivated fetal bovine serum, HAT, and hybridoma growth factor, and plated (200 μl per well) in 96-well culture plates. Supernatants of hybridomas in 96-well plates were first screened by enzyme-linked immunosorbent assay (ELISA). Positive clones were transferred to a new 96-well plate and tested with an immunohistochemistry assay. Those hybridoma clones that were positive for RBD-His and negative for EpEX-His (a negative control) binding were isolated by limited dilution. Ascites were produced in BALB/cJ mice, and the antibodies were purified on Protein G-Sepharose columns (Amersham Biosciences, Piscataway, NJ).</w:t>
      </w:r>
    </w:p>
    <w:p w14:paraId="3CB5CB97" w14:textId="77777777" w:rsidR="0020342F" w:rsidRPr="00B234A7" w:rsidRDefault="0020342F" w:rsidP="005D4C33">
      <w:pPr>
        <w:snapToGrid w:val="0"/>
        <w:spacing w:before="100" w:beforeAutospacing="1" w:line="480" w:lineRule="auto"/>
        <w:jc w:val="both"/>
        <w:outlineLvl w:val="0"/>
        <w:rPr>
          <w:b/>
          <w:color w:val="000000" w:themeColor="text1"/>
          <w:szCs w:val="24"/>
        </w:rPr>
      </w:pPr>
      <w:r w:rsidRPr="00B234A7">
        <w:rPr>
          <w:rFonts w:hint="eastAsia"/>
          <w:b/>
          <w:color w:val="000000" w:themeColor="text1"/>
          <w:szCs w:val="24"/>
        </w:rPr>
        <w:t>Co</w:t>
      </w:r>
      <w:r w:rsidRPr="00B234A7">
        <w:rPr>
          <w:b/>
          <w:color w:val="000000" w:themeColor="text1"/>
          <w:szCs w:val="24"/>
        </w:rPr>
        <w:t>nstruction of</w:t>
      </w:r>
      <w:r w:rsidRPr="00B234A7">
        <w:rPr>
          <w:rFonts w:hint="eastAsia"/>
          <w:b/>
          <w:color w:val="000000" w:themeColor="text1"/>
          <w:szCs w:val="24"/>
        </w:rPr>
        <w:t xml:space="preserve"> </w:t>
      </w:r>
      <w:r w:rsidRPr="00B234A7">
        <w:rPr>
          <w:b/>
          <w:color w:val="000000" w:themeColor="text1"/>
          <w:szCs w:val="24"/>
        </w:rPr>
        <w:t>mutant S protein using site-directed mutagenesis</w:t>
      </w:r>
    </w:p>
    <w:p w14:paraId="255028C3" w14:textId="77777777" w:rsidR="0020342F" w:rsidRPr="00B234A7" w:rsidRDefault="0020342F" w:rsidP="005D4C33">
      <w:pPr>
        <w:snapToGrid w:val="0"/>
        <w:spacing w:after="100" w:afterAutospacing="1" w:line="480" w:lineRule="auto"/>
        <w:jc w:val="both"/>
        <w:rPr>
          <w:color w:val="000000" w:themeColor="text1"/>
        </w:rPr>
      </w:pPr>
      <w:r w:rsidRPr="00B234A7">
        <w:rPr>
          <w:rFonts w:hint="eastAsia"/>
          <w:color w:val="000000" w:themeColor="text1"/>
        </w:rPr>
        <w:t xml:space="preserve">The </w:t>
      </w:r>
      <w:r w:rsidRPr="00B234A7">
        <w:rPr>
          <w:color w:val="000000" w:themeColor="text1"/>
          <w:szCs w:val="24"/>
          <w:lang w:eastAsia="zh-HK"/>
        </w:rPr>
        <w:t>residues</w:t>
      </w:r>
      <w:r w:rsidRPr="00B234A7">
        <w:rPr>
          <w:color w:val="000000" w:themeColor="text1"/>
        </w:rPr>
        <w:t xml:space="preserve"> </w:t>
      </w:r>
      <w:r w:rsidRPr="00B234A7">
        <w:rPr>
          <w:rFonts w:hint="eastAsia"/>
          <w:color w:val="000000" w:themeColor="text1"/>
        </w:rPr>
        <w:t>of L18F,</w:t>
      </w:r>
      <w:r w:rsidRPr="00B234A7">
        <w:rPr>
          <w:color w:val="000000" w:themeColor="text1"/>
        </w:rPr>
        <w:t xml:space="preserve"> R21I, HV69-70del, A222V, N439K, N501Y, </w:t>
      </w:r>
      <w:r w:rsidRPr="00B234A7">
        <w:rPr>
          <w:rFonts w:hint="eastAsia"/>
          <w:color w:val="000000" w:themeColor="text1"/>
        </w:rPr>
        <w:t>D</w:t>
      </w:r>
      <w:r w:rsidRPr="00B234A7">
        <w:rPr>
          <w:color w:val="000000" w:themeColor="text1"/>
        </w:rPr>
        <w:t>614</w:t>
      </w:r>
      <w:r w:rsidRPr="00B234A7">
        <w:rPr>
          <w:rFonts w:hint="eastAsia"/>
          <w:color w:val="000000" w:themeColor="text1"/>
        </w:rPr>
        <w:t>G</w:t>
      </w:r>
      <w:r w:rsidRPr="00B234A7">
        <w:rPr>
          <w:color w:val="000000" w:themeColor="text1"/>
        </w:rPr>
        <w:t xml:space="preserve"> and D936Y</w:t>
      </w:r>
      <w:r w:rsidRPr="00B234A7">
        <w:rPr>
          <w:rFonts w:hint="eastAsia"/>
          <w:color w:val="000000" w:themeColor="text1"/>
        </w:rPr>
        <w:t xml:space="preserve"> </w:t>
      </w:r>
      <w:r w:rsidRPr="00B234A7">
        <w:rPr>
          <w:color w:val="000000" w:themeColor="text1"/>
        </w:rPr>
        <w:t>of S protein</w:t>
      </w:r>
      <w:r w:rsidRPr="00B234A7">
        <w:rPr>
          <w:rFonts w:hint="eastAsia"/>
          <w:color w:val="000000" w:themeColor="text1"/>
        </w:rPr>
        <w:t xml:space="preserve"> are </w:t>
      </w:r>
      <w:r w:rsidRPr="00B234A7">
        <w:rPr>
          <w:color w:val="000000" w:themeColor="text1"/>
        </w:rPr>
        <w:t>the most frequent mutation events (GISAID; http://gisaid.org)</w:t>
      </w:r>
      <w:r w:rsidRPr="00B234A7">
        <w:rPr>
          <w:rFonts w:hint="eastAsia"/>
          <w:color w:val="000000" w:themeColor="text1"/>
        </w:rPr>
        <w:t xml:space="preserve">. </w:t>
      </w:r>
      <w:r w:rsidRPr="00B234A7">
        <w:rPr>
          <w:color w:val="000000" w:themeColor="text1"/>
        </w:rPr>
        <w:t>We constructed the mutant S protein by site-directed mutagenesis performed using</w:t>
      </w:r>
      <w:r w:rsidRPr="00B234A7">
        <w:rPr>
          <w:rFonts w:hint="eastAsia"/>
          <w:color w:val="000000" w:themeColor="text1"/>
        </w:rPr>
        <w:t xml:space="preserve"> </w:t>
      </w:r>
      <w:r w:rsidRPr="00B234A7">
        <w:rPr>
          <w:color w:val="000000" w:themeColor="text1"/>
        </w:rPr>
        <w:t>KAPA HiFi Polymerase</w:t>
      </w:r>
      <w:r w:rsidRPr="00B234A7">
        <w:rPr>
          <w:rFonts w:hint="eastAsia"/>
          <w:color w:val="000000" w:themeColor="text1"/>
        </w:rPr>
        <w:t xml:space="preserve"> </w:t>
      </w:r>
      <w:r w:rsidRPr="00B234A7">
        <w:rPr>
          <w:color w:val="000000" w:themeColor="text1"/>
        </w:rPr>
        <w:t>(Kapa Biosystems</w:t>
      </w:r>
      <w:r w:rsidRPr="00B234A7">
        <w:rPr>
          <w:rFonts w:hint="eastAsia"/>
          <w:color w:val="000000" w:themeColor="text1"/>
        </w:rPr>
        <w:t xml:space="preserve">) and DpnI digestion </w:t>
      </w:r>
      <w:r w:rsidRPr="00B234A7">
        <w:rPr>
          <w:color w:val="000000" w:themeColor="text1"/>
          <w:szCs w:val="24"/>
        </w:rPr>
        <w:t>according to the manufacturer's instructions</w:t>
      </w:r>
      <w:r w:rsidRPr="00B234A7">
        <w:rPr>
          <w:rFonts w:hint="eastAsia"/>
          <w:color w:val="000000" w:themeColor="text1"/>
        </w:rPr>
        <w:t xml:space="preserve">. </w:t>
      </w:r>
    </w:p>
    <w:p w14:paraId="0F389091" w14:textId="738980A5" w:rsidR="0020342F" w:rsidRPr="00B234A7" w:rsidRDefault="00404BBA" w:rsidP="005D4C33">
      <w:pPr>
        <w:snapToGrid w:val="0"/>
        <w:spacing w:before="100" w:beforeAutospacing="1" w:line="480" w:lineRule="auto"/>
        <w:jc w:val="both"/>
        <w:outlineLvl w:val="0"/>
        <w:rPr>
          <w:b/>
          <w:color w:val="000000" w:themeColor="text1"/>
        </w:rPr>
      </w:pPr>
      <w:r w:rsidRPr="00B234A7">
        <w:rPr>
          <w:b/>
          <w:color w:val="000000" w:themeColor="text1"/>
          <w:szCs w:val="24"/>
        </w:rPr>
        <w:lastRenderedPageBreak/>
        <w:t>B</w:t>
      </w:r>
      <w:r w:rsidR="001671FF" w:rsidRPr="00B234A7">
        <w:rPr>
          <w:b/>
          <w:color w:val="000000" w:themeColor="text1"/>
          <w:szCs w:val="24"/>
        </w:rPr>
        <w:t>inding</w:t>
      </w:r>
      <w:r w:rsidR="001671FF" w:rsidRPr="00B234A7">
        <w:rPr>
          <w:b/>
          <w:color w:val="000000" w:themeColor="text1"/>
        </w:rPr>
        <w:t xml:space="preserve"> of RBD-chAb to </w:t>
      </w:r>
      <w:r w:rsidR="006C156F" w:rsidRPr="00B234A7">
        <w:rPr>
          <w:b/>
          <w:color w:val="000000" w:themeColor="text1"/>
          <w:szCs w:val="24"/>
        </w:rPr>
        <w:t xml:space="preserve">human coronavirus </w:t>
      </w:r>
      <w:r w:rsidR="00635273" w:rsidRPr="00B234A7">
        <w:rPr>
          <w:b/>
          <w:color w:val="000000" w:themeColor="text1"/>
          <w:szCs w:val="24"/>
        </w:rPr>
        <w:t>S1</w:t>
      </w:r>
      <w:r w:rsidR="000C7E28" w:rsidRPr="00B234A7">
        <w:rPr>
          <w:b/>
          <w:color w:val="000000" w:themeColor="text1"/>
          <w:szCs w:val="24"/>
        </w:rPr>
        <w:t>,</w:t>
      </w:r>
      <w:r w:rsidR="00635273" w:rsidRPr="00B234A7">
        <w:rPr>
          <w:b/>
          <w:color w:val="000000" w:themeColor="text1"/>
          <w:szCs w:val="24"/>
        </w:rPr>
        <w:t xml:space="preserve"> </w:t>
      </w:r>
      <w:r w:rsidR="006C156F" w:rsidRPr="00B234A7">
        <w:rPr>
          <w:b/>
          <w:color w:val="000000" w:themeColor="text1"/>
          <w:szCs w:val="24"/>
        </w:rPr>
        <w:t xml:space="preserve">SARS-CoV-2 </w:t>
      </w:r>
      <w:r w:rsidR="001671FF" w:rsidRPr="00B234A7">
        <w:rPr>
          <w:b/>
          <w:color w:val="000000" w:themeColor="text1"/>
        </w:rPr>
        <w:t xml:space="preserve">mutant S protein </w:t>
      </w:r>
      <w:r w:rsidR="000C7E28" w:rsidRPr="00B234A7">
        <w:rPr>
          <w:b/>
          <w:color w:val="000000" w:themeColor="text1"/>
        </w:rPr>
        <w:t xml:space="preserve">or SARS-CoV-2 mutant RBD </w:t>
      </w:r>
      <w:r w:rsidR="001671FF" w:rsidRPr="00B234A7">
        <w:rPr>
          <w:b/>
          <w:color w:val="000000" w:themeColor="text1"/>
        </w:rPr>
        <w:t>examined by ELISA</w:t>
      </w:r>
    </w:p>
    <w:p w14:paraId="1CED9364" w14:textId="66769051" w:rsidR="00D8416A" w:rsidRPr="00B234A7" w:rsidRDefault="006C156F" w:rsidP="00D8416A">
      <w:pPr>
        <w:autoSpaceDE w:val="0"/>
        <w:autoSpaceDN w:val="0"/>
        <w:adjustRightInd w:val="0"/>
        <w:spacing w:line="500" w:lineRule="atLeast"/>
        <w:jc w:val="both"/>
        <w:rPr>
          <w:color w:val="000000" w:themeColor="text1"/>
          <w:lang w:eastAsia="zh-TW"/>
        </w:rPr>
      </w:pPr>
      <w:r w:rsidRPr="00B234A7">
        <w:rPr>
          <w:color w:val="000000" w:themeColor="text1"/>
        </w:rPr>
        <w:t xml:space="preserve">SARS-CoV-2 protein S1-His was purchased from ACRO Biosystems. </w:t>
      </w:r>
      <w:r w:rsidR="0028406F" w:rsidRPr="00B234A7">
        <w:rPr>
          <w:color w:val="000000" w:themeColor="text1"/>
        </w:rPr>
        <w:t>The other coronavirus S proteins, including SARS-CoV-1 S1-His, MERS-CoV S1-His, 229E-CoV S1-His, HKU-CoV S1-His, OC43-CoV S1-His, NL63-CoV S1-His, were purchase</w:t>
      </w:r>
      <w:r w:rsidR="00404BBA" w:rsidRPr="00B234A7">
        <w:rPr>
          <w:color w:val="000000" w:themeColor="text1"/>
        </w:rPr>
        <w:t>d</w:t>
      </w:r>
      <w:r w:rsidR="0028406F" w:rsidRPr="00B234A7">
        <w:rPr>
          <w:color w:val="000000" w:themeColor="text1"/>
        </w:rPr>
        <w:t xml:space="preserve"> from Sino Biological Inc. </w:t>
      </w:r>
      <w:r w:rsidR="00A32470" w:rsidRPr="00B234A7">
        <w:rPr>
          <w:color w:val="000000" w:themeColor="text1"/>
        </w:rPr>
        <w:t xml:space="preserve">SARS-CoV-2 protein </w:t>
      </w:r>
      <w:r w:rsidR="00A32470" w:rsidRPr="00B234A7">
        <w:rPr>
          <w:color w:val="000000" w:themeColor="text1"/>
          <w:lang w:eastAsia="zh-TW"/>
        </w:rPr>
        <w:t>RBD (K417N)</w:t>
      </w:r>
      <w:r w:rsidR="00A32470" w:rsidRPr="00B234A7">
        <w:rPr>
          <w:color w:val="000000" w:themeColor="text1"/>
        </w:rPr>
        <w:t xml:space="preserve">-His, SARS-CoV-2 protein </w:t>
      </w:r>
      <w:r w:rsidR="00A32470" w:rsidRPr="00B234A7">
        <w:rPr>
          <w:color w:val="000000" w:themeColor="text1"/>
          <w:lang w:eastAsia="zh-TW"/>
        </w:rPr>
        <w:t>RBD (K417T)</w:t>
      </w:r>
      <w:r w:rsidR="00A32470" w:rsidRPr="00B234A7">
        <w:rPr>
          <w:color w:val="000000" w:themeColor="text1"/>
        </w:rPr>
        <w:t xml:space="preserve">-His, SARS-CoV-2 protein </w:t>
      </w:r>
      <w:r w:rsidR="00A32470" w:rsidRPr="00B234A7">
        <w:rPr>
          <w:color w:val="000000" w:themeColor="text1"/>
          <w:lang w:eastAsia="zh-TW"/>
        </w:rPr>
        <w:t>RBD (L452R)</w:t>
      </w:r>
      <w:r w:rsidR="00A32470" w:rsidRPr="00B234A7">
        <w:rPr>
          <w:color w:val="000000" w:themeColor="text1"/>
        </w:rPr>
        <w:t xml:space="preserve">-His, SARS-CoV-2 protein </w:t>
      </w:r>
      <w:r w:rsidR="00A32470" w:rsidRPr="00B234A7">
        <w:rPr>
          <w:color w:val="000000" w:themeColor="text1"/>
          <w:lang w:eastAsia="zh-TW"/>
        </w:rPr>
        <w:t>RBD (S477N)</w:t>
      </w:r>
      <w:r w:rsidR="00A32470" w:rsidRPr="00B234A7">
        <w:rPr>
          <w:color w:val="000000" w:themeColor="text1"/>
        </w:rPr>
        <w:t xml:space="preserve">-His, SARS-CoV-2 protein </w:t>
      </w:r>
      <w:r w:rsidR="00A32470" w:rsidRPr="00B234A7">
        <w:rPr>
          <w:color w:val="000000" w:themeColor="text1"/>
          <w:lang w:eastAsia="zh-TW"/>
        </w:rPr>
        <w:t>RBD (E484K)</w:t>
      </w:r>
      <w:r w:rsidR="00A32470" w:rsidRPr="00B234A7">
        <w:rPr>
          <w:color w:val="000000" w:themeColor="text1"/>
        </w:rPr>
        <w:t xml:space="preserve">-His and SARS-CoV-2 protein </w:t>
      </w:r>
      <w:r w:rsidR="00A32470" w:rsidRPr="00B234A7">
        <w:rPr>
          <w:color w:val="000000" w:themeColor="text1"/>
          <w:lang w:eastAsia="zh-TW"/>
        </w:rPr>
        <w:t>RBD (N501Y)</w:t>
      </w:r>
      <w:r w:rsidR="00A32470" w:rsidRPr="00B234A7">
        <w:rPr>
          <w:color w:val="000000" w:themeColor="text1"/>
        </w:rPr>
        <w:t>-His were purchased from ACRO Biosystems. F</w:t>
      </w:r>
      <w:r w:rsidR="00A32470" w:rsidRPr="00B234A7">
        <w:rPr>
          <w:rFonts w:hint="eastAsia"/>
          <w:color w:val="000000" w:themeColor="text1"/>
          <w:lang w:eastAsia="zh-TW"/>
        </w:rPr>
        <w:t>o</w:t>
      </w:r>
      <w:r w:rsidR="00A32470" w:rsidRPr="00B234A7">
        <w:rPr>
          <w:color w:val="000000" w:themeColor="text1"/>
          <w:lang w:eastAsia="zh-TW"/>
        </w:rPr>
        <w:t xml:space="preserve">r cellular ELISA, </w:t>
      </w:r>
      <w:r w:rsidR="0020342F" w:rsidRPr="00B234A7">
        <w:rPr>
          <w:color w:val="000000" w:themeColor="text1"/>
        </w:rPr>
        <w:t xml:space="preserve">HEK-293T cells were transiently transfected with wild-type and mutant S-RA-Flag-His plasmid. The cells were fixed </w:t>
      </w:r>
      <w:r w:rsidR="002105CF" w:rsidRPr="00B234A7">
        <w:rPr>
          <w:color w:val="000000" w:themeColor="text1"/>
        </w:rPr>
        <w:t>with</w:t>
      </w:r>
      <w:r w:rsidR="0020342F" w:rsidRPr="00B234A7">
        <w:rPr>
          <w:color w:val="000000" w:themeColor="text1"/>
        </w:rPr>
        <w:t xml:space="preserve"> 4% paraformaldehyde/PBS for 15 min, and then were permeabilized with 0.1% Triton X-100 for 10 min. Cells were blocked using 5% milk, and incubated with RBD-chAb for 1 hr. The binding ability of RBD-chAb to </w:t>
      </w:r>
      <w:r w:rsidR="00635273" w:rsidRPr="00B234A7">
        <w:rPr>
          <w:color w:val="000000" w:themeColor="text1"/>
        </w:rPr>
        <w:t xml:space="preserve">all human coronavirus S1 or SARS-CoV-2 </w:t>
      </w:r>
      <w:r w:rsidR="0020342F" w:rsidRPr="00B234A7">
        <w:rPr>
          <w:color w:val="000000" w:themeColor="text1"/>
        </w:rPr>
        <w:t>mutant S protein was determined by ELISA analysis.</w:t>
      </w:r>
      <w:r w:rsidR="00D8416A" w:rsidRPr="00B234A7">
        <w:rPr>
          <w:color w:val="000000" w:themeColor="text1"/>
        </w:rPr>
        <w:t xml:space="preserve"> For human coronavirus S1 and RBD recombinant protein-ELISA, plates were coated with 0.5 </w:t>
      </w:r>
      <w:r w:rsidR="00D8416A" w:rsidRPr="00B234A7">
        <w:rPr>
          <w:rFonts w:hint="eastAsia"/>
          <w:color w:val="000000" w:themeColor="text1"/>
        </w:rPr>
        <w:t xml:space="preserve">mg/ml </w:t>
      </w:r>
      <w:r w:rsidR="002105CF" w:rsidRPr="00B234A7">
        <w:rPr>
          <w:color w:val="000000" w:themeColor="text1"/>
        </w:rPr>
        <w:t xml:space="preserve">of </w:t>
      </w:r>
      <w:r w:rsidR="00D8416A" w:rsidRPr="00B234A7">
        <w:rPr>
          <w:color w:val="000000" w:themeColor="text1"/>
        </w:rPr>
        <w:t>different subtype</w:t>
      </w:r>
      <w:r w:rsidR="002105CF" w:rsidRPr="00B234A7">
        <w:rPr>
          <w:color w:val="000000" w:themeColor="text1"/>
        </w:rPr>
        <w:t>s if</w:t>
      </w:r>
      <w:r w:rsidR="00D8416A" w:rsidRPr="00B234A7">
        <w:rPr>
          <w:color w:val="000000" w:themeColor="text1"/>
        </w:rPr>
        <w:t xml:space="preserve"> coronavirus of S1 protein or mutant of RBD protein</w:t>
      </w:r>
      <w:r w:rsidR="00D8416A" w:rsidRPr="00B234A7">
        <w:rPr>
          <w:color w:val="000000" w:themeColor="text1"/>
          <w:lang w:eastAsia="zh-TW"/>
        </w:rPr>
        <w:t>s</w:t>
      </w:r>
      <w:r w:rsidR="00D8416A" w:rsidRPr="00B234A7">
        <w:rPr>
          <w:color w:val="000000" w:themeColor="text1"/>
        </w:rPr>
        <w:t xml:space="preserve"> in coating buffer. After washing, 100 ng/ml anti-RBD chimeric antibodies </w:t>
      </w:r>
      <w:r w:rsidR="002105CF" w:rsidRPr="00B234A7">
        <w:rPr>
          <w:color w:val="000000" w:themeColor="text1"/>
        </w:rPr>
        <w:t xml:space="preserve">or </w:t>
      </w:r>
      <w:r w:rsidR="00D8416A" w:rsidRPr="00B234A7">
        <w:rPr>
          <w:color w:val="000000" w:themeColor="text1"/>
        </w:rPr>
        <w:t xml:space="preserve">anti-His antibody </w:t>
      </w:r>
      <w:r w:rsidR="002105CF" w:rsidRPr="00B234A7">
        <w:rPr>
          <w:color w:val="000000" w:themeColor="text1"/>
        </w:rPr>
        <w:t xml:space="preserve">were </w:t>
      </w:r>
      <w:r w:rsidR="00D8416A" w:rsidRPr="00B234A7">
        <w:rPr>
          <w:color w:val="000000" w:themeColor="text1"/>
        </w:rPr>
        <w:t>added to the wells for 1</w:t>
      </w:r>
      <w:r w:rsidR="002105CF" w:rsidRPr="00B234A7">
        <w:rPr>
          <w:color w:val="000000" w:themeColor="text1"/>
        </w:rPr>
        <w:t xml:space="preserve"> </w:t>
      </w:r>
      <w:r w:rsidR="00D8416A" w:rsidRPr="00B234A7">
        <w:rPr>
          <w:color w:val="000000" w:themeColor="text1"/>
        </w:rPr>
        <w:t>hr at room temperature. Then, the horseradish peroxidase-conjugated anti-human antibody (1:8000) and the horseradish peroxidase-conjugated anti-rabbit antibody (1:20000) were added for 1</w:t>
      </w:r>
      <w:r w:rsidR="002105CF" w:rsidRPr="00B234A7">
        <w:rPr>
          <w:color w:val="000000" w:themeColor="text1"/>
        </w:rPr>
        <w:t xml:space="preserve"> </w:t>
      </w:r>
      <w:r w:rsidR="00D8416A" w:rsidRPr="00B234A7">
        <w:rPr>
          <w:color w:val="000000" w:themeColor="text1"/>
        </w:rPr>
        <w:t xml:space="preserve">hr at room temperature, </w:t>
      </w:r>
      <w:r w:rsidR="002105CF" w:rsidRPr="00B234A7">
        <w:rPr>
          <w:color w:val="000000" w:themeColor="text1"/>
        </w:rPr>
        <w:t>as appropriate</w:t>
      </w:r>
      <w:r w:rsidR="00D8416A" w:rsidRPr="00B234A7">
        <w:rPr>
          <w:color w:val="000000" w:themeColor="text1"/>
        </w:rPr>
        <w:t>. The binding ability of RBD-chAb to all human coronavirus S1 mutant</w:t>
      </w:r>
      <w:r w:rsidR="002105CF" w:rsidRPr="00B234A7">
        <w:rPr>
          <w:color w:val="000000" w:themeColor="text1"/>
        </w:rPr>
        <w:t>s</w:t>
      </w:r>
      <w:r w:rsidR="00D8416A" w:rsidRPr="00B234A7">
        <w:rPr>
          <w:color w:val="000000" w:themeColor="text1"/>
        </w:rPr>
        <w:t xml:space="preserve"> of SARS-CoV-2 RBD proteins were determined by ELISA.</w:t>
      </w:r>
    </w:p>
    <w:p w14:paraId="080EC858" w14:textId="0FBA7F89" w:rsidR="0020342F" w:rsidRPr="00B234A7" w:rsidRDefault="0020342F" w:rsidP="005D4C33">
      <w:pPr>
        <w:snapToGrid w:val="0"/>
        <w:spacing w:after="100" w:afterAutospacing="1" w:line="480" w:lineRule="auto"/>
        <w:jc w:val="both"/>
        <w:rPr>
          <w:color w:val="000000" w:themeColor="text1"/>
        </w:rPr>
      </w:pPr>
    </w:p>
    <w:p w14:paraId="5AFD1DDF" w14:textId="7719EDE6" w:rsidR="00482F4E" w:rsidRPr="00B234A7" w:rsidRDefault="00482F4E" w:rsidP="00482F4E">
      <w:pPr>
        <w:snapToGrid w:val="0"/>
        <w:spacing w:before="100" w:beforeAutospacing="1" w:line="480" w:lineRule="auto"/>
        <w:jc w:val="both"/>
        <w:outlineLvl w:val="0"/>
        <w:rPr>
          <w:b/>
          <w:color w:val="000000" w:themeColor="text1"/>
          <w:szCs w:val="24"/>
        </w:rPr>
      </w:pPr>
      <w:r w:rsidRPr="00B234A7">
        <w:rPr>
          <w:b/>
          <w:i/>
          <w:color w:val="000000" w:themeColor="text1"/>
          <w:szCs w:val="24"/>
        </w:rPr>
        <w:t>In vitro</w:t>
      </w:r>
      <w:r w:rsidRPr="00B234A7">
        <w:rPr>
          <w:b/>
          <w:color w:val="000000" w:themeColor="text1"/>
          <w:szCs w:val="24"/>
        </w:rPr>
        <w:t xml:space="preserve"> </w:t>
      </w:r>
      <w:r w:rsidR="009132E4" w:rsidRPr="00B234A7">
        <w:rPr>
          <w:b/>
          <w:color w:val="000000" w:themeColor="text1"/>
          <w:szCs w:val="24"/>
        </w:rPr>
        <w:t>competition</w:t>
      </w:r>
      <w:r w:rsidRPr="00B234A7">
        <w:rPr>
          <w:b/>
          <w:color w:val="000000" w:themeColor="text1"/>
          <w:szCs w:val="24"/>
        </w:rPr>
        <w:t xml:space="preserve"> assay by flow cytometry</w:t>
      </w:r>
    </w:p>
    <w:p w14:paraId="3B6FD69E" w14:textId="3F356BE5" w:rsidR="00482F4E" w:rsidRPr="00B234A7" w:rsidRDefault="00482F4E" w:rsidP="005D4C33">
      <w:pPr>
        <w:snapToGrid w:val="0"/>
        <w:spacing w:after="100" w:afterAutospacing="1" w:line="480" w:lineRule="auto"/>
        <w:jc w:val="both"/>
        <w:rPr>
          <w:rFonts w:eastAsia="標楷體"/>
          <w:color w:val="000000" w:themeColor="text1"/>
          <w:szCs w:val="24"/>
        </w:rPr>
      </w:pPr>
      <w:r w:rsidRPr="00B234A7">
        <w:rPr>
          <w:color w:val="000000" w:themeColor="text1"/>
          <w:szCs w:val="24"/>
        </w:rPr>
        <w:t>Recombinant RBD protein was labeled with FITC in a molar</w:t>
      </w:r>
      <w:r w:rsidR="003A72C6" w:rsidRPr="00B234A7">
        <w:rPr>
          <w:color w:val="000000" w:themeColor="text1"/>
          <w:szCs w:val="24"/>
        </w:rPr>
        <w:t xml:space="preserve"> ratio of 1:4 with FluoReporte </w:t>
      </w:r>
      <w:r w:rsidRPr="00B234A7">
        <w:rPr>
          <w:color w:val="000000" w:themeColor="text1"/>
          <w:szCs w:val="24"/>
        </w:rPr>
        <w:t>FITC Protein Labeling Kit (Invitrogen Cat: F6434). Mixtures of RBD-FITC and antibodies were incubated at room temperature for 1 h. The RBD/antibodies mixture was incubated with ACE2-overexpressing 293T cells (1 × 10</w:t>
      </w:r>
      <w:r w:rsidRPr="00B234A7">
        <w:rPr>
          <w:color w:val="000000" w:themeColor="text1"/>
          <w:szCs w:val="24"/>
          <w:vertAlign w:val="superscript"/>
        </w:rPr>
        <w:t>5</w:t>
      </w:r>
      <w:r w:rsidRPr="00B234A7">
        <w:rPr>
          <w:color w:val="000000" w:themeColor="text1"/>
          <w:szCs w:val="24"/>
        </w:rPr>
        <w:t xml:space="preserve"> cells/ well) in a 96-well culture plate at room temperature for </w:t>
      </w:r>
      <w:r w:rsidRPr="00B234A7">
        <w:rPr>
          <w:color w:val="000000" w:themeColor="text1"/>
          <w:szCs w:val="24"/>
        </w:rPr>
        <w:lastRenderedPageBreak/>
        <w:t>30 min. The cells were then washed with FACS buffer and subjected to Attune NxT Flow Cytometer (Thermo Fisher Scientific). Mock-adsorbed cells were treated similarly and used for background gating. The percentage of positive cells was measured, and the results were analyzed using GraphPad Prism software (GraphPad Software Inc., San Diego CA).</w:t>
      </w:r>
    </w:p>
    <w:p w14:paraId="1696DB9F" w14:textId="6B5AD99C" w:rsidR="00E60E83" w:rsidRPr="00B234A7" w:rsidRDefault="00E60E83" w:rsidP="00E60E83">
      <w:pPr>
        <w:snapToGrid w:val="0"/>
        <w:spacing w:before="100" w:beforeAutospacing="1" w:line="480" w:lineRule="auto"/>
        <w:jc w:val="both"/>
        <w:outlineLvl w:val="0"/>
        <w:rPr>
          <w:b/>
          <w:color w:val="000000" w:themeColor="text1"/>
          <w:szCs w:val="24"/>
        </w:rPr>
      </w:pPr>
      <w:r w:rsidRPr="00B234A7">
        <w:rPr>
          <w:b/>
          <w:color w:val="000000" w:themeColor="text1"/>
          <w:szCs w:val="24"/>
        </w:rPr>
        <w:t>Histological analysis</w:t>
      </w:r>
      <w:r w:rsidR="00D8499E" w:rsidRPr="00B234A7">
        <w:rPr>
          <w:color w:val="000000" w:themeColor="text1"/>
        </w:rPr>
        <w:t xml:space="preserve"> </w:t>
      </w:r>
      <w:r w:rsidR="00D8499E" w:rsidRPr="00B234A7">
        <w:rPr>
          <w:b/>
          <w:color w:val="000000" w:themeColor="text1"/>
          <w:szCs w:val="24"/>
        </w:rPr>
        <w:t>of RBD-chAb against normal human tissues</w:t>
      </w:r>
    </w:p>
    <w:p w14:paraId="34740DEC" w14:textId="656AD987" w:rsidR="00E60E83" w:rsidRPr="00B234A7" w:rsidRDefault="00E60E83" w:rsidP="005D4C33">
      <w:pPr>
        <w:snapToGrid w:val="0"/>
        <w:spacing w:after="100" w:afterAutospacing="1" w:line="480" w:lineRule="auto"/>
        <w:jc w:val="both"/>
        <w:rPr>
          <w:color w:val="000000" w:themeColor="text1"/>
          <w:szCs w:val="24"/>
        </w:rPr>
      </w:pPr>
      <w:r w:rsidRPr="00B234A7">
        <w:rPr>
          <w:color w:val="000000" w:themeColor="text1"/>
          <w:szCs w:val="24"/>
        </w:rPr>
        <w:t>To determine appropriate concentrations for the use of mAbs for IHC, immunocytochemistry of RBD protein expressed in human 293T cells was first optimized. The recombinant RBD expression vector was transfected</w:t>
      </w:r>
      <w:r w:rsidR="00055321" w:rsidRPr="00B234A7">
        <w:rPr>
          <w:color w:val="000000" w:themeColor="text1"/>
          <w:szCs w:val="24"/>
        </w:rPr>
        <w:t xml:space="preserve"> into 293T cells by PolyJet</w:t>
      </w:r>
      <w:r w:rsidRPr="00B234A7">
        <w:rPr>
          <w:color w:val="000000" w:themeColor="text1"/>
          <w:szCs w:val="24"/>
        </w:rPr>
        <w:t xml:space="preserve"> (SignaGen) in 96-well plates. At 48 h post-transfection, t</w:t>
      </w:r>
      <w:r w:rsidRPr="00B234A7">
        <w:rPr>
          <w:rFonts w:eastAsia="新細明體"/>
          <w:color w:val="000000" w:themeColor="text1"/>
          <w:szCs w:val="24"/>
        </w:rPr>
        <w:t xml:space="preserve">he cells were fixed with 4% paraformaldehyde 30 min. </w:t>
      </w:r>
      <w:r w:rsidRPr="00B234A7">
        <w:rPr>
          <w:color w:val="000000" w:themeColor="text1"/>
          <w:szCs w:val="24"/>
        </w:rPr>
        <w:t>The fixed cells or multi-normal human tissue array (FDA999w, US Biomax) sections were incubated with an anti-SARS-Cov-2 RBD mAb for 1 h at room temperature, which was det</w:t>
      </w:r>
      <w:r w:rsidR="00055321" w:rsidRPr="00B234A7">
        <w:rPr>
          <w:color w:val="000000" w:themeColor="text1"/>
          <w:szCs w:val="24"/>
        </w:rPr>
        <w:t>ected using the Super Sensitive</w:t>
      </w:r>
      <w:r w:rsidRPr="00B234A7">
        <w:rPr>
          <w:color w:val="000000" w:themeColor="text1"/>
          <w:szCs w:val="24"/>
        </w:rPr>
        <w:t xml:space="preserve"> IHC Detection System (BioGenex). After 3,3'-Diaminobenzidine (DAB) chromogen staining, the specimens were counterstained with hematoxylin. Images were acquired with a Leica DM6000 microscope.</w:t>
      </w:r>
    </w:p>
    <w:p w14:paraId="17FB0862" w14:textId="7E8DBE04" w:rsidR="006D381A" w:rsidRPr="00B234A7" w:rsidRDefault="006D381A" w:rsidP="006D381A">
      <w:pPr>
        <w:snapToGrid w:val="0"/>
        <w:spacing w:before="100" w:beforeAutospacing="1" w:line="480" w:lineRule="auto"/>
        <w:jc w:val="both"/>
        <w:outlineLvl w:val="0"/>
        <w:rPr>
          <w:b/>
          <w:color w:val="000000" w:themeColor="text1"/>
          <w:szCs w:val="24"/>
        </w:rPr>
      </w:pPr>
      <w:r w:rsidRPr="00B234A7">
        <w:rPr>
          <w:b/>
          <w:color w:val="000000" w:themeColor="text1"/>
          <w:szCs w:val="24"/>
        </w:rPr>
        <w:t>Size-exclusion chromatography analysis of RBD+RBD-chAb complex formation</w:t>
      </w:r>
    </w:p>
    <w:p w14:paraId="2E42BD8C" w14:textId="42091B32" w:rsidR="00892AE1" w:rsidRPr="00BF3E73" w:rsidRDefault="00404BBA" w:rsidP="00BF3E73">
      <w:pPr>
        <w:snapToGrid w:val="0"/>
        <w:spacing w:after="100" w:afterAutospacing="1" w:line="480" w:lineRule="auto"/>
        <w:jc w:val="both"/>
        <w:rPr>
          <w:color w:val="000000" w:themeColor="text1"/>
          <w:szCs w:val="24"/>
        </w:rPr>
      </w:pPr>
      <w:r w:rsidRPr="00B234A7">
        <w:rPr>
          <w:color w:val="000000" w:themeColor="text1"/>
        </w:rPr>
        <w:t>FPLC was used to verify</w:t>
      </w:r>
      <w:r w:rsidR="006D381A" w:rsidRPr="00B234A7">
        <w:rPr>
          <w:color w:val="000000" w:themeColor="text1"/>
        </w:rPr>
        <w:t xml:space="preserve"> non-competitive binding of two chAbs to SARS-CoV-2 S RBD. The RBD+RBD-chAb complex formation was carried out with a Superdex 200 Increase 10/300 column (GE </w:t>
      </w:r>
      <w:r w:rsidR="006D381A" w:rsidRPr="00B234A7">
        <w:rPr>
          <w:color w:val="000000" w:themeColor="text1"/>
          <w:szCs w:val="24"/>
        </w:rPr>
        <w:t>Healthcare</w:t>
      </w:r>
      <w:r w:rsidR="006D381A" w:rsidRPr="00B234A7">
        <w:rPr>
          <w:color w:val="000000" w:themeColor="text1"/>
        </w:rPr>
        <w:t>), which was pre-equilibrated with a solution containing 20 mM Tris-HCl, pH 8.0 and 150 mM NaCl. The RBD-chAb of interest was mixed with a 2.1-fold molar ratio of purified RBD, and the same amount of competing RBD-chAb was then added to RBD+RBD-chAb complex. Comple</w:t>
      </w:r>
      <w:r w:rsidR="00055321" w:rsidRPr="00B234A7">
        <w:rPr>
          <w:color w:val="000000" w:themeColor="text1"/>
        </w:rPr>
        <w:t>x formation was performed for 2</w:t>
      </w:r>
      <w:r w:rsidR="006D381A" w:rsidRPr="00B234A7">
        <w:rPr>
          <w:color w:val="000000" w:themeColor="text1"/>
        </w:rPr>
        <w:t xml:space="preserve">h at 4°C before size-exclusion chromatography (SEC). </w:t>
      </w:r>
      <w:r w:rsidR="00482F4E" w:rsidRPr="00B234A7">
        <w:rPr>
          <w:color w:val="000000" w:themeColor="text1"/>
        </w:rPr>
        <w:br w:type="page"/>
      </w:r>
    </w:p>
    <w:p w14:paraId="0750E133" w14:textId="09F9BB87" w:rsidR="000F7157" w:rsidRDefault="00A07FD2" w:rsidP="00F65D21">
      <w:pPr>
        <w:pStyle w:val="SMHeading"/>
        <w:snapToGrid w:val="0"/>
        <w:spacing w:before="0" w:after="0" w:line="360" w:lineRule="auto"/>
        <w:rPr>
          <w:color w:val="000000" w:themeColor="text1"/>
        </w:rPr>
      </w:pPr>
      <w:r w:rsidRPr="00B234A7">
        <w:rPr>
          <w:color w:val="000000" w:themeColor="text1"/>
        </w:rPr>
        <w:lastRenderedPageBreak/>
        <w:t xml:space="preserve"> </w:t>
      </w:r>
      <w:r w:rsidR="000F7157" w:rsidRPr="00B234A7">
        <w:rPr>
          <w:color w:val="000000" w:themeColor="text1"/>
        </w:rPr>
        <w:t>Table</w:t>
      </w:r>
      <w:r w:rsidR="00BF3E73">
        <w:rPr>
          <w:color w:val="000000" w:themeColor="text1"/>
        </w:rPr>
        <w:t xml:space="preserve"> </w:t>
      </w:r>
      <w:r w:rsidR="00BF3E73">
        <w:rPr>
          <w:color w:val="000000" w:themeColor="text1"/>
          <w:lang w:eastAsia="zh-TW"/>
        </w:rPr>
        <w:t>A</w:t>
      </w:r>
      <w:r w:rsidR="000F7157" w:rsidRPr="00B234A7">
        <w:rPr>
          <w:color w:val="000000" w:themeColor="text1"/>
        </w:rPr>
        <w:t xml:space="preserve">. </w:t>
      </w:r>
      <w:r w:rsidR="000F7157" w:rsidRPr="00B234A7">
        <w:rPr>
          <w:rFonts w:eastAsia="標楷體"/>
          <w:color w:val="000000" w:themeColor="text1"/>
        </w:rPr>
        <w:t>Immunohistochemical</w:t>
      </w:r>
      <w:r w:rsidR="000F7157" w:rsidRPr="00B234A7">
        <w:rPr>
          <w:color w:val="000000" w:themeColor="text1"/>
        </w:rPr>
        <w:t xml:space="preserve"> staining evaluation of </w:t>
      </w:r>
      <w:r w:rsidR="000F7157" w:rsidRPr="00B234A7">
        <w:rPr>
          <w:rFonts w:eastAsia="新細明體"/>
          <w:color w:val="000000" w:themeColor="text1"/>
          <w:lang w:eastAsia="zh-TW"/>
        </w:rPr>
        <w:t xml:space="preserve">RBD-expression human 293T cell and </w:t>
      </w:r>
      <w:r w:rsidR="000F7157" w:rsidRPr="00B234A7">
        <w:rPr>
          <w:color w:val="000000" w:themeColor="text1"/>
          <w:lang w:eastAsia="zh-TW"/>
        </w:rPr>
        <w:t xml:space="preserve">human </w:t>
      </w:r>
      <w:r w:rsidR="000F7157" w:rsidRPr="00B234A7">
        <w:rPr>
          <w:color w:val="000000" w:themeColor="text1"/>
        </w:rPr>
        <w:t>organ/tissue.</w:t>
      </w:r>
    </w:p>
    <w:p w14:paraId="079AA6CD" w14:textId="77777777" w:rsidR="00BF3E73" w:rsidRPr="00B234A7" w:rsidRDefault="00BF3E73" w:rsidP="00F65D21">
      <w:pPr>
        <w:pStyle w:val="SMHeading"/>
        <w:snapToGrid w:val="0"/>
        <w:spacing w:before="0" w:after="0" w:line="360" w:lineRule="auto"/>
        <w:rPr>
          <w:color w:val="000000" w:themeColor="text1"/>
        </w:rPr>
      </w:pPr>
    </w:p>
    <w:tbl>
      <w:tblPr>
        <w:tblW w:w="0" w:type="auto"/>
        <w:tblLayout w:type="fixed"/>
        <w:tblCellMar>
          <w:left w:w="28" w:type="dxa"/>
          <w:right w:w="28" w:type="dxa"/>
        </w:tblCellMar>
        <w:tblLook w:val="04A0" w:firstRow="1" w:lastRow="0" w:firstColumn="1" w:lastColumn="0" w:noHBand="0" w:noVBand="1"/>
      </w:tblPr>
      <w:tblGrid>
        <w:gridCol w:w="3114"/>
        <w:gridCol w:w="1039"/>
        <w:gridCol w:w="1039"/>
        <w:gridCol w:w="1040"/>
        <w:gridCol w:w="1039"/>
        <w:gridCol w:w="1039"/>
        <w:gridCol w:w="1040"/>
      </w:tblGrid>
      <w:tr w:rsidR="00B234A7" w:rsidRPr="00B234A7" w14:paraId="66D39494" w14:textId="77777777" w:rsidTr="0011109F">
        <w:trPr>
          <w:cantSplit/>
          <w:trHeight w:val="454"/>
        </w:trPr>
        <w:tc>
          <w:tcPr>
            <w:tcW w:w="3114" w:type="dxa"/>
            <w:tcBorders>
              <w:top w:val="single" w:sz="8" w:space="0" w:color="auto"/>
              <w:bottom w:val="double" w:sz="4" w:space="0" w:color="auto"/>
            </w:tcBorders>
            <w:shd w:val="clear" w:color="auto" w:fill="auto"/>
            <w:noWrap/>
            <w:vAlign w:val="center"/>
            <w:hideMark/>
          </w:tcPr>
          <w:p w14:paraId="1304A552" w14:textId="633E07E3"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hint="eastAsia"/>
                <w:b/>
                <w:bCs/>
                <w:color w:val="000000" w:themeColor="text1"/>
                <w:sz w:val="20"/>
                <w:lang w:eastAsia="zh-TW"/>
              </w:rPr>
              <w:t>H</w:t>
            </w:r>
            <w:r w:rsidRPr="00B234A7">
              <w:rPr>
                <w:rFonts w:eastAsia="新細明體"/>
                <w:b/>
                <w:bCs/>
                <w:color w:val="000000" w:themeColor="text1"/>
                <w:sz w:val="20"/>
                <w:lang w:eastAsia="zh-TW"/>
              </w:rPr>
              <w:t>uman organ/tissue</w:t>
            </w:r>
          </w:p>
        </w:tc>
        <w:tc>
          <w:tcPr>
            <w:tcW w:w="1039" w:type="dxa"/>
            <w:tcBorders>
              <w:top w:val="single" w:sz="8" w:space="0" w:color="auto"/>
              <w:bottom w:val="double" w:sz="4" w:space="0" w:color="auto"/>
            </w:tcBorders>
            <w:shd w:val="clear" w:color="auto" w:fill="auto"/>
            <w:noWrap/>
            <w:vAlign w:val="center"/>
            <w:hideMark/>
          </w:tcPr>
          <w:p w14:paraId="3446F216" w14:textId="0813F25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RBD-mab-1</w:t>
            </w:r>
          </w:p>
        </w:tc>
        <w:tc>
          <w:tcPr>
            <w:tcW w:w="1039" w:type="dxa"/>
            <w:tcBorders>
              <w:top w:val="single" w:sz="8" w:space="0" w:color="auto"/>
              <w:bottom w:val="double" w:sz="4" w:space="0" w:color="auto"/>
            </w:tcBorders>
            <w:shd w:val="clear" w:color="auto" w:fill="auto"/>
            <w:noWrap/>
            <w:vAlign w:val="center"/>
            <w:hideMark/>
          </w:tcPr>
          <w:p w14:paraId="20C211C8" w14:textId="714152B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RBD-mab-15</w:t>
            </w:r>
          </w:p>
        </w:tc>
        <w:tc>
          <w:tcPr>
            <w:tcW w:w="1040" w:type="dxa"/>
            <w:tcBorders>
              <w:top w:val="single" w:sz="8" w:space="0" w:color="auto"/>
              <w:bottom w:val="double" w:sz="4" w:space="0" w:color="auto"/>
            </w:tcBorders>
            <w:shd w:val="clear" w:color="auto" w:fill="auto"/>
            <w:noWrap/>
            <w:vAlign w:val="center"/>
            <w:hideMark/>
          </w:tcPr>
          <w:p w14:paraId="5030ECB0" w14:textId="793FB68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RBD-mab-25</w:t>
            </w:r>
          </w:p>
        </w:tc>
        <w:tc>
          <w:tcPr>
            <w:tcW w:w="1039" w:type="dxa"/>
            <w:tcBorders>
              <w:top w:val="single" w:sz="8" w:space="0" w:color="auto"/>
              <w:bottom w:val="double" w:sz="4" w:space="0" w:color="auto"/>
            </w:tcBorders>
            <w:shd w:val="clear" w:color="auto" w:fill="auto"/>
            <w:noWrap/>
            <w:vAlign w:val="center"/>
            <w:hideMark/>
          </w:tcPr>
          <w:p w14:paraId="7FF4FD44" w14:textId="7B62DE6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RBD-mab-28</w:t>
            </w:r>
          </w:p>
        </w:tc>
        <w:tc>
          <w:tcPr>
            <w:tcW w:w="1039" w:type="dxa"/>
            <w:tcBorders>
              <w:top w:val="single" w:sz="8" w:space="0" w:color="auto"/>
              <w:bottom w:val="double" w:sz="4" w:space="0" w:color="auto"/>
            </w:tcBorders>
            <w:shd w:val="clear" w:color="auto" w:fill="auto"/>
            <w:noWrap/>
            <w:vAlign w:val="center"/>
            <w:hideMark/>
          </w:tcPr>
          <w:p w14:paraId="74A51808" w14:textId="5D6E3E3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RBD-mab-45</w:t>
            </w:r>
          </w:p>
        </w:tc>
        <w:tc>
          <w:tcPr>
            <w:tcW w:w="1040" w:type="dxa"/>
            <w:tcBorders>
              <w:top w:val="single" w:sz="8" w:space="0" w:color="auto"/>
              <w:bottom w:val="double" w:sz="4" w:space="0" w:color="auto"/>
            </w:tcBorders>
            <w:shd w:val="clear" w:color="auto" w:fill="auto"/>
            <w:noWrap/>
            <w:vAlign w:val="center"/>
            <w:hideMark/>
          </w:tcPr>
          <w:p w14:paraId="7C97CE55" w14:textId="2EC0C58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RBD-mab-51</w:t>
            </w:r>
          </w:p>
        </w:tc>
      </w:tr>
      <w:tr w:rsidR="00B234A7" w:rsidRPr="00B234A7" w14:paraId="7CD85D40" w14:textId="77777777" w:rsidTr="0011109F">
        <w:trPr>
          <w:cantSplit/>
          <w:trHeight w:val="283"/>
        </w:trPr>
        <w:tc>
          <w:tcPr>
            <w:tcW w:w="3114" w:type="dxa"/>
            <w:tcBorders>
              <w:top w:val="double" w:sz="4" w:space="0" w:color="auto"/>
              <w:bottom w:val="single" w:sz="4" w:space="0" w:color="auto"/>
            </w:tcBorders>
            <w:shd w:val="clear" w:color="auto" w:fill="auto"/>
            <w:noWrap/>
            <w:vAlign w:val="center"/>
            <w:hideMark/>
          </w:tcPr>
          <w:p w14:paraId="5DF7DBCA" w14:textId="77777777"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RBD-expression human 293T cells</w:t>
            </w:r>
          </w:p>
        </w:tc>
        <w:tc>
          <w:tcPr>
            <w:tcW w:w="1039" w:type="dxa"/>
            <w:tcBorders>
              <w:top w:val="double" w:sz="4" w:space="0" w:color="auto"/>
              <w:bottom w:val="single" w:sz="4" w:space="0" w:color="auto"/>
            </w:tcBorders>
            <w:shd w:val="clear" w:color="auto" w:fill="auto"/>
            <w:noWrap/>
            <w:vAlign w:val="center"/>
            <w:hideMark/>
          </w:tcPr>
          <w:p w14:paraId="08B7AF0D" w14:textId="73C2519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double" w:sz="4" w:space="0" w:color="auto"/>
              <w:bottom w:val="single" w:sz="4" w:space="0" w:color="auto"/>
            </w:tcBorders>
            <w:shd w:val="clear" w:color="auto" w:fill="auto"/>
            <w:noWrap/>
            <w:vAlign w:val="center"/>
            <w:hideMark/>
          </w:tcPr>
          <w:p w14:paraId="09C330F6" w14:textId="00C1FA3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double" w:sz="4" w:space="0" w:color="auto"/>
              <w:bottom w:val="single" w:sz="4" w:space="0" w:color="auto"/>
            </w:tcBorders>
            <w:shd w:val="clear" w:color="auto" w:fill="auto"/>
            <w:noWrap/>
            <w:vAlign w:val="center"/>
            <w:hideMark/>
          </w:tcPr>
          <w:p w14:paraId="2039F96D" w14:textId="2CA98F9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double" w:sz="4" w:space="0" w:color="auto"/>
              <w:bottom w:val="single" w:sz="4" w:space="0" w:color="auto"/>
            </w:tcBorders>
            <w:shd w:val="clear" w:color="auto" w:fill="auto"/>
            <w:noWrap/>
            <w:vAlign w:val="center"/>
            <w:hideMark/>
          </w:tcPr>
          <w:p w14:paraId="6B229CF1" w14:textId="7FF550E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double" w:sz="4" w:space="0" w:color="auto"/>
              <w:bottom w:val="single" w:sz="4" w:space="0" w:color="auto"/>
            </w:tcBorders>
            <w:shd w:val="clear" w:color="auto" w:fill="auto"/>
            <w:noWrap/>
            <w:vAlign w:val="center"/>
            <w:hideMark/>
          </w:tcPr>
          <w:p w14:paraId="29EBBB4B" w14:textId="012D2E6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double" w:sz="4" w:space="0" w:color="auto"/>
              <w:bottom w:val="single" w:sz="4" w:space="0" w:color="auto"/>
            </w:tcBorders>
            <w:shd w:val="clear" w:color="auto" w:fill="auto"/>
            <w:noWrap/>
            <w:vAlign w:val="center"/>
            <w:hideMark/>
          </w:tcPr>
          <w:p w14:paraId="537CFBE5" w14:textId="3D5A197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58D5CD31"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37E5105" w14:textId="3C19A95A"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Lung</w:t>
            </w:r>
          </w:p>
        </w:tc>
        <w:tc>
          <w:tcPr>
            <w:tcW w:w="1039" w:type="dxa"/>
            <w:tcBorders>
              <w:top w:val="single" w:sz="4" w:space="0" w:color="auto"/>
              <w:bottom w:val="single" w:sz="4" w:space="0" w:color="auto"/>
            </w:tcBorders>
            <w:shd w:val="clear" w:color="auto" w:fill="auto"/>
            <w:noWrap/>
            <w:vAlign w:val="center"/>
            <w:hideMark/>
          </w:tcPr>
          <w:p w14:paraId="6FF6EE87" w14:textId="44906B6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F299658" w14:textId="737482E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29799DFD" w14:textId="57CE3B1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9AEBBAB" w14:textId="1DBCFE1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F6250E8" w14:textId="766C054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9C6C08D" w14:textId="29126D1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6D3406AE"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D2DC744" w14:textId="13647F56"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Liver</w:t>
            </w:r>
          </w:p>
        </w:tc>
        <w:tc>
          <w:tcPr>
            <w:tcW w:w="1039" w:type="dxa"/>
            <w:tcBorders>
              <w:top w:val="single" w:sz="4" w:space="0" w:color="auto"/>
              <w:bottom w:val="single" w:sz="4" w:space="0" w:color="auto"/>
            </w:tcBorders>
            <w:shd w:val="clear" w:color="auto" w:fill="auto"/>
            <w:noWrap/>
            <w:vAlign w:val="center"/>
            <w:hideMark/>
          </w:tcPr>
          <w:p w14:paraId="004235DA" w14:textId="42F033D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7189DE0" w14:textId="1402B90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66D5E43" w14:textId="4781BC5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CC607EC" w14:textId="5722BA7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42AC041" w14:textId="6A58E3F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471E3715" w14:textId="6F2E480E"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5969DE00"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7FF12A2F" w14:textId="6C657962"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Spleen</w:t>
            </w:r>
          </w:p>
        </w:tc>
        <w:tc>
          <w:tcPr>
            <w:tcW w:w="1039" w:type="dxa"/>
            <w:tcBorders>
              <w:top w:val="single" w:sz="4" w:space="0" w:color="auto"/>
              <w:bottom w:val="single" w:sz="4" w:space="0" w:color="auto"/>
            </w:tcBorders>
            <w:shd w:val="clear" w:color="auto" w:fill="auto"/>
            <w:noWrap/>
            <w:vAlign w:val="center"/>
            <w:hideMark/>
          </w:tcPr>
          <w:p w14:paraId="61EC3958" w14:textId="5D8F2C4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E60D0F1" w14:textId="58A3A9D7"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233C7D94" w14:textId="19B78077"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2AA49F1" w14:textId="2FC8032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9E37EB7" w14:textId="272E22F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780F5FD" w14:textId="3001681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209C030B"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4D767FD7" w14:textId="5C85EC8C"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Heart</w:t>
            </w:r>
          </w:p>
        </w:tc>
        <w:tc>
          <w:tcPr>
            <w:tcW w:w="1039" w:type="dxa"/>
            <w:tcBorders>
              <w:top w:val="single" w:sz="4" w:space="0" w:color="auto"/>
              <w:bottom w:val="single" w:sz="4" w:space="0" w:color="auto"/>
            </w:tcBorders>
            <w:shd w:val="clear" w:color="auto" w:fill="auto"/>
            <w:noWrap/>
            <w:vAlign w:val="center"/>
            <w:hideMark/>
          </w:tcPr>
          <w:p w14:paraId="56132CC7" w14:textId="4102A02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8A9A7AF" w14:textId="1CC5FC2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F92B2CC" w14:textId="7267997E"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9E22E3A" w14:textId="0B78667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514330D" w14:textId="2500C30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42F7343E" w14:textId="29466917"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00CBC359"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C2D92A4" w14:textId="13BF1B0A"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Kidney</w:t>
            </w:r>
          </w:p>
        </w:tc>
        <w:tc>
          <w:tcPr>
            <w:tcW w:w="1039" w:type="dxa"/>
            <w:tcBorders>
              <w:top w:val="single" w:sz="4" w:space="0" w:color="auto"/>
              <w:bottom w:val="single" w:sz="4" w:space="0" w:color="auto"/>
            </w:tcBorders>
            <w:shd w:val="clear" w:color="auto" w:fill="auto"/>
            <w:noWrap/>
            <w:vAlign w:val="center"/>
            <w:hideMark/>
          </w:tcPr>
          <w:p w14:paraId="1B5F68A9" w14:textId="0D3A5BC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63ECF05" w14:textId="12DF41D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2298D26D" w14:textId="19ED0A6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BCD70BE" w14:textId="35B4E79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36B1E5C" w14:textId="78253AF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F789A7E" w14:textId="4754B90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66685E2B"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2411CC48" w14:textId="49398D29"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Larynx</w:t>
            </w:r>
          </w:p>
        </w:tc>
        <w:tc>
          <w:tcPr>
            <w:tcW w:w="1039" w:type="dxa"/>
            <w:tcBorders>
              <w:top w:val="single" w:sz="4" w:space="0" w:color="auto"/>
              <w:bottom w:val="single" w:sz="4" w:space="0" w:color="auto"/>
            </w:tcBorders>
            <w:shd w:val="clear" w:color="auto" w:fill="auto"/>
            <w:noWrap/>
            <w:vAlign w:val="center"/>
            <w:hideMark/>
          </w:tcPr>
          <w:p w14:paraId="59D69A4E" w14:textId="184C09F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8EA97DD" w14:textId="3826B48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AD0BC45" w14:textId="3FE76AB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4D38BBE" w14:textId="2BF4DA2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2A4C86C" w14:textId="6B60BE9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6A9AD40" w14:textId="797C6CD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2B7403A2"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4CF18371" w14:textId="71CC904D"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Cerebrum</w:t>
            </w:r>
          </w:p>
        </w:tc>
        <w:tc>
          <w:tcPr>
            <w:tcW w:w="1039" w:type="dxa"/>
            <w:tcBorders>
              <w:top w:val="single" w:sz="4" w:space="0" w:color="auto"/>
              <w:bottom w:val="single" w:sz="4" w:space="0" w:color="auto"/>
            </w:tcBorders>
            <w:shd w:val="clear" w:color="auto" w:fill="auto"/>
            <w:noWrap/>
            <w:vAlign w:val="center"/>
            <w:hideMark/>
          </w:tcPr>
          <w:p w14:paraId="684C6E80" w14:textId="356840C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7380648" w14:textId="7B89256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1B55D392" w14:textId="576D7CF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46A25298" w14:textId="1E6117A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C4760CB" w14:textId="0DD64E4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395921D7" w14:textId="718581A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569BA684"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CBC1F1E" w14:textId="66332FDB"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Cerebellum</w:t>
            </w:r>
          </w:p>
        </w:tc>
        <w:tc>
          <w:tcPr>
            <w:tcW w:w="1039" w:type="dxa"/>
            <w:tcBorders>
              <w:top w:val="single" w:sz="4" w:space="0" w:color="auto"/>
              <w:bottom w:val="single" w:sz="4" w:space="0" w:color="auto"/>
            </w:tcBorders>
            <w:shd w:val="clear" w:color="auto" w:fill="auto"/>
            <w:noWrap/>
            <w:vAlign w:val="center"/>
            <w:hideMark/>
          </w:tcPr>
          <w:p w14:paraId="78027D63" w14:textId="29CC0D0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29147B6" w14:textId="141BCCB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A78D79F" w14:textId="09882FF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8F4EC0B" w14:textId="48A3E64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27103073" w14:textId="52C5EE5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331F6613" w14:textId="0E552A1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08F76EF5"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2C4FF7F6" w14:textId="5DBE20C8"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Adrenal gland</w:t>
            </w:r>
          </w:p>
        </w:tc>
        <w:tc>
          <w:tcPr>
            <w:tcW w:w="1039" w:type="dxa"/>
            <w:tcBorders>
              <w:top w:val="single" w:sz="4" w:space="0" w:color="auto"/>
              <w:bottom w:val="single" w:sz="4" w:space="0" w:color="auto"/>
            </w:tcBorders>
            <w:shd w:val="clear" w:color="auto" w:fill="auto"/>
            <w:noWrap/>
            <w:vAlign w:val="center"/>
            <w:hideMark/>
          </w:tcPr>
          <w:p w14:paraId="12E86253" w14:textId="743C8DD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810C857" w14:textId="5219867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36E2A8AB" w14:textId="38490AC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06D73BA" w14:textId="652E616E"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1FD649C" w14:textId="3F5CB89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21099DCC" w14:textId="632152F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54CE694B"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7686A4C" w14:textId="2F5F05AD"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Ovary</w:t>
            </w:r>
          </w:p>
        </w:tc>
        <w:tc>
          <w:tcPr>
            <w:tcW w:w="1039" w:type="dxa"/>
            <w:tcBorders>
              <w:top w:val="single" w:sz="4" w:space="0" w:color="auto"/>
              <w:bottom w:val="single" w:sz="4" w:space="0" w:color="auto"/>
            </w:tcBorders>
            <w:shd w:val="clear" w:color="auto" w:fill="auto"/>
            <w:noWrap/>
            <w:vAlign w:val="center"/>
            <w:hideMark/>
          </w:tcPr>
          <w:p w14:paraId="1BC2AF6B" w14:textId="1078A1B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6D04C21" w14:textId="7EE127C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0054090" w14:textId="1EC0A50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48AC574" w14:textId="5F8821B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AC5D79F" w14:textId="04821BF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2EDB890" w14:textId="0E78565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7BFC3405"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0DAA3B30" w14:textId="426621C0"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Pancreas</w:t>
            </w:r>
          </w:p>
        </w:tc>
        <w:tc>
          <w:tcPr>
            <w:tcW w:w="1039" w:type="dxa"/>
            <w:tcBorders>
              <w:top w:val="single" w:sz="4" w:space="0" w:color="auto"/>
              <w:bottom w:val="single" w:sz="4" w:space="0" w:color="auto"/>
            </w:tcBorders>
            <w:shd w:val="clear" w:color="auto" w:fill="auto"/>
            <w:noWrap/>
            <w:vAlign w:val="center"/>
            <w:hideMark/>
          </w:tcPr>
          <w:p w14:paraId="56AD6B37" w14:textId="632995E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5F70175" w14:textId="4D694A0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FFFD598" w14:textId="5B4A2A2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4B21E3C" w14:textId="4740608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03E9A93" w14:textId="0BC3072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4CBCA469" w14:textId="53F58E2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084A14D2"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564A8E4" w14:textId="6E8EFDA6"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Parathyroid gland</w:t>
            </w:r>
          </w:p>
        </w:tc>
        <w:tc>
          <w:tcPr>
            <w:tcW w:w="1039" w:type="dxa"/>
            <w:tcBorders>
              <w:top w:val="single" w:sz="4" w:space="0" w:color="auto"/>
              <w:bottom w:val="single" w:sz="4" w:space="0" w:color="auto"/>
            </w:tcBorders>
            <w:shd w:val="clear" w:color="auto" w:fill="auto"/>
            <w:noWrap/>
            <w:vAlign w:val="center"/>
            <w:hideMark/>
          </w:tcPr>
          <w:p w14:paraId="51AFFD15" w14:textId="0E5A354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78CE8B1" w14:textId="35B980A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23C7B4E1" w14:textId="2888C36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F72E8C4" w14:textId="21BC5C1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658768E" w14:textId="5225E83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AC8E6C5" w14:textId="134AB4F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3E61A5FF"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D0D7C81" w14:textId="340C3A0C"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Hypophysis</w:t>
            </w:r>
          </w:p>
        </w:tc>
        <w:tc>
          <w:tcPr>
            <w:tcW w:w="1039" w:type="dxa"/>
            <w:tcBorders>
              <w:top w:val="single" w:sz="4" w:space="0" w:color="auto"/>
              <w:bottom w:val="single" w:sz="4" w:space="0" w:color="auto"/>
            </w:tcBorders>
            <w:shd w:val="clear" w:color="auto" w:fill="auto"/>
            <w:noWrap/>
            <w:vAlign w:val="center"/>
            <w:hideMark/>
          </w:tcPr>
          <w:p w14:paraId="296E2DE4" w14:textId="541BB68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2E3532E" w14:textId="4637110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5FACCE6" w14:textId="4995BA5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1936E71" w14:textId="1019C82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000E28E" w14:textId="481FB337"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D0044F0" w14:textId="032B304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230D63B0"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4329F663" w14:textId="2AE7F1D4"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Testis</w:t>
            </w:r>
          </w:p>
        </w:tc>
        <w:tc>
          <w:tcPr>
            <w:tcW w:w="1039" w:type="dxa"/>
            <w:tcBorders>
              <w:top w:val="single" w:sz="4" w:space="0" w:color="auto"/>
              <w:bottom w:val="single" w:sz="4" w:space="0" w:color="auto"/>
            </w:tcBorders>
            <w:shd w:val="clear" w:color="auto" w:fill="auto"/>
            <w:noWrap/>
            <w:vAlign w:val="center"/>
            <w:hideMark/>
          </w:tcPr>
          <w:p w14:paraId="3BDE0A22" w14:textId="1F352A4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0378FD8" w14:textId="55A3FBF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E9634F8" w14:textId="0F05736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37B16B0" w14:textId="5F29970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4223CE0" w14:textId="5994BCF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3086162C" w14:textId="3A232BF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55B60514"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53B61846" w14:textId="725BB9AA"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Thyroid gland</w:t>
            </w:r>
          </w:p>
        </w:tc>
        <w:tc>
          <w:tcPr>
            <w:tcW w:w="1039" w:type="dxa"/>
            <w:tcBorders>
              <w:top w:val="single" w:sz="4" w:space="0" w:color="auto"/>
              <w:bottom w:val="single" w:sz="4" w:space="0" w:color="auto"/>
            </w:tcBorders>
            <w:shd w:val="clear" w:color="auto" w:fill="auto"/>
            <w:noWrap/>
            <w:vAlign w:val="center"/>
            <w:hideMark/>
          </w:tcPr>
          <w:p w14:paraId="0BCE1E42" w14:textId="43EE9B67"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D6B81DF" w14:textId="33CCA6F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2062352F" w14:textId="4D2D544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29F1893" w14:textId="5F07E54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C7EAAB3" w14:textId="4CF32CA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02677311" w14:textId="28040EE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0E74711E"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42EDA90F" w14:textId="2AA75412"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Breast</w:t>
            </w:r>
          </w:p>
        </w:tc>
        <w:tc>
          <w:tcPr>
            <w:tcW w:w="1039" w:type="dxa"/>
            <w:tcBorders>
              <w:top w:val="single" w:sz="4" w:space="0" w:color="auto"/>
              <w:bottom w:val="single" w:sz="4" w:space="0" w:color="auto"/>
            </w:tcBorders>
            <w:shd w:val="clear" w:color="auto" w:fill="auto"/>
            <w:noWrap/>
            <w:vAlign w:val="center"/>
            <w:hideMark/>
          </w:tcPr>
          <w:p w14:paraId="327B784C" w14:textId="3EBC9BC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45C2B8E7" w14:textId="64B0A4F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A3C3FB9" w14:textId="67B56DB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46572D3" w14:textId="3640264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2F2E197" w14:textId="560A6A1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4AC54EFF" w14:textId="6894891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25A79E72"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242455A1" w14:textId="255CDD14"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Tonsil</w:t>
            </w:r>
          </w:p>
        </w:tc>
        <w:tc>
          <w:tcPr>
            <w:tcW w:w="1039" w:type="dxa"/>
            <w:tcBorders>
              <w:top w:val="single" w:sz="4" w:space="0" w:color="auto"/>
              <w:bottom w:val="single" w:sz="4" w:space="0" w:color="auto"/>
            </w:tcBorders>
            <w:shd w:val="clear" w:color="auto" w:fill="auto"/>
            <w:noWrap/>
            <w:vAlign w:val="center"/>
            <w:hideMark/>
          </w:tcPr>
          <w:p w14:paraId="20F5D124" w14:textId="7699FCF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16508C7" w14:textId="0C8977A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C0E84B2" w14:textId="10BF197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40588AB" w14:textId="0E40594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358C017" w14:textId="55AE908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ECE267E" w14:textId="24EA5AD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47FB53F5"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2A7639C2" w14:textId="760EC772"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Thymus</w:t>
            </w:r>
          </w:p>
        </w:tc>
        <w:tc>
          <w:tcPr>
            <w:tcW w:w="1039" w:type="dxa"/>
            <w:tcBorders>
              <w:top w:val="single" w:sz="4" w:space="0" w:color="auto"/>
              <w:bottom w:val="single" w:sz="4" w:space="0" w:color="auto"/>
            </w:tcBorders>
            <w:shd w:val="clear" w:color="auto" w:fill="auto"/>
            <w:noWrap/>
            <w:vAlign w:val="center"/>
            <w:hideMark/>
          </w:tcPr>
          <w:p w14:paraId="14927FC0" w14:textId="4DAAAF0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33BAC09" w14:textId="2808CA9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3343B375" w14:textId="745043F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47484F58" w14:textId="464D31E7"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C18B384" w14:textId="1A80417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1AABB2E9" w14:textId="455C1DD7"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18566C2F"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0FD0CA81" w14:textId="7ED8092D"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Bone marrow</w:t>
            </w:r>
          </w:p>
        </w:tc>
        <w:tc>
          <w:tcPr>
            <w:tcW w:w="1039" w:type="dxa"/>
            <w:tcBorders>
              <w:top w:val="single" w:sz="4" w:space="0" w:color="auto"/>
              <w:bottom w:val="single" w:sz="4" w:space="0" w:color="auto"/>
            </w:tcBorders>
            <w:shd w:val="clear" w:color="auto" w:fill="auto"/>
            <w:noWrap/>
            <w:vAlign w:val="center"/>
            <w:hideMark/>
          </w:tcPr>
          <w:p w14:paraId="57F56AF0" w14:textId="79F1900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D145C3D" w14:textId="432E5A7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11239550" w14:textId="64517AD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D23C900" w14:textId="24E294B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0E2BB8D" w14:textId="2370586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1541CCB1" w14:textId="27FBF6B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6EA8C605"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468109CC" w14:textId="2A9B4302"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Cardiac muscle</w:t>
            </w:r>
          </w:p>
        </w:tc>
        <w:tc>
          <w:tcPr>
            <w:tcW w:w="1039" w:type="dxa"/>
            <w:tcBorders>
              <w:top w:val="single" w:sz="4" w:space="0" w:color="auto"/>
              <w:bottom w:val="single" w:sz="4" w:space="0" w:color="auto"/>
            </w:tcBorders>
            <w:shd w:val="clear" w:color="auto" w:fill="auto"/>
            <w:noWrap/>
            <w:vAlign w:val="center"/>
            <w:hideMark/>
          </w:tcPr>
          <w:p w14:paraId="5F61BA93" w14:textId="0834335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433F8B4B" w14:textId="55A1F27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7CF99AE" w14:textId="40E0582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2479574" w14:textId="79A20F6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F3D7D0D" w14:textId="5936CB3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34F32394" w14:textId="261E2E1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5A2E5A3F"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5BC1A52D" w14:textId="6EA7D200"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Esophagus</w:t>
            </w:r>
          </w:p>
        </w:tc>
        <w:tc>
          <w:tcPr>
            <w:tcW w:w="1039" w:type="dxa"/>
            <w:tcBorders>
              <w:top w:val="single" w:sz="4" w:space="0" w:color="auto"/>
              <w:bottom w:val="single" w:sz="4" w:space="0" w:color="auto"/>
            </w:tcBorders>
            <w:shd w:val="clear" w:color="auto" w:fill="auto"/>
            <w:noWrap/>
            <w:vAlign w:val="center"/>
            <w:hideMark/>
          </w:tcPr>
          <w:p w14:paraId="2EEA96D3" w14:textId="6EDAAB3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8A8F092" w14:textId="55E6BFF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0421FBAA" w14:textId="105FF52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26C06E85" w14:textId="4C4C7B0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F5C9BEA" w14:textId="2D18E60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ED6314E" w14:textId="2F3C971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6DE434F4"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3F4905B8" w14:textId="427E432C"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Stomach</w:t>
            </w:r>
          </w:p>
        </w:tc>
        <w:tc>
          <w:tcPr>
            <w:tcW w:w="1039" w:type="dxa"/>
            <w:tcBorders>
              <w:top w:val="single" w:sz="4" w:space="0" w:color="auto"/>
              <w:bottom w:val="single" w:sz="4" w:space="0" w:color="auto"/>
            </w:tcBorders>
            <w:shd w:val="clear" w:color="auto" w:fill="auto"/>
            <w:noWrap/>
            <w:vAlign w:val="center"/>
            <w:hideMark/>
          </w:tcPr>
          <w:p w14:paraId="6F6D2DB8" w14:textId="00E3D0B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4A7FEFCB" w14:textId="3EC9EAB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291F13A4" w14:textId="633F701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28414CB4" w14:textId="13BAF07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C284BDC" w14:textId="05A849E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0F33925" w14:textId="24288EC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330FFBFD"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66D05FC9" w14:textId="13AA1D20"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Small intestine</w:t>
            </w:r>
          </w:p>
        </w:tc>
        <w:tc>
          <w:tcPr>
            <w:tcW w:w="1039" w:type="dxa"/>
            <w:tcBorders>
              <w:top w:val="single" w:sz="4" w:space="0" w:color="auto"/>
              <w:bottom w:val="single" w:sz="4" w:space="0" w:color="auto"/>
            </w:tcBorders>
            <w:shd w:val="clear" w:color="auto" w:fill="auto"/>
            <w:noWrap/>
            <w:vAlign w:val="center"/>
            <w:hideMark/>
          </w:tcPr>
          <w:p w14:paraId="62F798A1" w14:textId="42FAD41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4FA746EF" w14:textId="2BA7681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F590E9F" w14:textId="50515695"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692D4C2" w14:textId="5B73614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9F8FF00" w14:textId="7466CD4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05B8BD3" w14:textId="26DD443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09C7E6D1"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0742E6B1" w14:textId="118F4A9A"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Colon</w:t>
            </w:r>
          </w:p>
        </w:tc>
        <w:tc>
          <w:tcPr>
            <w:tcW w:w="1039" w:type="dxa"/>
            <w:tcBorders>
              <w:top w:val="single" w:sz="4" w:space="0" w:color="auto"/>
              <w:bottom w:val="single" w:sz="4" w:space="0" w:color="auto"/>
            </w:tcBorders>
            <w:shd w:val="clear" w:color="auto" w:fill="auto"/>
            <w:noWrap/>
            <w:vAlign w:val="center"/>
            <w:hideMark/>
          </w:tcPr>
          <w:p w14:paraId="2C98B63F" w14:textId="412DAE2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9944D39" w14:textId="107E7DC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496388B4" w14:textId="5FAB5DC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A804B1E" w14:textId="4C39A77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6CE7CAF" w14:textId="5ADB141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A924E04" w14:textId="219F951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359730CF"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54EEA0F6" w14:textId="02279D87"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Salivary gland</w:t>
            </w:r>
          </w:p>
        </w:tc>
        <w:tc>
          <w:tcPr>
            <w:tcW w:w="1039" w:type="dxa"/>
            <w:tcBorders>
              <w:top w:val="single" w:sz="4" w:space="0" w:color="auto"/>
              <w:bottom w:val="single" w:sz="4" w:space="0" w:color="auto"/>
            </w:tcBorders>
            <w:shd w:val="clear" w:color="auto" w:fill="auto"/>
            <w:noWrap/>
            <w:vAlign w:val="center"/>
            <w:hideMark/>
          </w:tcPr>
          <w:p w14:paraId="61A1F0AE" w14:textId="44D2F56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C9B31F5" w14:textId="6C1DFE9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08D84951" w14:textId="55BD975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C815C93" w14:textId="6564ABD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9C95D6D" w14:textId="6220536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D11F955" w14:textId="0D2BA40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2744EA49"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043843A7" w14:textId="2E7CBD64"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Prostate</w:t>
            </w:r>
          </w:p>
        </w:tc>
        <w:tc>
          <w:tcPr>
            <w:tcW w:w="1039" w:type="dxa"/>
            <w:tcBorders>
              <w:top w:val="single" w:sz="4" w:space="0" w:color="auto"/>
              <w:bottom w:val="single" w:sz="4" w:space="0" w:color="auto"/>
            </w:tcBorders>
            <w:shd w:val="clear" w:color="auto" w:fill="auto"/>
            <w:noWrap/>
            <w:vAlign w:val="center"/>
            <w:hideMark/>
          </w:tcPr>
          <w:p w14:paraId="7D8817F5" w14:textId="5E3F863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90C1E58" w14:textId="460BD8B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10F4F80E" w14:textId="4F86F42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20DCDBA6" w14:textId="07512AB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3E32960" w14:textId="4FDFE72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4CB718F2" w14:textId="5BB379A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7736FF68"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9DCBB5A" w14:textId="2C9372A7"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Endometrium</w:t>
            </w:r>
          </w:p>
        </w:tc>
        <w:tc>
          <w:tcPr>
            <w:tcW w:w="1039" w:type="dxa"/>
            <w:tcBorders>
              <w:top w:val="single" w:sz="4" w:space="0" w:color="auto"/>
              <w:bottom w:val="single" w:sz="4" w:space="0" w:color="auto"/>
            </w:tcBorders>
            <w:shd w:val="clear" w:color="auto" w:fill="auto"/>
            <w:noWrap/>
            <w:vAlign w:val="center"/>
            <w:hideMark/>
          </w:tcPr>
          <w:p w14:paraId="440C3473" w14:textId="0F4E647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234507EE" w14:textId="4D70110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2A4DFB5F" w14:textId="5F4AFCE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CB1310C" w14:textId="5AD6352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4B3626B" w14:textId="66C26C0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0D35A2A" w14:textId="4BB6B48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75157F74"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3F12641" w14:textId="3B38D8DE"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Uterine cervix</w:t>
            </w:r>
          </w:p>
        </w:tc>
        <w:tc>
          <w:tcPr>
            <w:tcW w:w="1039" w:type="dxa"/>
            <w:tcBorders>
              <w:top w:val="single" w:sz="4" w:space="0" w:color="auto"/>
              <w:bottom w:val="single" w:sz="4" w:space="0" w:color="auto"/>
            </w:tcBorders>
            <w:shd w:val="clear" w:color="auto" w:fill="auto"/>
            <w:noWrap/>
            <w:vAlign w:val="center"/>
            <w:hideMark/>
          </w:tcPr>
          <w:p w14:paraId="25554DA1" w14:textId="0EE4821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48FCDF0" w14:textId="6F602E4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2BDC4FB9" w14:textId="57DB7BC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DEB3663" w14:textId="1A279CF7"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03924710" w14:textId="7CBD814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1DBCF526" w14:textId="0D14661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55EBF415"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54C77E60" w14:textId="629C70B7"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Skeletal muscle</w:t>
            </w:r>
          </w:p>
        </w:tc>
        <w:tc>
          <w:tcPr>
            <w:tcW w:w="1039" w:type="dxa"/>
            <w:tcBorders>
              <w:top w:val="single" w:sz="4" w:space="0" w:color="auto"/>
              <w:bottom w:val="single" w:sz="4" w:space="0" w:color="auto"/>
            </w:tcBorders>
            <w:shd w:val="clear" w:color="auto" w:fill="auto"/>
            <w:noWrap/>
            <w:vAlign w:val="center"/>
            <w:hideMark/>
          </w:tcPr>
          <w:p w14:paraId="0447FED2" w14:textId="269D14D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9077EE0" w14:textId="733464D3"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0F9B473F" w14:textId="3C0CD6C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308F6A1" w14:textId="53979DB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9EA67EA" w14:textId="7A8ACCD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0A14549" w14:textId="39E095D7"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47319291"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57FFBF6A" w14:textId="77E13530"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Skin</w:t>
            </w:r>
          </w:p>
        </w:tc>
        <w:tc>
          <w:tcPr>
            <w:tcW w:w="1039" w:type="dxa"/>
            <w:tcBorders>
              <w:top w:val="single" w:sz="4" w:space="0" w:color="auto"/>
              <w:bottom w:val="single" w:sz="4" w:space="0" w:color="auto"/>
            </w:tcBorders>
            <w:shd w:val="clear" w:color="auto" w:fill="auto"/>
            <w:noWrap/>
            <w:vAlign w:val="center"/>
            <w:hideMark/>
          </w:tcPr>
          <w:p w14:paraId="095F3408" w14:textId="15C27BB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245BC750" w14:textId="61109F9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6FFA0893" w14:textId="55C7B06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6627D84D" w14:textId="68C78156"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21A1E734" w14:textId="48B9AE3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B2F7893" w14:textId="165E268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45A9BC15"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53D0A57B" w14:textId="34F84CF4"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Peripheral nerve</w:t>
            </w:r>
          </w:p>
        </w:tc>
        <w:tc>
          <w:tcPr>
            <w:tcW w:w="1039" w:type="dxa"/>
            <w:tcBorders>
              <w:top w:val="single" w:sz="4" w:space="0" w:color="auto"/>
              <w:bottom w:val="single" w:sz="4" w:space="0" w:color="auto"/>
            </w:tcBorders>
            <w:shd w:val="clear" w:color="auto" w:fill="auto"/>
            <w:noWrap/>
            <w:vAlign w:val="center"/>
            <w:hideMark/>
          </w:tcPr>
          <w:p w14:paraId="0669539A" w14:textId="34ACEC8E"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11B8EE59" w14:textId="68FBDB1A"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7E9C9708" w14:textId="2111544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585B11C7" w14:textId="30DB0DD9"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38C5F382" w14:textId="5EAF0071"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1D1B9181" w14:textId="7AB0DB3E"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16FB5226" w14:textId="77777777" w:rsidTr="0011109F">
        <w:trPr>
          <w:cantSplit/>
          <w:trHeight w:val="283"/>
        </w:trPr>
        <w:tc>
          <w:tcPr>
            <w:tcW w:w="3114" w:type="dxa"/>
            <w:tcBorders>
              <w:top w:val="single" w:sz="4" w:space="0" w:color="auto"/>
              <w:bottom w:val="single" w:sz="4" w:space="0" w:color="auto"/>
            </w:tcBorders>
            <w:shd w:val="clear" w:color="auto" w:fill="auto"/>
            <w:noWrap/>
            <w:vAlign w:val="center"/>
            <w:hideMark/>
          </w:tcPr>
          <w:p w14:paraId="1BA150A4" w14:textId="1E3435B4"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Mesothelium</w:t>
            </w:r>
          </w:p>
        </w:tc>
        <w:tc>
          <w:tcPr>
            <w:tcW w:w="1039" w:type="dxa"/>
            <w:tcBorders>
              <w:top w:val="single" w:sz="4" w:space="0" w:color="auto"/>
              <w:bottom w:val="single" w:sz="4" w:space="0" w:color="auto"/>
            </w:tcBorders>
            <w:shd w:val="clear" w:color="auto" w:fill="auto"/>
            <w:noWrap/>
            <w:vAlign w:val="center"/>
            <w:hideMark/>
          </w:tcPr>
          <w:p w14:paraId="169F6358" w14:textId="6DD7E4D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7BB2F08C" w14:textId="0E71F32E"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1AC312F0" w14:textId="448AE9A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48BA4034" w14:textId="20337402"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4" w:space="0" w:color="auto"/>
            </w:tcBorders>
            <w:shd w:val="clear" w:color="auto" w:fill="auto"/>
            <w:noWrap/>
            <w:vAlign w:val="center"/>
            <w:hideMark/>
          </w:tcPr>
          <w:p w14:paraId="2C3DDB84" w14:textId="70F62240"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4" w:space="0" w:color="auto"/>
            </w:tcBorders>
            <w:shd w:val="clear" w:color="auto" w:fill="auto"/>
            <w:noWrap/>
            <w:vAlign w:val="center"/>
            <w:hideMark/>
          </w:tcPr>
          <w:p w14:paraId="5C1B1B83" w14:textId="2D8CF3ED"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r w:rsidR="00B234A7" w:rsidRPr="00B234A7" w14:paraId="60B36A3E" w14:textId="77777777" w:rsidTr="0011109F">
        <w:trPr>
          <w:cantSplit/>
          <w:trHeight w:val="283"/>
        </w:trPr>
        <w:tc>
          <w:tcPr>
            <w:tcW w:w="3114" w:type="dxa"/>
            <w:tcBorders>
              <w:top w:val="single" w:sz="4" w:space="0" w:color="auto"/>
              <w:bottom w:val="single" w:sz="8" w:space="0" w:color="auto"/>
            </w:tcBorders>
            <w:shd w:val="clear" w:color="auto" w:fill="auto"/>
            <w:noWrap/>
            <w:vAlign w:val="center"/>
            <w:hideMark/>
          </w:tcPr>
          <w:p w14:paraId="428B4250" w14:textId="2BDED10F" w:rsidR="000F7157" w:rsidRPr="00B234A7" w:rsidRDefault="000F7157" w:rsidP="00F65D21">
            <w:pPr>
              <w:snapToGrid w:val="0"/>
              <w:jc w:val="both"/>
              <w:rPr>
                <w:rFonts w:eastAsia="新細明體"/>
                <w:b/>
                <w:bCs/>
                <w:color w:val="000000" w:themeColor="text1"/>
                <w:sz w:val="20"/>
                <w:lang w:eastAsia="zh-TW"/>
              </w:rPr>
            </w:pPr>
            <w:r w:rsidRPr="00B234A7">
              <w:rPr>
                <w:rFonts w:eastAsia="新細明體"/>
                <w:b/>
                <w:bCs/>
                <w:color w:val="000000" w:themeColor="text1"/>
                <w:sz w:val="20"/>
                <w:lang w:eastAsia="zh-TW"/>
              </w:rPr>
              <w:t>Retina</w:t>
            </w:r>
          </w:p>
        </w:tc>
        <w:tc>
          <w:tcPr>
            <w:tcW w:w="1039" w:type="dxa"/>
            <w:tcBorders>
              <w:top w:val="single" w:sz="4" w:space="0" w:color="auto"/>
              <w:bottom w:val="single" w:sz="8" w:space="0" w:color="auto"/>
            </w:tcBorders>
            <w:shd w:val="clear" w:color="auto" w:fill="auto"/>
            <w:noWrap/>
            <w:vAlign w:val="center"/>
            <w:hideMark/>
          </w:tcPr>
          <w:p w14:paraId="737BCDFA" w14:textId="13769C8C"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8" w:space="0" w:color="auto"/>
            </w:tcBorders>
            <w:shd w:val="clear" w:color="auto" w:fill="auto"/>
            <w:noWrap/>
            <w:vAlign w:val="center"/>
            <w:hideMark/>
          </w:tcPr>
          <w:p w14:paraId="6F99E4A2" w14:textId="48606B58"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8" w:space="0" w:color="auto"/>
            </w:tcBorders>
            <w:shd w:val="clear" w:color="auto" w:fill="auto"/>
            <w:noWrap/>
            <w:vAlign w:val="center"/>
            <w:hideMark/>
          </w:tcPr>
          <w:p w14:paraId="7DE4FB95" w14:textId="3602E98F"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8" w:space="0" w:color="auto"/>
            </w:tcBorders>
            <w:shd w:val="clear" w:color="auto" w:fill="auto"/>
            <w:noWrap/>
            <w:vAlign w:val="center"/>
            <w:hideMark/>
          </w:tcPr>
          <w:p w14:paraId="54947026" w14:textId="28C6DD94"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39" w:type="dxa"/>
            <w:tcBorders>
              <w:top w:val="single" w:sz="4" w:space="0" w:color="auto"/>
              <w:bottom w:val="single" w:sz="8" w:space="0" w:color="auto"/>
            </w:tcBorders>
            <w:shd w:val="clear" w:color="auto" w:fill="auto"/>
            <w:noWrap/>
            <w:vAlign w:val="center"/>
            <w:hideMark/>
          </w:tcPr>
          <w:p w14:paraId="5D9F46BB" w14:textId="702F4D4E"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c>
          <w:tcPr>
            <w:tcW w:w="1040" w:type="dxa"/>
            <w:tcBorders>
              <w:top w:val="single" w:sz="4" w:space="0" w:color="auto"/>
              <w:bottom w:val="single" w:sz="8" w:space="0" w:color="auto"/>
            </w:tcBorders>
            <w:shd w:val="clear" w:color="auto" w:fill="auto"/>
            <w:noWrap/>
            <w:vAlign w:val="center"/>
            <w:hideMark/>
          </w:tcPr>
          <w:p w14:paraId="42696779" w14:textId="61B5A1AB" w:rsidR="000F7157" w:rsidRPr="00B234A7" w:rsidRDefault="000F7157" w:rsidP="00F65D21">
            <w:pPr>
              <w:snapToGrid w:val="0"/>
              <w:jc w:val="center"/>
              <w:rPr>
                <w:rFonts w:eastAsia="新細明體"/>
                <w:b/>
                <w:bCs/>
                <w:color w:val="000000" w:themeColor="text1"/>
                <w:sz w:val="20"/>
                <w:lang w:eastAsia="zh-TW"/>
              </w:rPr>
            </w:pPr>
            <w:r w:rsidRPr="00B234A7">
              <w:rPr>
                <w:rFonts w:eastAsia="新細明體"/>
                <w:b/>
                <w:bCs/>
                <w:color w:val="000000" w:themeColor="text1"/>
                <w:sz w:val="20"/>
                <w:lang w:eastAsia="zh-TW"/>
              </w:rPr>
              <w:t>-</w:t>
            </w:r>
          </w:p>
        </w:tc>
      </w:tr>
    </w:tbl>
    <w:p w14:paraId="40104B44" w14:textId="486BF038" w:rsidR="00711275" w:rsidRPr="00B234A7" w:rsidRDefault="000F7157" w:rsidP="00ED03BC">
      <w:pPr>
        <w:pStyle w:val="SMHeading"/>
        <w:keepNext w:val="0"/>
        <w:rPr>
          <w:b w:val="0"/>
          <w:color w:val="000000" w:themeColor="text1"/>
          <w:sz w:val="20"/>
          <w:szCs w:val="20"/>
          <w:lang w:eastAsia="zh-TW"/>
        </w:rPr>
      </w:pPr>
      <w:r w:rsidRPr="00B234A7">
        <w:rPr>
          <w:b w:val="0"/>
          <w:color w:val="000000" w:themeColor="text1"/>
          <w:sz w:val="20"/>
          <w:szCs w:val="20"/>
          <w:lang w:eastAsia="zh-TW"/>
        </w:rPr>
        <w:t>+, positive staining; -, negative staining</w:t>
      </w:r>
    </w:p>
    <w:p w14:paraId="6FEB7C1E" w14:textId="77777777" w:rsidR="00ED03BC" w:rsidRPr="00B234A7" w:rsidRDefault="00ED03BC" w:rsidP="00ED03BC">
      <w:pPr>
        <w:pStyle w:val="SMHeading"/>
        <w:keepNext w:val="0"/>
        <w:rPr>
          <w:b w:val="0"/>
          <w:color w:val="000000" w:themeColor="text1"/>
          <w:sz w:val="20"/>
          <w:szCs w:val="20"/>
          <w:lang w:eastAsia="zh-TW"/>
        </w:rPr>
      </w:pPr>
    </w:p>
    <w:p w14:paraId="5E0A603B" w14:textId="77777777" w:rsidR="00ED03BC" w:rsidRPr="00B234A7" w:rsidRDefault="00ED03BC" w:rsidP="00ED03BC">
      <w:pPr>
        <w:pStyle w:val="SMHeading"/>
        <w:keepNext w:val="0"/>
        <w:rPr>
          <w:b w:val="0"/>
          <w:color w:val="000000" w:themeColor="text1"/>
          <w:sz w:val="20"/>
          <w:szCs w:val="20"/>
          <w:lang w:eastAsia="zh-TW"/>
        </w:rPr>
      </w:pPr>
    </w:p>
    <w:p w14:paraId="16966F07" w14:textId="568D68FF" w:rsidR="009A5287" w:rsidRDefault="00137A7E" w:rsidP="0076648D">
      <w:pPr>
        <w:pStyle w:val="SMHeading"/>
        <w:rPr>
          <w:color w:val="000000" w:themeColor="text1"/>
        </w:rPr>
      </w:pPr>
      <w:r w:rsidRPr="00B234A7">
        <w:rPr>
          <w:color w:val="000000" w:themeColor="text1"/>
        </w:rPr>
        <w:lastRenderedPageBreak/>
        <w:t>Table</w:t>
      </w:r>
      <w:r w:rsidR="00BF3E73">
        <w:rPr>
          <w:color w:val="000000" w:themeColor="text1"/>
        </w:rPr>
        <w:t xml:space="preserve"> B</w:t>
      </w:r>
      <w:r w:rsidR="00015F74" w:rsidRPr="00B234A7">
        <w:rPr>
          <w:color w:val="000000" w:themeColor="text1"/>
        </w:rPr>
        <w:t>.</w:t>
      </w:r>
      <w:r w:rsidR="0076648D" w:rsidRPr="00B234A7">
        <w:rPr>
          <w:color w:val="000000" w:themeColor="text1"/>
        </w:rPr>
        <w:t xml:space="preserve"> </w:t>
      </w:r>
      <w:r w:rsidR="001E4A07" w:rsidRPr="00B234A7">
        <w:rPr>
          <w:color w:val="000000" w:themeColor="text1"/>
        </w:rPr>
        <w:t>Parameters of cryo-EM data collection, processing and model validation.</w:t>
      </w:r>
    </w:p>
    <w:p w14:paraId="0A01F181" w14:textId="77777777" w:rsidR="00BF3E73" w:rsidRPr="00B234A7" w:rsidRDefault="00BF3E73" w:rsidP="0076648D">
      <w:pPr>
        <w:pStyle w:val="SMHeading"/>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924"/>
        <w:gridCol w:w="2924"/>
        <w:gridCol w:w="11"/>
      </w:tblGrid>
      <w:tr w:rsidR="00B234A7" w:rsidRPr="00B234A7" w14:paraId="757FBDF7" w14:textId="77777777" w:rsidTr="00E738D2">
        <w:trPr>
          <w:trHeight w:val="200"/>
        </w:trPr>
        <w:tc>
          <w:tcPr>
            <w:tcW w:w="1870" w:type="pct"/>
            <w:tcBorders>
              <w:top w:val="single" w:sz="12" w:space="0" w:color="auto"/>
              <w:left w:val="nil"/>
              <w:bottom w:val="double" w:sz="6" w:space="0" w:color="auto"/>
              <w:right w:val="nil"/>
            </w:tcBorders>
            <w:shd w:val="clear" w:color="auto" w:fill="D9D9D9" w:themeFill="background1" w:themeFillShade="D9"/>
            <w:vAlign w:val="center"/>
          </w:tcPr>
          <w:p w14:paraId="3773146E" w14:textId="77777777" w:rsidR="001E4A07" w:rsidRPr="00B234A7" w:rsidRDefault="001E4A07" w:rsidP="00E738D2">
            <w:pPr>
              <w:tabs>
                <w:tab w:val="right" w:pos="5522"/>
              </w:tabs>
              <w:jc w:val="both"/>
              <w:rPr>
                <w:b/>
                <w:bCs/>
                <w:color w:val="000000" w:themeColor="text1"/>
              </w:rPr>
            </w:pPr>
          </w:p>
        </w:tc>
        <w:tc>
          <w:tcPr>
            <w:tcW w:w="1562" w:type="pct"/>
            <w:tcBorders>
              <w:top w:val="single" w:sz="12" w:space="0" w:color="auto"/>
              <w:left w:val="nil"/>
              <w:bottom w:val="double" w:sz="6" w:space="0" w:color="auto"/>
              <w:right w:val="nil"/>
            </w:tcBorders>
            <w:shd w:val="clear" w:color="auto" w:fill="D9D9D9" w:themeFill="background1" w:themeFillShade="D9"/>
          </w:tcPr>
          <w:p w14:paraId="54E3917B" w14:textId="77777777" w:rsidR="001E4A07" w:rsidRPr="00B234A7" w:rsidRDefault="001E4A07" w:rsidP="00E738D2">
            <w:pPr>
              <w:tabs>
                <w:tab w:val="right" w:pos="5522"/>
              </w:tabs>
              <w:jc w:val="center"/>
              <w:rPr>
                <w:b/>
                <w:bCs/>
                <w:color w:val="000000" w:themeColor="text1"/>
              </w:rPr>
            </w:pPr>
            <w:r w:rsidRPr="00B234A7">
              <w:rPr>
                <w:rFonts w:hint="eastAsia"/>
                <w:b/>
                <w:color w:val="000000" w:themeColor="text1"/>
              </w:rPr>
              <w:t>S</w:t>
            </w:r>
            <w:r w:rsidRPr="00B234A7">
              <w:rPr>
                <w:rFonts w:hint="eastAsia"/>
                <w:b/>
                <w:color w:val="000000" w:themeColor="text1"/>
              </w:rPr>
              <w:t>．</w:t>
            </w:r>
            <w:r w:rsidRPr="00B234A7">
              <w:rPr>
                <w:b/>
                <w:color w:val="000000" w:themeColor="text1"/>
              </w:rPr>
              <w:t>chAb-25</w:t>
            </w:r>
          </w:p>
        </w:tc>
        <w:tc>
          <w:tcPr>
            <w:tcW w:w="1568" w:type="pct"/>
            <w:gridSpan w:val="2"/>
            <w:tcBorders>
              <w:top w:val="single" w:sz="12" w:space="0" w:color="auto"/>
              <w:left w:val="nil"/>
              <w:bottom w:val="double" w:sz="6" w:space="0" w:color="auto"/>
              <w:right w:val="nil"/>
            </w:tcBorders>
            <w:shd w:val="clear" w:color="auto" w:fill="D9D9D9" w:themeFill="background1" w:themeFillShade="D9"/>
          </w:tcPr>
          <w:p w14:paraId="39510D80" w14:textId="77777777" w:rsidR="001E4A07" w:rsidRPr="00B234A7" w:rsidRDefault="001E4A07" w:rsidP="00E738D2">
            <w:pPr>
              <w:jc w:val="center"/>
              <w:rPr>
                <w:b/>
                <w:bCs/>
                <w:color w:val="000000" w:themeColor="text1"/>
              </w:rPr>
            </w:pPr>
            <w:r w:rsidRPr="00B234A7">
              <w:rPr>
                <w:b/>
                <w:color w:val="000000" w:themeColor="text1"/>
              </w:rPr>
              <w:t>S</w:t>
            </w:r>
            <w:r w:rsidRPr="00B234A7">
              <w:rPr>
                <w:rFonts w:hint="eastAsia"/>
                <w:b/>
                <w:color w:val="000000" w:themeColor="text1"/>
              </w:rPr>
              <w:t>．</w:t>
            </w:r>
            <w:r w:rsidRPr="00B234A7">
              <w:rPr>
                <w:b/>
                <w:color w:val="000000" w:themeColor="text1"/>
              </w:rPr>
              <w:t>chAb-45</w:t>
            </w:r>
          </w:p>
        </w:tc>
      </w:tr>
      <w:tr w:rsidR="00B234A7" w:rsidRPr="00B234A7" w14:paraId="36CBB603" w14:textId="77777777" w:rsidTr="00E738D2">
        <w:trPr>
          <w:trHeight w:val="241"/>
        </w:trPr>
        <w:tc>
          <w:tcPr>
            <w:tcW w:w="1870" w:type="pct"/>
            <w:tcBorders>
              <w:top w:val="double" w:sz="6" w:space="0" w:color="auto"/>
              <w:left w:val="nil"/>
              <w:bottom w:val="single" w:sz="4" w:space="0" w:color="auto"/>
              <w:right w:val="nil"/>
            </w:tcBorders>
            <w:shd w:val="clear" w:color="auto" w:fill="F2F2F2" w:themeFill="background1" w:themeFillShade="F2"/>
            <w:vAlign w:val="center"/>
          </w:tcPr>
          <w:p w14:paraId="40A79E19" w14:textId="77777777" w:rsidR="001E4A07" w:rsidRPr="00B234A7" w:rsidRDefault="001E4A07" w:rsidP="00E738D2">
            <w:pPr>
              <w:tabs>
                <w:tab w:val="right" w:pos="5522"/>
              </w:tabs>
              <w:jc w:val="both"/>
              <w:rPr>
                <w:b/>
                <w:color w:val="000000" w:themeColor="text1"/>
              </w:rPr>
            </w:pPr>
            <w:r w:rsidRPr="00B234A7">
              <w:rPr>
                <w:b/>
                <w:color w:val="000000" w:themeColor="text1"/>
              </w:rPr>
              <w:t>Data collection</w:t>
            </w:r>
          </w:p>
        </w:tc>
        <w:tc>
          <w:tcPr>
            <w:tcW w:w="1562" w:type="pct"/>
            <w:tcBorders>
              <w:top w:val="double" w:sz="6" w:space="0" w:color="auto"/>
              <w:left w:val="nil"/>
              <w:bottom w:val="single" w:sz="4" w:space="0" w:color="auto"/>
              <w:right w:val="nil"/>
            </w:tcBorders>
            <w:shd w:val="clear" w:color="auto" w:fill="F2F2F2" w:themeFill="background1" w:themeFillShade="F2"/>
          </w:tcPr>
          <w:p w14:paraId="7968F82D" w14:textId="77777777" w:rsidR="001E4A07" w:rsidRPr="00B234A7" w:rsidRDefault="001E4A07" w:rsidP="00E738D2">
            <w:pPr>
              <w:jc w:val="center"/>
              <w:rPr>
                <w:b/>
                <w:color w:val="000000" w:themeColor="text1"/>
              </w:rPr>
            </w:pPr>
          </w:p>
        </w:tc>
        <w:tc>
          <w:tcPr>
            <w:tcW w:w="1568" w:type="pct"/>
            <w:gridSpan w:val="2"/>
            <w:tcBorders>
              <w:top w:val="double" w:sz="6" w:space="0" w:color="auto"/>
              <w:left w:val="nil"/>
              <w:bottom w:val="single" w:sz="4" w:space="0" w:color="auto"/>
              <w:right w:val="nil"/>
            </w:tcBorders>
            <w:shd w:val="clear" w:color="auto" w:fill="F2F2F2" w:themeFill="background1" w:themeFillShade="F2"/>
          </w:tcPr>
          <w:p w14:paraId="4B05C10C" w14:textId="77777777" w:rsidR="001E4A07" w:rsidRPr="00B234A7" w:rsidRDefault="001E4A07" w:rsidP="00E738D2">
            <w:pPr>
              <w:jc w:val="center"/>
              <w:rPr>
                <w:b/>
                <w:color w:val="000000" w:themeColor="text1"/>
              </w:rPr>
            </w:pPr>
          </w:p>
        </w:tc>
      </w:tr>
      <w:tr w:rsidR="00B234A7" w:rsidRPr="00B234A7" w14:paraId="11841F65"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401263F6" w14:textId="77777777" w:rsidR="001E4A07" w:rsidRPr="00B234A7" w:rsidRDefault="001E4A07" w:rsidP="00E738D2">
            <w:pPr>
              <w:tabs>
                <w:tab w:val="right" w:pos="5522"/>
              </w:tabs>
              <w:jc w:val="both"/>
              <w:rPr>
                <w:b/>
                <w:color w:val="000000" w:themeColor="text1"/>
              </w:rPr>
            </w:pPr>
            <w:r w:rsidRPr="00B234A7">
              <w:rPr>
                <w:color w:val="000000" w:themeColor="text1"/>
              </w:rPr>
              <w:t>Microscope</w:t>
            </w:r>
          </w:p>
        </w:tc>
        <w:tc>
          <w:tcPr>
            <w:tcW w:w="3130" w:type="pct"/>
            <w:gridSpan w:val="3"/>
            <w:tcBorders>
              <w:top w:val="single" w:sz="4" w:space="0" w:color="auto"/>
              <w:left w:val="nil"/>
              <w:bottom w:val="single" w:sz="4" w:space="0" w:color="auto"/>
              <w:right w:val="nil"/>
            </w:tcBorders>
            <w:shd w:val="clear" w:color="auto" w:fill="auto"/>
            <w:vAlign w:val="center"/>
          </w:tcPr>
          <w:p w14:paraId="1C91AA2A" w14:textId="77777777" w:rsidR="001E4A07" w:rsidRPr="00B234A7" w:rsidRDefault="001E4A07" w:rsidP="00E738D2">
            <w:pPr>
              <w:jc w:val="center"/>
              <w:rPr>
                <w:bCs/>
                <w:color w:val="000000" w:themeColor="text1"/>
              </w:rPr>
            </w:pPr>
            <w:r w:rsidRPr="00B234A7">
              <w:rPr>
                <w:bCs/>
                <w:color w:val="000000" w:themeColor="text1"/>
              </w:rPr>
              <w:t>Titan Krios</w:t>
            </w:r>
          </w:p>
          <w:p w14:paraId="1B39BFE9" w14:textId="77777777" w:rsidR="001E4A07" w:rsidRPr="00B234A7" w:rsidRDefault="001E4A07" w:rsidP="00E738D2">
            <w:pPr>
              <w:jc w:val="center"/>
              <w:rPr>
                <w:bCs/>
                <w:color w:val="000000" w:themeColor="text1"/>
              </w:rPr>
            </w:pPr>
            <w:r w:rsidRPr="00B234A7">
              <w:rPr>
                <w:bCs/>
                <w:color w:val="000000" w:themeColor="text1"/>
              </w:rPr>
              <w:t>(Gatan K3 Summit camera)</w:t>
            </w:r>
          </w:p>
        </w:tc>
      </w:tr>
      <w:tr w:rsidR="00B234A7" w:rsidRPr="00B234A7" w14:paraId="639D0B1F"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14B51FB0" w14:textId="77777777" w:rsidR="001E4A07" w:rsidRPr="00B234A7" w:rsidRDefault="001E4A07" w:rsidP="00E738D2">
            <w:pPr>
              <w:jc w:val="both"/>
              <w:rPr>
                <w:b/>
                <w:color w:val="000000" w:themeColor="text1"/>
              </w:rPr>
            </w:pPr>
            <w:r w:rsidRPr="00B234A7">
              <w:rPr>
                <w:color w:val="000000" w:themeColor="text1"/>
              </w:rPr>
              <w:t>Voltage (keV)</w:t>
            </w:r>
          </w:p>
        </w:tc>
        <w:tc>
          <w:tcPr>
            <w:tcW w:w="3130" w:type="pct"/>
            <w:gridSpan w:val="3"/>
            <w:tcBorders>
              <w:top w:val="single" w:sz="4" w:space="0" w:color="auto"/>
              <w:left w:val="nil"/>
              <w:bottom w:val="single" w:sz="4" w:space="0" w:color="auto"/>
              <w:right w:val="nil"/>
            </w:tcBorders>
            <w:shd w:val="clear" w:color="auto" w:fill="auto"/>
            <w:vAlign w:val="center"/>
          </w:tcPr>
          <w:p w14:paraId="038D6D0C" w14:textId="77777777" w:rsidR="001E4A07" w:rsidRPr="00B234A7" w:rsidRDefault="001E4A07" w:rsidP="00E738D2">
            <w:pPr>
              <w:jc w:val="center"/>
              <w:rPr>
                <w:bCs/>
                <w:color w:val="000000" w:themeColor="text1"/>
              </w:rPr>
            </w:pPr>
            <w:r w:rsidRPr="00B234A7">
              <w:rPr>
                <w:bCs/>
                <w:color w:val="000000" w:themeColor="text1"/>
              </w:rPr>
              <w:t>300</w:t>
            </w:r>
          </w:p>
        </w:tc>
      </w:tr>
      <w:tr w:rsidR="00B234A7" w:rsidRPr="00B234A7" w14:paraId="287A92AD"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1AC09315" w14:textId="77777777" w:rsidR="001E4A07" w:rsidRPr="00B234A7" w:rsidRDefault="001E4A07" w:rsidP="00E738D2">
            <w:pPr>
              <w:jc w:val="both"/>
              <w:rPr>
                <w:b/>
                <w:color w:val="000000" w:themeColor="text1"/>
              </w:rPr>
            </w:pPr>
            <w:r w:rsidRPr="00B234A7">
              <w:rPr>
                <w:color w:val="000000" w:themeColor="text1"/>
              </w:rPr>
              <w:t>Mode</w:t>
            </w:r>
          </w:p>
        </w:tc>
        <w:tc>
          <w:tcPr>
            <w:tcW w:w="3130" w:type="pct"/>
            <w:gridSpan w:val="3"/>
            <w:tcBorders>
              <w:top w:val="single" w:sz="4" w:space="0" w:color="auto"/>
              <w:left w:val="nil"/>
              <w:bottom w:val="single" w:sz="4" w:space="0" w:color="auto"/>
              <w:right w:val="nil"/>
            </w:tcBorders>
            <w:shd w:val="clear" w:color="auto" w:fill="auto"/>
            <w:vAlign w:val="center"/>
          </w:tcPr>
          <w:p w14:paraId="68D758E7" w14:textId="77777777" w:rsidR="001E4A07" w:rsidRPr="00B234A7" w:rsidRDefault="001E4A07" w:rsidP="00E738D2">
            <w:pPr>
              <w:jc w:val="center"/>
              <w:rPr>
                <w:bCs/>
                <w:color w:val="000000" w:themeColor="text1"/>
              </w:rPr>
            </w:pPr>
            <w:r w:rsidRPr="00B234A7">
              <w:rPr>
                <w:bCs/>
                <w:color w:val="000000" w:themeColor="text1"/>
              </w:rPr>
              <w:t>Counting</w:t>
            </w:r>
          </w:p>
        </w:tc>
      </w:tr>
      <w:tr w:rsidR="00B234A7" w:rsidRPr="00B234A7" w14:paraId="7DB0F8E0"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0159BAE3" w14:textId="77777777" w:rsidR="001E4A07" w:rsidRPr="00B234A7" w:rsidRDefault="001E4A07" w:rsidP="00E738D2">
            <w:pPr>
              <w:jc w:val="both"/>
              <w:rPr>
                <w:b/>
                <w:color w:val="000000" w:themeColor="text1"/>
              </w:rPr>
            </w:pPr>
            <w:r w:rsidRPr="00B234A7">
              <w:rPr>
                <w:color w:val="000000" w:themeColor="text1"/>
              </w:rPr>
              <w:t>Magnification</w:t>
            </w:r>
          </w:p>
        </w:tc>
        <w:tc>
          <w:tcPr>
            <w:tcW w:w="3130" w:type="pct"/>
            <w:gridSpan w:val="3"/>
            <w:tcBorders>
              <w:top w:val="single" w:sz="4" w:space="0" w:color="auto"/>
              <w:left w:val="nil"/>
              <w:bottom w:val="single" w:sz="4" w:space="0" w:color="auto"/>
              <w:right w:val="nil"/>
            </w:tcBorders>
            <w:shd w:val="clear" w:color="auto" w:fill="auto"/>
            <w:vAlign w:val="center"/>
          </w:tcPr>
          <w:p w14:paraId="6A63473E" w14:textId="77777777" w:rsidR="001E4A07" w:rsidRPr="00B234A7" w:rsidRDefault="001E4A07" w:rsidP="00E738D2">
            <w:pPr>
              <w:jc w:val="center"/>
              <w:rPr>
                <w:bCs/>
                <w:color w:val="000000" w:themeColor="text1"/>
              </w:rPr>
            </w:pPr>
            <w:r w:rsidRPr="00B234A7">
              <w:rPr>
                <w:bCs/>
                <w:color w:val="000000" w:themeColor="text1"/>
              </w:rPr>
              <w:t>81000x</w:t>
            </w:r>
          </w:p>
        </w:tc>
      </w:tr>
      <w:tr w:rsidR="00B234A7" w:rsidRPr="00B234A7" w14:paraId="3640632E"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0948AF80" w14:textId="77777777" w:rsidR="001E4A07" w:rsidRPr="00B234A7" w:rsidRDefault="001E4A07" w:rsidP="00E738D2">
            <w:pPr>
              <w:jc w:val="both"/>
              <w:rPr>
                <w:b/>
                <w:color w:val="000000" w:themeColor="text1"/>
              </w:rPr>
            </w:pPr>
            <w:r w:rsidRPr="00B234A7">
              <w:rPr>
                <w:color w:val="000000" w:themeColor="text1"/>
              </w:rPr>
              <w:t>Dose rate (e</w:t>
            </w:r>
            <w:r w:rsidRPr="00B234A7">
              <w:rPr>
                <w:color w:val="000000" w:themeColor="text1"/>
                <w:vertAlign w:val="superscript"/>
              </w:rPr>
              <w:t>-</w:t>
            </w:r>
            <w:r w:rsidRPr="00B234A7">
              <w:rPr>
                <w:color w:val="000000" w:themeColor="text1"/>
              </w:rPr>
              <w:t>/pix/s)</w:t>
            </w:r>
          </w:p>
        </w:tc>
        <w:tc>
          <w:tcPr>
            <w:tcW w:w="3130" w:type="pct"/>
            <w:gridSpan w:val="3"/>
            <w:tcBorders>
              <w:top w:val="single" w:sz="4" w:space="0" w:color="auto"/>
              <w:left w:val="nil"/>
              <w:bottom w:val="single" w:sz="4" w:space="0" w:color="auto"/>
              <w:right w:val="nil"/>
            </w:tcBorders>
            <w:shd w:val="clear" w:color="auto" w:fill="auto"/>
            <w:vAlign w:val="center"/>
          </w:tcPr>
          <w:p w14:paraId="44817A5F" w14:textId="77777777" w:rsidR="001E4A07" w:rsidRPr="00B234A7" w:rsidRDefault="001E4A07" w:rsidP="00E738D2">
            <w:pPr>
              <w:jc w:val="center"/>
              <w:rPr>
                <w:bCs/>
                <w:color w:val="000000" w:themeColor="text1"/>
              </w:rPr>
            </w:pPr>
            <w:r w:rsidRPr="00B234A7">
              <w:rPr>
                <w:bCs/>
                <w:color w:val="000000" w:themeColor="text1"/>
              </w:rPr>
              <w:t>8</w:t>
            </w:r>
          </w:p>
        </w:tc>
      </w:tr>
      <w:tr w:rsidR="00B234A7" w:rsidRPr="00B234A7" w14:paraId="0D91F75F"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5F29BF4A" w14:textId="77777777" w:rsidR="001E4A07" w:rsidRPr="00B234A7" w:rsidRDefault="001E4A07" w:rsidP="00E738D2">
            <w:pPr>
              <w:jc w:val="both"/>
              <w:rPr>
                <w:b/>
                <w:color w:val="000000" w:themeColor="text1"/>
              </w:rPr>
            </w:pPr>
            <w:r w:rsidRPr="00B234A7">
              <w:rPr>
                <w:color w:val="000000" w:themeColor="text1"/>
              </w:rPr>
              <w:t>Total dose (e</w:t>
            </w:r>
            <w:r w:rsidRPr="00B234A7">
              <w:rPr>
                <w:color w:val="000000" w:themeColor="text1"/>
                <w:vertAlign w:val="superscript"/>
              </w:rPr>
              <w:t>-</w:t>
            </w:r>
            <w:r w:rsidRPr="00B234A7">
              <w:rPr>
                <w:color w:val="000000" w:themeColor="text1"/>
              </w:rPr>
              <w:t>/Å</w:t>
            </w:r>
            <w:r w:rsidRPr="00B234A7">
              <w:rPr>
                <w:color w:val="000000" w:themeColor="text1"/>
                <w:vertAlign w:val="superscript"/>
              </w:rPr>
              <w:t>2</w:t>
            </w:r>
            <w:r w:rsidRPr="00B234A7">
              <w:rPr>
                <w:color w:val="000000" w:themeColor="text1"/>
              </w:rPr>
              <w:t>)</w:t>
            </w:r>
          </w:p>
        </w:tc>
        <w:tc>
          <w:tcPr>
            <w:tcW w:w="3130" w:type="pct"/>
            <w:gridSpan w:val="3"/>
            <w:tcBorders>
              <w:top w:val="single" w:sz="4" w:space="0" w:color="auto"/>
              <w:left w:val="nil"/>
              <w:bottom w:val="single" w:sz="4" w:space="0" w:color="auto"/>
              <w:right w:val="nil"/>
            </w:tcBorders>
            <w:shd w:val="clear" w:color="auto" w:fill="auto"/>
            <w:vAlign w:val="center"/>
          </w:tcPr>
          <w:p w14:paraId="5F9C6315" w14:textId="77777777" w:rsidR="001E4A07" w:rsidRPr="00B234A7" w:rsidRDefault="001E4A07" w:rsidP="00E738D2">
            <w:pPr>
              <w:jc w:val="center"/>
              <w:rPr>
                <w:bCs/>
                <w:color w:val="000000" w:themeColor="text1"/>
              </w:rPr>
            </w:pPr>
            <w:r w:rsidRPr="00B234A7">
              <w:rPr>
                <w:bCs/>
                <w:color w:val="000000" w:themeColor="text1"/>
              </w:rPr>
              <w:t>48</w:t>
            </w:r>
          </w:p>
        </w:tc>
      </w:tr>
      <w:tr w:rsidR="00B234A7" w:rsidRPr="00B234A7" w14:paraId="0F108E61"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33CBA9B7" w14:textId="77777777" w:rsidR="001E4A07" w:rsidRPr="00B234A7" w:rsidRDefault="001E4A07" w:rsidP="00E738D2">
            <w:pPr>
              <w:jc w:val="both"/>
              <w:rPr>
                <w:b/>
                <w:color w:val="000000" w:themeColor="text1"/>
              </w:rPr>
            </w:pPr>
            <w:r w:rsidRPr="00B234A7">
              <w:rPr>
                <w:color w:val="000000" w:themeColor="text1"/>
              </w:rPr>
              <w:t>Frames per movie</w:t>
            </w:r>
          </w:p>
        </w:tc>
        <w:tc>
          <w:tcPr>
            <w:tcW w:w="3130" w:type="pct"/>
            <w:gridSpan w:val="3"/>
            <w:tcBorders>
              <w:top w:val="single" w:sz="4" w:space="0" w:color="auto"/>
              <w:left w:val="nil"/>
              <w:bottom w:val="single" w:sz="4" w:space="0" w:color="auto"/>
              <w:right w:val="nil"/>
            </w:tcBorders>
            <w:shd w:val="clear" w:color="auto" w:fill="auto"/>
            <w:vAlign w:val="center"/>
          </w:tcPr>
          <w:p w14:paraId="273A9FC8" w14:textId="77777777" w:rsidR="001E4A07" w:rsidRPr="00B234A7" w:rsidRDefault="001E4A07" w:rsidP="00E738D2">
            <w:pPr>
              <w:jc w:val="center"/>
              <w:rPr>
                <w:bCs/>
                <w:color w:val="000000" w:themeColor="text1"/>
              </w:rPr>
            </w:pPr>
            <w:r w:rsidRPr="00B234A7">
              <w:rPr>
                <w:bCs/>
                <w:color w:val="000000" w:themeColor="text1"/>
              </w:rPr>
              <w:t>50</w:t>
            </w:r>
          </w:p>
        </w:tc>
      </w:tr>
      <w:tr w:rsidR="00B234A7" w:rsidRPr="00B234A7" w14:paraId="7AB48853"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0932E719" w14:textId="77777777" w:rsidR="001E4A07" w:rsidRPr="00B234A7" w:rsidRDefault="001E4A07" w:rsidP="00E738D2">
            <w:pPr>
              <w:jc w:val="both"/>
              <w:rPr>
                <w:b/>
                <w:color w:val="000000" w:themeColor="text1"/>
              </w:rPr>
            </w:pPr>
            <w:r w:rsidRPr="00B234A7">
              <w:rPr>
                <w:color w:val="000000" w:themeColor="text1"/>
              </w:rPr>
              <w:t>Defocus range (μm)</w:t>
            </w:r>
          </w:p>
        </w:tc>
        <w:tc>
          <w:tcPr>
            <w:tcW w:w="1562" w:type="pct"/>
            <w:tcBorders>
              <w:top w:val="single" w:sz="4" w:space="0" w:color="auto"/>
              <w:left w:val="nil"/>
              <w:bottom w:val="single" w:sz="4" w:space="0" w:color="auto"/>
              <w:right w:val="nil"/>
            </w:tcBorders>
            <w:shd w:val="clear" w:color="auto" w:fill="auto"/>
          </w:tcPr>
          <w:p w14:paraId="00D864FB" w14:textId="77777777" w:rsidR="001E4A07" w:rsidRPr="00B234A7" w:rsidRDefault="001E4A07" w:rsidP="00E738D2">
            <w:pPr>
              <w:jc w:val="center"/>
              <w:rPr>
                <w:bCs/>
                <w:color w:val="000000" w:themeColor="text1"/>
              </w:rPr>
            </w:pPr>
            <w:r w:rsidRPr="00B234A7">
              <w:rPr>
                <w:bCs/>
                <w:color w:val="000000" w:themeColor="text1"/>
              </w:rPr>
              <w:t>0.8-2.7</w:t>
            </w:r>
          </w:p>
        </w:tc>
        <w:tc>
          <w:tcPr>
            <w:tcW w:w="1568" w:type="pct"/>
            <w:gridSpan w:val="2"/>
            <w:tcBorders>
              <w:top w:val="single" w:sz="4" w:space="0" w:color="auto"/>
              <w:left w:val="nil"/>
              <w:bottom w:val="single" w:sz="4" w:space="0" w:color="auto"/>
              <w:right w:val="nil"/>
            </w:tcBorders>
            <w:shd w:val="clear" w:color="auto" w:fill="auto"/>
          </w:tcPr>
          <w:p w14:paraId="08A69BD2" w14:textId="77777777" w:rsidR="001E4A07" w:rsidRPr="00B234A7" w:rsidRDefault="001E4A07" w:rsidP="00E738D2">
            <w:pPr>
              <w:jc w:val="center"/>
              <w:rPr>
                <w:bCs/>
                <w:color w:val="000000" w:themeColor="text1"/>
              </w:rPr>
            </w:pPr>
            <w:r w:rsidRPr="00B234A7">
              <w:rPr>
                <w:bCs/>
                <w:color w:val="000000" w:themeColor="text1"/>
              </w:rPr>
              <w:t>0.8-2.7</w:t>
            </w:r>
          </w:p>
        </w:tc>
      </w:tr>
      <w:tr w:rsidR="00B234A7" w:rsidRPr="00B234A7" w14:paraId="0F5A443B"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7ADED6F7" w14:textId="77777777" w:rsidR="001E4A07" w:rsidRPr="00B234A7" w:rsidRDefault="001E4A07" w:rsidP="00E738D2">
            <w:pPr>
              <w:jc w:val="both"/>
              <w:rPr>
                <w:b/>
                <w:color w:val="000000" w:themeColor="text1"/>
              </w:rPr>
            </w:pPr>
            <w:r w:rsidRPr="00B234A7">
              <w:rPr>
                <w:color w:val="000000" w:themeColor="text1"/>
              </w:rPr>
              <w:t>Pixel size (Å)</w:t>
            </w:r>
          </w:p>
        </w:tc>
        <w:tc>
          <w:tcPr>
            <w:tcW w:w="3130" w:type="pct"/>
            <w:gridSpan w:val="3"/>
            <w:tcBorders>
              <w:top w:val="single" w:sz="4" w:space="0" w:color="auto"/>
              <w:left w:val="nil"/>
              <w:bottom w:val="single" w:sz="4" w:space="0" w:color="auto"/>
              <w:right w:val="nil"/>
            </w:tcBorders>
            <w:shd w:val="clear" w:color="auto" w:fill="auto"/>
          </w:tcPr>
          <w:p w14:paraId="51E9BF3C" w14:textId="77777777" w:rsidR="001E4A07" w:rsidRPr="00B234A7" w:rsidRDefault="001E4A07" w:rsidP="00E738D2">
            <w:pPr>
              <w:jc w:val="center"/>
              <w:rPr>
                <w:bCs/>
                <w:color w:val="000000" w:themeColor="text1"/>
              </w:rPr>
            </w:pPr>
            <w:r w:rsidRPr="00B234A7">
              <w:rPr>
                <w:bCs/>
                <w:color w:val="000000" w:themeColor="text1"/>
              </w:rPr>
              <w:t>1.1 (2x binned)</w:t>
            </w:r>
          </w:p>
        </w:tc>
      </w:tr>
      <w:tr w:rsidR="00B234A7" w:rsidRPr="00B234A7" w14:paraId="34E17201"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14F84056" w14:textId="77777777" w:rsidR="001E4A07" w:rsidRPr="00B234A7" w:rsidRDefault="001E4A07" w:rsidP="00E738D2">
            <w:pPr>
              <w:jc w:val="both"/>
              <w:rPr>
                <w:b/>
                <w:color w:val="000000" w:themeColor="text1"/>
              </w:rPr>
            </w:pPr>
            <w:r w:rsidRPr="00B234A7">
              <w:rPr>
                <w:color w:val="000000" w:themeColor="text1"/>
              </w:rPr>
              <w:t>Micrographs collected</w:t>
            </w:r>
          </w:p>
        </w:tc>
        <w:tc>
          <w:tcPr>
            <w:tcW w:w="1562" w:type="pct"/>
            <w:tcBorders>
              <w:top w:val="single" w:sz="4" w:space="0" w:color="auto"/>
              <w:left w:val="nil"/>
              <w:bottom w:val="single" w:sz="4" w:space="0" w:color="auto"/>
              <w:right w:val="nil"/>
            </w:tcBorders>
            <w:shd w:val="clear" w:color="auto" w:fill="auto"/>
          </w:tcPr>
          <w:p w14:paraId="12C8DFDD" w14:textId="77777777" w:rsidR="001E4A07" w:rsidRPr="00B234A7" w:rsidRDefault="001E4A07" w:rsidP="00E738D2">
            <w:pPr>
              <w:jc w:val="center"/>
              <w:rPr>
                <w:bCs/>
                <w:color w:val="000000" w:themeColor="text1"/>
              </w:rPr>
            </w:pPr>
            <w:r w:rsidRPr="00B234A7">
              <w:rPr>
                <w:bCs/>
                <w:color w:val="000000" w:themeColor="text1"/>
              </w:rPr>
              <w:t>3,444</w:t>
            </w:r>
          </w:p>
        </w:tc>
        <w:tc>
          <w:tcPr>
            <w:tcW w:w="1568" w:type="pct"/>
            <w:gridSpan w:val="2"/>
            <w:tcBorders>
              <w:top w:val="single" w:sz="4" w:space="0" w:color="auto"/>
              <w:left w:val="nil"/>
              <w:bottom w:val="single" w:sz="4" w:space="0" w:color="auto"/>
              <w:right w:val="nil"/>
            </w:tcBorders>
            <w:shd w:val="clear" w:color="auto" w:fill="auto"/>
          </w:tcPr>
          <w:p w14:paraId="3F40D2BD" w14:textId="77777777" w:rsidR="001E4A07" w:rsidRPr="00B234A7" w:rsidRDefault="001E4A07" w:rsidP="00E738D2">
            <w:pPr>
              <w:jc w:val="center"/>
              <w:rPr>
                <w:bCs/>
                <w:color w:val="000000" w:themeColor="text1"/>
              </w:rPr>
            </w:pPr>
            <w:r w:rsidRPr="00B234A7">
              <w:rPr>
                <w:bCs/>
                <w:color w:val="000000" w:themeColor="text1"/>
              </w:rPr>
              <w:t>5,195</w:t>
            </w:r>
          </w:p>
        </w:tc>
      </w:tr>
      <w:tr w:rsidR="00B234A7" w:rsidRPr="00B234A7" w14:paraId="05611310"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47DF65EE" w14:textId="77777777" w:rsidR="001E4A07" w:rsidRPr="00B234A7" w:rsidRDefault="001E4A07" w:rsidP="00E738D2">
            <w:pPr>
              <w:jc w:val="both"/>
              <w:rPr>
                <w:b/>
                <w:color w:val="000000" w:themeColor="text1"/>
              </w:rPr>
            </w:pPr>
            <w:r w:rsidRPr="00B234A7">
              <w:rPr>
                <w:color w:val="000000" w:themeColor="text1"/>
              </w:rPr>
              <w:t>Micrographs used</w:t>
            </w:r>
          </w:p>
        </w:tc>
        <w:tc>
          <w:tcPr>
            <w:tcW w:w="1562" w:type="pct"/>
            <w:tcBorders>
              <w:top w:val="single" w:sz="4" w:space="0" w:color="auto"/>
              <w:left w:val="nil"/>
              <w:bottom w:val="single" w:sz="4" w:space="0" w:color="auto"/>
              <w:right w:val="nil"/>
            </w:tcBorders>
            <w:shd w:val="clear" w:color="auto" w:fill="auto"/>
          </w:tcPr>
          <w:p w14:paraId="605645EF" w14:textId="77777777" w:rsidR="001E4A07" w:rsidRPr="00B234A7" w:rsidRDefault="001E4A07" w:rsidP="00E738D2">
            <w:pPr>
              <w:jc w:val="center"/>
              <w:rPr>
                <w:bCs/>
                <w:color w:val="000000" w:themeColor="text1"/>
              </w:rPr>
            </w:pPr>
            <w:r w:rsidRPr="00B234A7">
              <w:rPr>
                <w:bCs/>
                <w:color w:val="000000" w:themeColor="text1"/>
              </w:rPr>
              <w:t>3,010</w:t>
            </w:r>
          </w:p>
        </w:tc>
        <w:tc>
          <w:tcPr>
            <w:tcW w:w="1568" w:type="pct"/>
            <w:gridSpan w:val="2"/>
            <w:tcBorders>
              <w:top w:val="single" w:sz="4" w:space="0" w:color="auto"/>
              <w:left w:val="nil"/>
              <w:bottom w:val="single" w:sz="4" w:space="0" w:color="auto"/>
              <w:right w:val="nil"/>
            </w:tcBorders>
            <w:shd w:val="clear" w:color="auto" w:fill="auto"/>
          </w:tcPr>
          <w:p w14:paraId="68C5BFEF" w14:textId="77777777" w:rsidR="001E4A07" w:rsidRPr="00B234A7" w:rsidRDefault="001E4A07" w:rsidP="00E738D2">
            <w:pPr>
              <w:jc w:val="center"/>
              <w:rPr>
                <w:bCs/>
                <w:color w:val="000000" w:themeColor="text1"/>
              </w:rPr>
            </w:pPr>
            <w:r w:rsidRPr="00B234A7">
              <w:rPr>
                <w:bCs/>
                <w:color w:val="000000" w:themeColor="text1"/>
              </w:rPr>
              <w:t>4,840</w:t>
            </w:r>
          </w:p>
        </w:tc>
      </w:tr>
      <w:tr w:rsidR="00B234A7" w:rsidRPr="00B234A7" w14:paraId="688F4EEC"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7824FB1D" w14:textId="77777777" w:rsidR="001E4A07" w:rsidRPr="00B234A7" w:rsidRDefault="001E4A07" w:rsidP="00E738D2">
            <w:pPr>
              <w:jc w:val="both"/>
              <w:rPr>
                <w:b/>
                <w:color w:val="000000" w:themeColor="text1"/>
              </w:rPr>
            </w:pPr>
            <w:r w:rsidRPr="00B234A7">
              <w:rPr>
                <w:color w:val="000000" w:themeColor="text1"/>
              </w:rPr>
              <w:t>Final used particles</w:t>
            </w:r>
          </w:p>
        </w:tc>
        <w:tc>
          <w:tcPr>
            <w:tcW w:w="1562" w:type="pct"/>
            <w:tcBorders>
              <w:top w:val="single" w:sz="4" w:space="0" w:color="auto"/>
              <w:left w:val="nil"/>
              <w:bottom w:val="single" w:sz="4" w:space="0" w:color="auto"/>
              <w:right w:val="nil"/>
            </w:tcBorders>
            <w:shd w:val="clear" w:color="auto" w:fill="auto"/>
          </w:tcPr>
          <w:p w14:paraId="3DC2917B" w14:textId="77777777" w:rsidR="001E4A07" w:rsidRPr="00B234A7" w:rsidRDefault="001E4A07" w:rsidP="00E738D2">
            <w:pPr>
              <w:jc w:val="center"/>
              <w:rPr>
                <w:bCs/>
                <w:color w:val="000000" w:themeColor="text1"/>
              </w:rPr>
            </w:pPr>
            <w:r w:rsidRPr="00B234A7">
              <w:rPr>
                <w:bCs/>
                <w:color w:val="000000" w:themeColor="text1"/>
              </w:rPr>
              <w:t>102,537</w:t>
            </w:r>
          </w:p>
        </w:tc>
        <w:tc>
          <w:tcPr>
            <w:tcW w:w="1568" w:type="pct"/>
            <w:gridSpan w:val="2"/>
            <w:tcBorders>
              <w:top w:val="single" w:sz="4" w:space="0" w:color="auto"/>
              <w:left w:val="nil"/>
              <w:bottom w:val="single" w:sz="4" w:space="0" w:color="auto"/>
              <w:right w:val="nil"/>
            </w:tcBorders>
            <w:shd w:val="clear" w:color="auto" w:fill="auto"/>
          </w:tcPr>
          <w:p w14:paraId="6C53DE98" w14:textId="77777777" w:rsidR="001E4A07" w:rsidRPr="00B234A7" w:rsidRDefault="001E4A07" w:rsidP="00E738D2">
            <w:pPr>
              <w:jc w:val="center"/>
              <w:rPr>
                <w:bCs/>
                <w:color w:val="000000" w:themeColor="text1"/>
              </w:rPr>
            </w:pPr>
            <w:r w:rsidRPr="00B234A7">
              <w:rPr>
                <w:bCs/>
                <w:color w:val="000000" w:themeColor="text1"/>
              </w:rPr>
              <w:t>200,245</w:t>
            </w:r>
          </w:p>
        </w:tc>
      </w:tr>
      <w:tr w:rsidR="00B234A7" w:rsidRPr="00B234A7" w14:paraId="2C3CB0B1"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5CD3AE8A" w14:textId="77777777" w:rsidR="001E4A07" w:rsidRPr="00B234A7" w:rsidRDefault="001E4A07" w:rsidP="00E738D2">
            <w:pPr>
              <w:jc w:val="both"/>
              <w:rPr>
                <w:b/>
                <w:color w:val="000000" w:themeColor="text1"/>
              </w:rPr>
            </w:pPr>
            <w:r w:rsidRPr="00B234A7">
              <w:rPr>
                <w:color w:val="000000" w:themeColor="text1"/>
              </w:rPr>
              <w:t>Symmetry</w:t>
            </w:r>
          </w:p>
        </w:tc>
        <w:tc>
          <w:tcPr>
            <w:tcW w:w="1562" w:type="pct"/>
            <w:tcBorders>
              <w:top w:val="single" w:sz="4" w:space="0" w:color="auto"/>
              <w:left w:val="nil"/>
              <w:bottom w:val="single" w:sz="4" w:space="0" w:color="auto"/>
              <w:right w:val="nil"/>
            </w:tcBorders>
            <w:shd w:val="clear" w:color="auto" w:fill="auto"/>
          </w:tcPr>
          <w:p w14:paraId="3FDBD92C" w14:textId="77777777" w:rsidR="001E4A07" w:rsidRPr="00B234A7" w:rsidRDefault="001E4A07" w:rsidP="00E738D2">
            <w:pPr>
              <w:jc w:val="center"/>
              <w:rPr>
                <w:bCs/>
                <w:color w:val="000000" w:themeColor="text1"/>
              </w:rPr>
            </w:pPr>
            <w:r w:rsidRPr="00B234A7">
              <w:rPr>
                <w:bCs/>
                <w:color w:val="000000" w:themeColor="text1"/>
              </w:rPr>
              <w:t>C1</w:t>
            </w:r>
          </w:p>
        </w:tc>
        <w:tc>
          <w:tcPr>
            <w:tcW w:w="1568" w:type="pct"/>
            <w:gridSpan w:val="2"/>
            <w:tcBorders>
              <w:top w:val="single" w:sz="4" w:space="0" w:color="auto"/>
              <w:left w:val="nil"/>
              <w:bottom w:val="single" w:sz="4" w:space="0" w:color="auto"/>
              <w:right w:val="nil"/>
            </w:tcBorders>
            <w:shd w:val="clear" w:color="auto" w:fill="auto"/>
          </w:tcPr>
          <w:p w14:paraId="70273C2E" w14:textId="77777777" w:rsidR="001E4A07" w:rsidRPr="00B234A7" w:rsidRDefault="001E4A07" w:rsidP="00E738D2">
            <w:pPr>
              <w:jc w:val="center"/>
              <w:rPr>
                <w:bCs/>
                <w:color w:val="000000" w:themeColor="text1"/>
              </w:rPr>
            </w:pPr>
            <w:r w:rsidRPr="00B234A7">
              <w:rPr>
                <w:bCs/>
                <w:color w:val="000000" w:themeColor="text1"/>
              </w:rPr>
              <w:t>C1</w:t>
            </w:r>
          </w:p>
        </w:tc>
      </w:tr>
      <w:tr w:rsidR="00B234A7" w:rsidRPr="00B234A7" w14:paraId="176C5DA2"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2F533312" w14:textId="77777777" w:rsidR="001E4A07" w:rsidRPr="00B234A7" w:rsidRDefault="001E4A07" w:rsidP="00E738D2">
            <w:pPr>
              <w:jc w:val="both"/>
              <w:rPr>
                <w:bCs/>
                <w:color w:val="000000" w:themeColor="text1"/>
              </w:rPr>
            </w:pPr>
            <w:r w:rsidRPr="00B234A7">
              <w:rPr>
                <w:color w:val="000000" w:themeColor="text1"/>
              </w:rPr>
              <w:t>Map Resolution (Å)</w:t>
            </w:r>
          </w:p>
        </w:tc>
        <w:tc>
          <w:tcPr>
            <w:tcW w:w="1562" w:type="pct"/>
            <w:tcBorders>
              <w:top w:val="single" w:sz="4" w:space="0" w:color="auto"/>
              <w:left w:val="nil"/>
              <w:bottom w:val="single" w:sz="4" w:space="0" w:color="auto"/>
              <w:right w:val="nil"/>
            </w:tcBorders>
            <w:shd w:val="clear" w:color="auto" w:fill="auto"/>
          </w:tcPr>
          <w:p w14:paraId="25DAF8EE" w14:textId="77777777" w:rsidR="001E4A07" w:rsidRPr="00B234A7" w:rsidRDefault="001E4A07" w:rsidP="00E738D2">
            <w:pPr>
              <w:jc w:val="center"/>
              <w:rPr>
                <w:color w:val="000000" w:themeColor="text1"/>
              </w:rPr>
            </w:pPr>
            <w:r w:rsidRPr="00B234A7">
              <w:rPr>
                <w:color w:val="000000" w:themeColor="text1"/>
              </w:rPr>
              <w:t>3.6</w:t>
            </w:r>
          </w:p>
        </w:tc>
        <w:tc>
          <w:tcPr>
            <w:tcW w:w="1568" w:type="pct"/>
            <w:gridSpan w:val="2"/>
            <w:tcBorders>
              <w:top w:val="single" w:sz="4" w:space="0" w:color="auto"/>
              <w:left w:val="nil"/>
              <w:bottom w:val="single" w:sz="4" w:space="0" w:color="auto"/>
              <w:right w:val="nil"/>
            </w:tcBorders>
            <w:shd w:val="clear" w:color="auto" w:fill="auto"/>
          </w:tcPr>
          <w:p w14:paraId="5C8C8F90" w14:textId="77777777" w:rsidR="001E4A07" w:rsidRPr="00B234A7" w:rsidRDefault="001E4A07" w:rsidP="00E738D2">
            <w:pPr>
              <w:jc w:val="center"/>
              <w:rPr>
                <w:color w:val="000000" w:themeColor="text1"/>
              </w:rPr>
            </w:pPr>
            <w:r w:rsidRPr="00B234A7">
              <w:rPr>
                <w:color w:val="000000" w:themeColor="text1"/>
              </w:rPr>
              <w:t>3.5</w:t>
            </w:r>
          </w:p>
        </w:tc>
      </w:tr>
      <w:tr w:rsidR="00B234A7" w:rsidRPr="00B234A7" w14:paraId="03BEC633" w14:textId="77777777" w:rsidTr="0011109F">
        <w:trPr>
          <w:trHeight w:val="241"/>
        </w:trPr>
        <w:tc>
          <w:tcPr>
            <w:tcW w:w="1870" w:type="pct"/>
            <w:tcBorders>
              <w:top w:val="single" w:sz="4" w:space="0" w:color="auto"/>
              <w:left w:val="nil"/>
              <w:bottom w:val="single" w:sz="4" w:space="0" w:color="auto"/>
              <w:right w:val="nil"/>
            </w:tcBorders>
            <w:shd w:val="clear" w:color="auto" w:fill="auto"/>
            <w:vAlign w:val="center"/>
          </w:tcPr>
          <w:p w14:paraId="3350CCEB" w14:textId="77777777" w:rsidR="001E4A07" w:rsidRPr="00B234A7" w:rsidRDefault="001E4A07" w:rsidP="00E738D2">
            <w:pPr>
              <w:jc w:val="both"/>
              <w:rPr>
                <w:color w:val="000000" w:themeColor="text1"/>
              </w:rPr>
            </w:pPr>
          </w:p>
        </w:tc>
        <w:tc>
          <w:tcPr>
            <w:tcW w:w="1562" w:type="pct"/>
            <w:tcBorders>
              <w:top w:val="single" w:sz="4" w:space="0" w:color="auto"/>
              <w:left w:val="nil"/>
              <w:bottom w:val="single" w:sz="4" w:space="0" w:color="auto"/>
              <w:right w:val="nil"/>
            </w:tcBorders>
            <w:shd w:val="clear" w:color="auto" w:fill="auto"/>
          </w:tcPr>
          <w:p w14:paraId="3DD22EA2" w14:textId="77777777" w:rsidR="001E4A07" w:rsidRPr="00B234A7" w:rsidRDefault="001E4A07" w:rsidP="00E738D2">
            <w:pPr>
              <w:jc w:val="center"/>
              <w:rPr>
                <w:color w:val="000000" w:themeColor="text1"/>
              </w:rPr>
            </w:pPr>
          </w:p>
        </w:tc>
        <w:tc>
          <w:tcPr>
            <w:tcW w:w="1568" w:type="pct"/>
            <w:gridSpan w:val="2"/>
            <w:tcBorders>
              <w:top w:val="single" w:sz="4" w:space="0" w:color="auto"/>
              <w:left w:val="nil"/>
              <w:bottom w:val="single" w:sz="4" w:space="0" w:color="auto"/>
              <w:right w:val="nil"/>
            </w:tcBorders>
            <w:shd w:val="clear" w:color="auto" w:fill="auto"/>
          </w:tcPr>
          <w:p w14:paraId="4353DFD5" w14:textId="77777777" w:rsidR="001E4A07" w:rsidRPr="00B234A7" w:rsidRDefault="001E4A07" w:rsidP="00E738D2">
            <w:pPr>
              <w:jc w:val="center"/>
              <w:rPr>
                <w:color w:val="000000" w:themeColor="text1"/>
              </w:rPr>
            </w:pPr>
          </w:p>
        </w:tc>
      </w:tr>
      <w:tr w:rsidR="00B234A7" w:rsidRPr="00B234A7" w14:paraId="78CBEDCB" w14:textId="77777777" w:rsidTr="0011109F">
        <w:trPr>
          <w:trHeight w:val="228"/>
        </w:trPr>
        <w:tc>
          <w:tcPr>
            <w:tcW w:w="5000" w:type="pct"/>
            <w:gridSpan w:val="4"/>
            <w:tcBorders>
              <w:top w:val="single" w:sz="4" w:space="0" w:color="auto"/>
              <w:left w:val="nil"/>
              <w:bottom w:val="single" w:sz="4" w:space="0" w:color="auto"/>
              <w:right w:val="nil"/>
            </w:tcBorders>
            <w:shd w:val="clear" w:color="auto" w:fill="F2F2F2" w:themeFill="background1" w:themeFillShade="F2"/>
            <w:vAlign w:val="center"/>
          </w:tcPr>
          <w:p w14:paraId="48C64182" w14:textId="77777777" w:rsidR="001E4A07" w:rsidRPr="00B234A7" w:rsidRDefault="001E4A07" w:rsidP="00E738D2">
            <w:pPr>
              <w:tabs>
                <w:tab w:val="right" w:pos="5522"/>
              </w:tabs>
              <w:jc w:val="both"/>
              <w:rPr>
                <w:b/>
                <w:color w:val="000000" w:themeColor="text1"/>
              </w:rPr>
            </w:pPr>
            <w:r w:rsidRPr="00B234A7">
              <w:rPr>
                <w:b/>
                <w:color w:val="000000" w:themeColor="text1"/>
              </w:rPr>
              <w:t>Model refinement and Validation</w:t>
            </w:r>
          </w:p>
        </w:tc>
      </w:tr>
      <w:tr w:rsidR="00B234A7" w:rsidRPr="00B234A7" w14:paraId="1B4E423F" w14:textId="77777777" w:rsidTr="0011109F">
        <w:trPr>
          <w:gridAfter w:val="1"/>
          <w:wAfter w:w="6" w:type="pct"/>
          <w:trHeight w:val="227"/>
        </w:trPr>
        <w:tc>
          <w:tcPr>
            <w:tcW w:w="1870" w:type="pct"/>
            <w:tcBorders>
              <w:top w:val="single" w:sz="4" w:space="0" w:color="auto"/>
              <w:left w:val="nil"/>
              <w:bottom w:val="single" w:sz="4" w:space="0" w:color="auto"/>
              <w:right w:val="nil"/>
            </w:tcBorders>
            <w:shd w:val="clear" w:color="auto" w:fill="auto"/>
            <w:vAlign w:val="center"/>
          </w:tcPr>
          <w:p w14:paraId="426E6F38" w14:textId="77777777" w:rsidR="001E4A07" w:rsidRPr="00B234A7" w:rsidRDefault="001E4A07" w:rsidP="00E738D2">
            <w:pPr>
              <w:jc w:val="both"/>
              <w:rPr>
                <w:b/>
                <w:bCs/>
                <w:color w:val="000000" w:themeColor="text1"/>
              </w:rPr>
            </w:pPr>
            <w:r w:rsidRPr="00B234A7">
              <w:rPr>
                <w:b/>
                <w:i/>
                <w:color w:val="000000" w:themeColor="text1"/>
              </w:rPr>
              <w:t>Model composition</w:t>
            </w:r>
          </w:p>
        </w:tc>
        <w:tc>
          <w:tcPr>
            <w:tcW w:w="3124" w:type="pct"/>
            <w:gridSpan w:val="2"/>
            <w:tcBorders>
              <w:top w:val="single" w:sz="4" w:space="0" w:color="auto"/>
              <w:left w:val="nil"/>
              <w:bottom w:val="single" w:sz="4" w:space="0" w:color="auto"/>
              <w:right w:val="nil"/>
            </w:tcBorders>
            <w:shd w:val="clear" w:color="auto" w:fill="auto"/>
          </w:tcPr>
          <w:p w14:paraId="21AD9588" w14:textId="77777777" w:rsidR="001E4A07" w:rsidRPr="00B234A7" w:rsidRDefault="001E4A07" w:rsidP="00E738D2">
            <w:pPr>
              <w:rPr>
                <w:b/>
                <w:bCs/>
                <w:color w:val="000000" w:themeColor="text1"/>
              </w:rPr>
            </w:pPr>
          </w:p>
        </w:tc>
      </w:tr>
      <w:tr w:rsidR="00B234A7" w:rsidRPr="00B234A7" w14:paraId="05C70A18"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24503B70" w14:textId="77777777" w:rsidR="001E4A07" w:rsidRPr="00B234A7" w:rsidRDefault="001E4A07" w:rsidP="00E738D2">
            <w:pPr>
              <w:jc w:val="both"/>
              <w:rPr>
                <w:b/>
                <w:bCs/>
                <w:i/>
                <w:color w:val="000000" w:themeColor="text1"/>
              </w:rPr>
            </w:pPr>
            <w:r w:rsidRPr="00B234A7">
              <w:rPr>
                <w:color w:val="000000" w:themeColor="text1"/>
              </w:rPr>
              <w:t>Non-hydrogen atoms</w:t>
            </w:r>
          </w:p>
        </w:tc>
        <w:tc>
          <w:tcPr>
            <w:tcW w:w="1562" w:type="pct"/>
            <w:tcBorders>
              <w:top w:val="single" w:sz="4" w:space="0" w:color="auto"/>
              <w:left w:val="nil"/>
              <w:bottom w:val="single" w:sz="4" w:space="0" w:color="auto"/>
              <w:right w:val="nil"/>
            </w:tcBorders>
            <w:shd w:val="clear" w:color="auto" w:fill="auto"/>
          </w:tcPr>
          <w:p w14:paraId="3504F548" w14:textId="6478F623" w:rsidR="001E4A07" w:rsidRPr="00B234A7" w:rsidRDefault="005460CB" w:rsidP="00E738D2">
            <w:pPr>
              <w:jc w:val="center"/>
              <w:rPr>
                <w:color w:val="000000" w:themeColor="text1"/>
              </w:rPr>
            </w:pPr>
            <w:r w:rsidRPr="00B234A7">
              <w:rPr>
                <w:color w:val="000000" w:themeColor="text1"/>
              </w:rPr>
              <w:t>30,043</w:t>
            </w:r>
          </w:p>
        </w:tc>
        <w:tc>
          <w:tcPr>
            <w:tcW w:w="1562" w:type="pct"/>
            <w:tcBorders>
              <w:top w:val="single" w:sz="4" w:space="0" w:color="auto"/>
              <w:left w:val="nil"/>
              <w:bottom w:val="single" w:sz="4" w:space="0" w:color="auto"/>
              <w:right w:val="nil"/>
            </w:tcBorders>
            <w:shd w:val="clear" w:color="auto" w:fill="auto"/>
          </w:tcPr>
          <w:p w14:paraId="1A428A79" w14:textId="58218DA3" w:rsidR="001E4A07" w:rsidRPr="00B234A7" w:rsidRDefault="005460CB" w:rsidP="00E738D2">
            <w:pPr>
              <w:jc w:val="center"/>
              <w:rPr>
                <w:color w:val="000000" w:themeColor="text1"/>
              </w:rPr>
            </w:pPr>
            <w:r w:rsidRPr="00B234A7">
              <w:rPr>
                <w:color w:val="000000" w:themeColor="text1"/>
              </w:rPr>
              <w:t>30,101</w:t>
            </w:r>
          </w:p>
        </w:tc>
      </w:tr>
      <w:tr w:rsidR="00B234A7" w:rsidRPr="00B234A7" w14:paraId="65237432"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3FDAEECB" w14:textId="77777777" w:rsidR="001E4A07" w:rsidRPr="00B234A7" w:rsidRDefault="001E4A07" w:rsidP="00E738D2">
            <w:pPr>
              <w:ind w:firstLineChars="150" w:firstLine="360"/>
              <w:jc w:val="both"/>
              <w:rPr>
                <w:i/>
                <w:color w:val="000000" w:themeColor="text1"/>
              </w:rPr>
            </w:pPr>
            <w:r w:rsidRPr="00B234A7">
              <w:rPr>
                <w:color w:val="000000" w:themeColor="text1"/>
              </w:rPr>
              <w:t>Protein residues</w:t>
            </w:r>
          </w:p>
        </w:tc>
        <w:tc>
          <w:tcPr>
            <w:tcW w:w="1562" w:type="pct"/>
            <w:tcBorders>
              <w:top w:val="single" w:sz="4" w:space="0" w:color="auto"/>
              <w:left w:val="nil"/>
              <w:bottom w:val="single" w:sz="4" w:space="0" w:color="auto"/>
              <w:right w:val="nil"/>
            </w:tcBorders>
            <w:shd w:val="clear" w:color="auto" w:fill="auto"/>
          </w:tcPr>
          <w:p w14:paraId="4D07C4CD" w14:textId="0C294720" w:rsidR="001E4A07" w:rsidRPr="00B234A7" w:rsidRDefault="005460CB" w:rsidP="00E738D2">
            <w:pPr>
              <w:jc w:val="center"/>
              <w:rPr>
                <w:color w:val="000000" w:themeColor="text1"/>
              </w:rPr>
            </w:pPr>
            <w:r w:rsidRPr="00B234A7">
              <w:rPr>
                <w:color w:val="000000" w:themeColor="text1"/>
              </w:rPr>
              <w:t>3,725</w:t>
            </w:r>
          </w:p>
        </w:tc>
        <w:tc>
          <w:tcPr>
            <w:tcW w:w="1562" w:type="pct"/>
            <w:tcBorders>
              <w:top w:val="single" w:sz="4" w:space="0" w:color="auto"/>
              <w:left w:val="nil"/>
              <w:bottom w:val="single" w:sz="4" w:space="0" w:color="auto"/>
              <w:right w:val="nil"/>
            </w:tcBorders>
            <w:shd w:val="clear" w:color="auto" w:fill="auto"/>
          </w:tcPr>
          <w:p w14:paraId="3E15CB42" w14:textId="7AC14AD4" w:rsidR="001E4A07" w:rsidRPr="00B234A7" w:rsidRDefault="005460CB" w:rsidP="00E738D2">
            <w:pPr>
              <w:jc w:val="center"/>
              <w:rPr>
                <w:color w:val="000000" w:themeColor="text1"/>
              </w:rPr>
            </w:pPr>
            <w:r w:rsidRPr="00B234A7">
              <w:rPr>
                <w:color w:val="000000" w:themeColor="text1"/>
              </w:rPr>
              <w:t>3,723</w:t>
            </w:r>
          </w:p>
        </w:tc>
      </w:tr>
      <w:tr w:rsidR="00B234A7" w:rsidRPr="00B234A7" w14:paraId="19E48CE5"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1C2D9E79" w14:textId="77777777" w:rsidR="001E4A07" w:rsidRPr="00B234A7" w:rsidRDefault="001E4A07" w:rsidP="00E738D2">
            <w:pPr>
              <w:ind w:firstLineChars="150" w:firstLine="360"/>
              <w:jc w:val="both"/>
              <w:rPr>
                <w:bCs/>
                <w:color w:val="000000" w:themeColor="text1"/>
              </w:rPr>
            </w:pPr>
            <w:r w:rsidRPr="00B234A7">
              <w:rPr>
                <w:color w:val="000000" w:themeColor="text1"/>
              </w:rPr>
              <w:t>Ligands</w:t>
            </w:r>
          </w:p>
        </w:tc>
        <w:tc>
          <w:tcPr>
            <w:tcW w:w="1562" w:type="pct"/>
            <w:tcBorders>
              <w:top w:val="single" w:sz="4" w:space="0" w:color="auto"/>
              <w:left w:val="nil"/>
              <w:bottom w:val="single" w:sz="4" w:space="0" w:color="auto"/>
              <w:right w:val="nil"/>
            </w:tcBorders>
            <w:shd w:val="clear" w:color="auto" w:fill="auto"/>
          </w:tcPr>
          <w:p w14:paraId="1D25488C" w14:textId="1DABA968" w:rsidR="001E4A07" w:rsidRPr="00B234A7" w:rsidRDefault="005460CB" w:rsidP="00E738D2">
            <w:pPr>
              <w:jc w:val="center"/>
              <w:rPr>
                <w:color w:val="000000" w:themeColor="text1"/>
              </w:rPr>
            </w:pPr>
            <w:r w:rsidRPr="00B234A7">
              <w:rPr>
                <w:color w:val="000000" w:themeColor="text1"/>
              </w:rPr>
              <w:t>75</w:t>
            </w:r>
          </w:p>
        </w:tc>
        <w:tc>
          <w:tcPr>
            <w:tcW w:w="1562" w:type="pct"/>
            <w:tcBorders>
              <w:top w:val="single" w:sz="4" w:space="0" w:color="auto"/>
              <w:left w:val="nil"/>
              <w:bottom w:val="single" w:sz="4" w:space="0" w:color="auto"/>
              <w:right w:val="nil"/>
            </w:tcBorders>
            <w:shd w:val="clear" w:color="auto" w:fill="auto"/>
          </w:tcPr>
          <w:p w14:paraId="3A5CEC5D" w14:textId="7E70BB7A" w:rsidR="001E4A07" w:rsidRPr="00B234A7" w:rsidRDefault="005460CB" w:rsidP="00E738D2">
            <w:pPr>
              <w:jc w:val="center"/>
              <w:rPr>
                <w:color w:val="000000" w:themeColor="text1"/>
              </w:rPr>
            </w:pPr>
            <w:r w:rsidRPr="00B234A7">
              <w:rPr>
                <w:color w:val="000000" w:themeColor="text1"/>
              </w:rPr>
              <w:t>72</w:t>
            </w:r>
          </w:p>
        </w:tc>
      </w:tr>
      <w:tr w:rsidR="00B234A7" w:rsidRPr="00B234A7" w14:paraId="3CA020EF"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6FFDF040" w14:textId="77777777" w:rsidR="001E4A07" w:rsidRPr="00B234A7" w:rsidRDefault="001E4A07" w:rsidP="00E738D2">
            <w:pPr>
              <w:jc w:val="both"/>
              <w:rPr>
                <w:b/>
                <w:bCs/>
                <w:color w:val="000000" w:themeColor="text1"/>
              </w:rPr>
            </w:pPr>
            <w:r w:rsidRPr="00B234A7">
              <w:rPr>
                <w:color w:val="000000" w:themeColor="text1"/>
              </w:rPr>
              <w:t>MolProbity score</w:t>
            </w:r>
          </w:p>
        </w:tc>
        <w:tc>
          <w:tcPr>
            <w:tcW w:w="1562" w:type="pct"/>
            <w:tcBorders>
              <w:top w:val="single" w:sz="4" w:space="0" w:color="auto"/>
              <w:left w:val="nil"/>
              <w:bottom w:val="single" w:sz="4" w:space="0" w:color="auto"/>
              <w:right w:val="nil"/>
            </w:tcBorders>
            <w:shd w:val="clear" w:color="auto" w:fill="auto"/>
          </w:tcPr>
          <w:p w14:paraId="7BF6B6E4" w14:textId="0E30818F" w:rsidR="001E4A07" w:rsidRPr="00B234A7" w:rsidRDefault="005460CB" w:rsidP="00E738D2">
            <w:pPr>
              <w:jc w:val="center"/>
              <w:rPr>
                <w:color w:val="000000" w:themeColor="text1"/>
              </w:rPr>
            </w:pPr>
            <w:r w:rsidRPr="00B234A7">
              <w:rPr>
                <w:color w:val="000000" w:themeColor="text1"/>
              </w:rPr>
              <w:t>1.92</w:t>
            </w:r>
          </w:p>
        </w:tc>
        <w:tc>
          <w:tcPr>
            <w:tcW w:w="1562" w:type="pct"/>
            <w:tcBorders>
              <w:top w:val="single" w:sz="4" w:space="0" w:color="auto"/>
              <w:left w:val="nil"/>
              <w:bottom w:val="single" w:sz="4" w:space="0" w:color="auto"/>
              <w:right w:val="nil"/>
            </w:tcBorders>
            <w:shd w:val="clear" w:color="auto" w:fill="auto"/>
          </w:tcPr>
          <w:p w14:paraId="42D33B8B" w14:textId="6285972B" w:rsidR="001E4A07" w:rsidRPr="00B234A7" w:rsidRDefault="005460CB" w:rsidP="00E738D2">
            <w:pPr>
              <w:jc w:val="center"/>
              <w:rPr>
                <w:color w:val="000000" w:themeColor="text1"/>
              </w:rPr>
            </w:pPr>
            <w:r w:rsidRPr="00B234A7">
              <w:rPr>
                <w:color w:val="000000" w:themeColor="text1"/>
              </w:rPr>
              <w:t>1.76</w:t>
            </w:r>
          </w:p>
        </w:tc>
      </w:tr>
      <w:tr w:rsidR="00B234A7" w:rsidRPr="00B234A7" w14:paraId="2EC23D9F"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661C37B4" w14:textId="77777777" w:rsidR="001E4A07" w:rsidRPr="00B234A7" w:rsidRDefault="001E4A07" w:rsidP="00E738D2">
            <w:pPr>
              <w:jc w:val="both"/>
              <w:rPr>
                <w:b/>
                <w:bCs/>
                <w:color w:val="000000" w:themeColor="text1"/>
              </w:rPr>
            </w:pPr>
            <w:r w:rsidRPr="00B234A7">
              <w:rPr>
                <w:b/>
                <w:i/>
                <w:color w:val="000000" w:themeColor="text1"/>
              </w:rPr>
              <w:t>Ramachandran (%)</w:t>
            </w:r>
          </w:p>
        </w:tc>
        <w:tc>
          <w:tcPr>
            <w:tcW w:w="1562" w:type="pct"/>
            <w:tcBorders>
              <w:top w:val="single" w:sz="4" w:space="0" w:color="auto"/>
              <w:left w:val="nil"/>
              <w:bottom w:val="single" w:sz="4" w:space="0" w:color="auto"/>
              <w:right w:val="nil"/>
            </w:tcBorders>
            <w:shd w:val="clear" w:color="auto" w:fill="auto"/>
          </w:tcPr>
          <w:p w14:paraId="6391EE26" w14:textId="77777777" w:rsidR="001E4A07" w:rsidRPr="00B234A7" w:rsidRDefault="001E4A07" w:rsidP="00E738D2">
            <w:pPr>
              <w:jc w:val="center"/>
              <w:rPr>
                <w:b/>
                <w:color w:val="000000" w:themeColor="text1"/>
              </w:rPr>
            </w:pPr>
          </w:p>
        </w:tc>
        <w:tc>
          <w:tcPr>
            <w:tcW w:w="1562" w:type="pct"/>
            <w:tcBorders>
              <w:top w:val="single" w:sz="4" w:space="0" w:color="auto"/>
              <w:left w:val="nil"/>
              <w:bottom w:val="single" w:sz="4" w:space="0" w:color="auto"/>
              <w:right w:val="nil"/>
            </w:tcBorders>
            <w:shd w:val="clear" w:color="auto" w:fill="auto"/>
          </w:tcPr>
          <w:p w14:paraId="706A0803" w14:textId="77777777" w:rsidR="001E4A07" w:rsidRPr="00B234A7" w:rsidRDefault="001E4A07" w:rsidP="00E738D2">
            <w:pPr>
              <w:jc w:val="center"/>
              <w:rPr>
                <w:b/>
                <w:color w:val="000000" w:themeColor="text1"/>
              </w:rPr>
            </w:pPr>
          </w:p>
        </w:tc>
      </w:tr>
      <w:tr w:rsidR="00B234A7" w:rsidRPr="00B234A7" w14:paraId="5920EDC0"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6CC2D134" w14:textId="77777777" w:rsidR="001E4A07" w:rsidRPr="00B234A7" w:rsidRDefault="001E4A07" w:rsidP="00E738D2">
            <w:pPr>
              <w:ind w:firstLineChars="150" w:firstLine="360"/>
              <w:jc w:val="both"/>
              <w:rPr>
                <w:b/>
                <w:bCs/>
                <w:color w:val="000000" w:themeColor="text1"/>
              </w:rPr>
            </w:pPr>
            <w:r w:rsidRPr="00B234A7">
              <w:rPr>
                <w:color w:val="000000" w:themeColor="text1"/>
              </w:rPr>
              <w:t>Favored</w:t>
            </w:r>
          </w:p>
        </w:tc>
        <w:tc>
          <w:tcPr>
            <w:tcW w:w="1562" w:type="pct"/>
            <w:tcBorders>
              <w:top w:val="single" w:sz="4" w:space="0" w:color="auto"/>
              <w:left w:val="nil"/>
              <w:bottom w:val="single" w:sz="4" w:space="0" w:color="auto"/>
              <w:right w:val="nil"/>
            </w:tcBorders>
            <w:shd w:val="clear" w:color="auto" w:fill="auto"/>
          </w:tcPr>
          <w:p w14:paraId="08E0ACEF" w14:textId="501EA761" w:rsidR="001E4A07" w:rsidRPr="00B234A7" w:rsidRDefault="005460CB" w:rsidP="00E738D2">
            <w:pPr>
              <w:jc w:val="center"/>
              <w:rPr>
                <w:color w:val="000000" w:themeColor="text1"/>
              </w:rPr>
            </w:pPr>
            <w:r w:rsidRPr="00B234A7">
              <w:rPr>
                <w:color w:val="000000" w:themeColor="text1"/>
              </w:rPr>
              <w:t>94.02</w:t>
            </w:r>
          </w:p>
        </w:tc>
        <w:tc>
          <w:tcPr>
            <w:tcW w:w="1562" w:type="pct"/>
            <w:tcBorders>
              <w:top w:val="single" w:sz="4" w:space="0" w:color="auto"/>
              <w:left w:val="nil"/>
              <w:bottom w:val="single" w:sz="4" w:space="0" w:color="auto"/>
              <w:right w:val="nil"/>
            </w:tcBorders>
            <w:shd w:val="clear" w:color="auto" w:fill="auto"/>
          </w:tcPr>
          <w:p w14:paraId="2E56F5D0" w14:textId="7E25A234" w:rsidR="001E4A07" w:rsidRPr="00B234A7" w:rsidRDefault="005460CB" w:rsidP="00E738D2">
            <w:pPr>
              <w:jc w:val="center"/>
              <w:rPr>
                <w:color w:val="000000" w:themeColor="text1"/>
              </w:rPr>
            </w:pPr>
            <w:r w:rsidRPr="00B234A7">
              <w:rPr>
                <w:color w:val="000000" w:themeColor="text1"/>
              </w:rPr>
              <w:t>94.61</w:t>
            </w:r>
          </w:p>
        </w:tc>
      </w:tr>
      <w:tr w:rsidR="00B234A7" w:rsidRPr="00B234A7" w14:paraId="51893163"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5F4DB9A3" w14:textId="77777777" w:rsidR="001E4A07" w:rsidRPr="00B234A7" w:rsidRDefault="001E4A07" w:rsidP="00E738D2">
            <w:pPr>
              <w:ind w:firstLineChars="150" w:firstLine="360"/>
              <w:jc w:val="both"/>
              <w:rPr>
                <w:b/>
                <w:bCs/>
                <w:color w:val="000000" w:themeColor="text1"/>
              </w:rPr>
            </w:pPr>
            <w:r w:rsidRPr="00B234A7">
              <w:rPr>
                <w:color w:val="000000" w:themeColor="text1"/>
              </w:rPr>
              <w:t>Allowed</w:t>
            </w:r>
          </w:p>
        </w:tc>
        <w:tc>
          <w:tcPr>
            <w:tcW w:w="1562" w:type="pct"/>
            <w:tcBorders>
              <w:top w:val="single" w:sz="4" w:space="0" w:color="auto"/>
              <w:left w:val="nil"/>
              <w:bottom w:val="single" w:sz="4" w:space="0" w:color="auto"/>
              <w:right w:val="nil"/>
            </w:tcBorders>
            <w:shd w:val="clear" w:color="auto" w:fill="auto"/>
          </w:tcPr>
          <w:p w14:paraId="43D788B8" w14:textId="7761C26C" w:rsidR="001E4A07" w:rsidRPr="00B234A7" w:rsidRDefault="005460CB" w:rsidP="00E738D2">
            <w:pPr>
              <w:jc w:val="center"/>
              <w:rPr>
                <w:color w:val="000000" w:themeColor="text1"/>
              </w:rPr>
            </w:pPr>
            <w:r w:rsidRPr="00B234A7">
              <w:rPr>
                <w:color w:val="000000" w:themeColor="text1"/>
              </w:rPr>
              <w:t>5.93</w:t>
            </w:r>
          </w:p>
        </w:tc>
        <w:tc>
          <w:tcPr>
            <w:tcW w:w="1562" w:type="pct"/>
            <w:tcBorders>
              <w:top w:val="single" w:sz="4" w:space="0" w:color="auto"/>
              <w:left w:val="nil"/>
              <w:bottom w:val="single" w:sz="4" w:space="0" w:color="auto"/>
              <w:right w:val="nil"/>
            </w:tcBorders>
            <w:shd w:val="clear" w:color="auto" w:fill="auto"/>
          </w:tcPr>
          <w:p w14:paraId="3EA4C0E7" w14:textId="20EBCB93" w:rsidR="001E4A07" w:rsidRPr="00B234A7" w:rsidRDefault="005460CB" w:rsidP="00E738D2">
            <w:pPr>
              <w:jc w:val="center"/>
              <w:rPr>
                <w:color w:val="000000" w:themeColor="text1"/>
              </w:rPr>
            </w:pPr>
            <w:r w:rsidRPr="00B234A7">
              <w:rPr>
                <w:color w:val="000000" w:themeColor="text1"/>
              </w:rPr>
              <w:t>5.25</w:t>
            </w:r>
          </w:p>
        </w:tc>
      </w:tr>
      <w:tr w:rsidR="00B234A7" w:rsidRPr="00B234A7" w14:paraId="3CA25FCB"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17388A25" w14:textId="77777777" w:rsidR="001E4A07" w:rsidRPr="00B234A7" w:rsidRDefault="001E4A07" w:rsidP="00E738D2">
            <w:pPr>
              <w:ind w:firstLineChars="150" w:firstLine="360"/>
              <w:jc w:val="both"/>
              <w:rPr>
                <w:b/>
                <w:color w:val="000000" w:themeColor="text1"/>
              </w:rPr>
            </w:pPr>
            <w:r w:rsidRPr="00B234A7">
              <w:rPr>
                <w:color w:val="000000" w:themeColor="text1"/>
              </w:rPr>
              <w:t>Outliners</w:t>
            </w:r>
          </w:p>
        </w:tc>
        <w:tc>
          <w:tcPr>
            <w:tcW w:w="1562" w:type="pct"/>
            <w:tcBorders>
              <w:top w:val="single" w:sz="4" w:space="0" w:color="auto"/>
              <w:left w:val="nil"/>
              <w:bottom w:val="single" w:sz="4" w:space="0" w:color="auto"/>
              <w:right w:val="nil"/>
            </w:tcBorders>
            <w:shd w:val="clear" w:color="auto" w:fill="auto"/>
          </w:tcPr>
          <w:p w14:paraId="6F18657C" w14:textId="29DBE41F" w:rsidR="001E4A07" w:rsidRPr="00B234A7" w:rsidRDefault="005460CB" w:rsidP="00E738D2">
            <w:pPr>
              <w:jc w:val="center"/>
              <w:rPr>
                <w:color w:val="000000" w:themeColor="text1"/>
              </w:rPr>
            </w:pPr>
            <w:r w:rsidRPr="00B234A7">
              <w:rPr>
                <w:color w:val="000000" w:themeColor="text1"/>
              </w:rPr>
              <w:t>0.05</w:t>
            </w:r>
          </w:p>
        </w:tc>
        <w:tc>
          <w:tcPr>
            <w:tcW w:w="1562" w:type="pct"/>
            <w:tcBorders>
              <w:top w:val="single" w:sz="4" w:space="0" w:color="auto"/>
              <w:left w:val="nil"/>
              <w:bottom w:val="single" w:sz="4" w:space="0" w:color="auto"/>
              <w:right w:val="nil"/>
            </w:tcBorders>
            <w:shd w:val="clear" w:color="auto" w:fill="auto"/>
          </w:tcPr>
          <w:p w14:paraId="15FA4128" w14:textId="05C966FD" w:rsidR="001E4A07" w:rsidRPr="00B234A7" w:rsidRDefault="005460CB" w:rsidP="00E738D2">
            <w:pPr>
              <w:jc w:val="center"/>
              <w:rPr>
                <w:color w:val="000000" w:themeColor="text1"/>
              </w:rPr>
            </w:pPr>
            <w:r w:rsidRPr="00B234A7">
              <w:rPr>
                <w:color w:val="000000" w:themeColor="text1"/>
              </w:rPr>
              <w:t>0.14</w:t>
            </w:r>
          </w:p>
        </w:tc>
      </w:tr>
      <w:tr w:rsidR="00B234A7" w:rsidRPr="00B234A7" w14:paraId="4C9D0FFC"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3C41B46E" w14:textId="77777777" w:rsidR="001E4A07" w:rsidRPr="00B234A7" w:rsidRDefault="001E4A07" w:rsidP="00E738D2">
            <w:pPr>
              <w:ind w:firstLineChars="150" w:firstLine="360"/>
              <w:jc w:val="both"/>
              <w:rPr>
                <w:b/>
                <w:bCs/>
                <w:color w:val="000000" w:themeColor="text1"/>
              </w:rPr>
            </w:pPr>
            <w:r w:rsidRPr="00B234A7">
              <w:rPr>
                <w:color w:val="000000" w:themeColor="text1"/>
              </w:rPr>
              <w:t>Rotamer outliners (%)</w:t>
            </w:r>
          </w:p>
        </w:tc>
        <w:tc>
          <w:tcPr>
            <w:tcW w:w="1562" w:type="pct"/>
            <w:tcBorders>
              <w:top w:val="single" w:sz="4" w:space="0" w:color="auto"/>
              <w:left w:val="nil"/>
              <w:bottom w:val="single" w:sz="4" w:space="0" w:color="auto"/>
              <w:right w:val="nil"/>
            </w:tcBorders>
            <w:shd w:val="clear" w:color="auto" w:fill="auto"/>
          </w:tcPr>
          <w:p w14:paraId="3FB3B6F4" w14:textId="406A312D" w:rsidR="001E4A07" w:rsidRPr="00B234A7" w:rsidRDefault="005460CB" w:rsidP="00E738D2">
            <w:pPr>
              <w:jc w:val="center"/>
              <w:rPr>
                <w:color w:val="000000" w:themeColor="text1"/>
              </w:rPr>
            </w:pPr>
            <w:r w:rsidRPr="00B234A7">
              <w:rPr>
                <w:color w:val="000000" w:themeColor="text1"/>
              </w:rPr>
              <w:t>0.00</w:t>
            </w:r>
          </w:p>
        </w:tc>
        <w:tc>
          <w:tcPr>
            <w:tcW w:w="1562" w:type="pct"/>
            <w:tcBorders>
              <w:top w:val="single" w:sz="4" w:space="0" w:color="auto"/>
              <w:left w:val="nil"/>
              <w:bottom w:val="single" w:sz="4" w:space="0" w:color="auto"/>
              <w:right w:val="nil"/>
            </w:tcBorders>
            <w:shd w:val="clear" w:color="auto" w:fill="auto"/>
          </w:tcPr>
          <w:p w14:paraId="6C7E840E" w14:textId="728A5C95" w:rsidR="001E4A07" w:rsidRPr="00B234A7" w:rsidRDefault="005460CB" w:rsidP="00E738D2">
            <w:pPr>
              <w:jc w:val="center"/>
              <w:rPr>
                <w:color w:val="000000" w:themeColor="text1"/>
              </w:rPr>
            </w:pPr>
            <w:r w:rsidRPr="00B234A7">
              <w:rPr>
                <w:color w:val="000000" w:themeColor="text1"/>
              </w:rPr>
              <w:t>0.00</w:t>
            </w:r>
          </w:p>
        </w:tc>
      </w:tr>
      <w:tr w:rsidR="00B234A7" w:rsidRPr="00B234A7" w14:paraId="0D0F879A"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407B1CF9" w14:textId="77777777" w:rsidR="001E4A07" w:rsidRPr="00B234A7" w:rsidRDefault="001E4A07" w:rsidP="00E738D2">
            <w:pPr>
              <w:jc w:val="both"/>
              <w:rPr>
                <w:b/>
                <w:color w:val="000000" w:themeColor="text1"/>
              </w:rPr>
            </w:pPr>
            <w:r w:rsidRPr="00B234A7">
              <w:rPr>
                <w:color w:val="000000" w:themeColor="text1"/>
              </w:rPr>
              <w:t>Clashscore</w:t>
            </w:r>
          </w:p>
        </w:tc>
        <w:tc>
          <w:tcPr>
            <w:tcW w:w="1562" w:type="pct"/>
            <w:tcBorders>
              <w:top w:val="single" w:sz="4" w:space="0" w:color="auto"/>
              <w:left w:val="nil"/>
              <w:bottom w:val="single" w:sz="4" w:space="0" w:color="auto"/>
              <w:right w:val="nil"/>
            </w:tcBorders>
            <w:shd w:val="clear" w:color="auto" w:fill="auto"/>
          </w:tcPr>
          <w:p w14:paraId="4E1361E9" w14:textId="046209C4" w:rsidR="001E4A07" w:rsidRPr="00B234A7" w:rsidRDefault="008E52BF" w:rsidP="005460CB">
            <w:pPr>
              <w:jc w:val="center"/>
              <w:rPr>
                <w:color w:val="000000" w:themeColor="text1"/>
              </w:rPr>
            </w:pPr>
            <w:r w:rsidRPr="00B234A7">
              <w:rPr>
                <w:color w:val="000000" w:themeColor="text1"/>
              </w:rPr>
              <w:t>9.9</w:t>
            </w:r>
            <w:r w:rsidR="005460CB" w:rsidRPr="00B234A7">
              <w:rPr>
                <w:color w:val="000000" w:themeColor="text1"/>
              </w:rPr>
              <w:t>1</w:t>
            </w:r>
          </w:p>
        </w:tc>
        <w:tc>
          <w:tcPr>
            <w:tcW w:w="1562" w:type="pct"/>
            <w:tcBorders>
              <w:top w:val="single" w:sz="4" w:space="0" w:color="auto"/>
              <w:left w:val="nil"/>
              <w:bottom w:val="single" w:sz="4" w:space="0" w:color="auto"/>
              <w:right w:val="nil"/>
            </w:tcBorders>
            <w:shd w:val="clear" w:color="auto" w:fill="auto"/>
          </w:tcPr>
          <w:p w14:paraId="589FFF3C" w14:textId="6448A01E" w:rsidR="001E4A07" w:rsidRPr="00B234A7" w:rsidRDefault="008E52BF" w:rsidP="005460CB">
            <w:pPr>
              <w:jc w:val="center"/>
              <w:rPr>
                <w:color w:val="000000" w:themeColor="text1"/>
              </w:rPr>
            </w:pPr>
            <w:r w:rsidRPr="00B234A7">
              <w:rPr>
                <w:color w:val="000000" w:themeColor="text1"/>
              </w:rPr>
              <w:t>7.0</w:t>
            </w:r>
            <w:r w:rsidR="005460CB" w:rsidRPr="00B234A7">
              <w:rPr>
                <w:color w:val="000000" w:themeColor="text1"/>
              </w:rPr>
              <w:t>6</w:t>
            </w:r>
          </w:p>
        </w:tc>
      </w:tr>
      <w:tr w:rsidR="00B234A7" w:rsidRPr="00B234A7" w14:paraId="6CE08D9B" w14:textId="77777777" w:rsidTr="0011109F">
        <w:trPr>
          <w:gridAfter w:val="1"/>
          <w:wAfter w:w="6" w:type="pct"/>
          <w:trHeight w:val="133"/>
        </w:trPr>
        <w:tc>
          <w:tcPr>
            <w:tcW w:w="1870" w:type="pct"/>
            <w:tcBorders>
              <w:top w:val="single" w:sz="4" w:space="0" w:color="auto"/>
              <w:left w:val="nil"/>
              <w:bottom w:val="single" w:sz="4" w:space="0" w:color="auto"/>
              <w:right w:val="nil"/>
            </w:tcBorders>
            <w:shd w:val="clear" w:color="auto" w:fill="auto"/>
            <w:vAlign w:val="center"/>
          </w:tcPr>
          <w:p w14:paraId="27D1DA84" w14:textId="77777777" w:rsidR="001E4A07" w:rsidRPr="00B234A7" w:rsidRDefault="001E4A07" w:rsidP="00E738D2">
            <w:pPr>
              <w:jc w:val="both"/>
              <w:rPr>
                <w:b/>
                <w:i/>
                <w:color w:val="000000" w:themeColor="text1"/>
              </w:rPr>
            </w:pPr>
            <w:r w:rsidRPr="00B234A7">
              <w:rPr>
                <w:b/>
                <w:i/>
                <w:color w:val="000000" w:themeColor="text1"/>
              </w:rPr>
              <w:t>r.m.s. deviations</w:t>
            </w:r>
          </w:p>
        </w:tc>
        <w:tc>
          <w:tcPr>
            <w:tcW w:w="1562" w:type="pct"/>
            <w:tcBorders>
              <w:top w:val="single" w:sz="4" w:space="0" w:color="auto"/>
              <w:left w:val="nil"/>
              <w:bottom w:val="single" w:sz="4" w:space="0" w:color="auto"/>
              <w:right w:val="nil"/>
            </w:tcBorders>
            <w:shd w:val="clear" w:color="auto" w:fill="auto"/>
          </w:tcPr>
          <w:p w14:paraId="38B8BCF1" w14:textId="77777777" w:rsidR="001E4A07" w:rsidRPr="00B234A7" w:rsidRDefault="001E4A07" w:rsidP="00E738D2">
            <w:pPr>
              <w:jc w:val="center"/>
              <w:rPr>
                <w:b/>
                <w:i/>
                <w:color w:val="000000" w:themeColor="text1"/>
              </w:rPr>
            </w:pPr>
          </w:p>
        </w:tc>
        <w:tc>
          <w:tcPr>
            <w:tcW w:w="1562" w:type="pct"/>
            <w:tcBorders>
              <w:top w:val="single" w:sz="4" w:space="0" w:color="auto"/>
              <w:left w:val="nil"/>
              <w:bottom w:val="single" w:sz="4" w:space="0" w:color="auto"/>
              <w:right w:val="nil"/>
            </w:tcBorders>
            <w:shd w:val="clear" w:color="auto" w:fill="auto"/>
          </w:tcPr>
          <w:p w14:paraId="22352BDD" w14:textId="77777777" w:rsidR="001E4A07" w:rsidRPr="00B234A7" w:rsidRDefault="001E4A07" w:rsidP="00E738D2">
            <w:pPr>
              <w:jc w:val="center"/>
              <w:rPr>
                <w:b/>
                <w:bCs/>
                <w:i/>
                <w:color w:val="000000" w:themeColor="text1"/>
              </w:rPr>
            </w:pPr>
          </w:p>
        </w:tc>
      </w:tr>
      <w:tr w:rsidR="00B234A7" w:rsidRPr="00B234A7" w14:paraId="78FC01B8"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7DA568B8" w14:textId="77777777" w:rsidR="001E4A07" w:rsidRPr="00B234A7" w:rsidRDefault="001E4A07" w:rsidP="00E738D2">
            <w:pPr>
              <w:jc w:val="both"/>
              <w:rPr>
                <w:b/>
                <w:color w:val="000000" w:themeColor="text1"/>
              </w:rPr>
            </w:pPr>
            <w:r w:rsidRPr="00B234A7">
              <w:rPr>
                <w:color w:val="000000" w:themeColor="text1"/>
              </w:rPr>
              <w:t>Bond length (Å)</w:t>
            </w:r>
          </w:p>
        </w:tc>
        <w:tc>
          <w:tcPr>
            <w:tcW w:w="1562" w:type="pct"/>
            <w:tcBorders>
              <w:top w:val="single" w:sz="4" w:space="0" w:color="auto"/>
              <w:left w:val="nil"/>
              <w:bottom w:val="single" w:sz="4" w:space="0" w:color="auto"/>
              <w:right w:val="nil"/>
            </w:tcBorders>
            <w:shd w:val="clear" w:color="auto" w:fill="auto"/>
          </w:tcPr>
          <w:p w14:paraId="4DAF4CF6" w14:textId="12B4D83A" w:rsidR="001E4A07" w:rsidRPr="00B234A7" w:rsidRDefault="005460CB" w:rsidP="00E738D2">
            <w:pPr>
              <w:jc w:val="center"/>
              <w:rPr>
                <w:color w:val="000000" w:themeColor="text1"/>
              </w:rPr>
            </w:pPr>
            <w:r w:rsidRPr="00B234A7">
              <w:rPr>
                <w:color w:val="000000" w:themeColor="text1"/>
              </w:rPr>
              <w:t>0.002</w:t>
            </w:r>
          </w:p>
        </w:tc>
        <w:tc>
          <w:tcPr>
            <w:tcW w:w="1562" w:type="pct"/>
            <w:tcBorders>
              <w:top w:val="single" w:sz="4" w:space="0" w:color="auto"/>
              <w:left w:val="nil"/>
              <w:bottom w:val="single" w:sz="4" w:space="0" w:color="auto"/>
              <w:right w:val="nil"/>
            </w:tcBorders>
            <w:shd w:val="clear" w:color="auto" w:fill="auto"/>
          </w:tcPr>
          <w:p w14:paraId="5928456B" w14:textId="7E8F0806" w:rsidR="001E4A07" w:rsidRPr="00B234A7" w:rsidRDefault="005460CB" w:rsidP="00E738D2">
            <w:pPr>
              <w:jc w:val="center"/>
              <w:rPr>
                <w:color w:val="000000" w:themeColor="text1"/>
              </w:rPr>
            </w:pPr>
            <w:r w:rsidRPr="00B234A7">
              <w:rPr>
                <w:color w:val="000000" w:themeColor="text1"/>
              </w:rPr>
              <w:t>0.002</w:t>
            </w:r>
          </w:p>
        </w:tc>
      </w:tr>
      <w:tr w:rsidR="00B234A7" w:rsidRPr="00B234A7" w14:paraId="6C9B1C0B" w14:textId="77777777" w:rsidTr="0011109F">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76DAE69A" w14:textId="77777777" w:rsidR="001E4A07" w:rsidRPr="00B234A7" w:rsidRDefault="001E4A07" w:rsidP="00E738D2">
            <w:pPr>
              <w:jc w:val="both"/>
              <w:rPr>
                <w:b/>
                <w:bCs/>
                <w:color w:val="000000" w:themeColor="text1"/>
              </w:rPr>
            </w:pPr>
            <w:r w:rsidRPr="00B234A7">
              <w:rPr>
                <w:color w:val="000000" w:themeColor="text1"/>
              </w:rPr>
              <w:t>Bond angles (º)</w:t>
            </w:r>
          </w:p>
        </w:tc>
        <w:tc>
          <w:tcPr>
            <w:tcW w:w="1562" w:type="pct"/>
            <w:tcBorders>
              <w:top w:val="single" w:sz="4" w:space="0" w:color="auto"/>
              <w:left w:val="nil"/>
              <w:bottom w:val="single" w:sz="4" w:space="0" w:color="auto"/>
              <w:right w:val="nil"/>
            </w:tcBorders>
            <w:shd w:val="clear" w:color="auto" w:fill="auto"/>
          </w:tcPr>
          <w:p w14:paraId="46CD9E67" w14:textId="1BA42E47" w:rsidR="001E4A07" w:rsidRPr="00B234A7" w:rsidRDefault="005460CB" w:rsidP="00E738D2">
            <w:pPr>
              <w:jc w:val="center"/>
              <w:rPr>
                <w:color w:val="000000" w:themeColor="text1"/>
              </w:rPr>
            </w:pPr>
            <w:r w:rsidRPr="00B234A7">
              <w:rPr>
                <w:color w:val="000000" w:themeColor="text1"/>
              </w:rPr>
              <w:t>0.568</w:t>
            </w:r>
          </w:p>
        </w:tc>
        <w:tc>
          <w:tcPr>
            <w:tcW w:w="1562" w:type="pct"/>
            <w:tcBorders>
              <w:top w:val="single" w:sz="4" w:space="0" w:color="auto"/>
              <w:left w:val="nil"/>
              <w:bottom w:val="single" w:sz="4" w:space="0" w:color="auto"/>
              <w:right w:val="nil"/>
            </w:tcBorders>
            <w:shd w:val="clear" w:color="auto" w:fill="auto"/>
          </w:tcPr>
          <w:p w14:paraId="5942A404" w14:textId="4D52C291" w:rsidR="001E4A07" w:rsidRPr="00B234A7" w:rsidRDefault="005460CB" w:rsidP="00E738D2">
            <w:pPr>
              <w:jc w:val="center"/>
              <w:rPr>
                <w:color w:val="000000" w:themeColor="text1"/>
              </w:rPr>
            </w:pPr>
            <w:r w:rsidRPr="00B234A7">
              <w:rPr>
                <w:color w:val="000000" w:themeColor="text1"/>
              </w:rPr>
              <w:t>0.517</w:t>
            </w:r>
          </w:p>
        </w:tc>
      </w:tr>
      <w:tr w:rsidR="00B234A7" w:rsidRPr="00B234A7" w14:paraId="16E719D5" w14:textId="77777777" w:rsidTr="005460CB">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325264B6" w14:textId="77777777" w:rsidR="005460CB" w:rsidRPr="00B234A7" w:rsidRDefault="005460CB" w:rsidP="00E738D2">
            <w:pPr>
              <w:jc w:val="both"/>
              <w:rPr>
                <w:color w:val="000000" w:themeColor="text1"/>
              </w:rPr>
            </w:pPr>
          </w:p>
        </w:tc>
        <w:tc>
          <w:tcPr>
            <w:tcW w:w="1562" w:type="pct"/>
            <w:tcBorders>
              <w:top w:val="single" w:sz="4" w:space="0" w:color="auto"/>
              <w:left w:val="nil"/>
              <w:bottom w:val="single" w:sz="4" w:space="0" w:color="auto"/>
              <w:right w:val="nil"/>
            </w:tcBorders>
            <w:shd w:val="clear" w:color="auto" w:fill="auto"/>
          </w:tcPr>
          <w:p w14:paraId="1DEE70D0" w14:textId="77777777" w:rsidR="005460CB" w:rsidRPr="00B234A7" w:rsidDel="005460CB" w:rsidRDefault="005460CB" w:rsidP="00E738D2">
            <w:pPr>
              <w:jc w:val="center"/>
              <w:rPr>
                <w:color w:val="000000" w:themeColor="text1"/>
              </w:rPr>
            </w:pPr>
          </w:p>
        </w:tc>
        <w:tc>
          <w:tcPr>
            <w:tcW w:w="1562" w:type="pct"/>
            <w:tcBorders>
              <w:top w:val="single" w:sz="4" w:space="0" w:color="auto"/>
              <w:left w:val="nil"/>
              <w:bottom w:val="single" w:sz="4" w:space="0" w:color="auto"/>
              <w:right w:val="nil"/>
            </w:tcBorders>
            <w:shd w:val="clear" w:color="auto" w:fill="auto"/>
          </w:tcPr>
          <w:p w14:paraId="5F6A951B" w14:textId="77777777" w:rsidR="005460CB" w:rsidRPr="00B234A7" w:rsidDel="005460CB" w:rsidRDefault="005460CB" w:rsidP="00E738D2">
            <w:pPr>
              <w:jc w:val="center"/>
              <w:rPr>
                <w:color w:val="000000" w:themeColor="text1"/>
              </w:rPr>
            </w:pPr>
          </w:p>
        </w:tc>
      </w:tr>
      <w:tr w:rsidR="00B234A7" w:rsidRPr="00B234A7" w14:paraId="56A79EC3" w14:textId="77777777" w:rsidTr="005460CB">
        <w:trPr>
          <w:gridAfter w:val="1"/>
          <w:wAfter w:w="6" w:type="pct"/>
          <w:trHeight w:val="241"/>
        </w:trPr>
        <w:tc>
          <w:tcPr>
            <w:tcW w:w="1870" w:type="pct"/>
            <w:tcBorders>
              <w:top w:val="single" w:sz="4" w:space="0" w:color="auto"/>
              <w:left w:val="nil"/>
              <w:bottom w:val="single" w:sz="4" w:space="0" w:color="auto"/>
              <w:right w:val="nil"/>
            </w:tcBorders>
            <w:shd w:val="clear" w:color="auto" w:fill="F2F2F2" w:themeFill="background1" w:themeFillShade="F2"/>
            <w:vAlign w:val="center"/>
          </w:tcPr>
          <w:p w14:paraId="202310F7" w14:textId="77A7E9FE" w:rsidR="005460CB" w:rsidRPr="00B234A7" w:rsidRDefault="005460CB" w:rsidP="005460CB">
            <w:pPr>
              <w:jc w:val="both"/>
              <w:rPr>
                <w:color w:val="000000" w:themeColor="text1"/>
              </w:rPr>
            </w:pPr>
            <w:r w:rsidRPr="00B234A7">
              <w:rPr>
                <w:b/>
                <w:bCs/>
                <w:color w:val="000000" w:themeColor="text1"/>
              </w:rPr>
              <w:t>Deposition</w:t>
            </w:r>
          </w:p>
        </w:tc>
        <w:tc>
          <w:tcPr>
            <w:tcW w:w="1562" w:type="pct"/>
            <w:tcBorders>
              <w:top w:val="single" w:sz="4" w:space="0" w:color="auto"/>
              <w:left w:val="nil"/>
              <w:bottom w:val="single" w:sz="4" w:space="0" w:color="auto"/>
              <w:right w:val="nil"/>
            </w:tcBorders>
            <w:shd w:val="clear" w:color="auto" w:fill="F2F2F2" w:themeFill="background1" w:themeFillShade="F2"/>
          </w:tcPr>
          <w:p w14:paraId="7C4E8C99" w14:textId="77777777" w:rsidR="005460CB" w:rsidRPr="00B234A7" w:rsidDel="005460CB" w:rsidRDefault="005460CB" w:rsidP="005460CB">
            <w:pPr>
              <w:jc w:val="center"/>
              <w:rPr>
                <w:color w:val="000000" w:themeColor="text1"/>
              </w:rPr>
            </w:pPr>
          </w:p>
        </w:tc>
        <w:tc>
          <w:tcPr>
            <w:tcW w:w="1562" w:type="pct"/>
            <w:tcBorders>
              <w:top w:val="single" w:sz="4" w:space="0" w:color="auto"/>
              <w:left w:val="nil"/>
              <w:bottom w:val="single" w:sz="4" w:space="0" w:color="auto"/>
              <w:right w:val="nil"/>
            </w:tcBorders>
            <w:shd w:val="clear" w:color="auto" w:fill="F2F2F2" w:themeFill="background1" w:themeFillShade="F2"/>
          </w:tcPr>
          <w:p w14:paraId="6C74C49D" w14:textId="77777777" w:rsidR="005460CB" w:rsidRPr="00B234A7" w:rsidDel="005460CB" w:rsidRDefault="005460CB" w:rsidP="005460CB">
            <w:pPr>
              <w:jc w:val="center"/>
              <w:rPr>
                <w:color w:val="000000" w:themeColor="text1"/>
              </w:rPr>
            </w:pPr>
          </w:p>
        </w:tc>
      </w:tr>
      <w:tr w:rsidR="00B234A7" w:rsidRPr="00B234A7" w14:paraId="603B90A8" w14:textId="77777777" w:rsidTr="005460CB">
        <w:trPr>
          <w:gridAfter w:val="1"/>
          <w:wAfter w:w="6" w:type="pct"/>
          <w:trHeight w:val="241"/>
        </w:trPr>
        <w:tc>
          <w:tcPr>
            <w:tcW w:w="1870" w:type="pct"/>
            <w:tcBorders>
              <w:top w:val="single" w:sz="4" w:space="0" w:color="auto"/>
              <w:left w:val="nil"/>
              <w:bottom w:val="single" w:sz="4" w:space="0" w:color="auto"/>
              <w:right w:val="nil"/>
            </w:tcBorders>
            <w:shd w:val="clear" w:color="auto" w:fill="auto"/>
            <w:vAlign w:val="center"/>
          </w:tcPr>
          <w:p w14:paraId="76B51536" w14:textId="7FC8B001" w:rsidR="005460CB" w:rsidRPr="00B234A7" w:rsidRDefault="005460CB" w:rsidP="005460CB">
            <w:pPr>
              <w:jc w:val="both"/>
              <w:rPr>
                <w:color w:val="000000" w:themeColor="text1"/>
              </w:rPr>
            </w:pPr>
            <w:r w:rsidRPr="00B234A7">
              <w:rPr>
                <w:color w:val="000000" w:themeColor="text1"/>
              </w:rPr>
              <w:t>PDB code</w:t>
            </w:r>
          </w:p>
        </w:tc>
        <w:tc>
          <w:tcPr>
            <w:tcW w:w="1562" w:type="pct"/>
            <w:tcBorders>
              <w:top w:val="single" w:sz="4" w:space="0" w:color="auto"/>
              <w:left w:val="nil"/>
              <w:bottom w:val="single" w:sz="4" w:space="0" w:color="auto"/>
              <w:right w:val="nil"/>
            </w:tcBorders>
            <w:shd w:val="clear" w:color="auto" w:fill="auto"/>
          </w:tcPr>
          <w:p w14:paraId="1BFBA378" w14:textId="51150495" w:rsidR="005460CB" w:rsidRPr="00B234A7" w:rsidDel="005460CB" w:rsidRDefault="005460CB" w:rsidP="005460CB">
            <w:pPr>
              <w:jc w:val="center"/>
              <w:rPr>
                <w:color w:val="000000" w:themeColor="text1"/>
              </w:rPr>
            </w:pPr>
            <w:r w:rsidRPr="00B234A7">
              <w:rPr>
                <w:color w:val="000000" w:themeColor="text1"/>
              </w:rPr>
              <w:t>7EJ4</w:t>
            </w:r>
          </w:p>
        </w:tc>
        <w:tc>
          <w:tcPr>
            <w:tcW w:w="1562" w:type="pct"/>
            <w:tcBorders>
              <w:top w:val="single" w:sz="4" w:space="0" w:color="auto"/>
              <w:left w:val="nil"/>
              <w:bottom w:val="single" w:sz="4" w:space="0" w:color="auto"/>
              <w:right w:val="nil"/>
            </w:tcBorders>
            <w:shd w:val="clear" w:color="auto" w:fill="auto"/>
          </w:tcPr>
          <w:p w14:paraId="1FBAE6F9" w14:textId="2E5DA976" w:rsidR="005460CB" w:rsidRPr="00B234A7" w:rsidDel="005460CB" w:rsidRDefault="005460CB" w:rsidP="005460CB">
            <w:pPr>
              <w:jc w:val="center"/>
              <w:rPr>
                <w:color w:val="000000" w:themeColor="text1"/>
              </w:rPr>
            </w:pPr>
            <w:r w:rsidRPr="00B234A7">
              <w:rPr>
                <w:color w:val="000000" w:themeColor="text1"/>
              </w:rPr>
              <w:t>7EJ5</w:t>
            </w:r>
          </w:p>
        </w:tc>
      </w:tr>
      <w:tr w:rsidR="005460CB" w:rsidRPr="00B234A7" w14:paraId="4872976C" w14:textId="77777777" w:rsidTr="00E738D2">
        <w:trPr>
          <w:gridAfter w:val="1"/>
          <w:wAfter w:w="6" w:type="pct"/>
          <w:trHeight w:val="241"/>
        </w:trPr>
        <w:tc>
          <w:tcPr>
            <w:tcW w:w="1870" w:type="pct"/>
            <w:tcBorders>
              <w:top w:val="single" w:sz="4" w:space="0" w:color="auto"/>
              <w:left w:val="nil"/>
              <w:bottom w:val="single" w:sz="12" w:space="0" w:color="auto"/>
              <w:right w:val="nil"/>
            </w:tcBorders>
            <w:shd w:val="clear" w:color="auto" w:fill="auto"/>
            <w:vAlign w:val="center"/>
          </w:tcPr>
          <w:p w14:paraId="065D04A0" w14:textId="5A3AEBD5" w:rsidR="005460CB" w:rsidRPr="00B234A7" w:rsidRDefault="005460CB" w:rsidP="005460CB">
            <w:pPr>
              <w:jc w:val="both"/>
              <w:rPr>
                <w:color w:val="000000" w:themeColor="text1"/>
              </w:rPr>
            </w:pPr>
            <w:r w:rsidRPr="00B234A7">
              <w:rPr>
                <w:color w:val="000000" w:themeColor="text1"/>
              </w:rPr>
              <w:t>EMDB code</w:t>
            </w:r>
          </w:p>
        </w:tc>
        <w:tc>
          <w:tcPr>
            <w:tcW w:w="1562" w:type="pct"/>
            <w:tcBorders>
              <w:top w:val="single" w:sz="4" w:space="0" w:color="auto"/>
              <w:left w:val="nil"/>
              <w:bottom w:val="single" w:sz="12" w:space="0" w:color="auto"/>
              <w:right w:val="nil"/>
            </w:tcBorders>
            <w:shd w:val="clear" w:color="auto" w:fill="auto"/>
          </w:tcPr>
          <w:p w14:paraId="398732FC" w14:textId="21762DA9" w:rsidR="005460CB" w:rsidRPr="00B234A7" w:rsidDel="005460CB" w:rsidRDefault="005460CB" w:rsidP="005460CB">
            <w:pPr>
              <w:jc w:val="center"/>
              <w:rPr>
                <w:color w:val="000000" w:themeColor="text1"/>
              </w:rPr>
            </w:pPr>
            <w:r w:rsidRPr="00B234A7">
              <w:rPr>
                <w:color w:val="000000" w:themeColor="text1"/>
              </w:rPr>
              <w:t>EMD-30669</w:t>
            </w:r>
          </w:p>
        </w:tc>
        <w:tc>
          <w:tcPr>
            <w:tcW w:w="1562" w:type="pct"/>
            <w:tcBorders>
              <w:top w:val="single" w:sz="4" w:space="0" w:color="auto"/>
              <w:left w:val="nil"/>
              <w:bottom w:val="single" w:sz="12" w:space="0" w:color="auto"/>
              <w:right w:val="nil"/>
            </w:tcBorders>
            <w:shd w:val="clear" w:color="auto" w:fill="auto"/>
          </w:tcPr>
          <w:p w14:paraId="12BBC49E" w14:textId="4DC279B8" w:rsidR="005460CB" w:rsidRPr="00B234A7" w:rsidDel="005460CB" w:rsidRDefault="005460CB" w:rsidP="005460CB">
            <w:pPr>
              <w:jc w:val="center"/>
              <w:rPr>
                <w:color w:val="000000" w:themeColor="text1"/>
              </w:rPr>
            </w:pPr>
            <w:r w:rsidRPr="00B234A7">
              <w:rPr>
                <w:color w:val="000000" w:themeColor="text1"/>
              </w:rPr>
              <w:t>EMD-30670</w:t>
            </w:r>
          </w:p>
        </w:tc>
      </w:tr>
    </w:tbl>
    <w:p w14:paraId="10BF7DE9" w14:textId="42852E9D" w:rsidR="00B9440A" w:rsidRPr="00B234A7" w:rsidRDefault="00B9440A" w:rsidP="00B9440A">
      <w:pPr>
        <w:pStyle w:val="SMcaption"/>
        <w:rPr>
          <w:color w:val="000000" w:themeColor="text1"/>
        </w:rPr>
      </w:pPr>
    </w:p>
    <w:p w14:paraId="0A5A08CB" w14:textId="535EC341" w:rsidR="00712B77" w:rsidRPr="00B234A7" w:rsidRDefault="00712B77" w:rsidP="00B9440A">
      <w:pPr>
        <w:pStyle w:val="SMcaption"/>
        <w:rPr>
          <w:color w:val="000000" w:themeColor="text1"/>
        </w:rPr>
      </w:pPr>
    </w:p>
    <w:p w14:paraId="75756C0D" w14:textId="24CB7F8A" w:rsidR="00712B77" w:rsidRPr="00B234A7" w:rsidRDefault="00712B77">
      <w:pPr>
        <w:rPr>
          <w:color w:val="000000" w:themeColor="text1"/>
        </w:rPr>
      </w:pPr>
      <w:r w:rsidRPr="00B234A7">
        <w:rPr>
          <w:color w:val="000000" w:themeColor="text1"/>
        </w:rPr>
        <w:br w:type="page"/>
      </w:r>
    </w:p>
    <w:p w14:paraId="07E1D173" w14:textId="6C081D8B" w:rsidR="00712B77" w:rsidRPr="00B234A7" w:rsidRDefault="00137A7E" w:rsidP="009D4778">
      <w:pPr>
        <w:pStyle w:val="SMHeading"/>
        <w:snapToGrid w:val="0"/>
        <w:spacing w:before="100" w:beforeAutospacing="1" w:after="100" w:afterAutospacing="1"/>
        <w:rPr>
          <w:color w:val="000000" w:themeColor="text1"/>
        </w:rPr>
      </w:pPr>
      <w:r w:rsidRPr="00B234A7">
        <w:rPr>
          <w:color w:val="000000" w:themeColor="text1"/>
        </w:rPr>
        <w:lastRenderedPageBreak/>
        <w:t>Table</w:t>
      </w:r>
      <w:r w:rsidR="00BF3E73">
        <w:rPr>
          <w:color w:val="000000" w:themeColor="text1"/>
        </w:rPr>
        <w:t xml:space="preserve"> C.</w:t>
      </w:r>
      <w:r w:rsidR="00712B77" w:rsidRPr="00B234A7">
        <w:rPr>
          <w:color w:val="000000" w:themeColor="text1"/>
        </w:rPr>
        <w:t xml:space="preserve"> </w:t>
      </w:r>
      <w:r w:rsidR="009D4778" w:rsidRPr="00B234A7">
        <w:rPr>
          <w:color w:val="000000" w:themeColor="text1"/>
        </w:rPr>
        <w:t>Lung patholog</w:t>
      </w:r>
      <w:r w:rsidR="00402773" w:rsidRPr="00B234A7">
        <w:rPr>
          <w:color w:val="000000" w:themeColor="text1"/>
        </w:rPr>
        <w:t>y</w:t>
      </w:r>
      <w:r w:rsidR="009D4778" w:rsidRPr="00B234A7">
        <w:rPr>
          <w:color w:val="000000" w:themeColor="text1"/>
        </w:rPr>
        <w:t xml:space="preserve"> score </w:t>
      </w:r>
      <w:r w:rsidR="009D4778" w:rsidRPr="00B234A7">
        <w:rPr>
          <w:rFonts w:hint="eastAsia"/>
          <w:color w:val="000000" w:themeColor="text1"/>
          <w:lang w:eastAsia="zh-TW"/>
        </w:rPr>
        <w:t>d</w:t>
      </w:r>
      <w:r w:rsidR="009D4778" w:rsidRPr="00B234A7">
        <w:rPr>
          <w:color w:val="000000" w:themeColor="text1"/>
          <w:lang w:eastAsia="zh-TW"/>
        </w:rPr>
        <w:t>efinition</w:t>
      </w:r>
      <w:r w:rsidR="00712B77" w:rsidRPr="00B234A7">
        <w:rPr>
          <w:color w:val="000000" w:themeColor="text1"/>
        </w:rPr>
        <w:t>.</w:t>
      </w:r>
    </w:p>
    <w:tbl>
      <w:tblPr>
        <w:tblStyle w:val="310"/>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8084"/>
      </w:tblGrid>
      <w:tr w:rsidR="00B234A7" w:rsidRPr="00B234A7" w14:paraId="40ECB5AE" w14:textId="77777777" w:rsidTr="002B08AA">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276" w:type="dxa"/>
            <w:tcBorders>
              <w:top w:val="single" w:sz="12" w:space="0" w:color="auto"/>
              <w:bottom w:val="double" w:sz="4" w:space="0" w:color="auto"/>
            </w:tcBorders>
            <w:shd w:val="clear" w:color="auto" w:fill="D9D9D9" w:themeFill="background1" w:themeFillShade="D9"/>
            <w:noWrap/>
            <w:vAlign w:val="center"/>
            <w:hideMark/>
          </w:tcPr>
          <w:p w14:paraId="74CB84DD" w14:textId="21C0DCB7" w:rsidR="009D4778" w:rsidRPr="00B234A7" w:rsidRDefault="009D4778" w:rsidP="009D4778">
            <w:pPr>
              <w:snapToGrid w:val="0"/>
              <w:spacing w:before="100" w:beforeAutospacing="1" w:after="100" w:afterAutospacing="1"/>
              <w:jc w:val="center"/>
              <w:rPr>
                <w:rFonts w:ascii="Times New Roman" w:eastAsia="新細明體"/>
                <w:color w:val="000000" w:themeColor="text1"/>
                <w:szCs w:val="24"/>
              </w:rPr>
            </w:pPr>
            <w:r w:rsidRPr="00B234A7">
              <w:rPr>
                <w:rFonts w:ascii="Times New Roman" w:eastAsia="新細明體"/>
                <w:color w:val="000000" w:themeColor="text1"/>
                <w:szCs w:val="24"/>
              </w:rPr>
              <w:t>S</w:t>
            </w:r>
            <w:r w:rsidRPr="00B234A7">
              <w:rPr>
                <w:rFonts w:ascii="Times New Roman" w:eastAsia="新細明體"/>
                <w:caps w:val="0"/>
                <w:color w:val="000000" w:themeColor="text1"/>
                <w:szCs w:val="24"/>
              </w:rPr>
              <w:t>core</w:t>
            </w:r>
          </w:p>
        </w:tc>
        <w:tc>
          <w:tcPr>
            <w:tcW w:w="8084" w:type="dxa"/>
            <w:tcBorders>
              <w:top w:val="single" w:sz="12" w:space="0" w:color="auto"/>
              <w:bottom w:val="double" w:sz="4" w:space="0" w:color="auto"/>
            </w:tcBorders>
            <w:shd w:val="clear" w:color="auto" w:fill="D9D9D9" w:themeFill="background1" w:themeFillShade="D9"/>
            <w:noWrap/>
            <w:vAlign w:val="center"/>
            <w:hideMark/>
          </w:tcPr>
          <w:p w14:paraId="3EB500CE" w14:textId="1917C265" w:rsidR="009D4778" w:rsidRPr="00B234A7" w:rsidRDefault="009D4778" w:rsidP="009D4778">
            <w:pPr>
              <w:snapToGrid w:val="0"/>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新細明體"/>
                <w:color w:val="000000" w:themeColor="text1"/>
                <w:szCs w:val="24"/>
              </w:rPr>
            </w:pPr>
            <w:r w:rsidRPr="00B234A7">
              <w:rPr>
                <w:rFonts w:ascii="Times New Roman" w:eastAsia="新細明體"/>
                <w:color w:val="000000" w:themeColor="text1"/>
                <w:szCs w:val="24"/>
              </w:rPr>
              <w:t>L</w:t>
            </w:r>
            <w:r w:rsidRPr="00B234A7">
              <w:rPr>
                <w:rFonts w:ascii="Times New Roman" w:eastAsia="新細明體"/>
                <w:caps w:val="0"/>
                <w:color w:val="000000" w:themeColor="text1"/>
                <w:szCs w:val="24"/>
              </w:rPr>
              <w:t>ung</w:t>
            </w:r>
            <w:r w:rsidR="002B08AA" w:rsidRPr="00B234A7">
              <w:rPr>
                <w:rFonts w:ascii="Times New Roman" w:eastAsia="新細明體"/>
                <w:caps w:val="0"/>
                <w:color w:val="000000" w:themeColor="text1"/>
                <w:szCs w:val="24"/>
              </w:rPr>
              <w:t xml:space="preserve"> </w:t>
            </w:r>
            <w:r w:rsidR="002B08AA" w:rsidRPr="00B234A7">
              <w:rPr>
                <w:rFonts w:ascii="Times New Roman" w:eastAsia="新細明體" w:hint="eastAsia"/>
                <w:caps w:val="0"/>
                <w:color w:val="000000" w:themeColor="text1"/>
                <w:szCs w:val="24"/>
              </w:rPr>
              <w:t>s</w:t>
            </w:r>
            <w:r w:rsidR="002B08AA" w:rsidRPr="00B234A7">
              <w:rPr>
                <w:rFonts w:ascii="Times New Roman" w:eastAsia="新細明體"/>
                <w:caps w:val="0"/>
                <w:color w:val="000000" w:themeColor="text1"/>
                <w:szCs w:val="24"/>
              </w:rPr>
              <w:t>tatus</w:t>
            </w:r>
          </w:p>
        </w:tc>
      </w:tr>
      <w:tr w:rsidR="00B234A7" w:rsidRPr="00B234A7" w14:paraId="59BE76DE" w14:textId="77777777" w:rsidTr="002B08A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6" w:type="dxa"/>
            <w:tcBorders>
              <w:top w:val="double" w:sz="4" w:space="0" w:color="auto"/>
            </w:tcBorders>
            <w:shd w:val="clear" w:color="auto" w:fill="FFFFFF" w:themeFill="background1"/>
            <w:noWrap/>
            <w:vAlign w:val="center"/>
            <w:hideMark/>
          </w:tcPr>
          <w:p w14:paraId="54029BB1" w14:textId="77777777" w:rsidR="009D4778" w:rsidRPr="00B234A7" w:rsidRDefault="009D4778" w:rsidP="009D4778">
            <w:pPr>
              <w:snapToGrid w:val="0"/>
              <w:spacing w:before="100" w:beforeAutospacing="1" w:after="100" w:afterAutospacing="1"/>
              <w:jc w:val="center"/>
              <w:rPr>
                <w:rFonts w:ascii="Times New Roman" w:eastAsia="新細明體"/>
                <w:color w:val="000000" w:themeColor="text1"/>
                <w:szCs w:val="24"/>
              </w:rPr>
            </w:pPr>
            <w:r w:rsidRPr="00B234A7">
              <w:rPr>
                <w:rFonts w:ascii="Times New Roman" w:eastAsia="新細明體"/>
                <w:color w:val="000000" w:themeColor="text1"/>
                <w:szCs w:val="24"/>
              </w:rPr>
              <w:t>0</w:t>
            </w:r>
          </w:p>
        </w:tc>
        <w:tc>
          <w:tcPr>
            <w:tcW w:w="8084" w:type="dxa"/>
            <w:tcBorders>
              <w:top w:val="double" w:sz="4" w:space="0" w:color="auto"/>
            </w:tcBorders>
            <w:shd w:val="clear" w:color="auto" w:fill="FFFFFF" w:themeFill="background1"/>
            <w:noWrap/>
            <w:vAlign w:val="center"/>
            <w:hideMark/>
          </w:tcPr>
          <w:p w14:paraId="031BBA15" w14:textId="77777777" w:rsidR="009D4778" w:rsidRPr="00B234A7" w:rsidRDefault="009D4778" w:rsidP="009D4778">
            <w:pPr>
              <w:snapToGrid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新細明體"/>
                <w:color w:val="000000" w:themeColor="text1"/>
                <w:szCs w:val="24"/>
              </w:rPr>
            </w:pPr>
            <w:r w:rsidRPr="00B234A7">
              <w:rPr>
                <w:rFonts w:ascii="Times New Roman" w:eastAsia="新細明體"/>
                <w:color w:val="000000" w:themeColor="text1"/>
                <w:szCs w:val="24"/>
              </w:rPr>
              <w:t>Normal, no significant finding</w:t>
            </w:r>
          </w:p>
        </w:tc>
      </w:tr>
      <w:tr w:rsidR="00B234A7" w:rsidRPr="00B234A7" w14:paraId="6F131355" w14:textId="77777777" w:rsidTr="002B08AA">
        <w:trPr>
          <w:trHeight w:val="330"/>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noWrap/>
            <w:vAlign w:val="center"/>
            <w:hideMark/>
          </w:tcPr>
          <w:p w14:paraId="7AE3082D" w14:textId="77777777" w:rsidR="009D4778" w:rsidRPr="00B234A7" w:rsidRDefault="009D4778" w:rsidP="009D4778">
            <w:pPr>
              <w:snapToGrid w:val="0"/>
              <w:spacing w:before="100" w:beforeAutospacing="1" w:after="100" w:afterAutospacing="1"/>
              <w:jc w:val="center"/>
              <w:rPr>
                <w:rFonts w:ascii="Times New Roman" w:eastAsia="新細明體"/>
                <w:color w:val="000000" w:themeColor="text1"/>
                <w:szCs w:val="24"/>
              </w:rPr>
            </w:pPr>
            <w:r w:rsidRPr="00B234A7">
              <w:rPr>
                <w:rFonts w:ascii="Times New Roman" w:eastAsia="新細明體"/>
                <w:color w:val="000000" w:themeColor="text1"/>
                <w:szCs w:val="24"/>
              </w:rPr>
              <w:t>1</w:t>
            </w:r>
          </w:p>
        </w:tc>
        <w:tc>
          <w:tcPr>
            <w:tcW w:w="8084" w:type="dxa"/>
            <w:shd w:val="clear" w:color="auto" w:fill="FFFFFF" w:themeFill="background1"/>
            <w:noWrap/>
            <w:vAlign w:val="center"/>
            <w:hideMark/>
          </w:tcPr>
          <w:p w14:paraId="72BD9BE8" w14:textId="77777777" w:rsidR="009D4778" w:rsidRPr="00B234A7" w:rsidRDefault="009D4778" w:rsidP="009D4778">
            <w:pPr>
              <w:snapToGrid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新細明體"/>
                <w:color w:val="000000" w:themeColor="text1"/>
                <w:szCs w:val="24"/>
              </w:rPr>
            </w:pPr>
            <w:r w:rsidRPr="00B234A7">
              <w:rPr>
                <w:rFonts w:ascii="Times New Roman" w:eastAsia="新細明體"/>
                <w:color w:val="000000" w:themeColor="text1"/>
                <w:szCs w:val="24"/>
              </w:rPr>
              <w:t>Minor inflammation with a slight thickening of alveolar septa and sparse monocyte infiltration</w:t>
            </w:r>
          </w:p>
        </w:tc>
      </w:tr>
      <w:tr w:rsidR="00B234A7" w:rsidRPr="00B234A7" w14:paraId="2FAA2661" w14:textId="77777777" w:rsidTr="002B08A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noWrap/>
            <w:vAlign w:val="center"/>
            <w:hideMark/>
          </w:tcPr>
          <w:p w14:paraId="49D98E0D" w14:textId="77777777" w:rsidR="009D4778" w:rsidRPr="00B234A7" w:rsidRDefault="009D4778" w:rsidP="009D4778">
            <w:pPr>
              <w:snapToGrid w:val="0"/>
              <w:spacing w:before="100" w:beforeAutospacing="1" w:after="100" w:afterAutospacing="1"/>
              <w:jc w:val="center"/>
              <w:rPr>
                <w:rFonts w:ascii="Times New Roman" w:eastAsia="新細明體"/>
                <w:color w:val="000000" w:themeColor="text1"/>
                <w:szCs w:val="24"/>
              </w:rPr>
            </w:pPr>
            <w:r w:rsidRPr="00B234A7">
              <w:rPr>
                <w:rFonts w:ascii="Times New Roman" w:eastAsia="新細明體"/>
                <w:color w:val="000000" w:themeColor="text1"/>
                <w:szCs w:val="24"/>
              </w:rPr>
              <w:t>2</w:t>
            </w:r>
          </w:p>
        </w:tc>
        <w:tc>
          <w:tcPr>
            <w:tcW w:w="8084" w:type="dxa"/>
            <w:shd w:val="clear" w:color="auto" w:fill="FFFFFF" w:themeFill="background1"/>
            <w:noWrap/>
            <w:vAlign w:val="center"/>
            <w:hideMark/>
          </w:tcPr>
          <w:p w14:paraId="3A2B7166" w14:textId="77777777" w:rsidR="009D4778" w:rsidRPr="00B234A7" w:rsidRDefault="009D4778" w:rsidP="009D4778">
            <w:pPr>
              <w:snapToGrid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新細明體"/>
                <w:color w:val="000000" w:themeColor="text1"/>
                <w:szCs w:val="24"/>
              </w:rPr>
            </w:pPr>
            <w:r w:rsidRPr="00B234A7">
              <w:rPr>
                <w:rFonts w:ascii="Times New Roman" w:eastAsia="新細明體"/>
                <w:color w:val="000000" w:themeColor="text1"/>
                <w:szCs w:val="24"/>
              </w:rPr>
              <w:t>Apparent inflammation, alveolus septa thickening with more interstitial mononuclear inflammatory infiltration</w:t>
            </w:r>
          </w:p>
        </w:tc>
      </w:tr>
      <w:tr w:rsidR="00B234A7" w:rsidRPr="00B234A7" w14:paraId="4CCE4952" w14:textId="77777777" w:rsidTr="002B08AA">
        <w:trPr>
          <w:trHeight w:val="330"/>
        </w:trPr>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noWrap/>
            <w:vAlign w:val="center"/>
            <w:hideMark/>
          </w:tcPr>
          <w:p w14:paraId="2D8F264A" w14:textId="77777777" w:rsidR="009D4778" w:rsidRPr="00B234A7" w:rsidRDefault="009D4778" w:rsidP="009D4778">
            <w:pPr>
              <w:snapToGrid w:val="0"/>
              <w:spacing w:before="100" w:beforeAutospacing="1" w:after="100" w:afterAutospacing="1"/>
              <w:jc w:val="center"/>
              <w:rPr>
                <w:rFonts w:ascii="Times New Roman" w:eastAsia="新細明體"/>
                <w:color w:val="000000" w:themeColor="text1"/>
                <w:szCs w:val="24"/>
              </w:rPr>
            </w:pPr>
            <w:r w:rsidRPr="00B234A7">
              <w:rPr>
                <w:rFonts w:ascii="Times New Roman" w:eastAsia="新細明體"/>
                <w:color w:val="000000" w:themeColor="text1"/>
                <w:szCs w:val="24"/>
              </w:rPr>
              <w:t>3</w:t>
            </w:r>
          </w:p>
        </w:tc>
        <w:tc>
          <w:tcPr>
            <w:tcW w:w="8084" w:type="dxa"/>
            <w:shd w:val="clear" w:color="auto" w:fill="FFFFFF" w:themeFill="background1"/>
            <w:noWrap/>
            <w:vAlign w:val="center"/>
            <w:hideMark/>
          </w:tcPr>
          <w:p w14:paraId="67BCB08F" w14:textId="71D15295" w:rsidR="009D4778" w:rsidRPr="00B234A7" w:rsidRDefault="009D4778" w:rsidP="009D4778">
            <w:pPr>
              <w:snapToGrid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新細明體"/>
                <w:color w:val="000000" w:themeColor="text1"/>
                <w:szCs w:val="24"/>
              </w:rPr>
            </w:pPr>
            <w:r w:rsidRPr="00B234A7">
              <w:rPr>
                <w:rFonts w:ascii="Times New Roman" w:eastAsia="新細明體"/>
                <w:color w:val="000000" w:themeColor="text1"/>
                <w:szCs w:val="24"/>
              </w:rPr>
              <w:t>Diffuse alveolar damage, with alveolus septa thickening, and increased infiltration of inflammatory cells</w:t>
            </w:r>
          </w:p>
        </w:tc>
      </w:tr>
      <w:tr w:rsidR="00B234A7" w:rsidRPr="00B234A7" w14:paraId="690971FE" w14:textId="77777777" w:rsidTr="002B08A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FFFFFF" w:themeFill="background1"/>
            <w:noWrap/>
            <w:vAlign w:val="center"/>
            <w:hideMark/>
          </w:tcPr>
          <w:p w14:paraId="20DFB3CB" w14:textId="77777777" w:rsidR="009D4778" w:rsidRPr="00B234A7" w:rsidRDefault="009D4778" w:rsidP="009D4778">
            <w:pPr>
              <w:snapToGrid w:val="0"/>
              <w:spacing w:before="100" w:beforeAutospacing="1" w:after="100" w:afterAutospacing="1"/>
              <w:jc w:val="center"/>
              <w:rPr>
                <w:rFonts w:ascii="Times New Roman" w:eastAsia="新細明體"/>
                <w:color w:val="000000" w:themeColor="text1"/>
                <w:szCs w:val="24"/>
              </w:rPr>
            </w:pPr>
            <w:r w:rsidRPr="00B234A7">
              <w:rPr>
                <w:rFonts w:ascii="Times New Roman" w:eastAsia="新細明體"/>
                <w:color w:val="000000" w:themeColor="text1"/>
                <w:szCs w:val="24"/>
              </w:rPr>
              <w:t>4</w:t>
            </w:r>
          </w:p>
        </w:tc>
        <w:tc>
          <w:tcPr>
            <w:tcW w:w="8084" w:type="dxa"/>
            <w:tcBorders>
              <w:bottom w:val="single" w:sz="4" w:space="0" w:color="auto"/>
            </w:tcBorders>
            <w:shd w:val="clear" w:color="auto" w:fill="FFFFFF" w:themeFill="background1"/>
            <w:noWrap/>
            <w:vAlign w:val="center"/>
            <w:hideMark/>
          </w:tcPr>
          <w:p w14:paraId="410146E4" w14:textId="3341120C" w:rsidR="009D4778" w:rsidRPr="00B234A7" w:rsidRDefault="009D4778" w:rsidP="009D4778">
            <w:pPr>
              <w:snapToGrid w:val="0"/>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新細明體"/>
                <w:color w:val="000000" w:themeColor="text1"/>
                <w:szCs w:val="24"/>
              </w:rPr>
            </w:pPr>
            <w:r w:rsidRPr="00B234A7">
              <w:rPr>
                <w:rFonts w:ascii="Times New Roman"/>
                <w:bCs/>
                <w:caps/>
                <w:color w:val="000000" w:themeColor="text1"/>
              </w:rPr>
              <w:t>D</w:t>
            </w:r>
            <w:r w:rsidRPr="00B234A7">
              <w:rPr>
                <w:rFonts w:ascii="Times New Roman"/>
                <w:bCs/>
                <w:color w:val="000000" w:themeColor="text1"/>
              </w:rPr>
              <w:t>iffuse alveolar damage</w:t>
            </w:r>
            <w:r w:rsidRPr="00B234A7">
              <w:rPr>
                <w:rFonts w:ascii="Times New Roman" w:eastAsia="新細明體"/>
                <w:color w:val="000000" w:themeColor="text1"/>
                <w:szCs w:val="24"/>
              </w:rPr>
              <w:t>, with extensive exudation and septa thickening, shrinking of alveoli, the restricted fusion of the thick septa, obvious septa hemorrhage, and more cell infiltration in alveolar cavities</w:t>
            </w:r>
          </w:p>
        </w:tc>
      </w:tr>
      <w:tr w:rsidR="00B234A7" w:rsidRPr="00B234A7" w14:paraId="2E343F1E" w14:textId="77777777" w:rsidTr="002B08AA">
        <w:trPr>
          <w:trHeight w:val="330"/>
        </w:trPr>
        <w:tc>
          <w:tcPr>
            <w:cnfStyle w:val="001000000000" w:firstRow="0" w:lastRow="0" w:firstColumn="1" w:lastColumn="0" w:oddVBand="0" w:evenVBand="0" w:oddHBand="0" w:evenHBand="0" w:firstRowFirstColumn="0" w:firstRowLastColumn="0" w:lastRowFirstColumn="0" w:lastRowLastColumn="0"/>
            <w:tcW w:w="1276" w:type="dxa"/>
            <w:tcBorders>
              <w:bottom w:val="single" w:sz="12" w:space="0" w:color="auto"/>
            </w:tcBorders>
            <w:shd w:val="clear" w:color="auto" w:fill="FFFFFF" w:themeFill="background1"/>
            <w:noWrap/>
            <w:vAlign w:val="center"/>
            <w:hideMark/>
          </w:tcPr>
          <w:p w14:paraId="2A66FCF5" w14:textId="77777777" w:rsidR="009D4778" w:rsidRPr="00B234A7" w:rsidRDefault="009D4778" w:rsidP="009D4778">
            <w:pPr>
              <w:snapToGrid w:val="0"/>
              <w:spacing w:before="100" w:beforeAutospacing="1" w:after="100" w:afterAutospacing="1"/>
              <w:jc w:val="center"/>
              <w:rPr>
                <w:rFonts w:ascii="Times New Roman" w:eastAsia="新細明體"/>
                <w:color w:val="000000" w:themeColor="text1"/>
                <w:szCs w:val="24"/>
              </w:rPr>
            </w:pPr>
            <w:r w:rsidRPr="00B234A7">
              <w:rPr>
                <w:rFonts w:ascii="Times New Roman" w:eastAsia="新細明體"/>
                <w:color w:val="000000" w:themeColor="text1"/>
                <w:szCs w:val="24"/>
              </w:rPr>
              <w:t>5</w:t>
            </w:r>
          </w:p>
        </w:tc>
        <w:tc>
          <w:tcPr>
            <w:tcW w:w="8084" w:type="dxa"/>
            <w:tcBorders>
              <w:bottom w:val="single" w:sz="12" w:space="0" w:color="auto"/>
            </w:tcBorders>
            <w:shd w:val="clear" w:color="auto" w:fill="FFFFFF" w:themeFill="background1"/>
            <w:noWrap/>
            <w:vAlign w:val="center"/>
            <w:hideMark/>
          </w:tcPr>
          <w:p w14:paraId="4C031B1F" w14:textId="7D4C175A" w:rsidR="009D4778" w:rsidRPr="00B234A7" w:rsidRDefault="009D4778" w:rsidP="009D4778">
            <w:pPr>
              <w:snapToGrid w:val="0"/>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新細明體"/>
                <w:color w:val="000000" w:themeColor="text1"/>
                <w:szCs w:val="24"/>
              </w:rPr>
            </w:pPr>
            <w:r w:rsidRPr="00B234A7">
              <w:rPr>
                <w:rFonts w:ascii="Times New Roman"/>
                <w:bCs/>
                <w:caps/>
                <w:color w:val="000000" w:themeColor="text1"/>
              </w:rPr>
              <w:t>D</w:t>
            </w:r>
            <w:r w:rsidRPr="00B234A7">
              <w:rPr>
                <w:rFonts w:ascii="Times New Roman"/>
                <w:bCs/>
                <w:color w:val="000000" w:themeColor="text1"/>
              </w:rPr>
              <w:t>iffuse alveolar damage</w:t>
            </w:r>
            <w:r w:rsidRPr="00B234A7">
              <w:rPr>
                <w:rFonts w:ascii="Times New Roman" w:eastAsia="新細明體"/>
                <w:color w:val="000000" w:themeColor="text1"/>
                <w:szCs w:val="24"/>
              </w:rPr>
              <w:t>, with massive cell filtration in alveolar cavities and alveoli shrinking, sheets of septa fusion, and hyaline membranes lining the alveolar walls</w:t>
            </w:r>
          </w:p>
        </w:tc>
      </w:tr>
    </w:tbl>
    <w:p w14:paraId="256626FC" w14:textId="61D36B50" w:rsidR="009D4778" w:rsidRPr="00B234A7" w:rsidRDefault="009D4778" w:rsidP="009D4778">
      <w:pPr>
        <w:pStyle w:val="111"/>
        <w:numPr>
          <w:ilvl w:val="0"/>
          <w:numId w:val="0"/>
        </w:numPr>
        <w:snapToGrid w:val="0"/>
        <w:spacing w:beforeLines="0" w:before="100" w:beforeAutospacing="1" w:afterLines="0" w:after="100" w:afterAutospacing="1" w:line="240" w:lineRule="auto"/>
        <w:rPr>
          <w:b w:val="0"/>
          <w:bCs/>
          <w:color w:val="000000" w:themeColor="text1"/>
        </w:rPr>
      </w:pPr>
    </w:p>
    <w:p w14:paraId="76142845" w14:textId="77777777" w:rsidR="00826E05" w:rsidRPr="00B234A7" w:rsidRDefault="00826E05" w:rsidP="00B9440A">
      <w:pPr>
        <w:pStyle w:val="SMcaption"/>
        <w:rPr>
          <w:color w:val="000000" w:themeColor="text1"/>
        </w:rPr>
      </w:pPr>
    </w:p>
    <w:p w14:paraId="56B50462" w14:textId="0DAFBB38" w:rsidR="00826E05" w:rsidRPr="00B234A7" w:rsidRDefault="00826E05">
      <w:pPr>
        <w:rPr>
          <w:color w:val="000000" w:themeColor="text1"/>
        </w:rPr>
      </w:pPr>
      <w:r w:rsidRPr="00B234A7">
        <w:rPr>
          <w:color w:val="000000" w:themeColor="text1"/>
        </w:rPr>
        <w:br w:type="page"/>
      </w:r>
    </w:p>
    <w:p w14:paraId="29AE19B4" w14:textId="5807B0F9" w:rsidR="00826E05" w:rsidRPr="00B234A7" w:rsidRDefault="00344715" w:rsidP="00826E05">
      <w:pPr>
        <w:pStyle w:val="SMcaption"/>
        <w:snapToGrid w:val="0"/>
        <w:spacing w:after="100" w:afterAutospacing="1"/>
        <w:rPr>
          <w:b/>
          <w:color w:val="000000" w:themeColor="text1"/>
          <w:lang w:eastAsia="zh-TW"/>
        </w:rPr>
      </w:pPr>
      <w:r w:rsidRPr="00B234A7">
        <w:rPr>
          <w:b/>
          <w:color w:val="000000" w:themeColor="text1"/>
        </w:rPr>
        <w:lastRenderedPageBreak/>
        <w:t xml:space="preserve">Supporting Information of </w:t>
      </w:r>
      <w:r w:rsidR="00826E05" w:rsidRPr="00B234A7">
        <w:rPr>
          <w:rFonts w:hint="eastAsia"/>
          <w:b/>
          <w:color w:val="000000" w:themeColor="text1"/>
          <w:lang w:eastAsia="zh-TW"/>
        </w:rPr>
        <w:t>Re</w:t>
      </w:r>
      <w:r w:rsidR="00826E05" w:rsidRPr="00B234A7">
        <w:rPr>
          <w:b/>
          <w:color w:val="000000" w:themeColor="text1"/>
          <w:lang w:eastAsia="zh-TW"/>
        </w:rPr>
        <w:t>lated References</w:t>
      </w:r>
    </w:p>
    <w:p w14:paraId="678C3A13" w14:textId="77777777" w:rsidR="0022761E" w:rsidRPr="00B234A7" w:rsidRDefault="00826E05" w:rsidP="0022761E">
      <w:pPr>
        <w:pStyle w:val="EndNoteBibliography"/>
        <w:spacing w:after="240"/>
        <w:rPr>
          <w:color w:val="000000" w:themeColor="text1"/>
        </w:rPr>
      </w:pPr>
      <w:r w:rsidRPr="00B234A7">
        <w:rPr>
          <w:color w:val="000000" w:themeColor="text1"/>
        </w:rPr>
        <w:fldChar w:fldCharType="begin"/>
      </w:r>
      <w:r w:rsidRPr="00B234A7">
        <w:rPr>
          <w:color w:val="000000" w:themeColor="text1"/>
        </w:rPr>
        <w:instrText xml:space="preserve"> ADDIN EN.REFLIST </w:instrText>
      </w:r>
      <w:r w:rsidRPr="00B234A7">
        <w:rPr>
          <w:color w:val="000000" w:themeColor="text1"/>
        </w:rPr>
        <w:fldChar w:fldCharType="separate"/>
      </w:r>
      <w:r w:rsidR="0022761E" w:rsidRPr="00B234A7">
        <w:rPr>
          <w:color w:val="000000" w:themeColor="text1"/>
        </w:rPr>
        <w:t>1.</w:t>
      </w:r>
      <w:r w:rsidR="0022761E" w:rsidRPr="00B234A7">
        <w:rPr>
          <w:color w:val="000000" w:themeColor="text1"/>
        </w:rPr>
        <w:tab/>
        <w:t>Kohler G, Milstein C. Continuous cultures of fused cells secreting antibody of predefined specificity. Nature. 1975;256(5517):495-7. Epub 1975/08/07. doi: DOI 10.1038/256495a0. PubMed PMID: WOS:A1975AL11200037.</w:t>
      </w:r>
    </w:p>
    <w:p w14:paraId="049AB252" w14:textId="77777777" w:rsidR="0022761E" w:rsidRPr="00B234A7" w:rsidRDefault="0022761E" w:rsidP="0022761E">
      <w:pPr>
        <w:pStyle w:val="EndNoteBibliography"/>
        <w:spacing w:after="240"/>
        <w:rPr>
          <w:color w:val="000000" w:themeColor="text1"/>
        </w:rPr>
      </w:pPr>
      <w:r w:rsidRPr="00B234A7">
        <w:rPr>
          <w:color w:val="000000" w:themeColor="text1"/>
        </w:rPr>
        <w:t>2.</w:t>
      </w:r>
      <w:r w:rsidRPr="00B234A7">
        <w:rPr>
          <w:color w:val="000000" w:themeColor="text1"/>
        </w:rPr>
        <w:tab/>
        <w:t>Liu IJ, Chiu CY, Chen YC, Wu HC. Molecular mimicry of human endothelial cell antigen by autoantibodies to nonstructural protein 1 of dengue cirus. J Biol Chem. 2011;286(11):9726-36. Epub 2011/01/15. doi: 10.1074/jbc.M110.170993. PubMed PMID: WOS:000288247700096; PubMed Central PMCID: PMC3058979.</w:t>
      </w:r>
    </w:p>
    <w:p w14:paraId="48B2B7B9" w14:textId="77777777" w:rsidR="0022761E" w:rsidRPr="00B234A7" w:rsidRDefault="0022761E" w:rsidP="0022761E">
      <w:pPr>
        <w:pStyle w:val="EndNoteBibliography"/>
        <w:rPr>
          <w:color w:val="000000" w:themeColor="text1"/>
        </w:rPr>
      </w:pPr>
      <w:r w:rsidRPr="00B234A7">
        <w:rPr>
          <w:color w:val="000000" w:themeColor="text1"/>
        </w:rPr>
        <w:t>3.</w:t>
      </w:r>
      <w:r w:rsidRPr="00B234A7">
        <w:rPr>
          <w:color w:val="000000" w:themeColor="text1"/>
        </w:rPr>
        <w:tab/>
        <w:t>Li PC, Liao MY, Cheng PC, Liang JJ, Liu IJ, Chiu CY, et al. Development of a humanized antibody with high therapeutic potential against Dengue virus type 2. PLoS Negl Trop Dis. 2012;6(5):e1636. Epub 2012/05/09. doi: ARTN e1636</w:t>
      </w:r>
    </w:p>
    <w:p w14:paraId="3FCCEBB2" w14:textId="77777777" w:rsidR="0022761E" w:rsidRPr="00B234A7" w:rsidRDefault="0022761E" w:rsidP="0022761E">
      <w:pPr>
        <w:pStyle w:val="EndNoteBibliography"/>
        <w:spacing w:after="240"/>
        <w:rPr>
          <w:color w:val="000000" w:themeColor="text1"/>
        </w:rPr>
      </w:pPr>
      <w:r w:rsidRPr="00B234A7">
        <w:rPr>
          <w:color w:val="000000" w:themeColor="text1"/>
        </w:rPr>
        <w:t>10.1371/journal.pntd.0001636. PubMed PMID: WOS:000304758900019; PubMed Central PMCID: PMC3341331.</w:t>
      </w:r>
    </w:p>
    <w:p w14:paraId="27B8D823" w14:textId="77777777" w:rsidR="0022761E" w:rsidRPr="00B234A7" w:rsidRDefault="0022761E" w:rsidP="0022761E">
      <w:pPr>
        <w:pStyle w:val="EndNoteBibliography"/>
        <w:spacing w:after="240"/>
        <w:rPr>
          <w:color w:val="000000" w:themeColor="text1"/>
        </w:rPr>
      </w:pPr>
      <w:r w:rsidRPr="00B234A7">
        <w:rPr>
          <w:color w:val="000000" w:themeColor="text1"/>
        </w:rPr>
        <w:t>4.</w:t>
      </w:r>
      <w:r w:rsidRPr="00B234A7">
        <w:rPr>
          <w:color w:val="000000" w:themeColor="text1"/>
        </w:rPr>
        <w:tab/>
        <w:t>Tung K-H, Lin C-W, Kuo C-C, Li L-T, Kuo Y-H, Lin C-W, et al. CHC promotes tumor growth and angiogenesis through regulation of HIF-1α and VEGF signaling. Cancer Lett. 2013;331(1):58-67. Epub 2012/12/12. doi: 10.1016/j.canlet.2012.12.001. PubMed PMID: 23228632.</w:t>
      </w:r>
    </w:p>
    <w:p w14:paraId="2D10A163" w14:textId="77777777" w:rsidR="0022761E" w:rsidRPr="00B234A7" w:rsidRDefault="0022761E" w:rsidP="0022761E">
      <w:pPr>
        <w:pStyle w:val="EndNoteBibliography"/>
        <w:spacing w:after="240"/>
        <w:rPr>
          <w:color w:val="000000" w:themeColor="text1"/>
        </w:rPr>
      </w:pPr>
      <w:r w:rsidRPr="00B234A7">
        <w:rPr>
          <w:color w:val="000000" w:themeColor="text1"/>
        </w:rPr>
        <w:t>5.</w:t>
      </w:r>
      <w:r w:rsidRPr="00B234A7">
        <w:rPr>
          <w:color w:val="000000" w:themeColor="text1"/>
        </w:rPr>
        <w:tab/>
        <w:t>Liao MY, Kuo MYP, Lu TY, Wang YP, Wu HC. Generation of an anti-EpCAM antibody and epigenetic regulation of EpCAM in colorectal cancer. Int J Oncol. 2015;46(4):1788-800. Epub 2015/02/06. doi: 10.3892/ijo.2015.2876. PubMed PMID: WOS:000350616400040.</w:t>
      </w:r>
    </w:p>
    <w:p w14:paraId="3CC18FA3" w14:textId="77777777" w:rsidR="0022761E" w:rsidRPr="00B234A7" w:rsidRDefault="0022761E" w:rsidP="0022761E">
      <w:pPr>
        <w:pStyle w:val="EndNoteBibliography"/>
        <w:rPr>
          <w:color w:val="000000" w:themeColor="text1"/>
        </w:rPr>
      </w:pPr>
      <w:r w:rsidRPr="00B234A7">
        <w:rPr>
          <w:color w:val="000000" w:themeColor="text1"/>
        </w:rPr>
        <w:t>6.</w:t>
      </w:r>
      <w:r w:rsidRPr="00B234A7">
        <w:rPr>
          <w:color w:val="000000" w:themeColor="text1"/>
        </w:rPr>
        <w:tab/>
        <w:t>Tang CT, Liao MY, Chiu CY, Shen WF, Chiu CY, Cheng PC, et al. Generation of monoclonal antibodies against Dengue virus type 4 and identification of enhancing epitopes on envelope protein. Plos One. 2015;10(8):e0136328. Epub 2015/08/27. doi: ARTN e0136328</w:t>
      </w:r>
    </w:p>
    <w:p w14:paraId="0C3C1494" w14:textId="0014CC73" w:rsidR="0022761E" w:rsidRPr="00B234A7" w:rsidRDefault="0022761E" w:rsidP="00A20014">
      <w:pPr>
        <w:pStyle w:val="EndNoteBibliography"/>
        <w:spacing w:after="240"/>
        <w:rPr>
          <w:color w:val="000000" w:themeColor="text1"/>
        </w:rPr>
      </w:pPr>
      <w:r w:rsidRPr="00B234A7">
        <w:rPr>
          <w:color w:val="000000" w:themeColor="text1"/>
        </w:rPr>
        <w:t>10.1371/journal.pone.0136328. PubMed PMID: WOS:000360069400108; PubMed Central PMCID: PMC4550467.</w:t>
      </w:r>
    </w:p>
    <w:p w14:paraId="2DE8A5E1" w14:textId="2A6FD394" w:rsidR="00712B77" w:rsidRPr="00B234A7" w:rsidRDefault="00826E05" w:rsidP="00B9440A">
      <w:pPr>
        <w:pStyle w:val="SMcaption"/>
        <w:rPr>
          <w:color w:val="000000" w:themeColor="text1"/>
        </w:rPr>
      </w:pPr>
      <w:r w:rsidRPr="00B234A7">
        <w:rPr>
          <w:color w:val="000000" w:themeColor="text1"/>
        </w:rPr>
        <w:fldChar w:fldCharType="end"/>
      </w:r>
    </w:p>
    <w:sectPr w:rsidR="00712B77" w:rsidRPr="00B234A7" w:rsidSect="00803B22">
      <w:headerReference w:type="default" r:id="rId10"/>
      <w:footerReference w:type="default" r:id="rId11"/>
      <w:pgSz w:w="12240" w:h="15840"/>
      <w:pgMar w:top="1134" w:right="1440" w:bottom="1134"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FC67C7" w16cex:dateUtc="2020-11-17T17:59:36.232Z"/>
  <w16cex:commentExtensible w16cex:durableId="1342255F" w16cex:dateUtc="2020-11-17T17:59:47.629Z"/>
  <w16cex:commentExtensible w16cex:durableId="54BD9EE7" w16cex:dateUtc="2020-11-17T18:00:09.204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2D17" w14:textId="77777777" w:rsidR="003274AB" w:rsidRDefault="003274AB">
      <w:r>
        <w:separator/>
      </w:r>
    </w:p>
  </w:endnote>
  <w:endnote w:type="continuationSeparator" w:id="0">
    <w:p w14:paraId="01AA1969" w14:textId="77777777" w:rsidR="003274AB" w:rsidRDefault="003274AB">
      <w:r>
        <w:continuationSeparator/>
      </w:r>
    </w:p>
  </w:endnote>
  <w:endnote w:type="continuationNotice" w:id="1">
    <w:p w14:paraId="393FFF0E" w14:textId="77777777" w:rsidR="003274AB" w:rsidRDefault="00327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新細明體">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細明體">
    <w:charset w:val="88"/>
    <w:family w:val="roman"/>
    <w:pitch w:val="fixed"/>
    <w:sig w:usb0="A00002FF" w:usb1="28CFFCFA" w:usb2="00000016" w:usb3="00000000" w:csb0="00100001" w:csb1="00000000"/>
  </w:font>
  <w:font w:name="標楷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3547" w14:textId="7ACC4CFD" w:rsidR="000C3AF8" w:rsidRDefault="000C3AF8" w:rsidP="000B788A">
    <w:pPr>
      <w:pStyle w:val="aff1"/>
      <w:jc w:val="center"/>
    </w:pPr>
    <w:r>
      <w:fldChar w:fldCharType="begin"/>
    </w:r>
    <w:r>
      <w:instrText xml:space="preserve"> PAGE   \* MERGEFORMAT </w:instrText>
    </w:r>
    <w:r>
      <w:fldChar w:fldCharType="separate"/>
    </w:r>
    <w:r w:rsidR="00775FE2">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D2805" w14:textId="77777777" w:rsidR="003274AB" w:rsidRDefault="003274AB">
      <w:r>
        <w:separator/>
      </w:r>
    </w:p>
  </w:footnote>
  <w:footnote w:type="continuationSeparator" w:id="0">
    <w:p w14:paraId="0C54ACDA" w14:textId="77777777" w:rsidR="003274AB" w:rsidRDefault="003274AB">
      <w:r>
        <w:continuationSeparator/>
      </w:r>
    </w:p>
  </w:footnote>
  <w:footnote w:type="continuationNotice" w:id="1">
    <w:p w14:paraId="3AF316D5" w14:textId="77777777" w:rsidR="003274AB" w:rsidRDefault="003274A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1F95" w14:textId="77777777" w:rsidR="000C3AF8" w:rsidRPr="005001AC" w:rsidRDefault="000C3AF8" w:rsidP="005001AC">
    <w:pPr>
      <w:jc w:val="right"/>
      <w:rPr>
        <w:sz w:val="20"/>
      </w:rPr>
    </w:pPr>
  </w:p>
  <w:p w14:paraId="3CD866EE" w14:textId="77777777" w:rsidR="000C3AF8" w:rsidRDefault="000C3AF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nsid w:val="FFFFFF7F"/>
    <w:multiLevelType w:val="singleLevel"/>
    <w:tmpl w:val="BC8CF8D2"/>
    <w:lvl w:ilvl="0">
      <w:start w:val="1"/>
      <w:numFmt w:val="decimal"/>
      <w:pStyle w:val="2"/>
      <w:lvlText w:val="%1."/>
      <w:lvlJc w:val="left"/>
      <w:pPr>
        <w:tabs>
          <w:tab w:val="num" w:pos="720"/>
        </w:tabs>
        <w:ind w:left="720" w:hanging="360"/>
      </w:pPr>
    </w:lvl>
  </w:abstractNum>
  <w:abstractNum w:abstractNumId="4">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a"/>
      <w:lvlText w:val="%1."/>
      <w:lvlJc w:val="left"/>
      <w:pPr>
        <w:tabs>
          <w:tab w:val="num" w:pos="360"/>
        </w:tabs>
        <w:ind w:left="360" w:hanging="360"/>
      </w:pPr>
    </w:lvl>
  </w:abstractNum>
  <w:abstractNum w:abstractNumId="9">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abstractNum w:abstractNumId="10">
    <w:nsid w:val="068D702D"/>
    <w:multiLevelType w:val="hybridMultilevel"/>
    <w:tmpl w:val="2B76ACA4"/>
    <w:lvl w:ilvl="0" w:tplc="01AC822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E5284F"/>
    <w:multiLevelType w:val="hybridMultilevel"/>
    <w:tmpl w:val="5CAC8CE8"/>
    <w:lvl w:ilvl="0" w:tplc="61242D0A">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901F7C"/>
    <w:multiLevelType w:val="multilevel"/>
    <w:tmpl w:val="0444F532"/>
    <w:lvl w:ilvl="0">
      <w:start w:val="1"/>
      <w:numFmt w:val="decimal"/>
      <w:pStyle w:val="1"/>
      <w:lvlText w:val="%1."/>
      <w:lvlJc w:val="left"/>
      <w:pPr>
        <w:tabs>
          <w:tab w:val="num" w:pos="1080"/>
        </w:tabs>
        <w:ind w:left="2268" w:hanging="2268"/>
      </w:pPr>
      <w:rPr>
        <w:rFonts w:cs="Times New Roman" w:hint="eastAsia"/>
      </w:rPr>
    </w:lvl>
    <w:lvl w:ilvl="1">
      <w:start w:val="1"/>
      <w:numFmt w:val="decimal"/>
      <w:pStyle w:val="11"/>
      <w:lvlText w:val="%1.%2"/>
      <w:lvlJc w:val="left"/>
      <w:pPr>
        <w:tabs>
          <w:tab w:val="num" w:pos="3207"/>
        </w:tabs>
        <w:ind w:left="4395" w:hanging="2268"/>
      </w:pPr>
      <w:rPr>
        <w:rFonts w:cs="Times New Roman" w:hint="eastAsia"/>
        <w:b w:val="0"/>
      </w:rPr>
    </w:lvl>
    <w:lvl w:ilvl="2">
      <w:start w:val="1"/>
      <w:numFmt w:val="decimal"/>
      <w:pStyle w:val="111"/>
      <w:lvlText w:val="%1.%2.%3"/>
      <w:lvlJc w:val="left"/>
      <w:pPr>
        <w:tabs>
          <w:tab w:val="num" w:pos="1080"/>
        </w:tabs>
        <w:ind w:left="2268" w:hanging="2268"/>
      </w:pPr>
      <w:rPr>
        <w:rFonts w:ascii="Times New Roman" w:hAnsi="Times New Roman" w:cs="Times New Roman" w:hint="default"/>
        <w:b w:val="0"/>
        <w:i w:val="0"/>
        <w:caps w:val="0"/>
        <w:strike w:val="0"/>
        <w:dstrike w:val="0"/>
        <w:vanish w:val="0"/>
        <w:color w:val="000000"/>
        <w:sz w:val="24"/>
        <w:vertAlign w:val="baseline"/>
      </w:rPr>
    </w:lvl>
    <w:lvl w:ilvl="3">
      <w:start w:val="1"/>
      <w:numFmt w:val="decimal"/>
      <w:lvlText w:val="%1.%2.%3.%4"/>
      <w:lvlJc w:val="left"/>
      <w:pPr>
        <w:tabs>
          <w:tab w:val="num" w:pos="3207"/>
        </w:tabs>
        <w:ind w:left="4395" w:hanging="2268"/>
      </w:pPr>
      <w:rPr>
        <w:rFonts w:cs="Times New Roman" w:hint="eastAsia"/>
      </w:rPr>
    </w:lvl>
    <w:lvl w:ilvl="4">
      <w:start w:val="1"/>
      <w:numFmt w:val="decimal"/>
      <w:lvlText w:val="%1.%2.%3.%4.%5"/>
      <w:lvlJc w:val="left"/>
      <w:pPr>
        <w:tabs>
          <w:tab w:val="num" w:pos="1080"/>
        </w:tabs>
        <w:ind w:left="2268" w:hanging="2268"/>
      </w:pPr>
      <w:rPr>
        <w:rFonts w:cs="Times New Roman" w:hint="eastAsia"/>
      </w:rPr>
    </w:lvl>
    <w:lvl w:ilvl="5">
      <w:start w:val="1"/>
      <w:numFmt w:val="lowerRoman"/>
      <w:lvlText w:val="%6."/>
      <w:lvlJc w:val="right"/>
      <w:pPr>
        <w:tabs>
          <w:tab w:val="num" w:pos="1080"/>
        </w:tabs>
        <w:ind w:left="2268" w:hanging="2268"/>
      </w:pPr>
      <w:rPr>
        <w:rFonts w:cs="Times New Roman" w:hint="eastAsia"/>
      </w:rPr>
    </w:lvl>
    <w:lvl w:ilvl="6">
      <w:start w:val="1"/>
      <w:numFmt w:val="decimal"/>
      <w:lvlText w:val="%7."/>
      <w:lvlJc w:val="left"/>
      <w:pPr>
        <w:tabs>
          <w:tab w:val="num" w:pos="1080"/>
        </w:tabs>
        <w:ind w:left="2268" w:hanging="2268"/>
      </w:pPr>
      <w:rPr>
        <w:rFonts w:cs="Times New Roman" w:hint="eastAsia"/>
      </w:rPr>
    </w:lvl>
    <w:lvl w:ilvl="7">
      <w:start w:val="1"/>
      <w:numFmt w:val="ideographTraditional"/>
      <w:lvlText w:val="%8、"/>
      <w:lvlJc w:val="left"/>
      <w:pPr>
        <w:tabs>
          <w:tab w:val="num" w:pos="1080"/>
        </w:tabs>
        <w:ind w:left="2268" w:hanging="2268"/>
      </w:pPr>
      <w:rPr>
        <w:rFonts w:cs="Times New Roman" w:hint="eastAsia"/>
      </w:rPr>
    </w:lvl>
    <w:lvl w:ilvl="8">
      <w:start w:val="1"/>
      <w:numFmt w:val="lowerRoman"/>
      <w:lvlText w:val="%9."/>
      <w:lvlJc w:val="right"/>
      <w:pPr>
        <w:tabs>
          <w:tab w:val="num" w:pos="1080"/>
        </w:tabs>
        <w:ind w:left="2268" w:hanging="2268"/>
      </w:pPr>
      <w:rPr>
        <w:rFonts w:cs="Times New Roman"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zSxNLc0Mzc3MzRR0lEKTi0uzszPAykwNqwFAJNL52YtAAAA"/>
    <w:docVar w:name="EN.InstantFormat" w:val="&lt;ENInstantFormat&gt;&lt;Enabled&gt;1&lt;/Enabled&gt;&lt;ScanUnformatted&gt;1&lt;/ScanUnformatted&gt;&lt;ScanChanges&gt;1&lt;/ScanChanges&gt;&lt;Suspended&gt;1&lt;/Suspended&gt;&lt;/ENInstantFormat&gt;"/>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283&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eerterfx10da0se5rx9xd05rwtrs05wtdfpr&quot;&gt;COVID-19&lt;record-ids&gt;&lt;item&gt;21&lt;/item&gt;&lt;item&gt;58&lt;/item&gt;&lt;item&gt;65&lt;/item&gt;&lt;item&gt;75&lt;/item&gt;&lt;item&gt;79&lt;/item&gt;&lt;item&gt;85&lt;/item&gt;&lt;item&gt;130&lt;/item&gt;&lt;/record-ids&gt;&lt;/item&gt;&lt;/Libraries&gt;"/>
  </w:docVars>
  <w:rsids>
    <w:rsidRoot w:val="002C030F"/>
    <w:rsid w:val="00000FDC"/>
    <w:rsid w:val="000023A4"/>
    <w:rsid w:val="000068CA"/>
    <w:rsid w:val="00012167"/>
    <w:rsid w:val="000123D9"/>
    <w:rsid w:val="00015F74"/>
    <w:rsid w:val="00030B39"/>
    <w:rsid w:val="0003376A"/>
    <w:rsid w:val="00037F0B"/>
    <w:rsid w:val="00041189"/>
    <w:rsid w:val="00055321"/>
    <w:rsid w:val="00065EBD"/>
    <w:rsid w:val="00066D0C"/>
    <w:rsid w:val="000826D7"/>
    <w:rsid w:val="00083B44"/>
    <w:rsid w:val="000850DC"/>
    <w:rsid w:val="00087851"/>
    <w:rsid w:val="00087EEA"/>
    <w:rsid w:val="000955BB"/>
    <w:rsid w:val="000B2E6C"/>
    <w:rsid w:val="000B788A"/>
    <w:rsid w:val="000C07BF"/>
    <w:rsid w:val="000C18D0"/>
    <w:rsid w:val="000C2771"/>
    <w:rsid w:val="000C3AF8"/>
    <w:rsid w:val="000C6B93"/>
    <w:rsid w:val="000C7E28"/>
    <w:rsid w:val="000D187A"/>
    <w:rsid w:val="000D46F4"/>
    <w:rsid w:val="000F0DCE"/>
    <w:rsid w:val="000F6BE3"/>
    <w:rsid w:val="000F7157"/>
    <w:rsid w:val="00104D89"/>
    <w:rsid w:val="001063CD"/>
    <w:rsid w:val="0011109F"/>
    <w:rsid w:val="00112C5B"/>
    <w:rsid w:val="00114193"/>
    <w:rsid w:val="00115A38"/>
    <w:rsid w:val="0011687B"/>
    <w:rsid w:val="0012037E"/>
    <w:rsid w:val="00124F82"/>
    <w:rsid w:val="001300B3"/>
    <w:rsid w:val="00137A7E"/>
    <w:rsid w:val="001405F2"/>
    <w:rsid w:val="00147E92"/>
    <w:rsid w:val="0016337A"/>
    <w:rsid w:val="00164269"/>
    <w:rsid w:val="00164ECA"/>
    <w:rsid w:val="001671FF"/>
    <w:rsid w:val="0017408A"/>
    <w:rsid w:val="001741CF"/>
    <w:rsid w:val="00182721"/>
    <w:rsid w:val="001878B2"/>
    <w:rsid w:val="001A1BDE"/>
    <w:rsid w:val="001B1FA0"/>
    <w:rsid w:val="001B5AB9"/>
    <w:rsid w:val="001C0AA7"/>
    <w:rsid w:val="001C15B5"/>
    <w:rsid w:val="001C1741"/>
    <w:rsid w:val="001C47F1"/>
    <w:rsid w:val="001E4A07"/>
    <w:rsid w:val="001E61FB"/>
    <w:rsid w:val="001E7F1A"/>
    <w:rsid w:val="001F0876"/>
    <w:rsid w:val="001F167C"/>
    <w:rsid w:val="001F5E91"/>
    <w:rsid w:val="0020342F"/>
    <w:rsid w:val="002077B9"/>
    <w:rsid w:val="002105CF"/>
    <w:rsid w:val="00211DFF"/>
    <w:rsid w:val="00217733"/>
    <w:rsid w:val="00217F10"/>
    <w:rsid w:val="00225C04"/>
    <w:rsid w:val="00225EDC"/>
    <w:rsid w:val="0022761E"/>
    <w:rsid w:val="00231757"/>
    <w:rsid w:val="0023548B"/>
    <w:rsid w:val="002473E2"/>
    <w:rsid w:val="00257B51"/>
    <w:rsid w:val="00260926"/>
    <w:rsid w:val="00261B3C"/>
    <w:rsid w:val="00262A45"/>
    <w:rsid w:val="00262B1A"/>
    <w:rsid w:val="00262D72"/>
    <w:rsid w:val="0027251D"/>
    <w:rsid w:val="00282BD6"/>
    <w:rsid w:val="0028406F"/>
    <w:rsid w:val="00291C4C"/>
    <w:rsid w:val="00291F97"/>
    <w:rsid w:val="002929C9"/>
    <w:rsid w:val="00294FBB"/>
    <w:rsid w:val="00295BF7"/>
    <w:rsid w:val="002A308D"/>
    <w:rsid w:val="002A3F32"/>
    <w:rsid w:val="002B08AA"/>
    <w:rsid w:val="002C030F"/>
    <w:rsid w:val="002D206D"/>
    <w:rsid w:val="002E157C"/>
    <w:rsid w:val="002F0FB6"/>
    <w:rsid w:val="002F3448"/>
    <w:rsid w:val="00312B81"/>
    <w:rsid w:val="0031671A"/>
    <w:rsid w:val="00323188"/>
    <w:rsid w:val="003233F6"/>
    <w:rsid w:val="003274AB"/>
    <w:rsid w:val="00331D75"/>
    <w:rsid w:val="00342378"/>
    <w:rsid w:val="00344715"/>
    <w:rsid w:val="00355362"/>
    <w:rsid w:val="00363E44"/>
    <w:rsid w:val="003659A8"/>
    <w:rsid w:val="003669F9"/>
    <w:rsid w:val="00377C8B"/>
    <w:rsid w:val="003909F2"/>
    <w:rsid w:val="00392402"/>
    <w:rsid w:val="00393BAB"/>
    <w:rsid w:val="00395E86"/>
    <w:rsid w:val="00397768"/>
    <w:rsid w:val="003A2FD8"/>
    <w:rsid w:val="003A45A4"/>
    <w:rsid w:val="003A72C6"/>
    <w:rsid w:val="003B1C82"/>
    <w:rsid w:val="003B40E6"/>
    <w:rsid w:val="003C4BD1"/>
    <w:rsid w:val="003C6379"/>
    <w:rsid w:val="003D1F48"/>
    <w:rsid w:val="003E5943"/>
    <w:rsid w:val="003E74FB"/>
    <w:rsid w:val="003F5904"/>
    <w:rsid w:val="003F5B4F"/>
    <w:rsid w:val="003F6E14"/>
    <w:rsid w:val="00402773"/>
    <w:rsid w:val="00404AF8"/>
    <w:rsid w:val="00404BBA"/>
    <w:rsid w:val="00405336"/>
    <w:rsid w:val="00416EAD"/>
    <w:rsid w:val="00435ABE"/>
    <w:rsid w:val="00444448"/>
    <w:rsid w:val="00444EE2"/>
    <w:rsid w:val="004454FF"/>
    <w:rsid w:val="004571D5"/>
    <w:rsid w:val="00461D81"/>
    <w:rsid w:val="0046356B"/>
    <w:rsid w:val="00477182"/>
    <w:rsid w:val="004779CB"/>
    <w:rsid w:val="00482F4E"/>
    <w:rsid w:val="00483A3F"/>
    <w:rsid w:val="00483DB6"/>
    <w:rsid w:val="00485253"/>
    <w:rsid w:val="00492B08"/>
    <w:rsid w:val="00493715"/>
    <w:rsid w:val="004B50E9"/>
    <w:rsid w:val="004C015F"/>
    <w:rsid w:val="004C42C3"/>
    <w:rsid w:val="004E42D8"/>
    <w:rsid w:val="004E636C"/>
    <w:rsid w:val="004E7BA2"/>
    <w:rsid w:val="004F7EDF"/>
    <w:rsid w:val="005001AC"/>
    <w:rsid w:val="00501BCC"/>
    <w:rsid w:val="0050446F"/>
    <w:rsid w:val="005204AD"/>
    <w:rsid w:val="00525070"/>
    <w:rsid w:val="00527D71"/>
    <w:rsid w:val="00533910"/>
    <w:rsid w:val="00540E39"/>
    <w:rsid w:val="005460CB"/>
    <w:rsid w:val="005520A8"/>
    <w:rsid w:val="00557835"/>
    <w:rsid w:val="005607DD"/>
    <w:rsid w:val="0057108F"/>
    <w:rsid w:val="0057682B"/>
    <w:rsid w:val="005A558C"/>
    <w:rsid w:val="005B1BDC"/>
    <w:rsid w:val="005C15FB"/>
    <w:rsid w:val="005C2287"/>
    <w:rsid w:val="005C3AD0"/>
    <w:rsid w:val="005C785D"/>
    <w:rsid w:val="005D4C33"/>
    <w:rsid w:val="005E28F8"/>
    <w:rsid w:val="005E6513"/>
    <w:rsid w:val="005F1352"/>
    <w:rsid w:val="005F2A00"/>
    <w:rsid w:val="005F3CE9"/>
    <w:rsid w:val="00603FBA"/>
    <w:rsid w:val="00607E8E"/>
    <w:rsid w:val="00610553"/>
    <w:rsid w:val="00624E0A"/>
    <w:rsid w:val="00630391"/>
    <w:rsid w:val="00632CA3"/>
    <w:rsid w:val="0063445D"/>
    <w:rsid w:val="00635273"/>
    <w:rsid w:val="00647D14"/>
    <w:rsid w:val="00651114"/>
    <w:rsid w:val="00652577"/>
    <w:rsid w:val="00654230"/>
    <w:rsid w:val="0065578E"/>
    <w:rsid w:val="006624E1"/>
    <w:rsid w:val="00664560"/>
    <w:rsid w:val="00670299"/>
    <w:rsid w:val="00674F90"/>
    <w:rsid w:val="006768CF"/>
    <w:rsid w:val="00691985"/>
    <w:rsid w:val="00697611"/>
    <w:rsid w:val="006A025A"/>
    <w:rsid w:val="006A1B64"/>
    <w:rsid w:val="006B020D"/>
    <w:rsid w:val="006B0BA3"/>
    <w:rsid w:val="006C156F"/>
    <w:rsid w:val="006C2616"/>
    <w:rsid w:val="006C72B0"/>
    <w:rsid w:val="006D1706"/>
    <w:rsid w:val="006D381A"/>
    <w:rsid w:val="007108F5"/>
    <w:rsid w:val="0071094F"/>
    <w:rsid w:val="00711275"/>
    <w:rsid w:val="00712B77"/>
    <w:rsid w:val="00712F60"/>
    <w:rsid w:val="00713E5B"/>
    <w:rsid w:val="00716B1B"/>
    <w:rsid w:val="007229C9"/>
    <w:rsid w:val="007402FC"/>
    <w:rsid w:val="007411A1"/>
    <w:rsid w:val="007438AE"/>
    <w:rsid w:val="00746B2E"/>
    <w:rsid w:val="00756749"/>
    <w:rsid w:val="0076648D"/>
    <w:rsid w:val="007735FD"/>
    <w:rsid w:val="00775FE2"/>
    <w:rsid w:val="00777268"/>
    <w:rsid w:val="0078157F"/>
    <w:rsid w:val="00790317"/>
    <w:rsid w:val="00793072"/>
    <w:rsid w:val="007A0AA8"/>
    <w:rsid w:val="007B2AE3"/>
    <w:rsid w:val="007C197D"/>
    <w:rsid w:val="007D2AD5"/>
    <w:rsid w:val="007D65F8"/>
    <w:rsid w:val="007E2786"/>
    <w:rsid w:val="007E2B02"/>
    <w:rsid w:val="007F534D"/>
    <w:rsid w:val="00803934"/>
    <w:rsid w:val="00803B22"/>
    <w:rsid w:val="00807D35"/>
    <w:rsid w:val="00816FCC"/>
    <w:rsid w:val="0082090F"/>
    <w:rsid w:val="008218C4"/>
    <w:rsid w:val="00826E05"/>
    <w:rsid w:val="00843353"/>
    <w:rsid w:val="008502FB"/>
    <w:rsid w:val="0085424F"/>
    <w:rsid w:val="00854545"/>
    <w:rsid w:val="0086447F"/>
    <w:rsid w:val="0086491D"/>
    <w:rsid w:val="00864DAD"/>
    <w:rsid w:val="00867A98"/>
    <w:rsid w:val="00870867"/>
    <w:rsid w:val="00885C9B"/>
    <w:rsid w:val="00892AE1"/>
    <w:rsid w:val="00894A6E"/>
    <w:rsid w:val="00895969"/>
    <w:rsid w:val="008A36B6"/>
    <w:rsid w:val="008D5D2A"/>
    <w:rsid w:val="008E52BF"/>
    <w:rsid w:val="0090224A"/>
    <w:rsid w:val="00902714"/>
    <w:rsid w:val="00904384"/>
    <w:rsid w:val="00910F8D"/>
    <w:rsid w:val="00912BCE"/>
    <w:rsid w:val="00912DA6"/>
    <w:rsid w:val="009132E4"/>
    <w:rsid w:val="00914B63"/>
    <w:rsid w:val="00921F7F"/>
    <w:rsid w:val="00924DA0"/>
    <w:rsid w:val="00931AF5"/>
    <w:rsid w:val="009354F3"/>
    <w:rsid w:val="00936E71"/>
    <w:rsid w:val="00936FAF"/>
    <w:rsid w:val="00940C99"/>
    <w:rsid w:val="00942599"/>
    <w:rsid w:val="009447DC"/>
    <w:rsid w:val="00945471"/>
    <w:rsid w:val="00947FB4"/>
    <w:rsid w:val="00950234"/>
    <w:rsid w:val="00961BA5"/>
    <w:rsid w:val="00965EE9"/>
    <w:rsid w:val="009743A9"/>
    <w:rsid w:val="00983027"/>
    <w:rsid w:val="00997A52"/>
    <w:rsid w:val="00997F22"/>
    <w:rsid w:val="009A5287"/>
    <w:rsid w:val="009A7C5F"/>
    <w:rsid w:val="009B2AC5"/>
    <w:rsid w:val="009B7984"/>
    <w:rsid w:val="009C0A39"/>
    <w:rsid w:val="009C2CCC"/>
    <w:rsid w:val="009C301C"/>
    <w:rsid w:val="009C3D25"/>
    <w:rsid w:val="009D1883"/>
    <w:rsid w:val="009D1BAD"/>
    <w:rsid w:val="009D4778"/>
    <w:rsid w:val="009D6611"/>
    <w:rsid w:val="009E0484"/>
    <w:rsid w:val="009E21D8"/>
    <w:rsid w:val="009F1238"/>
    <w:rsid w:val="009F4BED"/>
    <w:rsid w:val="009F7D93"/>
    <w:rsid w:val="00A02E0C"/>
    <w:rsid w:val="00A03036"/>
    <w:rsid w:val="00A078F7"/>
    <w:rsid w:val="00A07FD2"/>
    <w:rsid w:val="00A20014"/>
    <w:rsid w:val="00A32470"/>
    <w:rsid w:val="00A3403B"/>
    <w:rsid w:val="00A44EAC"/>
    <w:rsid w:val="00A51A12"/>
    <w:rsid w:val="00A53A78"/>
    <w:rsid w:val="00A546C6"/>
    <w:rsid w:val="00A627D4"/>
    <w:rsid w:val="00A62DF0"/>
    <w:rsid w:val="00A66422"/>
    <w:rsid w:val="00A66A5F"/>
    <w:rsid w:val="00A74DA2"/>
    <w:rsid w:val="00A77632"/>
    <w:rsid w:val="00A850DF"/>
    <w:rsid w:val="00AA0791"/>
    <w:rsid w:val="00AB399E"/>
    <w:rsid w:val="00AB5415"/>
    <w:rsid w:val="00AC59D0"/>
    <w:rsid w:val="00AD11B1"/>
    <w:rsid w:val="00AD16B1"/>
    <w:rsid w:val="00AD499C"/>
    <w:rsid w:val="00AD6F6A"/>
    <w:rsid w:val="00AD7BFF"/>
    <w:rsid w:val="00AE0D9D"/>
    <w:rsid w:val="00AE51CD"/>
    <w:rsid w:val="00AF58AF"/>
    <w:rsid w:val="00B234A7"/>
    <w:rsid w:val="00B23CD3"/>
    <w:rsid w:val="00B36869"/>
    <w:rsid w:val="00B43B31"/>
    <w:rsid w:val="00B459C3"/>
    <w:rsid w:val="00B47CFA"/>
    <w:rsid w:val="00B57F00"/>
    <w:rsid w:val="00B6322C"/>
    <w:rsid w:val="00B63245"/>
    <w:rsid w:val="00B77B2A"/>
    <w:rsid w:val="00B82C22"/>
    <w:rsid w:val="00B86768"/>
    <w:rsid w:val="00B86F28"/>
    <w:rsid w:val="00B87775"/>
    <w:rsid w:val="00B928CF"/>
    <w:rsid w:val="00B93DBA"/>
    <w:rsid w:val="00B9440A"/>
    <w:rsid w:val="00BB1AF9"/>
    <w:rsid w:val="00BB2D2A"/>
    <w:rsid w:val="00BB7462"/>
    <w:rsid w:val="00BC290E"/>
    <w:rsid w:val="00BC3E04"/>
    <w:rsid w:val="00BD3459"/>
    <w:rsid w:val="00BD58CF"/>
    <w:rsid w:val="00BE4D9B"/>
    <w:rsid w:val="00BF0C92"/>
    <w:rsid w:val="00BF3E73"/>
    <w:rsid w:val="00C01F41"/>
    <w:rsid w:val="00C04046"/>
    <w:rsid w:val="00C04CC1"/>
    <w:rsid w:val="00C23AA5"/>
    <w:rsid w:val="00C2695D"/>
    <w:rsid w:val="00C307FC"/>
    <w:rsid w:val="00C32302"/>
    <w:rsid w:val="00C4096C"/>
    <w:rsid w:val="00C501CB"/>
    <w:rsid w:val="00C50C6D"/>
    <w:rsid w:val="00C55428"/>
    <w:rsid w:val="00C600D9"/>
    <w:rsid w:val="00C7243E"/>
    <w:rsid w:val="00C81DA1"/>
    <w:rsid w:val="00C92B22"/>
    <w:rsid w:val="00CA1351"/>
    <w:rsid w:val="00CC1384"/>
    <w:rsid w:val="00CD3720"/>
    <w:rsid w:val="00CD6EDE"/>
    <w:rsid w:val="00CE1B11"/>
    <w:rsid w:val="00CE4EC9"/>
    <w:rsid w:val="00CF1848"/>
    <w:rsid w:val="00CF42C8"/>
    <w:rsid w:val="00CF5C2F"/>
    <w:rsid w:val="00D00FB1"/>
    <w:rsid w:val="00D01285"/>
    <w:rsid w:val="00D013CC"/>
    <w:rsid w:val="00D032EC"/>
    <w:rsid w:val="00D04BCF"/>
    <w:rsid w:val="00D06011"/>
    <w:rsid w:val="00D0734B"/>
    <w:rsid w:val="00D11A56"/>
    <w:rsid w:val="00D143D9"/>
    <w:rsid w:val="00D30C95"/>
    <w:rsid w:val="00D344DB"/>
    <w:rsid w:val="00D5511B"/>
    <w:rsid w:val="00D654A1"/>
    <w:rsid w:val="00D6553A"/>
    <w:rsid w:val="00D66C97"/>
    <w:rsid w:val="00D71953"/>
    <w:rsid w:val="00D766F1"/>
    <w:rsid w:val="00D812E4"/>
    <w:rsid w:val="00D8416A"/>
    <w:rsid w:val="00D8499E"/>
    <w:rsid w:val="00DA06AF"/>
    <w:rsid w:val="00DB703C"/>
    <w:rsid w:val="00DC3B7E"/>
    <w:rsid w:val="00DC71A4"/>
    <w:rsid w:val="00DD2E17"/>
    <w:rsid w:val="00DE0990"/>
    <w:rsid w:val="00E034E2"/>
    <w:rsid w:val="00E1513E"/>
    <w:rsid w:val="00E22DC8"/>
    <w:rsid w:val="00E2538A"/>
    <w:rsid w:val="00E257C8"/>
    <w:rsid w:val="00E409CC"/>
    <w:rsid w:val="00E40A10"/>
    <w:rsid w:val="00E41512"/>
    <w:rsid w:val="00E419A6"/>
    <w:rsid w:val="00E4519A"/>
    <w:rsid w:val="00E4664C"/>
    <w:rsid w:val="00E510AD"/>
    <w:rsid w:val="00E606A5"/>
    <w:rsid w:val="00E60E83"/>
    <w:rsid w:val="00E632C4"/>
    <w:rsid w:val="00E66A3B"/>
    <w:rsid w:val="00E738D2"/>
    <w:rsid w:val="00E80176"/>
    <w:rsid w:val="00E853D5"/>
    <w:rsid w:val="00E87CF1"/>
    <w:rsid w:val="00E9773B"/>
    <w:rsid w:val="00EA5687"/>
    <w:rsid w:val="00EA6F42"/>
    <w:rsid w:val="00EB4F76"/>
    <w:rsid w:val="00EB5BD8"/>
    <w:rsid w:val="00EB740D"/>
    <w:rsid w:val="00EC08B2"/>
    <w:rsid w:val="00EC13A3"/>
    <w:rsid w:val="00EC7306"/>
    <w:rsid w:val="00EC7C85"/>
    <w:rsid w:val="00ED03BC"/>
    <w:rsid w:val="00ED2CBE"/>
    <w:rsid w:val="00EE23A0"/>
    <w:rsid w:val="00EF608D"/>
    <w:rsid w:val="00EF6DD4"/>
    <w:rsid w:val="00F125EE"/>
    <w:rsid w:val="00F12E98"/>
    <w:rsid w:val="00F176FE"/>
    <w:rsid w:val="00F22029"/>
    <w:rsid w:val="00F30EB4"/>
    <w:rsid w:val="00F37DAA"/>
    <w:rsid w:val="00F515FB"/>
    <w:rsid w:val="00F51D51"/>
    <w:rsid w:val="00F60390"/>
    <w:rsid w:val="00F630EA"/>
    <w:rsid w:val="00F6424B"/>
    <w:rsid w:val="00F65D21"/>
    <w:rsid w:val="00F7007E"/>
    <w:rsid w:val="00F71BFB"/>
    <w:rsid w:val="00F73193"/>
    <w:rsid w:val="00F74F95"/>
    <w:rsid w:val="00F80705"/>
    <w:rsid w:val="00FA1481"/>
    <w:rsid w:val="00FA487A"/>
    <w:rsid w:val="00FA680F"/>
    <w:rsid w:val="00FB475E"/>
    <w:rsid w:val="00FE0667"/>
    <w:rsid w:val="00FE6BA5"/>
    <w:rsid w:val="00FF04E3"/>
    <w:rsid w:val="49592D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7622"/>
  <w15:docId w15:val="{90297C1E-1270-4968-B385-E5599D67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1">
    <w:name w:val="Normal"/>
    <w:qFormat/>
    <w:rsid w:val="00F630EA"/>
    <w:rPr>
      <w:sz w:val="24"/>
    </w:rPr>
  </w:style>
  <w:style w:type="paragraph" w:styleId="10">
    <w:name w:val="heading 1"/>
    <w:basedOn w:val="a1"/>
    <w:next w:val="a1"/>
    <w:link w:val="12"/>
    <w:semiHidden/>
    <w:qFormat/>
    <w:rsid w:val="00B43B31"/>
    <w:pPr>
      <w:keepNext/>
      <w:spacing w:before="240" w:after="60"/>
      <w:outlineLvl w:val="0"/>
    </w:pPr>
    <w:rPr>
      <w:b/>
      <w:bCs/>
      <w:kern w:val="32"/>
      <w:szCs w:val="24"/>
    </w:rPr>
  </w:style>
  <w:style w:type="paragraph" w:styleId="21">
    <w:name w:val="heading 2"/>
    <w:basedOn w:val="a1"/>
    <w:next w:val="a1"/>
    <w:link w:val="22"/>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2"/>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0"/>
    <w:semiHidden/>
    <w:qFormat/>
    <w:rsid w:val="007411A1"/>
    <w:pPr>
      <w:spacing w:before="240" w:after="60"/>
      <w:outlineLvl w:val="5"/>
    </w:pPr>
    <w:rPr>
      <w:rFonts w:ascii="Calibri" w:hAnsi="Calibri"/>
      <w:b/>
      <w:bCs/>
      <w:sz w:val="22"/>
      <w:szCs w:val="22"/>
    </w:rPr>
  </w:style>
  <w:style w:type="paragraph" w:styleId="7">
    <w:name w:val="heading 7"/>
    <w:basedOn w:val="a1"/>
    <w:next w:val="a1"/>
    <w:link w:val="70"/>
    <w:semiHidden/>
    <w:qFormat/>
    <w:rsid w:val="007411A1"/>
    <w:pPr>
      <w:spacing w:before="240" w:after="60"/>
      <w:outlineLvl w:val="6"/>
    </w:pPr>
    <w:rPr>
      <w:rFonts w:ascii="Calibri" w:hAnsi="Calibri"/>
      <w:szCs w:val="24"/>
    </w:rPr>
  </w:style>
  <w:style w:type="paragraph" w:styleId="8">
    <w:name w:val="heading 8"/>
    <w:basedOn w:val="a1"/>
    <w:next w:val="a1"/>
    <w:link w:val="80"/>
    <w:semiHidden/>
    <w:qFormat/>
    <w:rsid w:val="007411A1"/>
    <w:pPr>
      <w:spacing w:before="240" w:after="60"/>
      <w:outlineLvl w:val="7"/>
    </w:pPr>
    <w:rPr>
      <w:rFonts w:ascii="Calibri" w:hAnsi="Calibri"/>
      <w:i/>
      <w:iCs/>
      <w:szCs w:val="24"/>
    </w:rPr>
  </w:style>
  <w:style w:type="paragraph" w:styleId="9">
    <w:name w:val="heading 9"/>
    <w:basedOn w:val="a1"/>
    <w:next w:val="a1"/>
    <w:link w:val="90"/>
    <w:semiHidden/>
    <w:qFormat/>
    <w:rsid w:val="007411A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2">
    <w:name w:val="標題 1 字元"/>
    <w:link w:val="10"/>
    <w:semiHidden/>
    <w:rsid w:val="00FF04E3"/>
    <w:rPr>
      <w:b/>
      <w:bCs/>
      <w:kern w:val="32"/>
      <w:sz w:val="24"/>
      <w:szCs w:val="24"/>
    </w:rPr>
  </w:style>
  <w:style w:type="character" w:customStyle="1" w:styleId="22">
    <w:name w:val="標題 2 字元"/>
    <w:link w:val="21"/>
    <w:semiHidden/>
    <w:rsid w:val="00FF04E3"/>
    <w:rPr>
      <w:rFonts w:ascii="Cambria" w:hAnsi="Cambria"/>
      <w:b/>
      <w:bCs/>
      <w:i/>
      <w:iCs/>
      <w:sz w:val="28"/>
      <w:szCs w:val="28"/>
    </w:rPr>
  </w:style>
  <w:style w:type="character" w:customStyle="1" w:styleId="52">
    <w:name w:val="標題 5 字元"/>
    <w:link w:val="51"/>
    <w:semiHidden/>
    <w:rsid w:val="00FF04E3"/>
    <w:rPr>
      <w:rFonts w:ascii="Calibri" w:hAnsi="Calibri"/>
      <w:b/>
      <w:bCs/>
      <w:i/>
      <w:iCs/>
      <w:sz w:val="26"/>
      <w:szCs w:val="26"/>
    </w:rPr>
  </w:style>
  <w:style w:type="character" w:customStyle="1" w:styleId="60">
    <w:name w:val="標題 6 字元"/>
    <w:link w:val="6"/>
    <w:semiHidden/>
    <w:rsid w:val="00FF04E3"/>
    <w:rPr>
      <w:rFonts w:ascii="Calibri" w:hAnsi="Calibri"/>
      <w:b/>
      <w:bCs/>
      <w:sz w:val="22"/>
      <w:szCs w:val="22"/>
    </w:rPr>
  </w:style>
  <w:style w:type="character" w:customStyle="1" w:styleId="70">
    <w:name w:val="標題 7 字元"/>
    <w:link w:val="7"/>
    <w:semiHidden/>
    <w:rsid w:val="00FF04E3"/>
    <w:rPr>
      <w:rFonts w:ascii="Calibri" w:hAnsi="Calibri"/>
      <w:sz w:val="24"/>
      <w:szCs w:val="24"/>
    </w:rPr>
  </w:style>
  <w:style w:type="character" w:customStyle="1" w:styleId="80">
    <w:name w:val="標題 8 字元"/>
    <w:link w:val="8"/>
    <w:semiHidden/>
    <w:rsid w:val="00FF04E3"/>
    <w:rPr>
      <w:rFonts w:ascii="Calibri" w:hAnsi="Calibri"/>
      <w:i/>
      <w:iCs/>
      <w:sz w:val="24"/>
      <w:szCs w:val="24"/>
    </w:rPr>
  </w:style>
  <w:style w:type="character" w:customStyle="1" w:styleId="90">
    <w:name w:val="標題 9 字元"/>
    <w:link w:val="9"/>
    <w:semiHidden/>
    <w:rsid w:val="00FF04E3"/>
    <w:rPr>
      <w:rFonts w:ascii="Cambria" w:hAnsi="Cambria"/>
      <w:sz w:val="22"/>
      <w:szCs w:val="22"/>
    </w:rPr>
  </w:style>
  <w:style w:type="paragraph" w:customStyle="1" w:styleId="SMHeading">
    <w:name w:val="SM Heading"/>
    <w:basedOn w:val="10"/>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a7"/>
    <w:semiHidden/>
    <w:rsid w:val="00405336"/>
    <w:rPr>
      <w:rFonts w:ascii="Tahoma" w:hAnsi="Tahoma" w:cs="Tahoma"/>
      <w:sz w:val="16"/>
      <w:szCs w:val="16"/>
    </w:rPr>
  </w:style>
  <w:style w:type="character" w:customStyle="1" w:styleId="a7">
    <w:name w:val="註解方塊文字 字元"/>
    <w:link w:val="a6"/>
    <w:semiHidden/>
    <w:rsid w:val="00FF04E3"/>
    <w:rPr>
      <w:rFonts w:ascii="Tahoma" w:hAnsi="Tahoma" w:cs="Tahoma"/>
      <w:sz w:val="16"/>
      <w:szCs w:val="16"/>
    </w:rPr>
  </w:style>
  <w:style w:type="paragraph" w:styleId="a8">
    <w:name w:val="Bibliography"/>
    <w:basedOn w:val="a1"/>
    <w:next w:val="a1"/>
    <w:uiPriority w:val="37"/>
    <w:semiHidden/>
    <w:rsid w:val="00405336"/>
  </w:style>
  <w:style w:type="paragraph" w:styleId="a9">
    <w:name w:val="Block Text"/>
    <w:basedOn w:val="a1"/>
    <w:semiHidden/>
    <w:rsid w:val="00405336"/>
    <w:pPr>
      <w:spacing w:after="120"/>
      <w:ind w:left="1440" w:right="1440"/>
    </w:pPr>
  </w:style>
  <w:style w:type="paragraph" w:styleId="aa">
    <w:name w:val="Body Text"/>
    <w:basedOn w:val="a1"/>
    <w:link w:val="ab"/>
    <w:semiHidden/>
    <w:rsid w:val="00405336"/>
    <w:pPr>
      <w:spacing w:after="120"/>
    </w:pPr>
  </w:style>
  <w:style w:type="character" w:customStyle="1" w:styleId="ab">
    <w:name w:val="本文 字元"/>
    <w:link w:val="aa"/>
    <w:semiHidden/>
    <w:rsid w:val="00FF04E3"/>
    <w:rPr>
      <w:sz w:val="24"/>
    </w:rPr>
  </w:style>
  <w:style w:type="paragraph" w:styleId="23">
    <w:name w:val="Body Text 2"/>
    <w:basedOn w:val="a1"/>
    <w:link w:val="24"/>
    <w:semiHidden/>
    <w:rsid w:val="00405336"/>
    <w:pPr>
      <w:spacing w:after="120" w:line="480" w:lineRule="auto"/>
    </w:pPr>
  </w:style>
  <w:style w:type="character" w:customStyle="1" w:styleId="24">
    <w:name w:val="本文 2 字元"/>
    <w:link w:val="23"/>
    <w:semiHidden/>
    <w:rsid w:val="00FF04E3"/>
    <w:rPr>
      <w:sz w:val="24"/>
    </w:rPr>
  </w:style>
  <w:style w:type="paragraph" w:styleId="32">
    <w:name w:val="Body Text 3"/>
    <w:basedOn w:val="a1"/>
    <w:link w:val="33"/>
    <w:semiHidden/>
    <w:rsid w:val="00405336"/>
    <w:pPr>
      <w:spacing w:after="120"/>
    </w:pPr>
    <w:rPr>
      <w:sz w:val="16"/>
      <w:szCs w:val="16"/>
    </w:rPr>
  </w:style>
  <w:style w:type="character" w:customStyle="1" w:styleId="33">
    <w:name w:val="本文 3 字元"/>
    <w:link w:val="32"/>
    <w:semiHidden/>
    <w:rsid w:val="00FF04E3"/>
    <w:rPr>
      <w:sz w:val="16"/>
      <w:szCs w:val="16"/>
    </w:rPr>
  </w:style>
  <w:style w:type="paragraph" w:styleId="ac">
    <w:name w:val="Body Text First Indent"/>
    <w:basedOn w:val="aa"/>
    <w:link w:val="ad"/>
    <w:semiHidden/>
    <w:rsid w:val="00405336"/>
    <w:pPr>
      <w:ind w:firstLine="210"/>
    </w:pPr>
  </w:style>
  <w:style w:type="character" w:customStyle="1" w:styleId="ad">
    <w:name w:val="本文第一層縮排 字元"/>
    <w:link w:val="ac"/>
    <w:semiHidden/>
    <w:rsid w:val="00FF04E3"/>
    <w:rPr>
      <w:sz w:val="24"/>
    </w:rPr>
  </w:style>
  <w:style w:type="paragraph" w:styleId="ae">
    <w:name w:val="Body Text Indent"/>
    <w:basedOn w:val="a1"/>
    <w:link w:val="af"/>
    <w:semiHidden/>
    <w:rsid w:val="00405336"/>
    <w:pPr>
      <w:spacing w:after="120"/>
      <w:ind w:left="360"/>
    </w:pPr>
  </w:style>
  <w:style w:type="character" w:customStyle="1" w:styleId="af">
    <w:name w:val="本文縮排 字元"/>
    <w:link w:val="ae"/>
    <w:semiHidden/>
    <w:rsid w:val="00FF04E3"/>
    <w:rPr>
      <w:sz w:val="24"/>
    </w:rPr>
  </w:style>
  <w:style w:type="paragraph" w:styleId="25">
    <w:name w:val="Body Text First Indent 2"/>
    <w:basedOn w:val="ae"/>
    <w:link w:val="26"/>
    <w:semiHidden/>
    <w:rsid w:val="00405336"/>
    <w:pPr>
      <w:ind w:firstLine="210"/>
    </w:pPr>
  </w:style>
  <w:style w:type="character" w:customStyle="1" w:styleId="26">
    <w:name w:val="本文第一層縮排 2 字元"/>
    <w:link w:val="25"/>
    <w:semiHidden/>
    <w:rsid w:val="00FF04E3"/>
    <w:rPr>
      <w:sz w:val="24"/>
    </w:rPr>
  </w:style>
  <w:style w:type="paragraph" w:styleId="27">
    <w:name w:val="Body Text Indent 2"/>
    <w:basedOn w:val="a1"/>
    <w:link w:val="28"/>
    <w:semiHidden/>
    <w:rsid w:val="00405336"/>
    <w:pPr>
      <w:spacing w:after="120" w:line="480" w:lineRule="auto"/>
      <w:ind w:left="360"/>
    </w:pPr>
  </w:style>
  <w:style w:type="character" w:customStyle="1" w:styleId="28">
    <w:name w:val="本文縮排 2 字元"/>
    <w:link w:val="27"/>
    <w:semiHidden/>
    <w:rsid w:val="00FF04E3"/>
    <w:rPr>
      <w:sz w:val="24"/>
    </w:rPr>
  </w:style>
  <w:style w:type="paragraph" w:styleId="34">
    <w:name w:val="Body Text Indent 3"/>
    <w:basedOn w:val="a1"/>
    <w:link w:val="35"/>
    <w:semiHidden/>
    <w:rsid w:val="00405336"/>
    <w:pPr>
      <w:spacing w:after="120"/>
      <w:ind w:left="360"/>
    </w:pPr>
    <w:rPr>
      <w:sz w:val="16"/>
      <w:szCs w:val="16"/>
    </w:rPr>
  </w:style>
  <w:style w:type="character" w:customStyle="1" w:styleId="35">
    <w:name w:val="本文縮排 3 字元"/>
    <w:link w:val="34"/>
    <w:semiHidden/>
    <w:rsid w:val="00FF04E3"/>
    <w:rPr>
      <w:sz w:val="16"/>
      <w:szCs w:val="16"/>
    </w:rPr>
  </w:style>
  <w:style w:type="paragraph" w:styleId="af0">
    <w:name w:val="caption"/>
    <w:basedOn w:val="a1"/>
    <w:next w:val="a1"/>
    <w:semiHidden/>
    <w:qFormat/>
    <w:rsid w:val="00405336"/>
    <w:rPr>
      <w:b/>
      <w:bCs/>
      <w:sz w:val="20"/>
    </w:rPr>
  </w:style>
  <w:style w:type="paragraph" w:styleId="af1">
    <w:name w:val="Closing"/>
    <w:basedOn w:val="a1"/>
    <w:link w:val="af2"/>
    <w:semiHidden/>
    <w:rsid w:val="00405336"/>
    <w:pPr>
      <w:ind w:left="4320"/>
    </w:pPr>
  </w:style>
  <w:style w:type="character" w:customStyle="1" w:styleId="af2">
    <w:name w:val="結語 字元"/>
    <w:link w:val="af1"/>
    <w:semiHidden/>
    <w:rsid w:val="00FF04E3"/>
    <w:rPr>
      <w:sz w:val="24"/>
    </w:rPr>
  </w:style>
  <w:style w:type="paragraph" w:styleId="af3">
    <w:name w:val="annotation text"/>
    <w:basedOn w:val="a1"/>
    <w:link w:val="af4"/>
    <w:semiHidden/>
    <w:rsid w:val="00405336"/>
    <w:rPr>
      <w:sz w:val="20"/>
    </w:rPr>
  </w:style>
  <w:style w:type="character" w:customStyle="1" w:styleId="af4">
    <w:name w:val="註解文字 字元"/>
    <w:basedOn w:val="a2"/>
    <w:link w:val="af3"/>
    <w:semiHidden/>
    <w:rsid w:val="00FF04E3"/>
  </w:style>
  <w:style w:type="paragraph" w:styleId="af5">
    <w:name w:val="annotation subject"/>
    <w:basedOn w:val="af3"/>
    <w:next w:val="af3"/>
    <w:link w:val="af6"/>
    <w:semiHidden/>
    <w:rsid w:val="00405336"/>
    <w:rPr>
      <w:b/>
      <w:bCs/>
    </w:rPr>
  </w:style>
  <w:style w:type="character" w:customStyle="1" w:styleId="af6">
    <w:name w:val="註解主旨 字元"/>
    <w:link w:val="af5"/>
    <w:semiHidden/>
    <w:rsid w:val="00FF04E3"/>
    <w:rPr>
      <w:b/>
      <w:bCs/>
    </w:rPr>
  </w:style>
  <w:style w:type="paragraph" w:styleId="af7">
    <w:name w:val="Date"/>
    <w:basedOn w:val="a1"/>
    <w:next w:val="a1"/>
    <w:link w:val="af8"/>
    <w:semiHidden/>
    <w:rsid w:val="00405336"/>
  </w:style>
  <w:style w:type="character" w:customStyle="1" w:styleId="af8">
    <w:name w:val="日期 字元"/>
    <w:link w:val="af7"/>
    <w:semiHidden/>
    <w:rsid w:val="00FF04E3"/>
    <w:rPr>
      <w:sz w:val="24"/>
    </w:rPr>
  </w:style>
  <w:style w:type="paragraph" w:styleId="af9">
    <w:name w:val="Document Map"/>
    <w:basedOn w:val="a1"/>
    <w:link w:val="afa"/>
    <w:semiHidden/>
    <w:rsid w:val="00405336"/>
    <w:rPr>
      <w:rFonts w:ascii="Tahoma" w:hAnsi="Tahoma" w:cs="Tahoma"/>
      <w:sz w:val="16"/>
      <w:szCs w:val="16"/>
    </w:rPr>
  </w:style>
  <w:style w:type="character" w:customStyle="1" w:styleId="afa">
    <w:name w:val="文件引導模式 字元"/>
    <w:link w:val="af9"/>
    <w:semiHidden/>
    <w:rsid w:val="00FF04E3"/>
    <w:rPr>
      <w:rFonts w:ascii="Tahoma" w:hAnsi="Tahoma" w:cs="Tahoma"/>
      <w:sz w:val="16"/>
      <w:szCs w:val="16"/>
    </w:rPr>
  </w:style>
  <w:style w:type="paragraph" w:styleId="afb">
    <w:name w:val="E-mail Signature"/>
    <w:basedOn w:val="a1"/>
    <w:link w:val="afc"/>
    <w:semiHidden/>
    <w:rsid w:val="00405336"/>
  </w:style>
  <w:style w:type="character" w:customStyle="1" w:styleId="afc">
    <w:name w:val="電子郵件簽名 字元"/>
    <w:link w:val="afb"/>
    <w:semiHidden/>
    <w:rsid w:val="00FF04E3"/>
    <w:rPr>
      <w:sz w:val="24"/>
    </w:rPr>
  </w:style>
  <w:style w:type="paragraph" w:styleId="afd">
    <w:name w:val="endnote text"/>
    <w:basedOn w:val="a1"/>
    <w:link w:val="afe"/>
    <w:semiHidden/>
    <w:rsid w:val="00405336"/>
    <w:rPr>
      <w:sz w:val="20"/>
    </w:rPr>
  </w:style>
  <w:style w:type="character" w:customStyle="1" w:styleId="afe">
    <w:name w:val="章節附註文字 字元"/>
    <w:basedOn w:val="a2"/>
    <w:link w:val="afd"/>
    <w:semiHidden/>
    <w:rsid w:val="00FF04E3"/>
  </w:style>
  <w:style w:type="paragraph" w:styleId="aff">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f0">
    <w:name w:val="envelope return"/>
    <w:basedOn w:val="a1"/>
    <w:semiHidden/>
    <w:rsid w:val="00405336"/>
    <w:rPr>
      <w:rFonts w:ascii="Cambria" w:hAnsi="Cambria"/>
      <w:sz w:val="20"/>
    </w:rPr>
  </w:style>
  <w:style w:type="paragraph" w:styleId="aff1">
    <w:name w:val="footer"/>
    <w:basedOn w:val="a1"/>
    <w:link w:val="aff2"/>
    <w:semiHidden/>
    <w:rsid w:val="00405336"/>
    <w:pPr>
      <w:tabs>
        <w:tab w:val="center" w:pos="4680"/>
        <w:tab w:val="right" w:pos="9360"/>
      </w:tabs>
    </w:pPr>
  </w:style>
  <w:style w:type="character" w:customStyle="1" w:styleId="aff2">
    <w:name w:val="頁尾 字元"/>
    <w:link w:val="aff1"/>
    <w:semiHidden/>
    <w:rsid w:val="00FF04E3"/>
    <w:rPr>
      <w:sz w:val="24"/>
    </w:rPr>
  </w:style>
  <w:style w:type="paragraph" w:styleId="aff3">
    <w:name w:val="footnote text"/>
    <w:basedOn w:val="a1"/>
    <w:link w:val="aff4"/>
    <w:semiHidden/>
    <w:rsid w:val="00405336"/>
    <w:rPr>
      <w:sz w:val="20"/>
    </w:rPr>
  </w:style>
  <w:style w:type="character" w:customStyle="1" w:styleId="aff4">
    <w:name w:val="註腳文字 字元"/>
    <w:basedOn w:val="a2"/>
    <w:link w:val="aff3"/>
    <w:semiHidden/>
    <w:rsid w:val="00FF04E3"/>
  </w:style>
  <w:style w:type="paragraph" w:styleId="aff5">
    <w:name w:val="header"/>
    <w:basedOn w:val="a1"/>
    <w:link w:val="aff6"/>
    <w:semiHidden/>
    <w:rsid w:val="00405336"/>
    <w:pPr>
      <w:tabs>
        <w:tab w:val="center" w:pos="4680"/>
        <w:tab w:val="right" w:pos="9360"/>
      </w:tabs>
    </w:pPr>
  </w:style>
  <w:style w:type="character" w:customStyle="1" w:styleId="aff6">
    <w:name w:val="頁首 字元"/>
    <w:link w:val="aff5"/>
    <w:semiHidden/>
    <w:rsid w:val="00FF04E3"/>
    <w:rPr>
      <w:sz w:val="24"/>
    </w:rPr>
  </w:style>
  <w:style w:type="paragraph" w:styleId="HTML">
    <w:name w:val="HTML Address"/>
    <w:basedOn w:val="a1"/>
    <w:link w:val="HTML0"/>
    <w:semiHidden/>
    <w:rsid w:val="00405336"/>
    <w:rPr>
      <w:i/>
      <w:iCs/>
    </w:rPr>
  </w:style>
  <w:style w:type="character" w:customStyle="1" w:styleId="HTML0">
    <w:name w:val="HTML 位址 字元"/>
    <w:link w:val="HTML"/>
    <w:semiHidden/>
    <w:rsid w:val="00FF04E3"/>
    <w:rPr>
      <w:i/>
      <w:iCs/>
      <w:sz w:val="24"/>
    </w:rPr>
  </w:style>
  <w:style w:type="paragraph" w:styleId="HTML1">
    <w:name w:val="HTML Preformatted"/>
    <w:basedOn w:val="a1"/>
    <w:link w:val="HTML2"/>
    <w:semiHidden/>
    <w:rsid w:val="00405336"/>
    <w:rPr>
      <w:rFonts w:ascii="Courier New" w:hAnsi="Courier New" w:cs="Courier New"/>
      <w:sz w:val="20"/>
    </w:rPr>
  </w:style>
  <w:style w:type="character" w:customStyle="1" w:styleId="HTML2">
    <w:name w:val="HTML 預設格式 字元"/>
    <w:link w:val="HTML1"/>
    <w:semiHidden/>
    <w:rsid w:val="00FF04E3"/>
    <w:rPr>
      <w:rFonts w:ascii="Courier New" w:hAnsi="Courier New" w:cs="Courier New"/>
    </w:rPr>
  </w:style>
  <w:style w:type="paragraph" w:styleId="13">
    <w:name w:val="index 1"/>
    <w:basedOn w:val="a1"/>
    <w:next w:val="a1"/>
    <w:autoRedefine/>
    <w:semiHidden/>
    <w:rsid w:val="00405336"/>
    <w:pPr>
      <w:ind w:left="240" w:hanging="240"/>
    </w:pPr>
  </w:style>
  <w:style w:type="paragraph" w:styleId="29">
    <w:name w:val="index 2"/>
    <w:basedOn w:val="a1"/>
    <w:next w:val="a1"/>
    <w:autoRedefine/>
    <w:semiHidden/>
    <w:rsid w:val="00405336"/>
    <w:pPr>
      <w:ind w:left="480" w:hanging="240"/>
    </w:pPr>
  </w:style>
  <w:style w:type="paragraph" w:styleId="36">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3">
    <w:name w:val="index 5"/>
    <w:basedOn w:val="a1"/>
    <w:next w:val="a1"/>
    <w:autoRedefine/>
    <w:semiHidden/>
    <w:rsid w:val="00405336"/>
    <w:pPr>
      <w:ind w:left="1200" w:hanging="240"/>
    </w:pPr>
  </w:style>
  <w:style w:type="paragraph" w:styleId="61">
    <w:name w:val="index 6"/>
    <w:basedOn w:val="a1"/>
    <w:next w:val="a1"/>
    <w:autoRedefine/>
    <w:semiHidden/>
    <w:rsid w:val="00405336"/>
    <w:pPr>
      <w:ind w:left="1440" w:hanging="240"/>
    </w:pPr>
  </w:style>
  <w:style w:type="paragraph" w:styleId="71">
    <w:name w:val="index 7"/>
    <w:basedOn w:val="a1"/>
    <w:next w:val="a1"/>
    <w:autoRedefine/>
    <w:semiHidden/>
    <w:rsid w:val="00405336"/>
    <w:pPr>
      <w:ind w:left="1680" w:hanging="240"/>
    </w:pPr>
  </w:style>
  <w:style w:type="paragraph" w:styleId="81">
    <w:name w:val="index 8"/>
    <w:basedOn w:val="a1"/>
    <w:next w:val="a1"/>
    <w:autoRedefine/>
    <w:semiHidden/>
    <w:rsid w:val="00405336"/>
    <w:pPr>
      <w:ind w:left="1920" w:hanging="240"/>
    </w:pPr>
  </w:style>
  <w:style w:type="paragraph" w:styleId="91">
    <w:name w:val="index 9"/>
    <w:basedOn w:val="a1"/>
    <w:next w:val="a1"/>
    <w:autoRedefine/>
    <w:semiHidden/>
    <w:rsid w:val="00405336"/>
    <w:pPr>
      <w:ind w:left="2160" w:hanging="240"/>
    </w:pPr>
  </w:style>
  <w:style w:type="paragraph" w:styleId="aff7">
    <w:name w:val="index heading"/>
    <w:basedOn w:val="a1"/>
    <w:next w:val="13"/>
    <w:semiHidden/>
    <w:rsid w:val="00405336"/>
    <w:rPr>
      <w:rFonts w:ascii="Cambria" w:hAnsi="Cambria"/>
      <w:b/>
      <w:bCs/>
    </w:rPr>
  </w:style>
  <w:style w:type="paragraph" w:styleId="aff8">
    <w:name w:val="Intense Quote"/>
    <w:basedOn w:val="a1"/>
    <w:next w:val="a1"/>
    <w:link w:val="aff9"/>
    <w:uiPriority w:val="30"/>
    <w:semiHidden/>
    <w:qFormat/>
    <w:rsid w:val="00405336"/>
    <w:pPr>
      <w:pBdr>
        <w:bottom w:val="single" w:sz="4" w:space="4" w:color="4F81BD"/>
      </w:pBdr>
      <w:spacing w:before="200" w:after="280"/>
      <w:ind w:left="936" w:right="936"/>
    </w:pPr>
    <w:rPr>
      <w:b/>
      <w:bCs/>
      <w:i/>
      <w:iCs/>
      <w:color w:val="4F81BD"/>
    </w:rPr>
  </w:style>
  <w:style w:type="character" w:customStyle="1" w:styleId="aff9">
    <w:name w:val="鮮明引文 字元"/>
    <w:link w:val="aff8"/>
    <w:uiPriority w:val="30"/>
    <w:semiHidden/>
    <w:rsid w:val="00FF04E3"/>
    <w:rPr>
      <w:b/>
      <w:bCs/>
      <w:i/>
      <w:iCs/>
      <w:color w:val="4F81BD"/>
      <w:sz w:val="24"/>
    </w:rPr>
  </w:style>
  <w:style w:type="paragraph" w:styleId="affa">
    <w:name w:val="List"/>
    <w:basedOn w:val="a1"/>
    <w:semiHidden/>
    <w:rsid w:val="00405336"/>
    <w:pPr>
      <w:ind w:left="360" w:hanging="360"/>
      <w:contextualSpacing/>
    </w:pPr>
  </w:style>
  <w:style w:type="paragraph" w:styleId="2a">
    <w:name w:val="List 2"/>
    <w:basedOn w:val="a1"/>
    <w:semiHidden/>
    <w:rsid w:val="00405336"/>
    <w:pPr>
      <w:ind w:left="720" w:hanging="360"/>
      <w:contextualSpacing/>
    </w:pPr>
  </w:style>
  <w:style w:type="paragraph" w:styleId="37">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4">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fb">
    <w:name w:val="List Continue"/>
    <w:basedOn w:val="a1"/>
    <w:semiHidden/>
    <w:rsid w:val="00405336"/>
    <w:pPr>
      <w:spacing w:after="120"/>
      <w:ind w:left="360"/>
      <w:contextualSpacing/>
    </w:pPr>
  </w:style>
  <w:style w:type="paragraph" w:styleId="2b">
    <w:name w:val="List Continue 2"/>
    <w:basedOn w:val="a1"/>
    <w:semiHidden/>
    <w:rsid w:val="00405336"/>
    <w:pPr>
      <w:spacing w:after="120"/>
      <w:ind w:left="720"/>
      <w:contextualSpacing/>
    </w:pPr>
  </w:style>
  <w:style w:type="paragraph" w:styleId="38">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5">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fc">
    <w:name w:val="List Paragraph"/>
    <w:basedOn w:val="a1"/>
    <w:uiPriority w:val="34"/>
    <w:semiHidden/>
    <w:qFormat/>
    <w:rsid w:val="00405336"/>
    <w:pPr>
      <w:ind w:left="720"/>
    </w:pPr>
  </w:style>
  <w:style w:type="paragraph" w:styleId="affd">
    <w:name w:val="macro"/>
    <w:link w:val="aff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e">
    <w:name w:val="巨集文字 字元"/>
    <w:link w:val="affd"/>
    <w:semiHidden/>
    <w:rsid w:val="00FF04E3"/>
    <w:rPr>
      <w:rFonts w:ascii="Courier New" w:hAnsi="Courier New" w:cs="Courier New"/>
      <w:lang w:val="en-US" w:eastAsia="en-US" w:bidi="ar-SA"/>
    </w:rPr>
  </w:style>
  <w:style w:type="paragraph" w:styleId="afff">
    <w:name w:val="Message Header"/>
    <w:basedOn w:val="a1"/>
    <w:link w:val="afff0"/>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afff0">
    <w:name w:val="訊息欄位名稱 字元"/>
    <w:link w:val="afff"/>
    <w:semiHidden/>
    <w:rsid w:val="00FF04E3"/>
    <w:rPr>
      <w:rFonts w:ascii="Cambria" w:hAnsi="Cambria"/>
      <w:sz w:val="24"/>
      <w:szCs w:val="24"/>
      <w:shd w:val="pct20" w:color="auto" w:fill="auto"/>
    </w:rPr>
  </w:style>
  <w:style w:type="paragraph" w:styleId="afff1">
    <w:name w:val="No Spacing"/>
    <w:uiPriority w:val="1"/>
    <w:semiHidden/>
    <w:qFormat/>
    <w:rsid w:val="00405336"/>
    <w:rPr>
      <w:sz w:val="24"/>
    </w:rPr>
  </w:style>
  <w:style w:type="paragraph" w:styleId="Web">
    <w:name w:val="Normal (Web)"/>
    <w:basedOn w:val="a1"/>
    <w:semiHidden/>
    <w:rsid w:val="00405336"/>
    <w:rPr>
      <w:szCs w:val="24"/>
    </w:rPr>
  </w:style>
  <w:style w:type="paragraph" w:styleId="afff2">
    <w:name w:val="Normal Indent"/>
    <w:basedOn w:val="a1"/>
    <w:semiHidden/>
    <w:rsid w:val="00405336"/>
    <w:pPr>
      <w:ind w:left="720"/>
    </w:pPr>
  </w:style>
  <w:style w:type="paragraph" w:styleId="afff3">
    <w:name w:val="Note Heading"/>
    <w:basedOn w:val="a1"/>
    <w:next w:val="a1"/>
    <w:link w:val="afff4"/>
    <w:semiHidden/>
    <w:rsid w:val="00405336"/>
  </w:style>
  <w:style w:type="character" w:customStyle="1" w:styleId="afff4">
    <w:name w:val="註釋標題 字元"/>
    <w:link w:val="afff3"/>
    <w:semiHidden/>
    <w:rsid w:val="00FF04E3"/>
    <w:rPr>
      <w:sz w:val="24"/>
    </w:rPr>
  </w:style>
  <w:style w:type="paragraph" w:styleId="afff5">
    <w:name w:val="Plain Text"/>
    <w:basedOn w:val="a1"/>
    <w:link w:val="afff6"/>
    <w:semiHidden/>
    <w:rsid w:val="00405336"/>
    <w:rPr>
      <w:rFonts w:ascii="Courier New" w:hAnsi="Courier New" w:cs="Courier New"/>
      <w:sz w:val="20"/>
    </w:rPr>
  </w:style>
  <w:style w:type="character" w:customStyle="1" w:styleId="afff6">
    <w:name w:val="純文字 字元"/>
    <w:link w:val="afff5"/>
    <w:semiHidden/>
    <w:rsid w:val="00FF04E3"/>
    <w:rPr>
      <w:rFonts w:ascii="Courier New" w:hAnsi="Courier New" w:cs="Courier New"/>
    </w:rPr>
  </w:style>
  <w:style w:type="paragraph" w:styleId="afff7">
    <w:name w:val="Quote"/>
    <w:basedOn w:val="a1"/>
    <w:next w:val="a1"/>
    <w:link w:val="afff8"/>
    <w:uiPriority w:val="29"/>
    <w:semiHidden/>
    <w:qFormat/>
    <w:rsid w:val="00405336"/>
    <w:rPr>
      <w:i/>
      <w:iCs/>
      <w:color w:val="000000"/>
    </w:rPr>
  </w:style>
  <w:style w:type="character" w:customStyle="1" w:styleId="afff8">
    <w:name w:val="引文 字元"/>
    <w:link w:val="afff7"/>
    <w:uiPriority w:val="29"/>
    <w:semiHidden/>
    <w:rsid w:val="00FF04E3"/>
    <w:rPr>
      <w:i/>
      <w:iCs/>
      <w:color w:val="000000"/>
      <w:sz w:val="24"/>
    </w:rPr>
  </w:style>
  <w:style w:type="paragraph" w:styleId="afff9">
    <w:name w:val="Salutation"/>
    <w:basedOn w:val="a1"/>
    <w:next w:val="a1"/>
    <w:link w:val="afffa"/>
    <w:semiHidden/>
    <w:rsid w:val="00405336"/>
  </w:style>
  <w:style w:type="character" w:customStyle="1" w:styleId="afffa">
    <w:name w:val="問候 字元"/>
    <w:link w:val="afff9"/>
    <w:semiHidden/>
    <w:rsid w:val="00FF04E3"/>
    <w:rPr>
      <w:sz w:val="24"/>
    </w:rPr>
  </w:style>
  <w:style w:type="paragraph" w:styleId="afffb">
    <w:name w:val="Signature"/>
    <w:basedOn w:val="a1"/>
    <w:link w:val="afffc"/>
    <w:semiHidden/>
    <w:rsid w:val="00405336"/>
    <w:pPr>
      <w:ind w:left="4320"/>
    </w:pPr>
  </w:style>
  <w:style w:type="character" w:customStyle="1" w:styleId="afffc">
    <w:name w:val="簽名 字元"/>
    <w:link w:val="afffb"/>
    <w:semiHidden/>
    <w:rsid w:val="00FF04E3"/>
    <w:rPr>
      <w:sz w:val="24"/>
    </w:rPr>
  </w:style>
  <w:style w:type="paragraph" w:styleId="afffd">
    <w:name w:val="Subtitle"/>
    <w:basedOn w:val="a1"/>
    <w:next w:val="a1"/>
    <w:link w:val="afffe"/>
    <w:semiHidden/>
    <w:qFormat/>
    <w:rsid w:val="00405336"/>
    <w:pPr>
      <w:spacing w:after="60"/>
      <w:jc w:val="center"/>
      <w:outlineLvl w:val="1"/>
    </w:pPr>
    <w:rPr>
      <w:rFonts w:ascii="Cambria" w:hAnsi="Cambria"/>
      <w:szCs w:val="24"/>
    </w:rPr>
  </w:style>
  <w:style w:type="character" w:customStyle="1" w:styleId="afffe">
    <w:name w:val="副標題 字元"/>
    <w:link w:val="afffd"/>
    <w:semiHidden/>
    <w:rsid w:val="00FF04E3"/>
    <w:rPr>
      <w:rFonts w:ascii="Cambria" w:hAnsi="Cambria"/>
      <w:sz w:val="24"/>
      <w:szCs w:val="24"/>
    </w:rPr>
  </w:style>
  <w:style w:type="paragraph" w:styleId="affff">
    <w:name w:val="table of authorities"/>
    <w:basedOn w:val="a1"/>
    <w:next w:val="a1"/>
    <w:semiHidden/>
    <w:rsid w:val="00405336"/>
    <w:pPr>
      <w:ind w:left="240" w:hanging="240"/>
    </w:pPr>
  </w:style>
  <w:style w:type="paragraph" w:styleId="affff0">
    <w:name w:val="table of figures"/>
    <w:basedOn w:val="a1"/>
    <w:next w:val="a1"/>
    <w:semiHidden/>
    <w:rsid w:val="00405336"/>
  </w:style>
  <w:style w:type="paragraph" w:styleId="affff1">
    <w:name w:val="Title"/>
    <w:basedOn w:val="a1"/>
    <w:next w:val="a1"/>
    <w:link w:val="affff2"/>
    <w:semiHidden/>
    <w:qFormat/>
    <w:rsid w:val="00405336"/>
    <w:pPr>
      <w:spacing w:before="240" w:after="60"/>
      <w:jc w:val="center"/>
      <w:outlineLvl w:val="0"/>
    </w:pPr>
    <w:rPr>
      <w:rFonts w:ascii="Cambria" w:hAnsi="Cambria"/>
      <w:b/>
      <w:bCs/>
      <w:kern w:val="28"/>
      <w:sz w:val="32"/>
      <w:szCs w:val="32"/>
    </w:rPr>
  </w:style>
  <w:style w:type="character" w:customStyle="1" w:styleId="affff2">
    <w:name w:val="標題 字元"/>
    <w:link w:val="affff1"/>
    <w:semiHidden/>
    <w:rsid w:val="00FF04E3"/>
    <w:rPr>
      <w:rFonts w:ascii="Cambria" w:hAnsi="Cambria"/>
      <w:b/>
      <w:bCs/>
      <w:kern w:val="28"/>
      <w:sz w:val="32"/>
      <w:szCs w:val="32"/>
    </w:rPr>
  </w:style>
  <w:style w:type="paragraph" w:styleId="affff3">
    <w:name w:val="toa heading"/>
    <w:basedOn w:val="a1"/>
    <w:next w:val="a1"/>
    <w:semiHidden/>
    <w:rsid w:val="00405336"/>
    <w:pPr>
      <w:spacing w:before="120"/>
    </w:pPr>
    <w:rPr>
      <w:rFonts w:ascii="Cambria" w:hAnsi="Cambria"/>
      <w:b/>
      <w:bCs/>
      <w:szCs w:val="24"/>
    </w:rPr>
  </w:style>
  <w:style w:type="paragraph" w:styleId="14">
    <w:name w:val="toc 1"/>
    <w:basedOn w:val="a1"/>
    <w:next w:val="a1"/>
    <w:autoRedefine/>
    <w:semiHidden/>
    <w:rsid w:val="00405336"/>
  </w:style>
  <w:style w:type="paragraph" w:styleId="2c">
    <w:name w:val="toc 2"/>
    <w:basedOn w:val="a1"/>
    <w:next w:val="a1"/>
    <w:autoRedefine/>
    <w:semiHidden/>
    <w:rsid w:val="00405336"/>
    <w:pPr>
      <w:ind w:left="240"/>
    </w:pPr>
  </w:style>
  <w:style w:type="paragraph" w:styleId="39">
    <w:name w:val="toc 3"/>
    <w:basedOn w:val="a1"/>
    <w:next w:val="a1"/>
    <w:autoRedefine/>
    <w:semiHidden/>
    <w:rsid w:val="00405336"/>
    <w:pPr>
      <w:ind w:left="480"/>
    </w:pPr>
  </w:style>
  <w:style w:type="paragraph" w:styleId="45">
    <w:name w:val="toc 4"/>
    <w:basedOn w:val="a1"/>
    <w:next w:val="a1"/>
    <w:autoRedefine/>
    <w:semiHidden/>
    <w:rsid w:val="00405336"/>
    <w:pPr>
      <w:ind w:left="720"/>
    </w:pPr>
  </w:style>
  <w:style w:type="paragraph" w:styleId="56">
    <w:name w:val="toc 5"/>
    <w:basedOn w:val="a1"/>
    <w:next w:val="a1"/>
    <w:autoRedefine/>
    <w:semiHidden/>
    <w:rsid w:val="00405336"/>
    <w:pPr>
      <w:ind w:left="960"/>
    </w:pPr>
  </w:style>
  <w:style w:type="paragraph" w:styleId="62">
    <w:name w:val="toc 6"/>
    <w:basedOn w:val="a1"/>
    <w:next w:val="a1"/>
    <w:autoRedefine/>
    <w:semiHidden/>
    <w:rsid w:val="00405336"/>
    <w:pPr>
      <w:ind w:left="1200"/>
    </w:pPr>
  </w:style>
  <w:style w:type="paragraph" w:styleId="72">
    <w:name w:val="toc 7"/>
    <w:basedOn w:val="a1"/>
    <w:next w:val="a1"/>
    <w:autoRedefine/>
    <w:semiHidden/>
    <w:rsid w:val="00405336"/>
    <w:pPr>
      <w:ind w:left="1440"/>
    </w:pPr>
  </w:style>
  <w:style w:type="paragraph" w:styleId="82">
    <w:name w:val="toc 8"/>
    <w:basedOn w:val="a1"/>
    <w:next w:val="a1"/>
    <w:autoRedefine/>
    <w:semiHidden/>
    <w:rsid w:val="00405336"/>
    <w:pPr>
      <w:ind w:left="1680"/>
    </w:pPr>
  </w:style>
  <w:style w:type="paragraph" w:styleId="92">
    <w:name w:val="toc 9"/>
    <w:basedOn w:val="a1"/>
    <w:next w:val="a1"/>
    <w:autoRedefine/>
    <w:semiHidden/>
    <w:rsid w:val="00405336"/>
    <w:pPr>
      <w:ind w:left="1920"/>
    </w:pPr>
  </w:style>
  <w:style w:type="paragraph" w:styleId="affff4">
    <w:name w:val="TOC Heading"/>
    <w:basedOn w:val="10"/>
    <w:next w:val="a1"/>
    <w:uiPriority w:val="39"/>
    <w:semiHidden/>
    <w:unhideWhenUsed/>
    <w:qFormat/>
    <w:rsid w:val="00405336"/>
    <w:pPr>
      <w:outlineLvl w:val="9"/>
    </w:pPr>
    <w:rPr>
      <w:rFonts w:ascii="Cambria" w:hAnsi="Cambria"/>
      <w:sz w:val="32"/>
      <w:szCs w:val="32"/>
    </w:rPr>
  </w:style>
  <w:style w:type="character" w:styleId="affff5">
    <w:name w:val="Hyperlink"/>
    <w:semiHidden/>
    <w:rsid w:val="007402FC"/>
    <w:rPr>
      <w:color w:val="0000FF"/>
      <w:u w:val="single"/>
    </w:rPr>
  </w:style>
  <w:style w:type="character" w:styleId="affff6">
    <w:name w:val="FollowedHyperlink"/>
    <w:semiHidden/>
    <w:unhideWhenUsed/>
    <w:rsid w:val="00793072"/>
    <w:rPr>
      <w:color w:val="800080"/>
      <w:u w:val="single"/>
    </w:rPr>
  </w:style>
  <w:style w:type="character" w:styleId="affff7">
    <w:name w:val="annotation reference"/>
    <w:semiHidden/>
    <w:unhideWhenUsed/>
    <w:rsid w:val="00793072"/>
    <w:rPr>
      <w:sz w:val="16"/>
      <w:szCs w:val="16"/>
    </w:rPr>
  </w:style>
  <w:style w:type="character" w:customStyle="1" w:styleId="15">
    <w:name w:val="未解析的提及項目1"/>
    <w:basedOn w:val="a2"/>
    <w:uiPriority w:val="99"/>
    <w:semiHidden/>
    <w:unhideWhenUsed/>
    <w:rsid w:val="008218C4"/>
    <w:rPr>
      <w:color w:val="808080"/>
      <w:shd w:val="clear" w:color="auto" w:fill="E6E6E6"/>
    </w:rPr>
  </w:style>
  <w:style w:type="paragraph" w:customStyle="1" w:styleId="PubInfo">
    <w:name w:val="PubInfo"/>
    <w:basedOn w:val="a1"/>
    <w:qFormat/>
    <w:rsid w:val="00533910"/>
    <w:pPr>
      <w:suppressAutoHyphens/>
      <w:jc w:val="center"/>
    </w:pPr>
    <w:rPr>
      <w:sz w:val="20"/>
      <w:lang w:eastAsia="ar-SA"/>
    </w:rPr>
  </w:style>
  <w:style w:type="paragraph" w:customStyle="1" w:styleId="DoiInfo">
    <w:name w:val="DoiInfo"/>
    <w:basedOn w:val="a1"/>
    <w:qFormat/>
    <w:rsid w:val="00533910"/>
    <w:pPr>
      <w:suppressAutoHyphens/>
      <w:jc w:val="center"/>
    </w:pPr>
    <w:rPr>
      <w:sz w:val="20"/>
      <w:lang w:eastAsia="ar-SA"/>
    </w:rPr>
  </w:style>
  <w:style w:type="paragraph" w:customStyle="1" w:styleId="EndNoteBibliography">
    <w:name w:val="EndNote Bibliography"/>
    <w:basedOn w:val="a1"/>
    <w:link w:val="EndNoteBibliography0"/>
    <w:rsid w:val="00C81DA1"/>
    <w:pPr>
      <w:widowControl w:val="0"/>
      <w:jc w:val="both"/>
    </w:pPr>
    <w:rPr>
      <w:noProof/>
      <w:kern w:val="2"/>
      <w:szCs w:val="22"/>
      <w:lang w:eastAsia="zh-TW"/>
    </w:rPr>
  </w:style>
  <w:style w:type="character" w:customStyle="1" w:styleId="EndNoteBibliography0">
    <w:name w:val="EndNote Bibliography 字元"/>
    <w:basedOn w:val="a2"/>
    <w:link w:val="EndNoteBibliography"/>
    <w:rsid w:val="00C81DA1"/>
    <w:rPr>
      <w:noProof/>
      <w:kern w:val="2"/>
      <w:sz w:val="24"/>
      <w:szCs w:val="22"/>
      <w:lang w:eastAsia="zh-TW"/>
    </w:rPr>
  </w:style>
  <w:style w:type="paragraph" w:customStyle="1" w:styleId="AppendixHead">
    <w:name w:val="AppendixHead"/>
    <w:basedOn w:val="a1"/>
    <w:rsid w:val="000F7157"/>
    <w:pPr>
      <w:keepNext/>
      <w:spacing w:before="240"/>
      <w:outlineLvl w:val="0"/>
    </w:pPr>
    <w:rPr>
      <w:rFonts w:eastAsia="Times New Roman"/>
      <w:b/>
      <w:bCs/>
      <w:kern w:val="28"/>
      <w:szCs w:val="24"/>
    </w:rPr>
  </w:style>
  <w:style w:type="paragraph" w:customStyle="1" w:styleId="1">
    <w:name w:val="標號1"/>
    <w:basedOn w:val="a1"/>
    <w:qFormat/>
    <w:rsid w:val="009D4778"/>
    <w:pPr>
      <w:numPr>
        <w:numId w:val="12"/>
      </w:numPr>
      <w:autoSpaceDE w:val="0"/>
      <w:autoSpaceDN w:val="0"/>
      <w:adjustRightInd w:val="0"/>
      <w:spacing w:beforeLines="200" w:afterLines="100" w:line="360" w:lineRule="atLeast"/>
      <w:jc w:val="both"/>
      <w:textAlignment w:val="bottom"/>
      <w:outlineLvl w:val="0"/>
    </w:pPr>
    <w:rPr>
      <w:rFonts w:eastAsia="細明體"/>
      <w:b/>
      <w:caps/>
      <w:lang w:eastAsia="zh-TW"/>
    </w:rPr>
  </w:style>
  <w:style w:type="paragraph" w:customStyle="1" w:styleId="11">
    <w:name w:val="標號1.1"/>
    <w:basedOn w:val="1"/>
    <w:qFormat/>
    <w:rsid w:val="009D4778"/>
    <w:pPr>
      <w:numPr>
        <w:ilvl w:val="1"/>
      </w:numPr>
      <w:tabs>
        <w:tab w:val="clear" w:pos="3207"/>
        <w:tab w:val="num" w:pos="1080"/>
      </w:tabs>
      <w:ind w:left="2268"/>
    </w:pPr>
  </w:style>
  <w:style w:type="paragraph" w:customStyle="1" w:styleId="111">
    <w:name w:val="標號1.1.1"/>
    <w:basedOn w:val="11"/>
    <w:link w:val="1110"/>
    <w:qFormat/>
    <w:rsid w:val="009D4778"/>
    <w:pPr>
      <w:numPr>
        <w:ilvl w:val="2"/>
      </w:numPr>
    </w:pPr>
  </w:style>
  <w:style w:type="character" w:customStyle="1" w:styleId="1110">
    <w:name w:val="標號1.1.1 字元"/>
    <w:link w:val="111"/>
    <w:locked/>
    <w:rsid w:val="009D4778"/>
    <w:rPr>
      <w:rFonts w:eastAsia="細明體"/>
      <w:b/>
      <w:caps/>
      <w:sz w:val="24"/>
      <w:lang w:eastAsia="zh-TW"/>
    </w:rPr>
  </w:style>
  <w:style w:type="table" w:customStyle="1" w:styleId="310">
    <w:name w:val="純表格 31"/>
    <w:basedOn w:val="a3"/>
    <w:uiPriority w:val="43"/>
    <w:rsid w:val="009D4778"/>
    <w:rPr>
      <w:rFonts w:ascii="細明體" w:eastAsia="細明體"/>
      <w:kern w:val="2"/>
      <w:sz w:val="24"/>
      <w:szCs w:val="22"/>
      <w:lang w:eastAsia="zh-T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ndNoteBibliographyTitle">
    <w:name w:val="EndNote Bibliography Title"/>
    <w:basedOn w:val="a1"/>
    <w:link w:val="EndNoteBibliographyTitle0"/>
    <w:rsid w:val="00826E05"/>
    <w:pPr>
      <w:jc w:val="center"/>
    </w:pPr>
    <w:rPr>
      <w:noProof/>
    </w:rPr>
  </w:style>
  <w:style w:type="character" w:customStyle="1" w:styleId="EndNoteBibliographyTitle0">
    <w:name w:val="EndNote Bibliography Title 字元"/>
    <w:basedOn w:val="a2"/>
    <w:link w:val="EndNoteBibliographyTitle"/>
    <w:rsid w:val="00826E05"/>
    <w:rPr>
      <w:noProof/>
      <w:sz w:val="24"/>
    </w:rPr>
  </w:style>
  <w:style w:type="character" w:customStyle="1" w:styleId="2d">
    <w:name w:val="未解析的提及項目2"/>
    <w:basedOn w:val="a2"/>
    <w:uiPriority w:val="99"/>
    <w:semiHidden/>
    <w:unhideWhenUsed/>
    <w:rsid w:val="00C7243E"/>
    <w:rPr>
      <w:color w:val="808080"/>
      <w:shd w:val="clear" w:color="auto" w:fill="E6E6E6"/>
    </w:rPr>
  </w:style>
  <w:style w:type="character" w:styleId="affff8">
    <w:name w:val="line number"/>
    <w:basedOn w:val="a2"/>
    <w:semiHidden/>
    <w:unhideWhenUsed/>
    <w:rsid w:val="00E6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056392">
      <w:bodyDiv w:val="1"/>
      <w:marLeft w:val="0"/>
      <w:marRight w:val="0"/>
      <w:marTop w:val="0"/>
      <w:marBottom w:val="0"/>
      <w:divBdr>
        <w:top w:val="none" w:sz="0" w:space="0" w:color="auto"/>
        <w:left w:val="none" w:sz="0" w:space="0" w:color="auto"/>
        <w:bottom w:val="none" w:sz="0" w:space="0" w:color="auto"/>
        <w:right w:val="none" w:sz="0" w:space="0" w:color="auto"/>
      </w:divBdr>
    </w:div>
    <w:div w:id="1623920393">
      <w:bodyDiv w:val="1"/>
      <w:marLeft w:val="0"/>
      <w:marRight w:val="0"/>
      <w:marTop w:val="0"/>
      <w:marBottom w:val="0"/>
      <w:divBdr>
        <w:top w:val="none" w:sz="0" w:space="0" w:color="auto"/>
        <w:left w:val="none" w:sz="0" w:space="0" w:color="auto"/>
        <w:bottom w:val="none" w:sz="0" w:space="0" w:color="auto"/>
        <w:right w:val="none" w:sz="0" w:space="0" w:color="auto"/>
      </w:divBdr>
    </w:div>
    <w:div w:id="1712917735">
      <w:bodyDiv w:val="1"/>
      <w:marLeft w:val="0"/>
      <w:marRight w:val="0"/>
      <w:marTop w:val="0"/>
      <w:marBottom w:val="0"/>
      <w:divBdr>
        <w:top w:val="none" w:sz="0" w:space="0" w:color="auto"/>
        <w:left w:val="none" w:sz="0" w:space="0" w:color="auto"/>
        <w:bottom w:val="none" w:sz="0" w:space="0" w:color="auto"/>
        <w:right w:val="none" w:sz="0" w:space="0" w:color="auto"/>
      </w:divBdr>
    </w:div>
    <w:div w:id="19626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f288e61d10f649f3"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8221A7F0343744B07CC2CED3D6F8EE" ma:contentTypeVersion="12" ma:contentTypeDescription="Create a new document." ma:contentTypeScope="" ma:versionID="4ed130d46c3bc80f8d043bccdf574eeb">
  <xsd:schema xmlns:xsd="http://www.w3.org/2001/XMLSchema" xmlns:xs="http://www.w3.org/2001/XMLSchema" xmlns:p="http://schemas.microsoft.com/office/2006/metadata/properties" xmlns:ns3="96858f5b-69cf-4d49-a520-6ae816db1d8d" xmlns:ns4="1867113f-8995-4870-a940-2b72f688d265" targetNamespace="http://schemas.microsoft.com/office/2006/metadata/properties" ma:root="true" ma:fieldsID="194ceea0314d884e28c6faa81920b7ec" ns3:_="" ns4:_="">
    <xsd:import namespace="96858f5b-69cf-4d49-a520-6ae816db1d8d"/>
    <xsd:import namespace="1867113f-8995-4870-a940-2b72f688d2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58f5b-69cf-4d49-a520-6ae816db1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7113f-8995-4870-a940-2b72f688d2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A6A5F-BF35-401C-A3A1-63045C831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523CB-42AC-406D-90D9-CA3AE16CA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58f5b-69cf-4d49-a520-6ae816db1d8d"/>
    <ds:schemaRef ds:uri="1867113f-8995-4870-a940-2b72f688d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6C972-A183-49AB-BF18-FB119101A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11056</Characters>
  <Application>Microsoft Macintosh Word</Application>
  <DocSecurity>0</DocSecurity>
  <Lines>368</Lines>
  <Paragraphs>256</Paragraphs>
  <ScaleCrop>false</ScaleCrop>
  <Company>AAAS</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yuchyi</dc:creator>
  <cp:keywords/>
  <cp:lastModifiedBy>Shih-Chieh Su</cp:lastModifiedBy>
  <cp:revision>4</cp:revision>
  <cp:lastPrinted>2021-04-23T08:54:00Z</cp:lastPrinted>
  <dcterms:created xsi:type="dcterms:W3CDTF">2021-06-13T08:56:00Z</dcterms:created>
  <dcterms:modified xsi:type="dcterms:W3CDTF">2021-06-14T13:51:00Z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0x0101000C8221A7F0343744B07CC2CED3D6F8EE</vt:lpwstr>
  </property>
</Properties>
</file>