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EFA1" w14:textId="14C02FFC" w:rsidR="0092516A" w:rsidRDefault="0092516A" w:rsidP="00F028DF">
      <w:pPr>
        <w:rPr>
          <w:b/>
          <w:sz w:val="22"/>
          <w:szCs w:val="22"/>
        </w:rPr>
      </w:pPr>
      <w:r w:rsidRPr="00051E45">
        <w:rPr>
          <w:b/>
          <w:sz w:val="22"/>
          <w:szCs w:val="22"/>
        </w:rPr>
        <w:t>S</w:t>
      </w:r>
      <w:r w:rsidR="002D2C86">
        <w:rPr>
          <w:b/>
          <w:sz w:val="22"/>
          <w:szCs w:val="22"/>
        </w:rPr>
        <w:t>1</w:t>
      </w:r>
      <w:r w:rsidRPr="00051E45">
        <w:rPr>
          <w:b/>
          <w:sz w:val="22"/>
          <w:szCs w:val="22"/>
        </w:rPr>
        <w:t xml:space="preserve"> Table. </w:t>
      </w:r>
      <w:r w:rsidR="00931F41">
        <w:rPr>
          <w:sz w:val="22"/>
          <w:szCs w:val="22"/>
        </w:rPr>
        <w:t>D</w:t>
      </w:r>
      <w:r w:rsidR="00F028DF" w:rsidRPr="00F028DF">
        <w:rPr>
          <w:sz w:val="22"/>
          <w:szCs w:val="22"/>
        </w:rPr>
        <w:t xml:space="preserve">etection of A(H1N1)pdm09 virus </w:t>
      </w:r>
      <w:r w:rsidR="00931F41">
        <w:rPr>
          <w:sz w:val="22"/>
          <w:szCs w:val="22"/>
        </w:rPr>
        <w:t>infection</w:t>
      </w:r>
      <w:r w:rsidR="00F028DF" w:rsidRPr="00F028DF">
        <w:rPr>
          <w:sz w:val="22"/>
          <w:szCs w:val="22"/>
        </w:rPr>
        <w:t xml:space="preserve"> in each individual sentinel </w:t>
      </w:r>
      <w:r w:rsidR="00931F41">
        <w:rPr>
          <w:sz w:val="22"/>
          <w:szCs w:val="22"/>
        </w:rPr>
        <w:t>animal</w:t>
      </w:r>
      <w:r w:rsidR="00F028DF">
        <w:rPr>
          <w:sz w:val="22"/>
          <w:szCs w:val="22"/>
        </w:rPr>
        <w:t xml:space="preserve"> </w:t>
      </w:r>
      <w:r w:rsidR="00F028DF" w:rsidRPr="00F028DF">
        <w:rPr>
          <w:sz w:val="22"/>
          <w:szCs w:val="22"/>
        </w:rPr>
        <w:t xml:space="preserve">by viral culture, </w:t>
      </w:r>
      <w:r w:rsidR="00931F41">
        <w:rPr>
          <w:sz w:val="22"/>
          <w:szCs w:val="22"/>
        </w:rPr>
        <w:t>qRT-PCR</w:t>
      </w:r>
      <w:r w:rsidR="00F028DF" w:rsidRPr="00F028DF">
        <w:rPr>
          <w:sz w:val="22"/>
          <w:szCs w:val="22"/>
        </w:rPr>
        <w:t xml:space="preserve"> and serum antibody response</w:t>
      </w:r>
      <w:r w:rsidR="00F028DF">
        <w:rPr>
          <w:sz w:val="22"/>
          <w:szCs w:val="22"/>
        </w:rPr>
        <w:t>.</w:t>
      </w:r>
    </w:p>
    <w:tbl>
      <w:tblPr>
        <w:tblStyle w:val="TableGrid"/>
        <w:tblpPr w:leftFromText="180" w:rightFromText="180" w:vertAnchor="text" w:horzAnchor="margin" w:tblpY="140"/>
        <w:tblW w:w="0" w:type="auto"/>
        <w:tblLayout w:type="fixed"/>
        <w:tblLook w:val="04A0" w:firstRow="1" w:lastRow="0" w:firstColumn="1" w:lastColumn="0" w:noHBand="0" w:noVBand="1"/>
      </w:tblPr>
      <w:tblGrid>
        <w:gridCol w:w="2789"/>
        <w:gridCol w:w="912"/>
        <w:gridCol w:w="912"/>
        <w:gridCol w:w="912"/>
        <w:gridCol w:w="925"/>
        <w:gridCol w:w="912"/>
        <w:gridCol w:w="915"/>
        <w:gridCol w:w="912"/>
        <w:gridCol w:w="925"/>
        <w:gridCol w:w="912"/>
        <w:gridCol w:w="912"/>
        <w:gridCol w:w="912"/>
        <w:gridCol w:w="933"/>
      </w:tblGrid>
      <w:tr w:rsidR="00BD2533" w:rsidRPr="00A4763E" w14:paraId="1D7DA3AE" w14:textId="77777777" w:rsidTr="00307A98">
        <w:trPr>
          <w:trHeight w:val="437"/>
        </w:trPr>
        <w:tc>
          <w:tcPr>
            <w:tcW w:w="13783" w:type="dxa"/>
            <w:gridSpan w:val="13"/>
          </w:tcPr>
          <w:p w14:paraId="7F0FD57A" w14:textId="102CA591" w:rsidR="00BD2533" w:rsidRPr="00B5378C" w:rsidRDefault="00BD2533" w:rsidP="006B4B8D">
            <w:pPr>
              <w:pStyle w:val="ListParagraph"/>
              <w:numPr>
                <w:ilvl w:val="0"/>
                <w:numId w:val="40"/>
              </w:numPr>
              <w:rPr>
                <w:b/>
                <w:sz w:val="22"/>
                <w:szCs w:val="18"/>
              </w:rPr>
            </w:pPr>
            <w:r w:rsidRPr="00B5378C">
              <w:rPr>
                <w:b/>
                <w:sz w:val="22"/>
                <w:szCs w:val="18"/>
              </w:rPr>
              <w:t xml:space="preserve">(Lon) 24 hours p.i. </w:t>
            </w:r>
            <w:r w:rsidR="006B4B8D">
              <w:rPr>
                <w:b/>
                <w:sz w:val="22"/>
                <w:szCs w:val="18"/>
              </w:rPr>
              <w:t>donor</w:t>
            </w:r>
            <w:r w:rsidRPr="00B5378C">
              <w:rPr>
                <w:b/>
                <w:sz w:val="22"/>
                <w:szCs w:val="18"/>
              </w:rPr>
              <w:t xml:space="preserve"> treatment, immediate exposure </w:t>
            </w:r>
            <w:r w:rsidR="00931F41">
              <w:rPr>
                <w:b/>
                <w:sz w:val="22"/>
                <w:szCs w:val="18"/>
              </w:rPr>
              <w:t>(DC)</w:t>
            </w:r>
          </w:p>
        </w:tc>
      </w:tr>
      <w:tr w:rsidR="00BD2533" w:rsidRPr="00136774" w14:paraId="29BCC2BA" w14:textId="77777777" w:rsidTr="00307A98">
        <w:trPr>
          <w:trHeight w:val="437"/>
        </w:trPr>
        <w:tc>
          <w:tcPr>
            <w:tcW w:w="2789" w:type="dxa"/>
            <w:tcBorders>
              <w:right w:val="single" w:sz="4" w:space="0" w:color="auto"/>
            </w:tcBorders>
          </w:tcPr>
          <w:p w14:paraId="77FD1583" w14:textId="4DEB6C00" w:rsidR="00BD2533" w:rsidRPr="00B5378C" w:rsidRDefault="00BD2533" w:rsidP="000F0CF9">
            <w:pPr>
              <w:rPr>
                <w:sz w:val="22"/>
                <w:szCs w:val="18"/>
              </w:rPr>
            </w:pPr>
            <w:r w:rsidRPr="00B5378C">
              <w:rPr>
                <w:sz w:val="22"/>
                <w:szCs w:val="18"/>
              </w:rPr>
              <w:t xml:space="preserve">Sentinel positivity </w:t>
            </w:r>
            <w:r w:rsidR="00D62377" w:rsidRPr="00B5378C">
              <w:rPr>
                <w:sz w:val="22"/>
                <w:szCs w:val="18"/>
              </w:rPr>
              <w:t>by indicated assay</w:t>
            </w:r>
          </w:p>
        </w:tc>
        <w:tc>
          <w:tcPr>
            <w:tcW w:w="3661" w:type="dxa"/>
            <w:gridSpan w:val="4"/>
            <w:tcBorders>
              <w:left w:val="single" w:sz="4" w:space="0" w:color="auto"/>
              <w:right w:val="single" w:sz="12" w:space="0" w:color="auto"/>
            </w:tcBorders>
          </w:tcPr>
          <w:p w14:paraId="432F317C" w14:textId="64C7B306" w:rsidR="00BD2533" w:rsidRPr="00B5378C" w:rsidRDefault="00BD2533" w:rsidP="00931F41">
            <w:pPr>
              <w:jc w:val="center"/>
              <w:rPr>
                <w:sz w:val="22"/>
                <w:szCs w:val="18"/>
              </w:rPr>
            </w:pPr>
            <w:r w:rsidRPr="00B5378C">
              <w:rPr>
                <w:sz w:val="22"/>
                <w:szCs w:val="18"/>
              </w:rPr>
              <w:t>Control</w:t>
            </w:r>
            <w:r w:rsidR="00F028DF" w:rsidRPr="00B5378C">
              <w:rPr>
                <w:sz w:val="22"/>
                <w:szCs w:val="18"/>
              </w:rPr>
              <w:t xml:space="preserve"> </w:t>
            </w:r>
          </w:p>
        </w:tc>
        <w:tc>
          <w:tcPr>
            <w:tcW w:w="3664" w:type="dxa"/>
            <w:gridSpan w:val="4"/>
            <w:tcBorders>
              <w:left w:val="single" w:sz="12" w:space="0" w:color="auto"/>
              <w:right w:val="single" w:sz="12" w:space="0" w:color="auto"/>
            </w:tcBorders>
          </w:tcPr>
          <w:p w14:paraId="048A354C" w14:textId="179B6FB0" w:rsidR="00BD2533" w:rsidRPr="00B5378C" w:rsidRDefault="00BD2533" w:rsidP="00931F41">
            <w:pPr>
              <w:jc w:val="center"/>
              <w:rPr>
                <w:sz w:val="22"/>
                <w:szCs w:val="18"/>
              </w:rPr>
            </w:pPr>
            <w:r w:rsidRPr="00B5378C">
              <w:rPr>
                <w:sz w:val="22"/>
                <w:szCs w:val="18"/>
              </w:rPr>
              <w:t>OST</w:t>
            </w:r>
          </w:p>
        </w:tc>
        <w:tc>
          <w:tcPr>
            <w:tcW w:w="3669" w:type="dxa"/>
            <w:gridSpan w:val="4"/>
            <w:tcBorders>
              <w:left w:val="single" w:sz="12" w:space="0" w:color="auto"/>
            </w:tcBorders>
          </w:tcPr>
          <w:p w14:paraId="452B5084" w14:textId="6878164F" w:rsidR="00BD2533" w:rsidRPr="00B5378C" w:rsidRDefault="00BD2533" w:rsidP="00931F41">
            <w:pPr>
              <w:jc w:val="center"/>
              <w:rPr>
                <w:sz w:val="22"/>
                <w:szCs w:val="18"/>
              </w:rPr>
            </w:pPr>
            <w:r w:rsidRPr="00B5378C">
              <w:rPr>
                <w:sz w:val="22"/>
                <w:szCs w:val="18"/>
              </w:rPr>
              <w:t>BXA</w:t>
            </w:r>
            <w:r w:rsidR="00931F41">
              <w:rPr>
                <w:sz w:val="22"/>
                <w:szCs w:val="18"/>
              </w:rPr>
              <w:t xml:space="preserve"> </w:t>
            </w:r>
          </w:p>
        </w:tc>
      </w:tr>
      <w:tr w:rsidR="00037832" w:rsidRPr="00A4763E" w14:paraId="3A7BDB52" w14:textId="77777777" w:rsidTr="00922641">
        <w:trPr>
          <w:trHeight w:val="698"/>
        </w:trPr>
        <w:tc>
          <w:tcPr>
            <w:tcW w:w="2789" w:type="dxa"/>
            <w:tcBorders>
              <w:right w:val="single" w:sz="4" w:space="0" w:color="auto"/>
            </w:tcBorders>
          </w:tcPr>
          <w:p w14:paraId="690F7A86" w14:textId="77777777" w:rsidR="00286670" w:rsidRPr="00B5378C" w:rsidRDefault="00286670" w:rsidP="00286670">
            <w:pPr>
              <w:rPr>
                <w:sz w:val="22"/>
                <w:szCs w:val="18"/>
              </w:rPr>
            </w:pPr>
            <w:r w:rsidRPr="00B5378C">
              <w:rPr>
                <w:sz w:val="22"/>
                <w:szCs w:val="18"/>
              </w:rPr>
              <w:t>Virus titration (plaque)</w:t>
            </w:r>
          </w:p>
          <w:p w14:paraId="49872D31" w14:textId="530D150B" w:rsidR="00286670" w:rsidRPr="00B5378C" w:rsidRDefault="00286670" w:rsidP="00286670">
            <w:pPr>
              <w:rPr>
                <w:sz w:val="22"/>
                <w:szCs w:val="18"/>
                <w:vertAlign w:val="subscript"/>
              </w:rPr>
            </w:pPr>
            <w:r w:rsidRPr="00B5378C">
              <w:rPr>
                <w:sz w:val="22"/>
                <w:szCs w:val="18"/>
              </w:rPr>
              <w:t>[first positive DPI]</w:t>
            </w:r>
          </w:p>
        </w:tc>
        <w:tc>
          <w:tcPr>
            <w:tcW w:w="912" w:type="dxa"/>
            <w:tcBorders>
              <w:left w:val="single" w:sz="4" w:space="0" w:color="auto"/>
            </w:tcBorders>
            <w:shd w:val="clear" w:color="auto" w:fill="auto"/>
          </w:tcPr>
          <w:p w14:paraId="5A07879E" w14:textId="77777777" w:rsidR="00286670" w:rsidRPr="00B5378C" w:rsidRDefault="00286670" w:rsidP="00286670">
            <w:pPr>
              <w:jc w:val="center"/>
              <w:rPr>
                <w:sz w:val="22"/>
                <w:szCs w:val="18"/>
              </w:rPr>
            </w:pPr>
            <w:r w:rsidRPr="00B5378C">
              <w:rPr>
                <w:sz w:val="22"/>
                <w:szCs w:val="18"/>
              </w:rPr>
              <w:t>+</w:t>
            </w:r>
          </w:p>
          <w:p w14:paraId="61DD7F8C" w14:textId="3C921BB4" w:rsidR="00286670" w:rsidRPr="00B5378C" w:rsidRDefault="00286670" w:rsidP="00286670">
            <w:pPr>
              <w:jc w:val="center"/>
              <w:rPr>
                <w:sz w:val="22"/>
                <w:szCs w:val="18"/>
              </w:rPr>
            </w:pPr>
            <w:r w:rsidRPr="00B5378C">
              <w:rPr>
                <w:sz w:val="22"/>
                <w:szCs w:val="18"/>
              </w:rPr>
              <w:t>[4]</w:t>
            </w:r>
          </w:p>
        </w:tc>
        <w:tc>
          <w:tcPr>
            <w:tcW w:w="912" w:type="dxa"/>
            <w:shd w:val="clear" w:color="auto" w:fill="auto"/>
          </w:tcPr>
          <w:p w14:paraId="430C0DA1" w14:textId="77777777" w:rsidR="00286670" w:rsidRPr="00B5378C" w:rsidRDefault="00286670" w:rsidP="00286670">
            <w:pPr>
              <w:jc w:val="center"/>
              <w:rPr>
                <w:sz w:val="22"/>
                <w:szCs w:val="18"/>
              </w:rPr>
            </w:pPr>
            <w:r w:rsidRPr="00B5378C">
              <w:rPr>
                <w:sz w:val="22"/>
                <w:szCs w:val="18"/>
              </w:rPr>
              <w:t>+</w:t>
            </w:r>
          </w:p>
          <w:p w14:paraId="09731A65" w14:textId="6EFB5DEF" w:rsidR="00286670" w:rsidRPr="00B5378C" w:rsidRDefault="00286670" w:rsidP="00286670">
            <w:pPr>
              <w:jc w:val="center"/>
              <w:rPr>
                <w:sz w:val="22"/>
                <w:szCs w:val="18"/>
              </w:rPr>
            </w:pPr>
            <w:r w:rsidRPr="00B5378C">
              <w:rPr>
                <w:sz w:val="22"/>
                <w:szCs w:val="18"/>
              </w:rPr>
              <w:t>[3]</w:t>
            </w:r>
          </w:p>
        </w:tc>
        <w:tc>
          <w:tcPr>
            <w:tcW w:w="912" w:type="dxa"/>
            <w:shd w:val="clear" w:color="auto" w:fill="auto"/>
          </w:tcPr>
          <w:p w14:paraId="1710EEE2" w14:textId="77777777" w:rsidR="00286670" w:rsidRPr="00B5378C" w:rsidRDefault="00286670" w:rsidP="00286670">
            <w:pPr>
              <w:jc w:val="center"/>
              <w:rPr>
                <w:sz w:val="22"/>
                <w:szCs w:val="18"/>
              </w:rPr>
            </w:pPr>
            <w:r w:rsidRPr="00B5378C">
              <w:rPr>
                <w:sz w:val="22"/>
                <w:szCs w:val="18"/>
              </w:rPr>
              <w:t>+</w:t>
            </w:r>
          </w:p>
          <w:p w14:paraId="1FC843D3" w14:textId="65CF5B24" w:rsidR="00286670" w:rsidRPr="00B5378C" w:rsidRDefault="00286670" w:rsidP="00286670">
            <w:pPr>
              <w:jc w:val="center"/>
              <w:rPr>
                <w:sz w:val="22"/>
                <w:szCs w:val="18"/>
              </w:rPr>
            </w:pPr>
            <w:r w:rsidRPr="00B5378C">
              <w:rPr>
                <w:sz w:val="22"/>
                <w:szCs w:val="18"/>
              </w:rPr>
              <w:t>[5]</w:t>
            </w:r>
          </w:p>
        </w:tc>
        <w:tc>
          <w:tcPr>
            <w:tcW w:w="925" w:type="dxa"/>
            <w:tcBorders>
              <w:right w:val="single" w:sz="12" w:space="0" w:color="auto"/>
            </w:tcBorders>
            <w:shd w:val="clear" w:color="auto" w:fill="auto"/>
          </w:tcPr>
          <w:p w14:paraId="2BEEFB6D" w14:textId="77777777" w:rsidR="00286670" w:rsidRPr="00B5378C" w:rsidRDefault="00286670" w:rsidP="00286670">
            <w:pPr>
              <w:jc w:val="center"/>
              <w:rPr>
                <w:sz w:val="22"/>
                <w:szCs w:val="18"/>
              </w:rPr>
            </w:pPr>
            <w:r w:rsidRPr="00B5378C">
              <w:rPr>
                <w:sz w:val="22"/>
                <w:szCs w:val="18"/>
              </w:rPr>
              <w:t>+</w:t>
            </w:r>
          </w:p>
          <w:p w14:paraId="60DEB2CB" w14:textId="689BCFE9" w:rsidR="00286670" w:rsidRPr="00B5378C" w:rsidRDefault="00286670" w:rsidP="00286670">
            <w:pPr>
              <w:jc w:val="center"/>
              <w:rPr>
                <w:sz w:val="22"/>
                <w:szCs w:val="18"/>
              </w:rPr>
            </w:pPr>
            <w:r w:rsidRPr="00B5378C">
              <w:rPr>
                <w:sz w:val="22"/>
                <w:szCs w:val="18"/>
              </w:rPr>
              <w:t>[5]</w:t>
            </w:r>
          </w:p>
        </w:tc>
        <w:tc>
          <w:tcPr>
            <w:tcW w:w="912" w:type="dxa"/>
            <w:tcBorders>
              <w:left w:val="single" w:sz="12" w:space="0" w:color="auto"/>
            </w:tcBorders>
            <w:shd w:val="clear" w:color="auto" w:fill="auto"/>
          </w:tcPr>
          <w:p w14:paraId="685B64B1" w14:textId="77777777" w:rsidR="00286670" w:rsidRPr="00B5378C" w:rsidRDefault="00286670" w:rsidP="00286670">
            <w:pPr>
              <w:jc w:val="center"/>
              <w:rPr>
                <w:sz w:val="22"/>
                <w:szCs w:val="18"/>
              </w:rPr>
            </w:pPr>
            <w:r w:rsidRPr="00B5378C">
              <w:rPr>
                <w:sz w:val="22"/>
                <w:szCs w:val="18"/>
              </w:rPr>
              <w:t>+</w:t>
            </w:r>
          </w:p>
          <w:p w14:paraId="5A7DF7FA" w14:textId="4F5C00D0" w:rsidR="00286670" w:rsidRPr="00B5378C" w:rsidRDefault="00286670" w:rsidP="00286670">
            <w:pPr>
              <w:jc w:val="center"/>
              <w:rPr>
                <w:sz w:val="22"/>
                <w:szCs w:val="18"/>
              </w:rPr>
            </w:pPr>
            <w:r w:rsidRPr="00B5378C">
              <w:rPr>
                <w:sz w:val="22"/>
                <w:szCs w:val="18"/>
              </w:rPr>
              <w:t>[6]</w:t>
            </w:r>
          </w:p>
        </w:tc>
        <w:tc>
          <w:tcPr>
            <w:tcW w:w="915" w:type="dxa"/>
            <w:shd w:val="clear" w:color="auto" w:fill="auto"/>
          </w:tcPr>
          <w:p w14:paraId="595A4B07" w14:textId="77777777" w:rsidR="00286670" w:rsidRPr="00B5378C" w:rsidRDefault="00286670" w:rsidP="00286670">
            <w:pPr>
              <w:jc w:val="center"/>
              <w:rPr>
                <w:sz w:val="22"/>
                <w:szCs w:val="18"/>
              </w:rPr>
            </w:pPr>
            <w:r w:rsidRPr="00B5378C">
              <w:rPr>
                <w:sz w:val="22"/>
                <w:szCs w:val="18"/>
              </w:rPr>
              <w:t>+</w:t>
            </w:r>
            <w:bookmarkStart w:id="0" w:name="_GoBack"/>
            <w:bookmarkEnd w:id="0"/>
          </w:p>
          <w:p w14:paraId="2D9F10AE" w14:textId="4F9E4DD2" w:rsidR="00286670" w:rsidRPr="00B5378C" w:rsidRDefault="00286670" w:rsidP="00286670">
            <w:pPr>
              <w:jc w:val="center"/>
              <w:rPr>
                <w:sz w:val="22"/>
                <w:szCs w:val="18"/>
              </w:rPr>
            </w:pPr>
            <w:r w:rsidRPr="00B5378C">
              <w:rPr>
                <w:sz w:val="22"/>
                <w:szCs w:val="18"/>
              </w:rPr>
              <w:t>[6]</w:t>
            </w:r>
          </w:p>
        </w:tc>
        <w:tc>
          <w:tcPr>
            <w:tcW w:w="912" w:type="dxa"/>
            <w:shd w:val="clear" w:color="auto" w:fill="auto"/>
          </w:tcPr>
          <w:p w14:paraId="47927B20" w14:textId="77777777" w:rsidR="00286670" w:rsidRPr="00B5378C" w:rsidRDefault="00286670" w:rsidP="00286670">
            <w:pPr>
              <w:jc w:val="center"/>
              <w:rPr>
                <w:sz w:val="22"/>
                <w:szCs w:val="18"/>
              </w:rPr>
            </w:pPr>
            <w:r w:rsidRPr="00B5378C">
              <w:rPr>
                <w:sz w:val="22"/>
                <w:szCs w:val="18"/>
              </w:rPr>
              <w:t>+</w:t>
            </w:r>
          </w:p>
          <w:p w14:paraId="4A4FBB67" w14:textId="3EC63DCA" w:rsidR="00286670" w:rsidRPr="00B5378C" w:rsidRDefault="00286670" w:rsidP="00286670">
            <w:pPr>
              <w:jc w:val="center"/>
              <w:rPr>
                <w:sz w:val="22"/>
                <w:szCs w:val="18"/>
              </w:rPr>
            </w:pPr>
            <w:r w:rsidRPr="00B5378C">
              <w:rPr>
                <w:sz w:val="22"/>
                <w:szCs w:val="18"/>
              </w:rPr>
              <w:t>[5]</w:t>
            </w:r>
          </w:p>
        </w:tc>
        <w:tc>
          <w:tcPr>
            <w:tcW w:w="925" w:type="dxa"/>
            <w:tcBorders>
              <w:right w:val="single" w:sz="12" w:space="0" w:color="auto"/>
            </w:tcBorders>
            <w:shd w:val="clear" w:color="auto" w:fill="auto"/>
          </w:tcPr>
          <w:p w14:paraId="29787AAF" w14:textId="77777777" w:rsidR="00286670" w:rsidRPr="00B5378C" w:rsidRDefault="00286670" w:rsidP="00286670">
            <w:pPr>
              <w:jc w:val="center"/>
              <w:rPr>
                <w:sz w:val="22"/>
                <w:szCs w:val="18"/>
              </w:rPr>
            </w:pPr>
            <w:r w:rsidRPr="00B5378C">
              <w:rPr>
                <w:sz w:val="22"/>
                <w:szCs w:val="18"/>
              </w:rPr>
              <w:t>+</w:t>
            </w:r>
          </w:p>
          <w:p w14:paraId="6FD5303D" w14:textId="0E0742A6" w:rsidR="00286670" w:rsidRPr="00B5378C" w:rsidRDefault="00286670" w:rsidP="00286670">
            <w:pPr>
              <w:jc w:val="center"/>
              <w:rPr>
                <w:sz w:val="22"/>
                <w:szCs w:val="18"/>
              </w:rPr>
            </w:pPr>
            <w:r w:rsidRPr="00B5378C">
              <w:rPr>
                <w:sz w:val="22"/>
                <w:szCs w:val="18"/>
              </w:rPr>
              <w:t>[5]</w:t>
            </w:r>
          </w:p>
        </w:tc>
        <w:tc>
          <w:tcPr>
            <w:tcW w:w="912" w:type="dxa"/>
            <w:tcBorders>
              <w:left w:val="single" w:sz="12" w:space="0" w:color="auto"/>
            </w:tcBorders>
            <w:shd w:val="clear" w:color="auto" w:fill="auto"/>
          </w:tcPr>
          <w:p w14:paraId="26DE2938" w14:textId="77777777" w:rsidR="00286670" w:rsidRPr="00B5378C" w:rsidRDefault="00286670" w:rsidP="00286670">
            <w:pPr>
              <w:jc w:val="center"/>
              <w:rPr>
                <w:sz w:val="22"/>
                <w:szCs w:val="18"/>
              </w:rPr>
            </w:pPr>
            <w:r w:rsidRPr="00B5378C">
              <w:rPr>
                <w:sz w:val="22"/>
                <w:szCs w:val="18"/>
              </w:rPr>
              <w:t>+</w:t>
            </w:r>
          </w:p>
          <w:p w14:paraId="60A87B7C" w14:textId="6A55E906" w:rsidR="00286670" w:rsidRPr="00B5378C" w:rsidRDefault="00286670" w:rsidP="00286670">
            <w:pPr>
              <w:jc w:val="center"/>
              <w:rPr>
                <w:sz w:val="22"/>
                <w:szCs w:val="18"/>
              </w:rPr>
            </w:pPr>
            <w:r w:rsidRPr="00B5378C">
              <w:rPr>
                <w:sz w:val="22"/>
                <w:szCs w:val="18"/>
              </w:rPr>
              <w:t>[</w:t>
            </w:r>
            <w:r w:rsidR="00B5378C" w:rsidRPr="00B5378C">
              <w:rPr>
                <w:sz w:val="22"/>
                <w:szCs w:val="18"/>
              </w:rPr>
              <w:t>5</w:t>
            </w:r>
            <w:r w:rsidRPr="00B5378C">
              <w:rPr>
                <w:sz w:val="22"/>
                <w:szCs w:val="18"/>
              </w:rPr>
              <w:t>]</w:t>
            </w:r>
          </w:p>
        </w:tc>
        <w:tc>
          <w:tcPr>
            <w:tcW w:w="912" w:type="dxa"/>
            <w:shd w:val="clear" w:color="auto" w:fill="auto"/>
          </w:tcPr>
          <w:p w14:paraId="387076B9" w14:textId="77777777" w:rsidR="00286670" w:rsidRPr="00B5378C" w:rsidRDefault="00286670" w:rsidP="00286670">
            <w:pPr>
              <w:jc w:val="center"/>
              <w:rPr>
                <w:sz w:val="22"/>
                <w:szCs w:val="18"/>
              </w:rPr>
            </w:pPr>
            <w:r w:rsidRPr="00B5378C">
              <w:rPr>
                <w:sz w:val="22"/>
                <w:szCs w:val="18"/>
              </w:rPr>
              <w:t>+</w:t>
            </w:r>
          </w:p>
          <w:p w14:paraId="3A963078" w14:textId="410FBCE9" w:rsidR="00286670" w:rsidRPr="00B5378C" w:rsidRDefault="00286670" w:rsidP="00286670">
            <w:pPr>
              <w:jc w:val="center"/>
              <w:rPr>
                <w:sz w:val="22"/>
                <w:szCs w:val="18"/>
              </w:rPr>
            </w:pPr>
            <w:r w:rsidRPr="00B5378C">
              <w:rPr>
                <w:sz w:val="22"/>
                <w:szCs w:val="18"/>
              </w:rPr>
              <w:t>[</w:t>
            </w:r>
            <w:r w:rsidR="00B5378C" w:rsidRPr="00B5378C">
              <w:rPr>
                <w:sz w:val="22"/>
                <w:szCs w:val="18"/>
              </w:rPr>
              <w:t>5</w:t>
            </w:r>
            <w:r w:rsidRPr="00B5378C">
              <w:rPr>
                <w:sz w:val="22"/>
                <w:szCs w:val="18"/>
              </w:rPr>
              <w:t>]</w:t>
            </w:r>
          </w:p>
        </w:tc>
        <w:tc>
          <w:tcPr>
            <w:tcW w:w="912" w:type="dxa"/>
            <w:shd w:val="clear" w:color="auto" w:fill="auto"/>
          </w:tcPr>
          <w:p w14:paraId="5CEC6EDA" w14:textId="77777777" w:rsidR="00286670" w:rsidRPr="00B5378C" w:rsidRDefault="00286670" w:rsidP="00286670">
            <w:pPr>
              <w:jc w:val="center"/>
              <w:rPr>
                <w:sz w:val="22"/>
                <w:szCs w:val="18"/>
              </w:rPr>
            </w:pPr>
            <w:r w:rsidRPr="00B5378C">
              <w:rPr>
                <w:sz w:val="22"/>
                <w:szCs w:val="18"/>
              </w:rPr>
              <w:t>+</w:t>
            </w:r>
          </w:p>
          <w:p w14:paraId="2ECE3F11" w14:textId="0AD7A9CA" w:rsidR="00286670" w:rsidRPr="00B5378C" w:rsidRDefault="00286670" w:rsidP="00286670">
            <w:pPr>
              <w:jc w:val="center"/>
              <w:rPr>
                <w:sz w:val="22"/>
                <w:szCs w:val="18"/>
              </w:rPr>
            </w:pPr>
            <w:r w:rsidRPr="00B5378C">
              <w:rPr>
                <w:sz w:val="22"/>
                <w:szCs w:val="18"/>
              </w:rPr>
              <w:t>[</w:t>
            </w:r>
            <w:r w:rsidR="00B5378C" w:rsidRPr="00B5378C">
              <w:rPr>
                <w:sz w:val="22"/>
                <w:szCs w:val="18"/>
              </w:rPr>
              <w:t>7</w:t>
            </w:r>
            <w:r w:rsidRPr="00B5378C">
              <w:rPr>
                <w:sz w:val="22"/>
                <w:szCs w:val="18"/>
              </w:rPr>
              <w:t>]</w:t>
            </w:r>
          </w:p>
        </w:tc>
        <w:tc>
          <w:tcPr>
            <w:tcW w:w="933" w:type="dxa"/>
            <w:shd w:val="clear" w:color="auto" w:fill="auto"/>
          </w:tcPr>
          <w:p w14:paraId="557508AB" w14:textId="77777777" w:rsidR="00286670" w:rsidRPr="00B5378C" w:rsidRDefault="00286670" w:rsidP="00286670">
            <w:pPr>
              <w:jc w:val="center"/>
              <w:rPr>
                <w:sz w:val="22"/>
                <w:szCs w:val="18"/>
              </w:rPr>
            </w:pPr>
            <w:r w:rsidRPr="00B5378C">
              <w:rPr>
                <w:sz w:val="22"/>
                <w:szCs w:val="18"/>
              </w:rPr>
              <w:t>+</w:t>
            </w:r>
          </w:p>
          <w:p w14:paraId="39562FFD" w14:textId="2E1CC24D" w:rsidR="00286670" w:rsidRPr="00B5378C" w:rsidRDefault="00286670" w:rsidP="00286670">
            <w:pPr>
              <w:jc w:val="center"/>
              <w:rPr>
                <w:sz w:val="22"/>
                <w:szCs w:val="18"/>
              </w:rPr>
            </w:pPr>
            <w:r w:rsidRPr="00B5378C">
              <w:rPr>
                <w:sz w:val="22"/>
                <w:szCs w:val="18"/>
              </w:rPr>
              <w:t>[</w:t>
            </w:r>
            <w:r w:rsidR="00B5378C" w:rsidRPr="00B5378C">
              <w:rPr>
                <w:sz w:val="22"/>
                <w:szCs w:val="18"/>
              </w:rPr>
              <w:t>5</w:t>
            </w:r>
            <w:r w:rsidRPr="00B5378C">
              <w:rPr>
                <w:sz w:val="22"/>
                <w:szCs w:val="18"/>
              </w:rPr>
              <w:t>]</w:t>
            </w:r>
          </w:p>
        </w:tc>
      </w:tr>
      <w:tr w:rsidR="00037832" w:rsidRPr="00A4763E" w14:paraId="79360AB9" w14:textId="77777777" w:rsidTr="00922641">
        <w:trPr>
          <w:trHeight w:val="698"/>
        </w:trPr>
        <w:tc>
          <w:tcPr>
            <w:tcW w:w="2789" w:type="dxa"/>
            <w:tcBorders>
              <w:right w:val="single" w:sz="4" w:space="0" w:color="auto"/>
            </w:tcBorders>
          </w:tcPr>
          <w:p w14:paraId="4BA3A8F8" w14:textId="65F47F34" w:rsidR="00286670" w:rsidRPr="00B5378C" w:rsidRDefault="00286670" w:rsidP="00286670">
            <w:pPr>
              <w:rPr>
                <w:sz w:val="22"/>
                <w:szCs w:val="18"/>
              </w:rPr>
            </w:pPr>
            <w:r w:rsidRPr="00B5378C">
              <w:rPr>
                <w:sz w:val="22"/>
                <w:szCs w:val="18"/>
              </w:rPr>
              <w:t>qRT-PCR</w:t>
            </w:r>
          </w:p>
          <w:p w14:paraId="3C99AD89" w14:textId="215E7F1E" w:rsidR="00286670" w:rsidRPr="00B5378C" w:rsidRDefault="00286670" w:rsidP="00286670">
            <w:pPr>
              <w:rPr>
                <w:sz w:val="22"/>
                <w:szCs w:val="18"/>
              </w:rPr>
            </w:pPr>
            <w:r w:rsidRPr="00B5378C">
              <w:rPr>
                <w:sz w:val="22"/>
                <w:szCs w:val="18"/>
              </w:rPr>
              <w:t>[first positive DPI]</w:t>
            </w:r>
          </w:p>
        </w:tc>
        <w:tc>
          <w:tcPr>
            <w:tcW w:w="912" w:type="dxa"/>
            <w:tcBorders>
              <w:left w:val="single" w:sz="4" w:space="0" w:color="auto"/>
            </w:tcBorders>
            <w:shd w:val="clear" w:color="auto" w:fill="auto"/>
          </w:tcPr>
          <w:p w14:paraId="1A45C411" w14:textId="77777777" w:rsidR="00286670" w:rsidRPr="00B5378C" w:rsidRDefault="00286670" w:rsidP="00286670">
            <w:pPr>
              <w:jc w:val="center"/>
              <w:rPr>
                <w:sz w:val="22"/>
                <w:szCs w:val="18"/>
              </w:rPr>
            </w:pPr>
            <w:r w:rsidRPr="00B5378C">
              <w:rPr>
                <w:sz w:val="22"/>
                <w:szCs w:val="18"/>
              </w:rPr>
              <w:t>+</w:t>
            </w:r>
          </w:p>
          <w:p w14:paraId="6EA324F4" w14:textId="7630B968" w:rsidR="00286670" w:rsidRPr="00B5378C" w:rsidRDefault="00286670" w:rsidP="00286670">
            <w:pPr>
              <w:jc w:val="center"/>
              <w:rPr>
                <w:sz w:val="22"/>
                <w:szCs w:val="18"/>
              </w:rPr>
            </w:pPr>
            <w:r w:rsidRPr="00B5378C">
              <w:rPr>
                <w:sz w:val="22"/>
                <w:szCs w:val="18"/>
              </w:rPr>
              <w:t>[2]</w:t>
            </w:r>
          </w:p>
        </w:tc>
        <w:tc>
          <w:tcPr>
            <w:tcW w:w="912" w:type="dxa"/>
            <w:shd w:val="clear" w:color="auto" w:fill="auto"/>
          </w:tcPr>
          <w:p w14:paraId="27A39794" w14:textId="77777777" w:rsidR="00286670" w:rsidRPr="00B5378C" w:rsidRDefault="00286670" w:rsidP="00286670">
            <w:pPr>
              <w:jc w:val="center"/>
              <w:rPr>
                <w:sz w:val="22"/>
                <w:szCs w:val="18"/>
              </w:rPr>
            </w:pPr>
            <w:r w:rsidRPr="00B5378C">
              <w:rPr>
                <w:sz w:val="22"/>
                <w:szCs w:val="18"/>
              </w:rPr>
              <w:t>+</w:t>
            </w:r>
          </w:p>
          <w:p w14:paraId="03CD89B9" w14:textId="24F00CA2" w:rsidR="00286670" w:rsidRPr="00B5378C" w:rsidRDefault="00286670" w:rsidP="00286670">
            <w:pPr>
              <w:jc w:val="center"/>
              <w:rPr>
                <w:sz w:val="22"/>
                <w:szCs w:val="18"/>
              </w:rPr>
            </w:pPr>
            <w:r w:rsidRPr="00B5378C">
              <w:rPr>
                <w:sz w:val="22"/>
                <w:szCs w:val="18"/>
              </w:rPr>
              <w:t>[4]</w:t>
            </w:r>
          </w:p>
        </w:tc>
        <w:tc>
          <w:tcPr>
            <w:tcW w:w="912" w:type="dxa"/>
            <w:shd w:val="clear" w:color="auto" w:fill="auto"/>
          </w:tcPr>
          <w:p w14:paraId="127AAB9B" w14:textId="77777777" w:rsidR="00286670" w:rsidRPr="00B5378C" w:rsidRDefault="00286670" w:rsidP="00286670">
            <w:pPr>
              <w:jc w:val="center"/>
              <w:rPr>
                <w:sz w:val="22"/>
                <w:szCs w:val="18"/>
              </w:rPr>
            </w:pPr>
            <w:r w:rsidRPr="00B5378C">
              <w:rPr>
                <w:sz w:val="22"/>
                <w:szCs w:val="18"/>
              </w:rPr>
              <w:t>+</w:t>
            </w:r>
          </w:p>
          <w:p w14:paraId="7F293307" w14:textId="07160B24" w:rsidR="00286670" w:rsidRPr="00B5378C" w:rsidRDefault="00286670" w:rsidP="00286670">
            <w:pPr>
              <w:jc w:val="center"/>
              <w:rPr>
                <w:sz w:val="22"/>
                <w:szCs w:val="18"/>
              </w:rPr>
            </w:pPr>
            <w:r w:rsidRPr="00B5378C">
              <w:rPr>
                <w:sz w:val="22"/>
                <w:szCs w:val="18"/>
              </w:rPr>
              <w:t>[4]</w:t>
            </w:r>
          </w:p>
        </w:tc>
        <w:tc>
          <w:tcPr>
            <w:tcW w:w="925" w:type="dxa"/>
            <w:tcBorders>
              <w:right w:val="single" w:sz="12" w:space="0" w:color="auto"/>
            </w:tcBorders>
            <w:shd w:val="clear" w:color="auto" w:fill="auto"/>
          </w:tcPr>
          <w:p w14:paraId="790EC99C" w14:textId="77777777" w:rsidR="00286670" w:rsidRPr="00B5378C" w:rsidRDefault="00286670" w:rsidP="00286670">
            <w:pPr>
              <w:jc w:val="center"/>
              <w:rPr>
                <w:sz w:val="22"/>
                <w:szCs w:val="18"/>
              </w:rPr>
            </w:pPr>
            <w:r w:rsidRPr="00B5378C">
              <w:rPr>
                <w:sz w:val="22"/>
                <w:szCs w:val="18"/>
              </w:rPr>
              <w:t>+</w:t>
            </w:r>
          </w:p>
          <w:p w14:paraId="6A9795EA" w14:textId="2B64196D" w:rsidR="00286670" w:rsidRPr="00B5378C" w:rsidRDefault="00286670" w:rsidP="00286670">
            <w:pPr>
              <w:jc w:val="center"/>
              <w:rPr>
                <w:sz w:val="22"/>
                <w:szCs w:val="18"/>
              </w:rPr>
            </w:pPr>
            <w:r w:rsidRPr="00B5378C">
              <w:rPr>
                <w:sz w:val="22"/>
                <w:szCs w:val="18"/>
              </w:rPr>
              <w:t>[2]</w:t>
            </w:r>
          </w:p>
        </w:tc>
        <w:tc>
          <w:tcPr>
            <w:tcW w:w="912" w:type="dxa"/>
            <w:tcBorders>
              <w:left w:val="single" w:sz="12" w:space="0" w:color="auto"/>
            </w:tcBorders>
            <w:shd w:val="clear" w:color="auto" w:fill="auto"/>
          </w:tcPr>
          <w:p w14:paraId="4794A130" w14:textId="77777777" w:rsidR="00286670" w:rsidRPr="00B5378C" w:rsidRDefault="00286670" w:rsidP="00286670">
            <w:pPr>
              <w:jc w:val="center"/>
              <w:rPr>
                <w:sz w:val="22"/>
                <w:szCs w:val="18"/>
              </w:rPr>
            </w:pPr>
            <w:r w:rsidRPr="00B5378C">
              <w:rPr>
                <w:sz w:val="22"/>
                <w:szCs w:val="18"/>
              </w:rPr>
              <w:t>+</w:t>
            </w:r>
          </w:p>
          <w:p w14:paraId="545F344F" w14:textId="3EEBA864" w:rsidR="00286670" w:rsidRPr="00B5378C" w:rsidRDefault="00286670" w:rsidP="00286670">
            <w:pPr>
              <w:jc w:val="center"/>
              <w:rPr>
                <w:sz w:val="22"/>
                <w:szCs w:val="18"/>
              </w:rPr>
            </w:pPr>
            <w:r w:rsidRPr="00B5378C">
              <w:rPr>
                <w:sz w:val="22"/>
                <w:szCs w:val="18"/>
              </w:rPr>
              <w:t>[4]</w:t>
            </w:r>
          </w:p>
        </w:tc>
        <w:tc>
          <w:tcPr>
            <w:tcW w:w="915" w:type="dxa"/>
            <w:shd w:val="clear" w:color="auto" w:fill="auto"/>
          </w:tcPr>
          <w:p w14:paraId="7799A895" w14:textId="77777777" w:rsidR="00286670" w:rsidRPr="00B5378C" w:rsidRDefault="00286670" w:rsidP="00286670">
            <w:pPr>
              <w:jc w:val="center"/>
              <w:rPr>
                <w:sz w:val="22"/>
                <w:szCs w:val="18"/>
              </w:rPr>
            </w:pPr>
            <w:r w:rsidRPr="00B5378C">
              <w:rPr>
                <w:sz w:val="22"/>
                <w:szCs w:val="18"/>
              </w:rPr>
              <w:t>+</w:t>
            </w:r>
          </w:p>
          <w:p w14:paraId="63668FAB" w14:textId="620B1336" w:rsidR="00286670" w:rsidRPr="00B5378C" w:rsidRDefault="00286670" w:rsidP="00286670">
            <w:pPr>
              <w:jc w:val="center"/>
              <w:rPr>
                <w:sz w:val="22"/>
                <w:szCs w:val="18"/>
              </w:rPr>
            </w:pPr>
            <w:r w:rsidRPr="00B5378C">
              <w:rPr>
                <w:sz w:val="22"/>
                <w:szCs w:val="18"/>
              </w:rPr>
              <w:t>[4]</w:t>
            </w:r>
          </w:p>
        </w:tc>
        <w:tc>
          <w:tcPr>
            <w:tcW w:w="912" w:type="dxa"/>
            <w:shd w:val="clear" w:color="auto" w:fill="auto"/>
          </w:tcPr>
          <w:p w14:paraId="67616B9F" w14:textId="77777777" w:rsidR="00286670" w:rsidRPr="00B5378C" w:rsidRDefault="00286670" w:rsidP="00286670">
            <w:pPr>
              <w:jc w:val="center"/>
              <w:rPr>
                <w:sz w:val="22"/>
                <w:szCs w:val="18"/>
              </w:rPr>
            </w:pPr>
            <w:r w:rsidRPr="00B5378C">
              <w:rPr>
                <w:sz w:val="22"/>
                <w:szCs w:val="18"/>
              </w:rPr>
              <w:t>+</w:t>
            </w:r>
          </w:p>
          <w:p w14:paraId="70A26C35" w14:textId="06EED10E" w:rsidR="00286670" w:rsidRPr="00B5378C" w:rsidRDefault="00286670" w:rsidP="00286670">
            <w:pPr>
              <w:jc w:val="center"/>
              <w:rPr>
                <w:sz w:val="22"/>
                <w:szCs w:val="18"/>
              </w:rPr>
            </w:pPr>
            <w:r w:rsidRPr="00B5378C">
              <w:rPr>
                <w:sz w:val="22"/>
                <w:szCs w:val="18"/>
              </w:rPr>
              <w:t>[2]</w:t>
            </w:r>
          </w:p>
        </w:tc>
        <w:tc>
          <w:tcPr>
            <w:tcW w:w="925" w:type="dxa"/>
            <w:tcBorders>
              <w:right w:val="single" w:sz="12" w:space="0" w:color="auto"/>
            </w:tcBorders>
            <w:shd w:val="clear" w:color="auto" w:fill="auto"/>
          </w:tcPr>
          <w:p w14:paraId="59B432AC" w14:textId="77777777" w:rsidR="00286670" w:rsidRPr="00B5378C" w:rsidRDefault="00286670" w:rsidP="00286670">
            <w:pPr>
              <w:jc w:val="center"/>
              <w:rPr>
                <w:sz w:val="22"/>
                <w:szCs w:val="18"/>
              </w:rPr>
            </w:pPr>
            <w:r w:rsidRPr="00B5378C">
              <w:rPr>
                <w:sz w:val="22"/>
                <w:szCs w:val="18"/>
              </w:rPr>
              <w:t>+</w:t>
            </w:r>
          </w:p>
          <w:p w14:paraId="221E2C56" w14:textId="7108CA19" w:rsidR="00286670" w:rsidRPr="00B5378C" w:rsidRDefault="00286670" w:rsidP="00286670">
            <w:pPr>
              <w:jc w:val="center"/>
              <w:rPr>
                <w:sz w:val="22"/>
                <w:szCs w:val="18"/>
              </w:rPr>
            </w:pPr>
            <w:r w:rsidRPr="00B5378C">
              <w:rPr>
                <w:sz w:val="22"/>
                <w:szCs w:val="18"/>
              </w:rPr>
              <w:t>[2]</w:t>
            </w:r>
          </w:p>
        </w:tc>
        <w:tc>
          <w:tcPr>
            <w:tcW w:w="912" w:type="dxa"/>
            <w:tcBorders>
              <w:left w:val="single" w:sz="12" w:space="0" w:color="auto"/>
            </w:tcBorders>
            <w:shd w:val="clear" w:color="auto" w:fill="auto"/>
          </w:tcPr>
          <w:p w14:paraId="2648E7E7" w14:textId="77777777" w:rsidR="00286670" w:rsidRPr="00B5378C" w:rsidRDefault="00286670" w:rsidP="00286670">
            <w:pPr>
              <w:jc w:val="center"/>
              <w:rPr>
                <w:sz w:val="22"/>
                <w:szCs w:val="18"/>
              </w:rPr>
            </w:pPr>
            <w:r w:rsidRPr="00B5378C">
              <w:rPr>
                <w:sz w:val="22"/>
                <w:szCs w:val="18"/>
              </w:rPr>
              <w:t>+</w:t>
            </w:r>
          </w:p>
          <w:p w14:paraId="7A97951D" w14:textId="55F55186" w:rsidR="00286670" w:rsidRPr="00B5378C" w:rsidRDefault="00286670" w:rsidP="00286670">
            <w:pPr>
              <w:jc w:val="center"/>
              <w:rPr>
                <w:sz w:val="22"/>
                <w:szCs w:val="18"/>
              </w:rPr>
            </w:pPr>
            <w:r w:rsidRPr="00B5378C">
              <w:rPr>
                <w:sz w:val="22"/>
                <w:szCs w:val="18"/>
              </w:rPr>
              <w:t>[2]</w:t>
            </w:r>
          </w:p>
        </w:tc>
        <w:tc>
          <w:tcPr>
            <w:tcW w:w="912" w:type="dxa"/>
            <w:shd w:val="clear" w:color="auto" w:fill="auto"/>
          </w:tcPr>
          <w:p w14:paraId="3F455BE5" w14:textId="77777777" w:rsidR="00286670" w:rsidRPr="00B5378C" w:rsidRDefault="00286670" w:rsidP="00286670">
            <w:pPr>
              <w:jc w:val="center"/>
              <w:rPr>
                <w:sz w:val="22"/>
                <w:szCs w:val="18"/>
              </w:rPr>
            </w:pPr>
            <w:r w:rsidRPr="00B5378C">
              <w:rPr>
                <w:sz w:val="22"/>
                <w:szCs w:val="18"/>
              </w:rPr>
              <w:t>+</w:t>
            </w:r>
          </w:p>
          <w:p w14:paraId="24406A61" w14:textId="4F725F1F" w:rsidR="00286670" w:rsidRPr="00B5378C" w:rsidRDefault="00286670" w:rsidP="00286670">
            <w:pPr>
              <w:jc w:val="center"/>
              <w:rPr>
                <w:sz w:val="22"/>
                <w:szCs w:val="18"/>
              </w:rPr>
            </w:pPr>
            <w:r w:rsidRPr="00B5378C">
              <w:rPr>
                <w:sz w:val="22"/>
                <w:szCs w:val="18"/>
              </w:rPr>
              <w:t>[</w:t>
            </w:r>
            <w:r w:rsidR="00B5378C" w:rsidRPr="00B5378C">
              <w:rPr>
                <w:sz w:val="22"/>
                <w:szCs w:val="18"/>
              </w:rPr>
              <w:t>3</w:t>
            </w:r>
            <w:r w:rsidRPr="00B5378C">
              <w:rPr>
                <w:sz w:val="22"/>
                <w:szCs w:val="18"/>
              </w:rPr>
              <w:t>]</w:t>
            </w:r>
          </w:p>
        </w:tc>
        <w:tc>
          <w:tcPr>
            <w:tcW w:w="912" w:type="dxa"/>
            <w:shd w:val="clear" w:color="auto" w:fill="auto"/>
          </w:tcPr>
          <w:p w14:paraId="4075AAC1" w14:textId="77777777" w:rsidR="00286670" w:rsidRPr="00B5378C" w:rsidRDefault="00286670" w:rsidP="00286670">
            <w:pPr>
              <w:jc w:val="center"/>
              <w:rPr>
                <w:sz w:val="22"/>
                <w:szCs w:val="18"/>
              </w:rPr>
            </w:pPr>
            <w:r w:rsidRPr="00B5378C">
              <w:rPr>
                <w:sz w:val="22"/>
                <w:szCs w:val="18"/>
              </w:rPr>
              <w:t>+</w:t>
            </w:r>
          </w:p>
          <w:p w14:paraId="563DD3D8" w14:textId="3D09FC0A" w:rsidR="00286670" w:rsidRPr="00B5378C" w:rsidRDefault="00286670" w:rsidP="00286670">
            <w:pPr>
              <w:jc w:val="center"/>
              <w:rPr>
                <w:sz w:val="22"/>
                <w:szCs w:val="18"/>
              </w:rPr>
            </w:pPr>
            <w:r w:rsidRPr="00B5378C">
              <w:rPr>
                <w:sz w:val="22"/>
                <w:szCs w:val="18"/>
              </w:rPr>
              <w:t>[</w:t>
            </w:r>
            <w:r w:rsidR="00B5378C" w:rsidRPr="00B5378C">
              <w:rPr>
                <w:sz w:val="22"/>
                <w:szCs w:val="18"/>
              </w:rPr>
              <w:t>2</w:t>
            </w:r>
            <w:r w:rsidRPr="00B5378C">
              <w:rPr>
                <w:sz w:val="22"/>
                <w:szCs w:val="18"/>
              </w:rPr>
              <w:t>]</w:t>
            </w:r>
          </w:p>
        </w:tc>
        <w:tc>
          <w:tcPr>
            <w:tcW w:w="933" w:type="dxa"/>
            <w:shd w:val="clear" w:color="auto" w:fill="auto"/>
          </w:tcPr>
          <w:p w14:paraId="7C0ABE1F" w14:textId="77777777" w:rsidR="00286670" w:rsidRPr="00B5378C" w:rsidRDefault="00286670" w:rsidP="00286670">
            <w:pPr>
              <w:jc w:val="center"/>
              <w:rPr>
                <w:sz w:val="22"/>
                <w:szCs w:val="18"/>
              </w:rPr>
            </w:pPr>
            <w:r w:rsidRPr="00B5378C">
              <w:rPr>
                <w:sz w:val="22"/>
                <w:szCs w:val="18"/>
              </w:rPr>
              <w:t>+</w:t>
            </w:r>
          </w:p>
          <w:p w14:paraId="1CF4DFAF" w14:textId="5D718707" w:rsidR="00286670" w:rsidRPr="00B5378C" w:rsidRDefault="00286670" w:rsidP="00286670">
            <w:pPr>
              <w:jc w:val="center"/>
              <w:rPr>
                <w:sz w:val="22"/>
                <w:szCs w:val="18"/>
              </w:rPr>
            </w:pPr>
            <w:r w:rsidRPr="00B5378C">
              <w:rPr>
                <w:sz w:val="22"/>
                <w:szCs w:val="18"/>
              </w:rPr>
              <w:t>[</w:t>
            </w:r>
            <w:r w:rsidR="00B5378C" w:rsidRPr="00B5378C">
              <w:rPr>
                <w:sz w:val="22"/>
                <w:szCs w:val="18"/>
              </w:rPr>
              <w:t>3</w:t>
            </w:r>
            <w:r w:rsidRPr="00B5378C">
              <w:rPr>
                <w:sz w:val="22"/>
                <w:szCs w:val="18"/>
              </w:rPr>
              <w:t>]</w:t>
            </w:r>
          </w:p>
        </w:tc>
      </w:tr>
      <w:tr w:rsidR="00037832" w:rsidRPr="00A4763E" w14:paraId="436D3D60" w14:textId="77777777" w:rsidTr="00922641">
        <w:trPr>
          <w:trHeight w:val="717"/>
        </w:trPr>
        <w:tc>
          <w:tcPr>
            <w:tcW w:w="2789" w:type="dxa"/>
            <w:tcBorders>
              <w:right w:val="single" w:sz="4" w:space="0" w:color="auto"/>
            </w:tcBorders>
          </w:tcPr>
          <w:p w14:paraId="28DDC1A6" w14:textId="2467B3F9" w:rsidR="00286670" w:rsidRPr="00B5378C" w:rsidRDefault="00931F41" w:rsidP="00286670">
            <w:pPr>
              <w:rPr>
                <w:sz w:val="22"/>
                <w:szCs w:val="18"/>
              </w:rPr>
            </w:pPr>
            <w:r>
              <w:rPr>
                <w:sz w:val="22"/>
                <w:szCs w:val="18"/>
              </w:rPr>
              <w:t>HI on 14 DPI</w:t>
            </w:r>
          </w:p>
          <w:p w14:paraId="2946465B" w14:textId="5E5ABF3D" w:rsidR="00286670" w:rsidRPr="00B5378C" w:rsidRDefault="00286670" w:rsidP="00286670">
            <w:pPr>
              <w:rPr>
                <w:sz w:val="22"/>
                <w:szCs w:val="18"/>
              </w:rPr>
            </w:pPr>
            <w:r w:rsidRPr="00B5378C">
              <w:rPr>
                <w:sz w:val="22"/>
                <w:szCs w:val="18"/>
              </w:rPr>
              <w:t>[titre]</w:t>
            </w:r>
          </w:p>
        </w:tc>
        <w:tc>
          <w:tcPr>
            <w:tcW w:w="912" w:type="dxa"/>
            <w:tcBorders>
              <w:left w:val="single" w:sz="4" w:space="0" w:color="auto"/>
            </w:tcBorders>
            <w:shd w:val="clear" w:color="auto" w:fill="auto"/>
          </w:tcPr>
          <w:p w14:paraId="7662CDD0" w14:textId="477EA12B" w:rsidR="00307A98" w:rsidRDefault="00307A98" w:rsidP="00286670">
            <w:pPr>
              <w:jc w:val="center"/>
              <w:rPr>
                <w:sz w:val="22"/>
                <w:szCs w:val="18"/>
              </w:rPr>
            </w:pPr>
            <w:r>
              <w:rPr>
                <w:sz w:val="22"/>
                <w:szCs w:val="18"/>
              </w:rPr>
              <w:t>+</w:t>
            </w:r>
          </w:p>
          <w:p w14:paraId="0805E129" w14:textId="2096077C" w:rsidR="00286670" w:rsidRPr="00B5378C" w:rsidRDefault="00307A98" w:rsidP="00286670">
            <w:pPr>
              <w:jc w:val="center"/>
              <w:rPr>
                <w:sz w:val="22"/>
                <w:szCs w:val="18"/>
              </w:rPr>
            </w:pPr>
            <w:r>
              <w:rPr>
                <w:sz w:val="22"/>
                <w:szCs w:val="18"/>
              </w:rPr>
              <w:t>[</w:t>
            </w:r>
            <w:r w:rsidR="00286670" w:rsidRPr="00B5378C">
              <w:rPr>
                <w:sz w:val="22"/>
                <w:szCs w:val="18"/>
              </w:rPr>
              <w:t>640</w:t>
            </w:r>
            <w:r>
              <w:rPr>
                <w:sz w:val="22"/>
                <w:szCs w:val="18"/>
              </w:rPr>
              <w:t>]</w:t>
            </w:r>
          </w:p>
        </w:tc>
        <w:tc>
          <w:tcPr>
            <w:tcW w:w="912" w:type="dxa"/>
            <w:shd w:val="clear" w:color="auto" w:fill="auto"/>
          </w:tcPr>
          <w:p w14:paraId="5FF9CB28" w14:textId="0CF3A3E3" w:rsidR="00307A98" w:rsidRDefault="00307A98" w:rsidP="00286670">
            <w:pPr>
              <w:jc w:val="center"/>
              <w:rPr>
                <w:sz w:val="22"/>
                <w:szCs w:val="18"/>
              </w:rPr>
            </w:pPr>
            <w:r>
              <w:rPr>
                <w:sz w:val="22"/>
                <w:szCs w:val="18"/>
              </w:rPr>
              <w:t>+</w:t>
            </w:r>
          </w:p>
          <w:p w14:paraId="649B9C09" w14:textId="2F6BE797" w:rsidR="00286670" w:rsidRPr="00B5378C" w:rsidRDefault="00307A98" w:rsidP="00286670">
            <w:pPr>
              <w:jc w:val="center"/>
              <w:rPr>
                <w:sz w:val="22"/>
                <w:szCs w:val="18"/>
              </w:rPr>
            </w:pPr>
            <w:r>
              <w:rPr>
                <w:sz w:val="22"/>
                <w:szCs w:val="18"/>
              </w:rPr>
              <w:t>[</w:t>
            </w:r>
            <w:r w:rsidR="00286670" w:rsidRPr="00B5378C">
              <w:rPr>
                <w:sz w:val="22"/>
                <w:szCs w:val="18"/>
              </w:rPr>
              <w:t>1280</w:t>
            </w:r>
            <w:r>
              <w:rPr>
                <w:sz w:val="22"/>
                <w:szCs w:val="18"/>
              </w:rPr>
              <w:t>]</w:t>
            </w:r>
          </w:p>
        </w:tc>
        <w:tc>
          <w:tcPr>
            <w:tcW w:w="912" w:type="dxa"/>
            <w:shd w:val="clear" w:color="auto" w:fill="auto"/>
          </w:tcPr>
          <w:p w14:paraId="79E2F395" w14:textId="12A79D35" w:rsidR="00307A98" w:rsidRDefault="00307A98" w:rsidP="00286670">
            <w:pPr>
              <w:jc w:val="center"/>
              <w:rPr>
                <w:sz w:val="22"/>
                <w:szCs w:val="18"/>
              </w:rPr>
            </w:pPr>
            <w:r>
              <w:rPr>
                <w:sz w:val="22"/>
                <w:szCs w:val="18"/>
              </w:rPr>
              <w:t>+</w:t>
            </w:r>
          </w:p>
          <w:p w14:paraId="40BE03AD" w14:textId="773C886C" w:rsidR="00286670" w:rsidRPr="00B5378C" w:rsidRDefault="00307A98" w:rsidP="00286670">
            <w:pPr>
              <w:jc w:val="center"/>
              <w:rPr>
                <w:sz w:val="22"/>
                <w:szCs w:val="18"/>
              </w:rPr>
            </w:pPr>
            <w:r>
              <w:rPr>
                <w:sz w:val="22"/>
                <w:szCs w:val="18"/>
              </w:rPr>
              <w:t>[</w:t>
            </w:r>
            <w:r w:rsidR="00286670" w:rsidRPr="00B5378C">
              <w:rPr>
                <w:sz w:val="22"/>
                <w:szCs w:val="18"/>
              </w:rPr>
              <w:t>5120</w:t>
            </w:r>
            <w:r>
              <w:rPr>
                <w:sz w:val="22"/>
                <w:szCs w:val="18"/>
              </w:rPr>
              <w:t>]</w:t>
            </w:r>
          </w:p>
        </w:tc>
        <w:tc>
          <w:tcPr>
            <w:tcW w:w="925" w:type="dxa"/>
            <w:tcBorders>
              <w:right w:val="single" w:sz="12" w:space="0" w:color="auto"/>
            </w:tcBorders>
            <w:shd w:val="clear" w:color="auto" w:fill="auto"/>
          </w:tcPr>
          <w:p w14:paraId="4346BA51" w14:textId="0B669AE2" w:rsidR="00307A98" w:rsidRDefault="00307A98" w:rsidP="00286670">
            <w:pPr>
              <w:jc w:val="center"/>
              <w:rPr>
                <w:sz w:val="22"/>
                <w:szCs w:val="18"/>
              </w:rPr>
            </w:pPr>
            <w:r>
              <w:rPr>
                <w:sz w:val="22"/>
                <w:szCs w:val="18"/>
              </w:rPr>
              <w:t>+</w:t>
            </w:r>
          </w:p>
          <w:p w14:paraId="549FC7BB" w14:textId="0FA380D1" w:rsidR="00286670" w:rsidRPr="00B5378C" w:rsidRDefault="00307A98" w:rsidP="00286670">
            <w:pPr>
              <w:jc w:val="center"/>
              <w:rPr>
                <w:sz w:val="22"/>
                <w:szCs w:val="18"/>
              </w:rPr>
            </w:pPr>
            <w:r>
              <w:rPr>
                <w:sz w:val="22"/>
                <w:szCs w:val="18"/>
              </w:rPr>
              <w:t>[</w:t>
            </w:r>
            <w:r w:rsidR="00286670" w:rsidRPr="00B5378C">
              <w:rPr>
                <w:sz w:val="22"/>
                <w:szCs w:val="18"/>
              </w:rPr>
              <w:t>2560</w:t>
            </w:r>
            <w:r>
              <w:rPr>
                <w:sz w:val="22"/>
                <w:szCs w:val="18"/>
              </w:rPr>
              <w:t>]</w:t>
            </w:r>
          </w:p>
        </w:tc>
        <w:tc>
          <w:tcPr>
            <w:tcW w:w="912" w:type="dxa"/>
            <w:tcBorders>
              <w:left w:val="single" w:sz="12" w:space="0" w:color="auto"/>
            </w:tcBorders>
            <w:shd w:val="clear" w:color="auto" w:fill="auto"/>
          </w:tcPr>
          <w:p w14:paraId="7A508154" w14:textId="7D7E5A50" w:rsidR="00307A98" w:rsidRDefault="00307A98" w:rsidP="00286670">
            <w:pPr>
              <w:jc w:val="center"/>
              <w:rPr>
                <w:sz w:val="22"/>
                <w:szCs w:val="18"/>
              </w:rPr>
            </w:pPr>
            <w:r>
              <w:rPr>
                <w:sz w:val="22"/>
                <w:szCs w:val="18"/>
              </w:rPr>
              <w:t>+</w:t>
            </w:r>
          </w:p>
          <w:p w14:paraId="10BE4081" w14:textId="034C88D7" w:rsidR="00286670" w:rsidRPr="00B5378C" w:rsidRDefault="00307A98" w:rsidP="00286670">
            <w:pPr>
              <w:jc w:val="center"/>
              <w:rPr>
                <w:sz w:val="22"/>
                <w:szCs w:val="18"/>
              </w:rPr>
            </w:pPr>
            <w:r>
              <w:rPr>
                <w:sz w:val="22"/>
                <w:szCs w:val="18"/>
              </w:rPr>
              <w:t>[</w:t>
            </w:r>
            <w:r w:rsidR="00286670" w:rsidRPr="00B5378C">
              <w:rPr>
                <w:sz w:val="22"/>
                <w:szCs w:val="18"/>
              </w:rPr>
              <w:t>5120</w:t>
            </w:r>
            <w:r>
              <w:rPr>
                <w:sz w:val="22"/>
                <w:szCs w:val="18"/>
              </w:rPr>
              <w:t>]</w:t>
            </w:r>
          </w:p>
        </w:tc>
        <w:tc>
          <w:tcPr>
            <w:tcW w:w="915" w:type="dxa"/>
            <w:shd w:val="clear" w:color="auto" w:fill="auto"/>
          </w:tcPr>
          <w:p w14:paraId="6B94A7E6" w14:textId="40FA1F76" w:rsidR="00307A98" w:rsidRDefault="00307A98" w:rsidP="00286670">
            <w:pPr>
              <w:jc w:val="center"/>
              <w:rPr>
                <w:sz w:val="22"/>
                <w:szCs w:val="18"/>
              </w:rPr>
            </w:pPr>
            <w:r>
              <w:rPr>
                <w:sz w:val="22"/>
                <w:szCs w:val="18"/>
              </w:rPr>
              <w:t>+</w:t>
            </w:r>
          </w:p>
          <w:p w14:paraId="6DBD5A18" w14:textId="543C2D02" w:rsidR="00286670" w:rsidRPr="00B5378C" w:rsidRDefault="00307A98" w:rsidP="00286670">
            <w:pPr>
              <w:jc w:val="center"/>
              <w:rPr>
                <w:sz w:val="22"/>
                <w:szCs w:val="18"/>
              </w:rPr>
            </w:pPr>
            <w:r>
              <w:rPr>
                <w:sz w:val="22"/>
                <w:szCs w:val="18"/>
              </w:rPr>
              <w:t>[20480]</w:t>
            </w:r>
          </w:p>
        </w:tc>
        <w:tc>
          <w:tcPr>
            <w:tcW w:w="912" w:type="dxa"/>
            <w:shd w:val="clear" w:color="auto" w:fill="auto"/>
          </w:tcPr>
          <w:p w14:paraId="5695C3EA" w14:textId="77777777" w:rsidR="00307A98" w:rsidRDefault="00307A98" w:rsidP="00286670">
            <w:pPr>
              <w:jc w:val="center"/>
              <w:rPr>
                <w:sz w:val="22"/>
                <w:szCs w:val="18"/>
              </w:rPr>
            </w:pPr>
            <w:r>
              <w:rPr>
                <w:sz w:val="22"/>
                <w:szCs w:val="18"/>
              </w:rPr>
              <w:t>+</w:t>
            </w:r>
          </w:p>
          <w:p w14:paraId="143644A1" w14:textId="196E090D" w:rsidR="00286670" w:rsidRPr="00B5378C" w:rsidRDefault="00307A98" w:rsidP="00286670">
            <w:pPr>
              <w:jc w:val="center"/>
              <w:rPr>
                <w:sz w:val="22"/>
                <w:szCs w:val="18"/>
              </w:rPr>
            </w:pPr>
            <w:r>
              <w:rPr>
                <w:sz w:val="22"/>
                <w:szCs w:val="18"/>
              </w:rPr>
              <w:t>[</w:t>
            </w:r>
            <w:r w:rsidR="00286670" w:rsidRPr="00B5378C">
              <w:rPr>
                <w:sz w:val="22"/>
                <w:szCs w:val="18"/>
              </w:rPr>
              <w:t>1280</w:t>
            </w:r>
            <w:r>
              <w:rPr>
                <w:sz w:val="22"/>
                <w:szCs w:val="18"/>
              </w:rPr>
              <w:t>]</w:t>
            </w:r>
          </w:p>
        </w:tc>
        <w:tc>
          <w:tcPr>
            <w:tcW w:w="925" w:type="dxa"/>
            <w:tcBorders>
              <w:right w:val="single" w:sz="12" w:space="0" w:color="auto"/>
            </w:tcBorders>
            <w:shd w:val="clear" w:color="auto" w:fill="auto"/>
          </w:tcPr>
          <w:p w14:paraId="2D5DF218" w14:textId="77777777" w:rsidR="00307A98" w:rsidRDefault="00307A98" w:rsidP="00286670">
            <w:pPr>
              <w:jc w:val="center"/>
              <w:rPr>
                <w:sz w:val="22"/>
                <w:szCs w:val="18"/>
              </w:rPr>
            </w:pPr>
            <w:r>
              <w:rPr>
                <w:sz w:val="22"/>
                <w:szCs w:val="18"/>
              </w:rPr>
              <w:t>+</w:t>
            </w:r>
          </w:p>
          <w:p w14:paraId="00F39C59" w14:textId="77CC8D21" w:rsidR="00286670" w:rsidRPr="00B5378C" w:rsidRDefault="00307A98" w:rsidP="00286670">
            <w:pPr>
              <w:jc w:val="center"/>
              <w:rPr>
                <w:sz w:val="22"/>
                <w:szCs w:val="18"/>
              </w:rPr>
            </w:pPr>
            <w:r>
              <w:rPr>
                <w:sz w:val="22"/>
                <w:szCs w:val="18"/>
              </w:rPr>
              <w:t>[</w:t>
            </w:r>
            <w:r w:rsidR="00286670" w:rsidRPr="00B5378C">
              <w:rPr>
                <w:sz w:val="22"/>
                <w:szCs w:val="18"/>
              </w:rPr>
              <w:t>2560</w:t>
            </w:r>
            <w:r>
              <w:rPr>
                <w:sz w:val="22"/>
                <w:szCs w:val="18"/>
              </w:rPr>
              <w:t>]</w:t>
            </w:r>
          </w:p>
        </w:tc>
        <w:tc>
          <w:tcPr>
            <w:tcW w:w="912" w:type="dxa"/>
            <w:tcBorders>
              <w:left w:val="single" w:sz="12" w:space="0" w:color="auto"/>
            </w:tcBorders>
            <w:shd w:val="clear" w:color="auto" w:fill="auto"/>
          </w:tcPr>
          <w:p w14:paraId="7D4F29B0" w14:textId="60FF4B22" w:rsidR="00307A98" w:rsidRDefault="00307A98" w:rsidP="00286670">
            <w:pPr>
              <w:jc w:val="center"/>
              <w:rPr>
                <w:sz w:val="22"/>
                <w:szCs w:val="18"/>
              </w:rPr>
            </w:pPr>
            <w:r>
              <w:rPr>
                <w:sz w:val="22"/>
                <w:szCs w:val="18"/>
              </w:rPr>
              <w:t>+</w:t>
            </w:r>
          </w:p>
          <w:p w14:paraId="1CC1BD3A" w14:textId="342D6144" w:rsidR="00286670" w:rsidRPr="00B5378C" w:rsidRDefault="00307A98" w:rsidP="00286670">
            <w:pPr>
              <w:jc w:val="center"/>
              <w:rPr>
                <w:sz w:val="22"/>
                <w:szCs w:val="18"/>
              </w:rPr>
            </w:pPr>
            <w:r>
              <w:rPr>
                <w:sz w:val="22"/>
                <w:szCs w:val="18"/>
              </w:rPr>
              <w:t>[</w:t>
            </w:r>
            <w:r w:rsidR="00286670" w:rsidRPr="00B5378C">
              <w:rPr>
                <w:sz w:val="22"/>
                <w:szCs w:val="18"/>
              </w:rPr>
              <w:t>640</w:t>
            </w:r>
            <w:r>
              <w:rPr>
                <w:sz w:val="22"/>
                <w:szCs w:val="18"/>
              </w:rPr>
              <w:t>]</w:t>
            </w:r>
          </w:p>
        </w:tc>
        <w:tc>
          <w:tcPr>
            <w:tcW w:w="912" w:type="dxa"/>
            <w:shd w:val="clear" w:color="auto" w:fill="auto"/>
          </w:tcPr>
          <w:p w14:paraId="4BF92F6A" w14:textId="319CDAD0" w:rsidR="00307A98" w:rsidRDefault="00307A98" w:rsidP="00286670">
            <w:pPr>
              <w:jc w:val="center"/>
              <w:rPr>
                <w:sz w:val="22"/>
                <w:szCs w:val="18"/>
              </w:rPr>
            </w:pPr>
            <w:r>
              <w:rPr>
                <w:sz w:val="22"/>
                <w:szCs w:val="18"/>
              </w:rPr>
              <w:t>+</w:t>
            </w:r>
          </w:p>
          <w:p w14:paraId="4F852B11" w14:textId="67845806" w:rsidR="00286670" w:rsidRPr="00B5378C" w:rsidRDefault="00307A98" w:rsidP="00286670">
            <w:pPr>
              <w:jc w:val="center"/>
              <w:rPr>
                <w:sz w:val="22"/>
                <w:szCs w:val="18"/>
              </w:rPr>
            </w:pPr>
            <w:r>
              <w:rPr>
                <w:sz w:val="22"/>
                <w:szCs w:val="18"/>
              </w:rPr>
              <w:t>[</w:t>
            </w:r>
            <w:r w:rsidR="00286670" w:rsidRPr="00B5378C">
              <w:rPr>
                <w:sz w:val="22"/>
                <w:szCs w:val="18"/>
              </w:rPr>
              <w:t>1280</w:t>
            </w:r>
            <w:r>
              <w:rPr>
                <w:sz w:val="22"/>
                <w:szCs w:val="18"/>
              </w:rPr>
              <w:t>]</w:t>
            </w:r>
          </w:p>
        </w:tc>
        <w:tc>
          <w:tcPr>
            <w:tcW w:w="912" w:type="dxa"/>
            <w:shd w:val="clear" w:color="auto" w:fill="auto"/>
          </w:tcPr>
          <w:p w14:paraId="40694316" w14:textId="77777777" w:rsidR="00307A98" w:rsidRDefault="00307A98" w:rsidP="00286670">
            <w:pPr>
              <w:jc w:val="center"/>
              <w:rPr>
                <w:sz w:val="22"/>
                <w:szCs w:val="18"/>
              </w:rPr>
            </w:pPr>
            <w:r>
              <w:rPr>
                <w:sz w:val="22"/>
                <w:szCs w:val="18"/>
              </w:rPr>
              <w:t>+</w:t>
            </w:r>
          </w:p>
          <w:p w14:paraId="42D21E14" w14:textId="1E871CD1" w:rsidR="00286670" w:rsidRPr="00B5378C" w:rsidRDefault="00307A98" w:rsidP="00286670">
            <w:pPr>
              <w:jc w:val="center"/>
              <w:rPr>
                <w:sz w:val="22"/>
                <w:szCs w:val="18"/>
              </w:rPr>
            </w:pPr>
            <w:r>
              <w:rPr>
                <w:sz w:val="22"/>
                <w:szCs w:val="18"/>
              </w:rPr>
              <w:t>[</w:t>
            </w:r>
            <w:r w:rsidR="00286670" w:rsidRPr="00B5378C">
              <w:rPr>
                <w:sz w:val="22"/>
                <w:szCs w:val="18"/>
              </w:rPr>
              <w:t>5120</w:t>
            </w:r>
            <w:r>
              <w:rPr>
                <w:sz w:val="22"/>
                <w:szCs w:val="18"/>
              </w:rPr>
              <w:t>]</w:t>
            </w:r>
          </w:p>
        </w:tc>
        <w:tc>
          <w:tcPr>
            <w:tcW w:w="933" w:type="dxa"/>
            <w:shd w:val="clear" w:color="auto" w:fill="auto"/>
          </w:tcPr>
          <w:p w14:paraId="19A7FFF2" w14:textId="77777777" w:rsidR="00307A98" w:rsidRDefault="00307A98" w:rsidP="00286670">
            <w:pPr>
              <w:jc w:val="center"/>
              <w:rPr>
                <w:sz w:val="22"/>
                <w:szCs w:val="18"/>
              </w:rPr>
            </w:pPr>
            <w:r>
              <w:rPr>
                <w:sz w:val="22"/>
                <w:szCs w:val="18"/>
              </w:rPr>
              <w:t>+</w:t>
            </w:r>
          </w:p>
          <w:p w14:paraId="11D8C0E8" w14:textId="384E0348" w:rsidR="00286670" w:rsidRPr="00B5378C" w:rsidRDefault="00307A98" w:rsidP="00286670">
            <w:pPr>
              <w:jc w:val="center"/>
              <w:rPr>
                <w:sz w:val="22"/>
                <w:szCs w:val="18"/>
              </w:rPr>
            </w:pPr>
            <w:r>
              <w:rPr>
                <w:sz w:val="22"/>
                <w:szCs w:val="18"/>
              </w:rPr>
              <w:t>[</w:t>
            </w:r>
            <w:r w:rsidR="00286670" w:rsidRPr="00B5378C">
              <w:rPr>
                <w:sz w:val="22"/>
                <w:szCs w:val="18"/>
              </w:rPr>
              <w:t>2560</w:t>
            </w:r>
            <w:r>
              <w:rPr>
                <w:sz w:val="22"/>
                <w:szCs w:val="18"/>
              </w:rPr>
              <w:t>]</w:t>
            </w:r>
          </w:p>
        </w:tc>
      </w:tr>
      <w:tr w:rsidR="00286670" w:rsidRPr="00A4763E" w14:paraId="1B1E93FF" w14:textId="77777777" w:rsidTr="00307A98">
        <w:trPr>
          <w:trHeight w:val="437"/>
        </w:trPr>
        <w:tc>
          <w:tcPr>
            <w:tcW w:w="13783" w:type="dxa"/>
            <w:gridSpan w:val="13"/>
            <w:shd w:val="clear" w:color="auto" w:fill="auto"/>
          </w:tcPr>
          <w:p w14:paraId="50D87573" w14:textId="1BD86C91" w:rsidR="00286670" w:rsidRPr="00B5378C" w:rsidRDefault="00286670" w:rsidP="006B4B8D">
            <w:pPr>
              <w:pStyle w:val="ListParagraph"/>
              <w:numPr>
                <w:ilvl w:val="0"/>
                <w:numId w:val="40"/>
              </w:numPr>
              <w:rPr>
                <w:b/>
                <w:sz w:val="22"/>
                <w:szCs w:val="18"/>
              </w:rPr>
            </w:pPr>
            <w:r w:rsidRPr="00B5378C">
              <w:rPr>
                <w:b/>
                <w:sz w:val="22"/>
                <w:szCs w:val="18"/>
              </w:rPr>
              <w:t xml:space="preserve">(Lon) 24 hours p.i. </w:t>
            </w:r>
            <w:r w:rsidR="006B4B8D">
              <w:rPr>
                <w:b/>
                <w:sz w:val="22"/>
                <w:szCs w:val="18"/>
              </w:rPr>
              <w:t xml:space="preserve">donor </w:t>
            </w:r>
            <w:r w:rsidRPr="00B5378C">
              <w:rPr>
                <w:b/>
                <w:sz w:val="22"/>
                <w:szCs w:val="18"/>
              </w:rPr>
              <w:t>treatment, immediate exposure</w:t>
            </w:r>
            <w:r w:rsidR="00931F41">
              <w:rPr>
                <w:b/>
                <w:sz w:val="22"/>
                <w:szCs w:val="18"/>
              </w:rPr>
              <w:t xml:space="preserve"> (IC)</w:t>
            </w:r>
          </w:p>
        </w:tc>
      </w:tr>
      <w:tr w:rsidR="00286670" w:rsidRPr="00136774" w14:paraId="06B2478E" w14:textId="77777777" w:rsidTr="00307A98">
        <w:trPr>
          <w:trHeight w:val="437"/>
        </w:trPr>
        <w:tc>
          <w:tcPr>
            <w:tcW w:w="2789" w:type="dxa"/>
            <w:tcBorders>
              <w:right w:val="single" w:sz="4" w:space="0" w:color="auto"/>
            </w:tcBorders>
          </w:tcPr>
          <w:p w14:paraId="7F206198" w14:textId="43F7C1C0" w:rsidR="00286670" w:rsidRPr="00B5378C" w:rsidRDefault="00286670" w:rsidP="00286670">
            <w:pPr>
              <w:rPr>
                <w:sz w:val="22"/>
                <w:szCs w:val="18"/>
              </w:rPr>
            </w:pPr>
            <w:r w:rsidRPr="00B5378C">
              <w:rPr>
                <w:sz w:val="22"/>
                <w:szCs w:val="18"/>
              </w:rPr>
              <w:t>Sentinel positivity by indicated assay</w:t>
            </w:r>
          </w:p>
        </w:tc>
        <w:tc>
          <w:tcPr>
            <w:tcW w:w="3661" w:type="dxa"/>
            <w:gridSpan w:val="4"/>
            <w:tcBorders>
              <w:left w:val="single" w:sz="4" w:space="0" w:color="auto"/>
              <w:right w:val="single" w:sz="12" w:space="0" w:color="auto"/>
            </w:tcBorders>
            <w:shd w:val="clear" w:color="auto" w:fill="auto"/>
          </w:tcPr>
          <w:p w14:paraId="184CFAC2" w14:textId="4281EB34" w:rsidR="00286670" w:rsidRPr="00B5378C" w:rsidRDefault="00931F41" w:rsidP="00931F41">
            <w:pPr>
              <w:jc w:val="center"/>
              <w:rPr>
                <w:sz w:val="22"/>
                <w:szCs w:val="18"/>
              </w:rPr>
            </w:pPr>
            <w:r>
              <w:rPr>
                <w:sz w:val="22"/>
                <w:szCs w:val="18"/>
              </w:rPr>
              <w:t xml:space="preserve">Control </w:t>
            </w:r>
          </w:p>
        </w:tc>
        <w:tc>
          <w:tcPr>
            <w:tcW w:w="3664" w:type="dxa"/>
            <w:gridSpan w:val="4"/>
            <w:tcBorders>
              <w:left w:val="single" w:sz="12" w:space="0" w:color="auto"/>
              <w:right w:val="single" w:sz="12" w:space="0" w:color="auto"/>
            </w:tcBorders>
            <w:shd w:val="clear" w:color="auto" w:fill="auto"/>
          </w:tcPr>
          <w:p w14:paraId="5C3CA596" w14:textId="1F55167F" w:rsidR="00286670" w:rsidRPr="00B5378C" w:rsidRDefault="00931F41" w:rsidP="00931F41">
            <w:pPr>
              <w:jc w:val="center"/>
              <w:rPr>
                <w:sz w:val="22"/>
                <w:szCs w:val="18"/>
              </w:rPr>
            </w:pPr>
            <w:r>
              <w:rPr>
                <w:sz w:val="22"/>
                <w:szCs w:val="18"/>
              </w:rPr>
              <w:t>OST</w:t>
            </w:r>
          </w:p>
        </w:tc>
        <w:tc>
          <w:tcPr>
            <w:tcW w:w="3669" w:type="dxa"/>
            <w:gridSpan w:val="4"/>
            <w:tcBorders>
              <w:left w:val="single" w:sz="12" w:space="0" w:color="auto"/>
            </w:tcBorders>
            <w:shd w:val="clear" w:color="auto" w:fill="auto"/>
          </w:tcPr>
          <w:p w14:paraId="1DA965C7" w14:textId="4B909D19" w:rsidR="00286670" w:rsidRPr="00B5378C" w:rsidRDefault="00931F41" w:rsidP="00931F41">
            <w:pPr>
              <w:jc w:val="center"/>
              <w:rPr>
                <w:sz w:val="22"/>
                <w:szCs w:val="18"/>
              </w:rPr>
            </w:pPr>
            <w:r>
              <w:rPr>
                <w:sz w:val="22"/>
                <w:szCs w:val="18"/>
              </w:rPr>
              <w:t>BXA</w:t>
            </w:r>
          </w:p>
        </w:tc>
      </w:tr>
      <w:tr w:rsidR="00307A98" w:rsidRPr="00A4763E" w14:paraId="06ECBD29" w14:textId="77777777" w:rsidTr="00922641">
        <w:trPr>
          <w:trHeight w:val="698"/>
        </w:trPr>
        <w:tc>
          <w:tcPr>
            <w:tcW w:w="2789" w:type="dxa"/>
            <w:tcBorders>
              <w:right w:val="single" w:sz="4" w:space="0" w:color="auto"/>
            </w:tcBorders>
          </w:tcPr>
          <w:p w14:paraId="76912A4A" w14:textId="77777777" w:rsidR="00286670" w:rsidRPr="00B5378C" w:rsidRDefault="00286670" w:rsidP="00286670">
            <w:pPr>
              <w:rPr>
                <w:sz w:val="22"/>
                <w:szCs w:val="18"/>
              </w:rPr>
            </w:pPr>
            <w:r w:rsidRPr="00B5378C">
              <w:rPr>
                <w:sz w:val="22"/>
                <w:szCs w:val="18"/>
              </w:rPr>
              <w:t>Virus titration (plaque)</w:t>
            </w:r>
          </w:p>
          <w:p w14:paraId="006FD846" w14:textId="39A088AC" w:rsidR="00286670" w:rsidRPr="00B5378C" w:rsidRDefault="00286670" w:rsidP="00286670">
            <w:pPr>
              <w:rPr>
                <w:sz w:val="22"/>
                <w:szCs w:val="18"/>
                <w:vertAlign w:val="subscript"/>
              </w:rPr>
            </w:pPr>
            <w:r w:rsidRPr="00B5378C">
              <w:rPr>
                <w:sz w:val="22"/>
                <w:szCs w:val="18"/>
              </w:rPr>
              <w:t>[first positive DPI]</w:t>
            </w:r>
          </w:p>
        </w:tc>
        <w:tc>
          <w:tcPr>
            <w:tcW w:w="912" w:type="dxa"/>
            <w:tcBorders>
              <w:left w:val="single" w:sz="4" w:space="0" w:color="auto"/>
            </w:tcBorders>
            <w:shd w:val="clear" w:color="auto" w:fill="auto"/>
          </w:tcPr>
          <w:p w14:paraId="556F85E5" w14:textId="77777777" w:rsidR="00286670" w:rsidRPr="00B5378C" w:rsidRDefault="00286670" w:rsidP="00286670">
            <w:pPr>
              <w:jc w:val="center"/>
              <w:rPr>
                <w:sz w:val="22"/>
                <w:szCs w:val="18"/>
              </w:rPr>
            </w:pPr>
            <w:r w:rsidRPr="00B5378C">
              <w:rPr>
                <w:sz w:val="22"/>
                <w:szCs w:val="18"/>
              </w:rPr>
              <w:t>+</w:t>
            </w:r>
          </w:p>
          <w:p w14:paraId="5DC8A60F" w14:textId="7282CEBE" w:rsidR="00286670" w:rsidRPr="00B5378C" w:rsidRDefault="00286670" w:rsidP="00286670">
            <w:pPr>
              <w:jc w:val="center"/>
              <w:rPr>
                <w:sz w:val="22"/>
                <w:szCs w:val="18"/>
              </w:rPr>
            </w:pPr>
            <w:r w:rsidRPr="00B5378C">
              <w:rPr>
                <w:sz w:val="22"/>
                <w:szCs w:val="18"/>
              </w:rPr>
              <w:t>[4]</w:t>
            </w:r>
          </w:p>
        </w:tc>
        <w:tc>
          <w:tcPr>
            <w:tcW w:w="912" w:type="dxa"/>
            <w:shd w:val="clear" w:color="auto" w:fill="auto"/>
          </w:tcPr>
          <w:p w14:paraId="0EF02FFD" w14:textId="77777777" w:rsidR="00286670" w:rsidRPr="00B5378C" w:rsidRDefault="00286670" w:rsidP="00286670">
            <w:pPr>
              <w:jc w:val="center"/>
              <w:rPr>
                <w:sz w:val="22"/>
                <w:szCs w:val="18"/>
              </w:rPr>
            </w:pPr>
            <w:r w:rsidRPr="00B5378C">
              <w:rPr>
                <w:sz w:val="22"/>
                <w:szCs w:val="18"/>
              </w:rPr>
              <w:t>+</w:t>
            </w:r>
          </w:p>
          <w:p w14:paraId="759762DE" w14:textId="4453F06B" w:rsidR="00286670" w:rsidRPr="00B5378C" w:rsidRDefault="00286670" w:rsidP="00286670">
            <w:pPr>
              <w:jc w:val="center"/>
              <w:rPr>
                <w:sz w:val="22"/>
                <w:szCs w:val="18"/>
              </w:rPr>
            </w:pPr>
            <w:r w:rsidRPr="00B5378C">
              <w:rPr>
                <w:sz w:val="22"/>
                <w:szCs w:val="18"/>
              </w:rPr>
              <w:t>[5]</w:t>
            </w:r>
          </w:p>
        </w:tc>
        <w:tc>
          <w:tcPr>
            <w:tcW w:w="912" w:type="dxa"/>
            <w:shd w:val="clear" w:color="auto" w:fill="auto"/>
          </w:tcPr>
          <w:p w14:paraId="4BB8C6A6" w14:textId="11555E4C" w:rsidR="00286670" w:rsidRPr="00B5378C" w:rsidRDefault="00286670" w:rsidP="00286670">
            <w:pPr>
              <w:jc w:val="center"/>
              <w:rPr>
                <w:sz w:val="22"/>
                <w:szCs w:val="18"/>
              </w:rPr>
            </w:pPr>
            <w:r w:rsidRPr="00B5378C">
              <w:rPr>
                <w:sz w:val="22"/>
                <w:szCs w:val="18"/>
              </w:rPr>
              <w:t>-</w:t>
            </w:r>
          </w:p>
        </w:tc>
        <w:tc>
          <w:tcPr>
            <w:tcW w:w="925" w:type="dxa"/>
            <w:tcBorders>
              <w:right w:val="single" w:sz="12" w:space="0" w:color="auto"/>
            </w:tcBorders>
            <w:shd w:val="clear" w:color="auto" w:fill="auto"/>
          </w:tcPr>
          <w:p w14:paraId="1B5BB555" w14:textId="77777777" w:rsidR="00286670" w:rsidRPr="00B5378C" w:rsidRDefault="00286670" w:rsidP="00286670">
            <w:pPr>
              <w:jc w:val="center"/>
              <w:rPr>
                <w:sz w:val="22"/>
                <w:szCs w:val="18"/>
              </w:rPr>
            </w:pPr>
            <w:r w:rsidRPr="00B5378C">
              <w:rPr>
                <w:sz w:val="22"/>
                <w:szCs w:val="18"/>
              </w:rPr>
              <w:t>+</w:t>
            </w:r>
          </w:p>
          <w:p w14:paraId="0AA9ACA5" w14:textId="28483F85" w:rsidR="00286670" w:rsidRPr="00B5378C" w:rsidRDefault="00286670" w:rsidP="00286670">
            <w:pPr>
              <w:jc w:val="center"/>
              <w:rPr>
                <w:sz w:val="22"/>
                <w:szCs w:val="18"/>
              </w:rPr>
            </w:pPr>
            <w:r w:rsidRPr="00B5378C">
              <w:rPr>
                <w:sz w:val="22"/>
                <w:szCs w:val="18"/>
              </w:rPr>
              <w:t>[5]</w:t>
            </w:r>
          </w:p>
        </w:tc>
        <w:tc>
          <w:tcPr>
            <w:tcW w:w="912" w:type="dxa"/>
            <w:tcBorders>
              <w:left w:val="single" w:sz="12" w:space="0" w:color="auto"/>
            </w:tcBorders>
            <w:shd w:val="clear" w:color="auto" w:fill="auto"/>
          </w:tcPr>
          <w:p w14:paraId="2A50DD5B" w14:textId="0F5E6961" w:rsidR="00286670" w:rsidRPr="00B5378C" w:rsidRDefault="00286670" w:rsidP="00286670">
            <w:pPr>
              <w:jc w:val="center"/>
              <w:rPr>
                <w:sz w:val="22"/>
                <w:szCs w:val="18"/>
              </w:rPr>
            </w:pPr>
            <w:r w:rsidRPr="00B5378C">
              <w:rPr>
                <w:sz w:val="22"/>
                <w:szCs w:val="18"/>
              </w:rPr>
              <w:t>-</w:t>
            </w:r>
          </w:p>
        </w:tc>
        <w:tc>
          <w:tcPr>
            <w:tcW w:w="915" w:type="dxa"/>
            <w:shd w:val="clear" w:color="auto" w:fill="auto"/>
          </w:tcPr>
          <w:p w14:paraId="64ECD15E" w14:textId="77777777" w:rsidR="00286670" w:rsidRPr="00B5378C" w:rsidRDefault="00286670" w:rsidP="00286670">
            <w:pPr>
              <w:jc w:val="center"/>
              <w:rPr>
                <w:sz w:val="22"/>
                <w:szCs w:val="18"/>
              </w:rPr>
            </w:pPr>
            <w:r w:rsidRPr="00B5378C">
              <w:rPr>
                <w:sz w:val="22"/>
                <w:szCs w:val="18"/>
              </w:rPr>
              <w:t>+</w:t>
            </w:r>
          </w:p>
          <w:p w14:paraId="7B48B45C" w14:textId="3542D5EE" w:rsidR="00286670" w:rsidRPr="00B5378C" w:rsidRDefault="00286670" w:rsidP="00286670">
            <w:pPr>
              <w:jc w:val="center"/>
              <w:rPr>
                <w:sz w:val="22"/>
                <w:szCs w:val="18"/>
              </w:rPr>
            </w:pPr>
            <w:r w:rsidRPr="00B5378C">
              <w:rPr>
                <w:sz w:val="22"/>
                <w:szCs w:val="18"/>
              </w:rPr>
              <w:t>[10]</w:t>
            </w:r>
          </w:p>
        </w:tc>
        <w:tc>
          <w:tcPr>
            <w:tcW w:w="912" w:type="dxa"/>
            <w:shd w:val="clear" w:color="auto" w:fill="auto"/>
          </w:tcPr>
          <w:p w14:paraId="7B41B313" w14:textId="77777777" w:rsidR="00286670" w:rsidRPr="00B5378C" w:rsidRDefault="00286670" w:rsidP="00286670">
            <w:pPr>
              <w:jc w:val="center"/>
              <w:rPr>
                <w:sz w:val="22"/>
                <w:szCs w:val="18"/>
              </w:rPr>
            </w:pPr>
            <w:r w:rsidRPr="00B5378C">
              <w:rPr>
                <w:sz w:val="22"/>
                <w:szCs w:val="18"/>
              </w:rPr>
              <w:t>+</w:t>
            </w:r>
          </w:p>
          <w:p w14:paraId="2F3C387D" w14:textId="559078D7" w:rsidR="00286670" w:rsidRPr="00B5378C" w:rsidRDefault="00286670" w:rsidP="00286670">
            <w:pPr>
              <w:jc w:val="center"/>
              <w:rPr>
                <w:sz w:val="22"/>
                <w:szCs w:val="18"/>
              </w:rPr>
            </w:pPr>
            <w:r w:rsidRPr="00B5378C">
              <w:rPr>
                <w:sz w:val="22"/>
                <w:szCs w:val="18"/>
              </w:rPr>
              <w:t>[9]</w:t>
            </w:r>
          </w:p>
        </w:tc>
        <w:tc>
          <w:tcPr>
            <w:tcW w:w="925" w:type="dxa"/>
            <w:tcBorders>
              <w:right w:val="single" w:sz="12" w:space="0" w:color="auto"/>
            </w:tcBorders>
            <w:shd w:val="clear" w:color="auto" w:fill="auto"/>
          </w:tcPr>
          <w:p w14:paraId="1B2D66F1" w14:textId="77777777" w:rsidR="00286670" w:rsidRPr="00B5378C" w:rsidRDefault="00286670" w:rsidP="00286670">
            <w:pPr>
              <w:jc w:val="center"/>
              <w:rPr>
                <w:sz w:val="22"/>
                <w:szCs w:val="18"/>
              </w:rPr>
            </w:pPr>
            <w:r w:rsidRPr="00B5378C">
              <w:rPr>
                <w:sz w:val="22"/>
                <w:szCs w:val="18"/>
              </w:rPr>
              <w:t>+</w:t>
            </w:r>
          </w:p>
          <w:p w14:paraId="344FF20C" w14:textId="62234427" w:rsidR="00286670" w:rsidRPr="00B5378C" w:rsidRDefault="00286670" w:rsidP="00B5378C">
            <w:pPr>
              <w:jc w:val="center"/>
              <w:rPr>
                <w:sz w:val="22"/>
                <w:szCs w:val="18"/>
              </w:rPr>
            </w:pPr>
            <w:r w:rsidRPr="00B5378C">
              <w:rPr>
                <w:sz w:val="22"/>
                <w:szCs w:val="18"/>
              </w:rPr>
              <w:t>[</w:t>
            </w:r>
            <w:r w:rsidR="00B5378C" w:rsidRPr="00B5378C">
              <w:rPr>
                <w:sz w:val="22"/>
                <w:szCs w:val="18"/>
              </w:rPr>
              <w:t>9</w:t>
            </w:r>
            <w:r w:rsidRPr="00B5378C">
              <w:rPr>
                <w:sz w:val="22"/>
                <w:szCs w:val="18"/>
              </w:rPr>
              <w:t>]</w:t>
            </w:r>
          </w:p>
        </w:tc>
        <w:tc>
          <w:tcPr>
            <w:tcW w:w="912" w:type="dxa"/>
            <w:tcBorders>
              <w:left w:val="single" w:sz="12" w:space="0" w:color="auto"/>
            </w:tcBorders>
            <w:shd w:val="clear" w:color="auto" w:fill="auto"/>
          </w:tcPr>
          <w:p w14:paraId="7A0579A4" w14:textId="30DC588F" w:rsidR="00286670" w:rsidRPr="00B5378C" w:rsidRDefault="00286670" w:rsidP="00286670">
            <w:pPr>
              <w:jc w:val="center"/>
              <w:rPr>
                <w:sz w:val="22"/>
                <w:szCs w:val="18"/>
              </w:rPr>
            </w:pPr>
            <w:r w:rsidRPr="00B5378C">
              <w:rPr>
                <w:sz w:val="22"/>
                <w:szCs w:val="18"/>
              </w:rPr>
              <w:t>-</w:t>
            </w:r>
          </w:p>
        </w:tc>
        <w:tc>
          <w:tcPr>
            <w:tcW w:w="912" w:type="dxa"/>
            <w:shd w:val="clear" w:color="auto" w:fill="auto"/>
          </w:tcPr>
          <w:p w14:paraId="3F188D20" w14:textId="103E25A4" w:rsidR="00286670" w:rsidRPr="00B5378C" w:rsidRDefault="00286670" w:rsidP="00286670">
            <w:pPr>
              <w:jc w:val="center"/>
              <w:rPr>
                <w:sz w:val="22"/>
                <w:szCs w:val="18"/>
              </w:rPr>
            </w:pPr>
            <w:r w:rsidRPr="00B5378C">
              <w:rPr>
                <w:sz w:val="22"/>
                <w:szCs w:val="18"/>
              </w:rPr>
              <w:t>-</w:t>
            </w:r>
          </w:p>
        </w:tc>
        <w:tc>
          <w:tcPr>
            <w:tcW w:w="912" w:type="dxa"/>
            <w:shd w:val="clear" w:color="auto" w:fill="auto"/>
          </w:tcPr>
          <w:p w14:paraId="2BEAEAE7" w14:textId="3B36C731" w:rsidR="00286670" w:rsidRPr="00B5378C" w:rsidRDefault="00286670" w:rsidP="00286670">
            <w:pPr>
              <w:jc w:val="center"/>
              <w:rPr>
                <w:sz w:val="22"/>
                <w:szCs w:val="18"/>
              </w:rPr>
            </w:pPr>
            <w:r w:rsidRPr="00B5378C">
              <w:rPr>
                <w:sz w:val="22"/>
                <w:szCs w:val="18"/>
              </w:rPr>
              <w:t>-</w:t>
            </w:r>
          </w:p>
        </w:tc>
        <w:tc>
          <w:tcPr>
            <w:tcW w:w="933" w:type="dxa"/>
            <w:shd w:val="clear" w:color="auto" w:fill="auto"/>
          </w:tcPr>
          <w:p w14:paraId="26795E2E" w14:textId="77777777" w:rsidR="00B5378C" w:rsidRPr="00B5378C" w:rsidRDefault="00B5378C" w:rsidP="00B5378C">
            <w:pPr>
              <w:jc w:val="center"/>
              <w:rPr>
                <w:sz w:val="22"/>
                <w:szCs w:val="18"/>
              </w:rPr>
            </w:pPr>
            <w:r w:rsidRPr="00B5378C">
              <w:rPr>
                <w:sz w:val="22"/>
                <w:szCs w:val="18"/>
              </w:rPr>
              <w:t>+</w:t>
            </w:r>
          </w:p>
          <w:p w14:paraId="6E42776F" w14:textId="34735C29" w:rsidR="00286670" w:rsidRPr="00B5378C" w:rsidRDefault="00B5378C" w:rsidP="00B5378C">
            <w:pPr>
              <w:jc w:val="center"/>
              <w:rPr>
                <w:sz w:val="22"/>
                <w:szCs w:val="18"/>
              </w:rPr>
            </w:pPr>
            <w:r w:rsidRPr="00B5378C">
              <w:rPr>
                <w:sz w:val="22"/>
                <w:szCs w:val="18"/>
              </w:rPr>
              <w:t>[8]</w:t>
            </w:r>
          </w:p>
        </w:tc>
      </w:tr>
      <w:tr w:rsidR="00037832" w:rsidRPr="00A4763E" w14:paraId="1DCEF9B4" w14:textId="77777777" w:rsidTr="00922641">
        <w:trPr>
          <w:trHeight w:val="698"/>
        </w:trPr>
        <w:tc>
          <w:tcPr>
            <w:tcW w:w="2789" w:type="dxa"/>
            <w:tcBorders>
              <w:right w:val="single" w:sz="4" w:space="0" w:color="auto"/>
            </w:tcBorders>
          </w:tcPr>
          <w:p w14:paraId="1C25E18F" w14:textId="77777777" w:rsidR="00286670" w:rsidRPr="00B5378C" w:rsidRDefault="00286670" w:rsidP="00286670">
            <w:pPr>
              <w:rPr>
                <w:sz w:val="22"/>
                <w:szCs w:val="18"/>
              </w:rPr>
            </w:pPr>
            <w:r w:rsidRPr="00B5378C">
              <w:rPr>
                <w:sz w:val="22"/>
                <w:szCs w:val="18"/>
              </w:rPr>
              <w:t>qRT-PCR</w:t>
            </w:r>
          </w:p>
          <w:p w14:paraId="43218DA9" w14:textId="38668F1D" w:rsidR="00286670" w:rsidRPr="00B5378C" w:rsidRDefault="00286670" w:rsidP="00286670">
            <w:pPr>
              <w:rPr>
                <w:sz w:val="22"/>
                <w:szCs w:val="18"/>
              </w:rPr>
            </w:pPr>
            <w:r w:rsidRPr="00B5378C">
              <w:rPr>
                <w:sz w:val="22"/>
                <w:szCs w:val="18"/>
              </w:rPr>
              <w:t>[first positive DPI]</w:t>
            </w:r>
          </w:p>
        </w:tc>
        <w:tc>
          <w:tcPr>
            <w:tcW w:w="912" w:type="dxa"/>
            <w:tcBorders>
              <w:left w:val="single" w:sz="4" w:space="0" w:color="auto"/>
            </w:tcBorders>
            <w:shd w:val="clear" w:color="auto" w:fill="auto"/>
          </w:tcPr>
          <w:p w14:paraId="11219212" w14:textId="77777777" w:rsidR="00286670" w:rsidRPr="00B5378C" w:rsidRDefault="00286670" w:rsidP="00286670">
            <w:pPr>
              <w:jc w:val="center"/>
              <w:rPr>
                <w:sz w:val="22"/>
                <w:szCs w:val="18"/>
              </w:rPr>
            </w:pPr>
            <w:r w:rsidRPr="00B5378C">
              <w:rPr>
                <w:sz w:val="22"/>
                <w:szCs w:val="18"/>
              </w:rPr>
              <w:t>+</w:t>
            </w:r>
          </w:p>
          <w:p w14:paraId="794455F9" w14:textId="4BEC4C94" w:rsidR="00286670" w:rsidRPr="00B5378C" w:rsidRDefault="00286670" w:rsidP="00286670">
            <w:pPr>
              <w:jc w:val="center"/>
              <w:rPr>
                <w:sz w:val="22"/>
                <w:szCs w:val="18"/>
              </w:rPr>
            </w:pPr>
            <w:r w:rsidRPr="00B5378C">
              <w:rPr>
                <w:sz w:val="22"/>
                <w:szCs w:val="18"/>
              </w:rPr>
              <w:t>[5]</w:t>
            </w:r>
          </w:p>
        </w:tc>
        <w:tc>
          <w:tcPr>
            <w:tcW w:w="912" w:type="dxa"/>
            <w:shd w:val="clear" w:color="auto" w:fill="auto"/>
          </w:tcPr>
          <w:p w14:paraId="20257FD8" w14:textId="77777777" w:rsidR="00286670" w:rsidRPr="00B5378C" w:rsidRDefault="00286670" w:rsidP="00286670">
            <w:pPr>
              <w:jc w:val="center"/>
              <w:rPr>
                <w:sz w:val="22"/>
                <w:szCs w:val="18"/>
              </w:rPr>
            </w:pPr>
            <w:r w:rsidRPr="00B5378C">
              <w:rPr>
                <w:sz w:val="22"/>
                <w:szCs w:val="18"/>
              </w:rPr>
              <w:t>+</w:t>
            </w:r>
          </w:p>
          <w:p w14:paraId="4DA31988" w14:textId="6B32CE55" w:rsidR="00286670" w:rsidRPr="00B5378C" w:rsidRDefault="00286670" w:rsidP="00286670">
            <w:pPr>
              <w:jc w:val="center"/>
              <w:rPr>
                <w:sz w:val="22"/>
                <w:szCs w:val="18"/>
              </w:rPr>
            </w:pPr>
            <w:r w:rsidRPr="00B5378C">
              <w:rPr>
                <w:sz w:val="22"/>
                <w:szCs w:val="18"/>
              </w:rPr>
              <w:t>[4]</w:t>
            </w:r>
          </w:p>
        </w:tc>
        <w:tc>
          <w:tcPr>
            <w:tcW w:w="912" w:type="dxa"/>
            <w:shd w:val="clear" w:color="auto" w:fill="auto"/>
          </w:tcPr>
          <w:p w14:paraId="65793BF4" w14:textId="77777777" w:rsidR="00286670" w:rsidRPr="00B5378C" w:rsidRDefault="00286670" w:rsidP="00286670">
            <w:pPr>
              <w:jc w:val="center"/>
              <w:rPr>
                <w:sz w:val="22"/>
                <w:szCs w:val="18"/>
              </w:rPr>
            </w:pPr>
            <w:r w:rsidRPr="00B5378C">
              <w:rPr>
                <w:sz w:val="22"/>
                <w:szCs w:val="18"/>
              </w:rPr>
              <w:t>+</w:t>
            </w:r>
          </w:p>
          <w:p w14:paraId="05175BCA" w14:textId="49EC6F12" w:rsidR="00286670" w:rsidRPr="00B5378C" w:rsidRDefault="00286670" w:rsidP="00286670">
            <w:pPr>
              <w:jc w:val="center"/>
              <w:rPr>
                <w:sz w:val="22"/>
                <w:szCs w:val="18"/>
              </w:rPr>
            </w:pPr>
            <w:r w:rsidRPr="00B5378C">
              <w:rPr>
                <w:sz w:val="22"/>
                <w:szCs w:val="18"/>
              </w:rPr>
              <w:t>[11]</w:t>
            </w:r>
          </w:p>
        </w:tc>
        <w:tc>
          <w:tcPr>
            <w:tcW w:w="925" w:type="dxa"/>
            <w:tcBorders>
              <w:right w:val="single" w:sz="12" w:space="0" w:color="auto"/>
            </w:tcBorders>
            <w:shd w:val="clear" w:color="auto" w:fill="auto"/>
          </w:tcPr>
          <w:p w14:paraId="76B98949" w14:textId="77777777" w:rsidR="00286670" w:rsidRPr="00B5378C" w:rsidRDefault="00286670" w:rsidP="00286670">
            <w:pPr>
              <w:jc w:val="center"/>
              <w:rPr>
                <w:sz w:val="22"/>
                <w:szCs w:val="18"/>
              </w:rPr>
            </w:pPr>
            <w:r w:rsidRPr="00B5378C">
              <w:rPr>
                <w:sz w:val="22"/>
                <w:szCs w:val="18"/>
              </w:rPr>
              <w:t>+</w:t>
            </w:r>
          </w:p>
          <w:p w14:paraId="6C28FEA4" w14:textId="54BF37BB" w:rsidR="00286670" w:rsidRPr="00B5378C" w:rsidRDefault="00286670" w:rsidP="00286670">
            <w:pPr>
              <w:jc w:val="center"/>
              <w:rPr>
                <w:sz w:val="22"/>
                <w:szCs w:val="18"/>
              </w:rPr>
            </w:pPr>
            <w:r w:rsidRPr="00B5378C">
              <w:rPr>
                <w:sz w:val="22"/>
                <w:szCs w:val="18"/>
              </w:rPr>
              <w:t>[5]</w:t>
            </w:r>
          </w:p>
        </w:tc>
        <w:tc>
          <w:tcPr>
            <w:tcW w:w="912" w:type="dxa"/>
            <w:tcBorders>
              <w:left w:val="single" w:sz="12" w:space="0" w:color="auto"/>
            </w:tcBorders>
            <w:shd w:val="clear" w:color="auto" w:fill="auto"/>
          </w:tcPr>
          <w:p w14:paraId="7BBDC47F" w14:textId="1BF64B82" w:rsidR="00286670" w:rsidRPr="00B5378C" w:rsidRDefault="00286670" w:rsidP="00286670">
            <w:pPr>
              <w:jc w:val="center"/>
              <w:rPr>
                <w:sz w:val="22"/>
                <w:szCs w:val="18"/>
              </w:rPr>
            </w:pPr>
            <w:r w:rsidRPr="00B5378C">
              <w:rPr>
                <w:sz w:val="22"/>
                <w:szCs w:val="18"/>
              </w:rPr>
              <w:t>-</w:t>
            </w:r>
          </w:p>
        </w:tc>
        <w:tc>
          <w:tcPr>
            <w:tcW w:w="915" w:type="dxa"/>
            <w:shd w:val="clear" w:color="auto" w:fill="auto"/>
          </w:tcPr>
          <w:p w14:paraId="6A79774E" w14:textId="77777777" w:rsidR="00286670" w:rsidRPr="00B5378C" w:rsidRDefault="00286670" w:rsidP="00286670">
            <w:pPr>
              <w:jc w:val="center"/>
              <w:rPr>
                <w:sz w:val="22"/>
                <w:szCs w:val="18"/>
              </w:rPr>
            </w:pPr>
            <w:r w:rsidRPr="00B5378C">
              <w:rPr>
                <w:sz w:val="22"/>
                <w:szCs w:val="18"/>
              </w:rPr>
              <w:t>+</w:t>
            </w:r>
          </w:p>
          <w:p w14:paraId="3A284422" w14:textId="1C76F6AE" w:rsidR="00286670" w:rsidRPr="00B5378C" w:rsidRDefault="00286670" w:rsidP="00B5378C">
            <w:pPr>
              <w:jc w:val="center"/>
              <w:rPr>
                <w:sz w:val="22"/>
                <w:szCs w:val="18"/>
              </w:rPr>
            </w:pPr>
            <w:r w:rsidRPr="00B5378C">
              <w:rPr>
                <w:sz w:val="22"/>
                <w:szCs w:val="18"/>
              </w:rPr>
              <w:t>[</w:t>
            </w:r>
            <w:r w:rsidR="00B5378C" w:rsidRPr="00B5378C">
              <w:rPr>
                <w:sz w:val="22"/>
                <w:szCs w:val="18"/>
              </w:rPr>
              <w:t>4</w:t>
            </w:r>
            <w:r w:rsidRPr="00B5378C">
              <w:rPr>
                <w:sz w:val="22"/>
                <w:szCs w:val="18"/>
              </w:rPr>
              <w:t>]</w:t>
            </w:r>
          </w:p>
        </w:tc>
        <w:tc>
          <w:tcPr>
            <w:tcW w:w="912" w:type="dxa"/>
            <w:shd w:val="clear" w:color="auto" w:fill="auto"/>
          </w:tcPr>
          <w:p w14:paraId="2C927D62" w14:textId="77777777" w:rsidR="00286670" w:rsidRPr="00B5378C" w:rsidRDefault="00286670" w:rsidP="00286670">
            <w:pPr>
              <w:jc w:val="center"/>
              <w:rPr>
                <w:sz w:val="22"/>
                <w:szCs w:val="18"/>
              </w:rPr>
            </w:pPr>
            <w:r w:rsidRPr="00B5378C">
              <w:rPr>
                <w:sz w:val="22"/>
                <w:szCs w:val="18"/>
              </w:rPr>
              <w:t>+</w:t>
            </w:r>
          </w:p>
          <w:p w14:paraId="35CA99E7" w14:textId="0DBA10F2" w:rsidR="00286670" w:rsidRPr="00B5378C" w:rsidRDefault="00286670" w:rsidP="00286670">
            <w:pPr>
              <w:jc w:val="center"/>
              <w:rPr>
                <w:sz w:val="22"/>
                <w:szCs w:val="18"/>
              </w:rPr>
            </w:pPr>
            <w:r w:rsidRPr="00B5378C">
              <w:rPr>
                <w:sz w:val="22"/>
                <w:szCs w:val="18"/>
              </w:rPr>
              <w:t>[4]</w:t>
            </w:r>
          </w:p>
        </w:tc>
        <w:tc>
          <w:tcPr>
            <w:tcW w:w="925" w:type="dxa"/>
            <w:tcBorders>
              <w:right w:val="single" w:sz="12" w:space="0" w:color="auto"/>
            </w:tcBorders>
            <w:shd w:val="clear" w:color="auto" w:fill="auto"/>
          </w:tcPr>
          <w:p w14:paraId="71A51786" w14:textId="77777777" w:rsidR="00286670" w:rsidRPr="00B5378C" w:rsidRDefault="00286670" w:rsidP="00286670">
            <w:pPr>
              <w:jc w:val="center"/>
              <w:rPr>
                <w:sz w:val="22"/>
                <w:szCs w:val="18"/>
              </w:rPr>
            </w:pPr>
            <w:r w:rsidRPr="00B5378C">
              <w:rPr>
                <w:sz w:val="22"/>
                <w:szCs w:val="18"/>
              </w:rPr>
              <w:t>+</w:t>
            </w:r>
          </w:p>
          <w:p w14:paraId="387F0CAF" w14:textId="0E09E8CE" w:rsidR="00286670" w:rsidRPr="00B5378C" w:rsidRDefault="00286670" w:rsidP="00B5378C">
            <w:pPr>
              <w:jc w:val="center"/>
              <w:rPr>
                <w:sz w:val="22"/>
                <w:szCs w:val="18"/>
              </w:rPr>
            </w:pPr>
            <w:r w:rsidRPr="00B5378C">
              <w:rPr>
                <w:sz w:val="22"/>
                <w:szCs w:val="18"/>
              </w:rPr>
              <w:t>[</w:t>
            </w:r>
            <w:r w:rsidR="00B5378C" w:rsidRPr="00B5378C">
              <w:rPr>
                <w:sz w:val="22"/>
                <w:szCs w:val="18"/>
              </w:rPr>
              <w:t>10</w:t>
            </w:r>
            <w:r w:rsidRPr="00B5378C">
              <w:rPr>
                <w:sz w:val="22"/>
                <w:szCs w:val="18"/>
              </w:rPr>
              <w:t>]</w:t>
            </w:r>
          </w:p>
        </w:tc>
        <w:tc>
          <w:tcPr>
            <w:tcW w:w="912" w:type="dxa"/>
            <w:tcBorders>
              <w:left w:val="single" w:sz="12" w:space="0" w:color="auto"/>
            </w:tcBorders>
            <w:shd w:val="clear" w:color="auto" w:fill="auto"/>
          </w:tcPr>
          <w:p w14:paraId="7D166046" w14:textId="55AEF3C7" w:rsidR="00286670" w:rsidRPr="00B5378C" w:rsidRDefault="00286670" w:rsidP="00286670">
            <w:pPr>
              <w:jc w:val="center"/>
              <w:rPr>
                <w:sz w:val="22"/>
                <w:szCs w:val="18"/>
              </w:rPr>
            </w:pPr>
            <w:r w:rsidRPr="00B5378C">
              <w:rPr>
                <w:sz w:val="22"/>
                <w:szCs w:val="18"/>
              </w:rPr>
              <w:t>-</w:t>
            </w:r>
          </w:p>
        </w:tc>
        <w:tc>
          <w:tcPr>
            <w:tcW w:w="912" w:type="dxa"/>
            <w:shd w:val="clear" w:color="auto" w:fill="auto"/>
          </w:tcPr>
          <w:p w14:paraId="5E78614D" w14:textId="33CB0CD5" w:rsidR="00286670" w:rsidRPr="00B5378C" w:rsidRDefault="00286670" w:rsidP="00286670">
            <w:pPr>
              <w:jc w:val="center"/>
              <w:rPr>
                <w:sz w:val="22"/>
                <w:szCs w:val="18"/>
              </w:rPr>
            </w:pPr>
            <w:r w:rsidRPr="00B5378C">
              <w:rPr>
                <w:sz w:val="22"/>
                <w:szCs w:val="18"/>
              </w:rPr>
              <w:t>-</w:t>
            </w:r>
          </w:p>
        </w:tc>
        <w:tc>
          <w:tcPr>
            <w:tcW w:w="912" w:type="dxa"/>
            <w:shd w:val="clear" w:color="auto" w:fill="auto"/>
          </w:tcPr>
          <w:p w14:paraId="4B39BB30" w14:textId="0FB824AB" w:rsidR="00286670" w:rsidRPr="00B5378C" w:rsidRDefault="00286670" w:rsidP="00286670">
            <w:pPr>
              <w:jc w:val="center"/>
              <w:rPr>
                <w:sz w:val="22"/>
                <w:szCs w:val="18"/>
              </w:rPr>
            </w:pPr>
            <w:r w:rsidRPr="00B5378C">
              <w:rPr>
                <w:sz w:val="22"/>
                <w:szCs w:val="18"/>
              </w:rPr>
              <w:t>-</w:t>
            </w:r>
          </w:p>
        </w:tc>
        <w:tc>
          <w:tcPr>
            <w:tcW w:w="933" w:type="dxa"/>
            <w:shd w:val="clear" w:color="auto" w:fill="auto"/>
          </w:tcPr>
          <w:p w14:paraId="3B20F0D4" w14:textId="77777777" w:rsidR="00286670" w:rsidRPr="00B5378C" w:rsidRDefault="00286670" w:rsidP="00286670">
            <w:pPr>
              <w:jc w:val="center"/>
              <w:rPr>
                <w:sz w:val="22"/>
                <w:szCs w:val="18"/>
              </w:rPr>
            </w:pPr>
            <w:r w:rsidRPr="00B5378C">
              <w:rPr>
                <w:sz w:val="22"/>
                <w:szCs w:val="18"/>
              </w:rPr>
              <w:t>+</w:t>
            </w:r>
          </w:p>
          <w:p w14:paraId="00CEEFB7" w14:textId="0B953BFA" w:rsidR="00286670" w:rsidRPr="00B5378C" w:rsidRDefault="00286670" w:rsidP="00B5378C">
            <w:pPr>
              <w:jc w:val="center"/>
              <w:rPr>
                <w:sz w:val="22"/>
                <w:szCs w:val="18"/>
              </w:rPr>
            </w:pPr>
            <w:r w:rsidRPr="00B5378C">
              <w:rPr>
                <w:sz w:val="22"/>
                <w:szCs w:val="18"/>
              </w:rPr>
              <w:t>[</w:t>
            </w:r>
            <w:r w:rsidR="00B5378C" w:rsidRPr="00B5378C">
              <w:rPr>
                <w:sz w:val="22"/>
                <w:szCs w:val="18"/>
              </w:rPr>
              <w:t>6</w:t>
            </w:r>
            <w:r w:rsidRPr="00B5378C">
              <w:rPr>
                <w:sz w:val="22"/>
                <w:szCs w:val="18"/>
              </w:rPr>
              <w:t>]</w:t>
            </w:r>
          </w:p>
        </w:tc>
      </w:tr>
      <w:tr w:rsidR="00A14A74" w:rsidRPr="00A4763E" w14:paraId="0F7FC254" w14:textId="77777777" w:rsidTr="00922641">
        <w:trPr>
          <w:trHeight w:val="717"/>
        </w:trPr>
        <w:tc>
          <w:tcPr>
            <w:tcW w:w="2789" w:type="dxa"/>
            <w:tcBorders>
              <w:right w:val="single" w:sz="4" w:space="0" w:color="auto"/>
            </w:tcBorders>
          </w:tcPr>
          <w:p w14:paraId="562CEF1A" w14:textId="42815D9A" w:rsidR="00286670" w:rsidRPr="00B5378C" w:rsidRDefault="00286670" w:rsidP="00286670">
            <w:pPr>
              <w:rPr>
                <w:sz w:val="22"/>
                <w:szCs w:val="18"/>
              </w:rPr>
            </w:pPr>
            <w:r w:rsidRPr="00B5378C">
              <w:rPr>
                <w:sz w:val="22"/>
                <w:szCs w:val="18"/>
              </w:rPr>
              <w:t xml:space="preserve">HI </w:t>
            </w:r>
            <w:r w:rsidR="00931F41">
              <w:rPr>
                <w:sz w:val="22"/>
                <w:szCs w:val="18"/>
              </w:rPr>
              <w:t>on 14 DPI</w:t>
            </w:r>
          </w:p>
          <w:p w14:paraId="284E270A" w14:textId="14DDA997" w:rsidR="00286670" w:rsidRPr="00B5378C" w:rsidRDefault="00286670" w:rsidP="00286670">
            <w:pPr>
              <w:rPr>
                <w:sz w:val="22"/>
                <w:szCs w:val="18"/>
              </w:rPr>
            </w:pPr>
            <w:r w:rsidRPr="00B5378C">
              <w:rPr>
                <w:sz w:val="22"/>
                <w:szCs w:val="18"/>
              </w:rPr>
              <w:t>[titre]</w:t>
            </w:r>
          </w:p>
        </w:tc>
        <w:tc>
          <w:tcPr>
            <w:tcW w:w="912" w:type="dxa"/>
            <w:tcBorders>
              <w:left w:val="single" w:sz="4" w:space="0" w:color="auto"/>
            </w:tcBorders>
            <w:shd w:val="clear" w:color="auto" w:fill="auto"/>
          </w:tcPr>
          <w:p w14:paraId="23E0AFC2" w14:textId="77777777" w:rsidR="00307A98" w:rsidRDefault="00307A98" w:rsidP="00286670">
            <w:pPr>
              <w:jc w:val="center"/>
              <w:rPr>
                <w:sz w:val="22"/>
                <w:szCs w:val="18"/>
              </w:rPr>
            </w:pPr>
            <w:r>
              <w:rPr>
                <w:sz w:val="22"/>
                <w:szCs w:val="18"/>
              </w:rPr>
              <w:t>+</w:t>
            </w:r>
          </w:p>
          <w:p w14:paraId="593C75E6" w14:textId="411E1C3E" w:rsidR="00286670" w:rsidRPr="00B5378C" w:rsidRDefault="00307A98" w:rsidP="00286670">
            <w:pPr>
              <w:jc w:val="center"/>
              <w:rPr>
                <w:sz w:val="22"/>
                <w:szCs w:val="18"/>
              </w:rPr>
            </w:pPr>
            <w:r>
              <w:rPr>
                <w:sz w:val="22"/>
                <w:szCs w:val="18"/>
              </w:rPr>
              <w:t>[</w:t>
            </w:r>
            <w:r w:rsidR="00286670" w:rsidRPr="00B5378C">
              <w:rPr>
                <w:sz w:val="22"/>
                <w:szCs w:val="18"/>
              </w:rPr>
              <w:t>640</w:t>
            </w:r>
            <w:r>
              <w:rPr>
                <w:sz w:val="22"/>
                <w:szCs w:val="18"/>
              </w:rPr>
              <w:t>]</w:t>
            </w:r>
          </w:p>
        </w:tc>
        <w:tc>
          <w:tcPr>
            <w:tcW w:w="912" w:type="dxa"/>
            <w:shd w:val="clear" w:color="auto" w:fill="auto"/>
          </w:tcPr>
          <w:p w14:paraId="3B2E4067" w14:textId="77777777" w:rsidR="00307A98" w:rsidRDefault="00307A98" w:rsidP="00286670">
            <w:pPr>
              <w:jc w:val="center"/>
              <w:rPr>
                <w:sz w:val="22"/>
                <w:szCs w:val="18"/>
              </w:rPr>
            </w:pPr>
            <w:r>
              <w:rPr>
                <w:sz w:val="22"/>
                <w:szCs w:val="18"/>
              </w:rPr>
              <w:t>+</w:t>
            </w:r>
          </w:p>
          <w:p w14:paraId="7F83D0C7" w14:textId="0705BA3B" w:rsidR="00286670" w:rsidRPr="00B5378C" w:rsidRDefault="00307A98" w:rsidP="00286670">
            <w:pPr>
              <w:jc w:val="center"/>
              <w:rPr>
                <w:sz w:val="22"/>
                <w:szCs w:val="18"/>
              </w:rPr>
            </w:pPr>
            <w:r>
              <w:rPr>
                <w:sz w:val="22"/>
                <w:szCs w:val="18"/>
              </w:rPr>
              <w:t>[</w:t>
            </w:r>
            <w:r w:rsidR="00286670" w:rsidRPr="00B5378C">
              <w:rPr>
                <w:sz w:val="22"/>
                <w:szCs w:val="18"/>
              </w:rPr>
              <w:t>1280</w:t>
            </w:r>
            <w:r>
              <w:rPr>
                <w:sz w:val="22"/>
                <w:szCs w:val="18"/>
              </w:rPr>
              <w:t>]</w:t>
            </w:r>
          </w:p>
        </w:tc>
        <w:tc>
          <w:tcPr>
            <w:tcW w:w="912" w:type="dxa"/>
            <w:shd w:val="clear" w:color="auto" w:fill="auto"/>
          </w:tcPr>
          <w:p w14:paraId="01C62408" w14:textId="2960FC08" w:rsidR="00307A98" w:rsidRDefault="00307A98" w:rsidP="00286670">
            <w:pPr>
              <w:jc w:val="center"/>
              <w:rPr>
                <w:sz w:val="22"/>
                <w:szCs w:val="18"/>
              </w:rPr>
            </w:pPr>
            <w:r>
              <w:rPr>
                <w:sz w:val="22"/>
                <w:szCs w:val="18"/>
              </w:rPr>
              <w:t>-</w:t>
            </w:r>
          </w:p>
          <w:p w14:paraId="7EED712D" w14:textId="1EFEAE6B" w:rsidR="00286670" w:rsidRPr="00B5378C" w:rsidRDefault="00307A98" w:rsidP="00286670">
            <w:pPr>
              <w:jc w:val="center"/>
              <w:rPr>
                <w:sz w:val="22"/>
                <w:szCs w:val="18"/>
              </w:rPr>
            </w:pPr>
            <w:r>
              <w:rPr>
                <w:sz w:val="22"/>
                <w:szCs w:val="18"/>
              </w:rPr>
              <w:t>[</w:t>
            </w:r>
            <w:r w:rsidR="00286670" w:rsidRPr="00B5378C">
              <w:rPr>
                <w:sz w:val="22"/>
                <w:szCs w:val="18"/>
              </w:rPr>
              <w:t>&lt;10</w:t>
            </w:r>
            <w:r>
              <w:rPr>
                <w:sz w:val="22"/>
                <w:szCs w:val="18"/>
              </w:rPr>
              <w:t>]</w:t>
            </w:r>
          </w:p>
        </w:tc>
        <w:tc>
          <w:tcPr>
            <w:tcW w:w="925" w:type="dxa"/>
            <w:tcBorders>
              <w:right w:val="single" w:sz="12" w:space="0" w:color="auto"/>
            </w:tcBorders>
            <w:shd w:val="clear" w:color="auto" w:fill="auto"/>
          </w:tcPr>
          <w:p w14:paraId="2B760C46" w14:textId="354FE57F" w:rsidR="00307A98" w:rsidRDefault="00307A98" w:rsidP="00286670">
            <w:pPr>
              <w:jc w:val="center"/>
              <w:rPr>
                <w:sz w:val="22"/>
                <w:szCs w:val="18"/>
              </w:rPr>
            </w:pPr>
            <w:r>
              <w:rPr>
                <w:sz w:val="22"/>
                <w:szCs w:val="18"/>
              </w:rPr>
              <w:t>+</w:t>
            </w:r>
          </w:p>
          <w:p w14:paraId="761BDA88" w14:textId="31163D1A" w:rsidR="00286670" w:rsidRPr="00B5378C" w:rsidRDefault="00307A98" w:rsidP="00286670">
            <w:pPr>
              <w:jc w:val="center"/>
              <w:rPr>
                <w:sz w:val="22"/>
                <w:szCs w:val="18"/>
              </w:rPr>
            </w:pPr>
            <w:r>
              <w:rPr>
                <w:sz w:val="22"/>
                <w:szCs w:val="18"/>
              </w:rPr>
              <w:t>[</w:t>
            </w:r>
            <w:r w:rsidR="00286670" w:rsidRPr="00B5378C">
              <w:rPr>
                <w:sz w:val="22"/>
                <w:szCs w:val="18"/>
              </w:rPr>
              <w:t>2560</w:t>
            </w:r>
            <w:r>
              <w:rPr>
                <w:sz w:val="22"/>
                <w:szCs w:val="18"/>
              </w:rPr>
              <w:t>]</w:t>
            </w:r>
          </w:p>
        </w:tc>
        <w:tc>
          <w:tcPr>
            <w:tcW w:w="912" w:type="dxa"/>
            <w:tcBorders>
              <w:left w:val="single" w:sz="12" w:space="0" w:color="auto"/>
            </w:tcBorders>
            <w:shd w:val="clear" w:color="auto" w:fill="auto"/>
          </w:tcPr>
          <w:p w14:paraId="21FC50F2" w14:textId="01F78731" w:rsidR="00307A98" w:rsidRDefault="00A14A74" w:rsidP="00286670">
            <w:pPr>
              <w:jc w:val="center"/>
              <w:rPr>
                <w:sz w:val="22"/>
                <w:szCs w:val="18"/>
              </w:rPr>
            </w:pPr>
            <w:r>
              <w:rPr>
                <w:sz w:val="22"/>
                <w:szCs w:val="18"/>
              </w:rPr>
              <w:t>-</w:t>
            </w:r>
          </w:p>
          <w:p w14:paraId="259B981B" w14:textId="633FDE9F" w:rsidR="00286670" w:rsidRPr="00B5378C" w:rsidRDefault="00307A98" w:rsidP="00286670">
            <w:pPr>
              <w:jc w:val="center"/>
              <w:rPr>
                <w:sz w:val="22"/>
                <w:szCs w:val="18"/>
              </w:rPr>
            </w:pPr>
            <w:r>
              <w:rPr>
                <w:sz w:val="22"/>
                <w:szCs w:val="18"/>
              </w:rPr>
              <w:t>[</w:t>
            </w:r>
            <w:r w:rsidR="00286670" w:rsidRPr="00B5378C">
              <w:rPr>
                <w:sz w:val="22"/>
                <w:szCs w:val="18"/>
              </w:rPr>
              <w:t>&lt;10</w:t>
            </w:r>
            <w:r>
              <w:rPr>
                <w:sz w:val="22"/>
                <w:szCs w:val="18"/>
              </w:rPr>
              <w:t>]</w:t>
            </w:r>
          </w:p>
        </w:tc>
        <w:tc>
          <w:tcPr>
            <w:tcW w:w="915" w:type="dxa"/>
            <w:shd w:val="clear" w:color="auto" w:fill="auto"/>
          </w:tcPr>
          <w:p w14:paraId="69B9D678" w14:textId="6DC35670" w:rsidR="00307A98" w:rsidRDefault="00A14A74" w:rsidP="00286670">
            <w:pPr>
              <w:jc w:val="center"/>
              <w:rPr>
                <w:sz w:val="22"/>
                <w:szCs w:val="18"/>
              </w:rPr>
            </w:pPr>
            <w:r>
              <w:rPr>
                <w:sz w:val="22"/>
                <w:szCs w:val="18"/>
              </w:rPr>
              <w:t>-</w:t>
            </w:r>
          </w:p>
          <w:p w14:paraId="5D2711A8" w14:textId="24B64CFE" w:rsidR="00286670" w:rsidRPr="00B5378C" w:rsidRDefault="00307A98" w:rsidP="00286670">
            <w:pPr>
              <w:jc w:val="center"/>
              <w:rPr>
                <w:sz w:val="22"/>
                <w:szCs w:val="18"/>
              </w:rPr>
            </w:pPr>
            <w:r>
              <w:rPr>
                <w:sz w:val="22"/>
                <w:szCs w:val="18"/>
              </w:rPr>
              <w:t>[</w:t>
            </w:r>
            <w:r w:rsidR="00286670" w:rsidRPr="00B5378C">
              <w:rPr>
                <w:sz w:val="22"/>
                <w:szCs w:val="18"/>
              </w:rPr>
              <w:t>&lt;10</w:t>
            </w:r>
            <w:r>
              <w:rPr>
                <w:sz w:val="22"/>
                <w:szCs w:val="18"/>
              </w:rPr>
              <w:t>]</w:t>
            </w:r>
          </w:p>
        </w:tc>
        <w:tc>
          <w:tcPr>
            <w:tcW w:w="912" w:type="dxa"/>
            <w:shd w:val="clear" w:color="auto" w:fill="auto"/>
          </w:tcPr>
          <w:p w14:paraId="6A9926B1" w14:textId="77777777" w:rsidR="00307A98" w:rsidRDefault="00307A98" w:rsidP="00286670">
            <w:pPr>
              <w:jc w:val="center"/>
              <w:rPr>
                <w:sz w:val="22"/>
                <w:szCs w:val="18"/>
              </w:rPr>
            </w:pPr>
            <w:r>
              <w:rPr>
                <w:sz w:val="22"/>
                <w:szCs w:val="18"/>
              </w:rPr>
              <w:t>+</w:t>
            </w:r>
          </w:p>
          <w:p w14:paraId="3EDD4FAB" w14:textId="2393515F" w:rsidR="00286670" w:rsidRPr="00B5378C" w:rsidRDefault="00307A98" w:rsidP="00286670">
            <w:pPr>
              <w:jc w:val="center"/>
              <w:rPr>
                <w:sz w:val="22"/>
                <w:szCs w:val="18"/>
              </w:rPr>
            </w:pPr>
            <w:r>
              <w:rPr>
                <w:sz w:val="22"/>
                <w:szCs w:val="18"/>
              </w:rPr>
              <w:t>[</w:t>
            </w:r>
            <w:r w:rsidR="00286670" w:rsidRPr="00B5378C">
              <w:rPr>
                <w:sz w:val="22"/>
                <w:szCs w:val="18"/>
              </w:rPr>
              <w:t>1280</w:t>
            </w:r>
            <w:r>
              <w:rPr>
                <w:sz w:val="22"/>
                <w:szCs w:val="18"/>
              </w:rPr>
              <w:t>]</w:t>
            </w:r>
          </w:p>
        </w:tc>
        <w:tc>
          <w:tcPr>
            <w:tcW w:w="925" w:type="dxa"/>
            <w:tcBorders>
              <w:right w:val="single" w:sz="12" w:space="0" w:color="auto"/>
            </w:tcBorders>
            <w:shd w:val="clear" w:color="auto" w:fill="auto"/>
          </w:tcPr>
          <w:p w14:paraId="6EA2049A" w14:textId="77777777" w:rsidR="00307A98" w:rsidRDefault="00307A98" w:rsidP="00286670">
            <w:pPr>
              <w:jc w:val="center"/>
              <w:rPr>
                <w:sz w:val="22"/>
                <w:szCs w:val="18"/>
              </w:rPr>
            </w:pPr>
            <w:r>
              <w:rPr>
                <w:sz w:val="22"/>
                <w:szCs w:val="18"/>
              </w:rPr>
              <w:t>+</w:t>
            </w:r>
          </w:p>
          <w:p w14:paraId="4B4633B4" w14:textId="169F140C" w:rsidR="00286670" w:rsidRPr="00B5378C" w:rsidRDefault="00307A98" w:rsidP="00286670">
            <w:pPr>
              <w:jc w:val="center"/>
              <w:rPr>
                <w:sz w:val="22"/>
                <w:szCs w:val="18"/>
              </w:rPr>
            </w:pPr>
            <w:r>
              <w:rPr>
                <w:sz w:val="22"/>
                <w:szCs w:val="18"/>
              </w:rPr>
              <w:t>[</w:t>
            </w:r>
            <w:r w:rsidR="00286670" w:rsidRPr="00B5378C">
              <w:rPr>
                <w:sz w:val="22"/>
                <w:szCs w:val="18"/>
              </w:rPr>
              <w:t>2560</w:t>
            </w:r>
            <w:r>
              <w:rPr>
                <w:sz w:val="22"/>
                <w:szCs w:val="18"/>
              </w:rPr>
              <w:t>]</w:t>
            </w:r>
          </w:p>
        </w:tc>
        <w:tc>
          <w:tcPr>
            <w:tcW w:w="912" w:type="dxa"/>
            <w:tcBorders>
              <w:left w:val="single" w:sz="12" w:space="0" w:color="auto"/>
            </w:tcBorders>
            <w:shd w:val="clear" w:color="auto" w:fill="auto"/>
          </w:tcPr>
          <w:p w14:paraId="5F3A5F66" w14:textId="43D3FF14" w:rsidR="00286670" w:rsidRPr="00B5378C" w:rsidRDefault="00307A98" w:rsidP="00286670">
            <w:pPr>
              <w:jc w:val="center"/>
              <w:rPr>
                <w:sz w:val="22"/>
                <w:szCs w:val="18"/>
              </w:rPr>
            </w:pPr>
            <w:r>
              <w:rPr>
                <w:sz w:val="22"/>
                <w:szCs w:val="18"/>
              </w:rPr>
              <w:t>-</w:t>
            </w:r>
            <w:r>
              <w:rPr>
                <w:sz w:val="22"/>
                <w:szCs w:val="18"/>
              </w:rPr>
              <w:br/>
              <w:t>[</w:t>
            </w:r>
            <w:r w:rsidR="00286670" w:rsidRPr="00B5378C">
              <w:rPr>
                <w:sz w:val="22"/>
                <w:szCs w:val="18"/>
              </w:rPr>
              <w:t>&lt;10</w:t>
            </w:r>
            <w:r>
              <w:rPr>
                <w:sz w:val="22"/>
                <w:szCs w:val="18"/>
              </w:rPr>
              <w:t>]</w:t>
            </w:r>
          </w:p>
        </w:tc>
        <w:tc>
          <w:tcPr>
            <w:tcW w:w="912" w:type="dxa"/>
            <w:shd w:val="clear" w:color="auto" w:fill="auto"/>
          </w:tcPr>
          <w:p w14:paraId="36ED7656" w14:textId="77777777" w:rsidR="00307A98" w:rsidRDefault="00307A98" w:rsidP="00286670">
            <w:pPr>
              <w:jc w:val="center"/>
              <w:rPr>
                <w:sz w:val="22"/>
                <w:szCs w:val="18"/>
              </w:rPr>
            </w:pPr>
            <w:r>
              <w:rPr>
                <w:sz w:val="22"/>
                <w:szCs w:val="18"/>
              </w:rPr>
              <w:t>-</w:t>
            </w:r>
          </w:p>
          <w:p w14:paraId="5D6AB22E" w14:textId="73A8DC03" w:rsidR="00286670" w:rsidRPr="00B5378C" w:rsidRDefault="00307A98" w:rsidP="00286670">
            <w:pPr>
              <w:jc w:val="center"/>
              <w:rPr>
                <w:sz w:val="22"/>
                <w:szCs w:val="18"/>
              </w:rPr>
            </w:pPr>
            <w:r>
              <w:rPr>
                <w:sz w:val="22"/>
                <w:szCs w:val="18"/>
              </w:rPr>
              <w:t>[</w:t>
            </w:r>
            <w:r w:rsidR="00286670" w:rsidRPr="00B5378C">
              <w:rPr>
                <w:sz w:val="22"/>
                <w:szCs w:val="18"/>
              </w:rPr>
              <w:t>&lt;10</w:t>
            </w:r>
            <w:r>
              <w:rPr>
                <w:sz w:val="22"/>
                <w:szCs w:val="18"/>
              </w:rPr>
              <w:t>]</w:t>
            </w:r>
          </w:p>
        </w:tc>
        <w:tc>
          <w:tcPr>
            <w:tcW w:w="912" w:type="dxa"/>
            <w:shd w:val="clear" w:color="auto" w:fill="auto"/>
          </w:tcPr>
          <w:p w14:paraId="3EE2137E" w14:textId="0212A085" w:rsidR="00307A98" w:rsidRDefault="00307A98" w:rsidP="00286670">
            <w:pPr>
              <w:jc w:val="center"/>
              <w:rPr>
                <w:sz w:val="22"/>
                <w:szCs w:val="18"/>
              </w:rPr>
            </w:pPr>
            <w:r>
              <w:rPr>
                <w:sz w:val="22"/>
                <w:szCs w:val="18"/>
              </w:rPr>
              <w:t>-</w:t>
            </w:r>
          </w:p>
          <w:p w14:paraId="61427EA7" w14:textId="0B8957F2" w:rsidR="00286670" w:rsidRPr="00B5378C" w:rsidRDefault="00307A98" w:rsidP="00286670">
            <w:pPr>
              <w:jc w:val="center"/>
              <w:rPr>
                <w:sz w:val="22"/>
                <w:szCs w:val="18"/>
              </w:rPr>
            </w:pPr>
            <w:r>
              <w:rPr>
                <w:sz w:val="22"/>
                <w:szCs w:val="18"/>
              </w:rPr>
              <w:t>[</w:t>
            </w:r>
            <w:r w:rsidR="00286670" w:rsidRPr="00B5378C">
              <w:rPr>
                <w:sz w:val="22"/>
                <w:szCs w:val="18"/>
              </w:rPr>
              <w:t>&lt;10</w:t>
            </w:r>
            <w:r>
              <w:rPr>
                <w:sz w:val="22"/>
                <w:szCs w:val="18"/>
              </w:rPr>
              <w:t>]</w:t>
            </w:r>
          </w:p>
        </w:tc>
        <w:tc>
          <w:tcPr>
            <w:tcW w:w="933" w:type="dxa"/>
            <w:shd w:val="clear" w:color="auto" w:fill="auto"/>
          </w:tcPr>
          <w:p w14:paraId="1FA4B655" w14:textId="74F325D6" w:rsidR="00307A98" w:rsidRDefault="00307A98" w:rsidP="00286670">
            <w:pPr>
              <w:jc w:val="center"/>
              <w:rPr>
                <w:sz w:val="22"/>
                <w:szCs w:val="18"/>
              </w:rPr>
            </w:pPr>
            <w:r>
              <w:rPr>
                <w:sz w:val="22"/>
                <w:szCs w:val="18"/>
              </w:rPr>
              <w:t>+</w:t>
            </w:r>
          </w:p>
          <w:p w14:paraId="4F01B4BE" w14:textId="1E43B0A1" w:rsidR="00286670" w:rsidRPr="00B5378C" w:rsidRDefault="00307A98" w:rsidP="00286670">
            <w:pPr>
              <w:jc w:val="center"/>
              <w:rPr>
                <w:sz w:val="22"/>
                <w:szCs w:val="18"/>
              </w:rPr>
            </w:pPr>
            <w:r>
              <w:rPr>
                <w:sz w:val="22"/>
                <w:szCs w:val="18"/>
              </w:rPr>
              <w:t>[</w:t>
            </w:r>
            <w:r w:rsidR="00286670" w:rsidRPr="00B5378C">
              <w:rPr>
                <w:sz w:val="22"/>
                <w:szCs w:val="18"/>
              </w:rPr>
              <w:t>2560</w:t>
            </w:r>
            <w:r>
              <w:rPr>
                <w:sz w:val="22"/>
                <w:szCs w:val="18"/>
              </w:rPr>
              <w:t>]</w:t>
            </w:r>
          </w:p>
        </w:tc>
      </w:tr>
    </w:tbl>
    <w:p w14:paraId="381BD6B8" w14:textId="0CF38E36" w:rsidR="00BD2533" w:rsidRDefault="00BD2533" w:rsidP="00F77ABA">
      <w:pPr>
        <w:spacing w:line="480" w:lineRule="auto"/>
        <w:rPr>
          <w:b/>
          <w:sz w:val="22"/>
          <w:szCs w:val="22"/>
        </w:rPr>
      </w:pPr>
    </w:p>
    <w:p w14:paraId="087B4262" w14:textId="77777777" w:rsidR="00BD2533" w:rsidRDefault="00BD2533" w:rsidP="00F77ABA">
      <w:pPr>
        <w:spacing w:line="480" w:lineRule="auto"/>
        <w:rPr>
          <w:b/>
          <w:sz w:val="22"/>
          <w:szCs w:val="22"/>
        </w:rPr>
      </w:pPr>
    </w:p>
    <w:p w14:paraId="7BAE6F6E" w14:textId="77777777" w:rsidR="00BD2533" w:rsidRDefault="00BD2533" w:rsidP="00F77ABA">
      <w:pPr>
        <w:spacing w:line="480" w:lineRule="auto"/>
        <w:rPr>
          <w:b/>
          <w:sz w:val="22"/>
          <w:szCs w:val="22"/>
        </w:rPr>
      </w:pPr>
    </w:p>
    <w:p w14:paraId="035EF30A" w14:textId="77777777" w:rsidR="00BD2533" w:rsidRDefault="00BD2533" w:rsidP="00F77ABA">
      <w:pPr>
        <w:spacing w:line="480" w:lineRule="auto"/>
        <w:rPr>
          <w:b/>
          <w:sz w:val="22"/>
          <w:szCs w:val="22"/>
        </w:rPr>
      </w:pPr>
    </w:p>
    <w:tbl>
      <w:tblPr>
        <w:tblStyle w:val="TableGrid"/>
        <w:tblpPr w:leftFromText="180" w:rightFromText="180" w:vertAnchor="text" w:horzAnchor="margin" w:tblpY="-120"/>
        <w:tblW w:w="0" w:type="auto"/>
        <w:tblLayout w:type="fixed"/>
        <w:tblLook w:val="04A0" w:firstRow="1" w:lastRow="0" w:firstColumn="1" w:lastColumn="0" w:noHBand="0" w:noVBand="1"/>
      </w:tblPr>
      <w:tblGrid>
        <w:gridCol w:w="2787"/>
        <w:gridCol w:w="911"/>
        <w:gridCol w:w="911"/>
        <w:gridCol w:w="911"/>
        <w:gridCol w:w="931"/>
        <w:gridCol w:w="911"/>
        <w:gridCol w:w="914"/>
        <w:gridCol w:w="911"/>
        <w:gridCol w:w="930"/>
        <w:gridCol w:w="911"/>
        <w:gridCol w:w="911"/>
        <w:gridCol w:w="911"/>
        <w:gridCol w:w="1010"/>
      </w:tblGrid>
      <w:tr w:rsidR="00F028DF" w:rsidRPr="00136774" w14:paraId="3CC5BF0F" w14:textId="77777777" w:rsidTr="00307A98">
        <w:trPr>
          <w:trHeight w:val="371"/>
        </w:trPr>
        <w:tc>
          <w:tcPr>
            <w:tcW w:w="13860" w:type="dxa"/>
            <w:gridSpan w:val="13"/>
          </w:tcPr>
          <w:p w14:paraId="454D2D0A" w14:textId="73C392EE" w:rsidR="00F028DF" w:rsidRPr="00931F41" w:rsidRDefault="00F028DF" w:rsidP="00931F41">
            <w:pPr>
              <w:pStyle w:val="ListParagraph"/>
              <w:numPr>
                <w:ilvl w:val="0"/>
                <w:numId w:val="40"/>
              </w:numPr>
              <w:rPr>
                <w:b/>
                <w:sz w:val="22"/>
                <w:szCs w:val="22"/>
              </w:rPr>
            </w:pPr>
            <w:r w:rsidRPr="00931F41">
              <w:rPr>
                <w:b/>
                <w:sz w:val="22"/>
                <w:szCs w:val="22"/>
              </w:rPr>
              <w:lastRenderedPageBreak/>
              <w:t xml:space="preserve">(Mel) 24 hours p.i. </w:t>
            </w:r>
            <w:r w:rsidR="006B4B8D" w:rsidRPr="00931F41">
              <w:rPr>
                <w:b/>
                <w:sz w:val="22"/>
                <w:szCs w:val="22"/>
              </w:rPr>
              <w:t>donor</w:t>
            </w:r>
            <w:r w:rsidRPr="00931F41">
              <w:rPr>
                <w:b/>
                <w:sz w:val="22"/>
                <w:szCs w:val="22"/>
              </w:rPr>
              <w:t xml:space="preserve"> treatment, immediate exposure </w:t>
            </w:r>
            <w:r w:rsidR="00931F41" w:rsidRPr="00931F41">
              <w:rPr>
                <w:b/>
                <w:sz w:val="22"/>
                <w:szCs w:val="22"/>
              </w:rPr>
              <w:t>(DC)</w:t>
            </w:r>
          </w:p>
        </w:tc>
      </w:tr>
      <w:tr w:rsidR="00037832" w:rsidRPr="00136774" w14:paraId="59CCF34E" w14:textId="77777777" w:rsidTr="00307A98">
        <w:trPr>
          <w:trHeight w:val="371"/>
        </w:trPr>
        <w:tc>
          <w:tcPr>
            <w:tcW w:w="2787" w:type="dxa"/>
            <w:tcBorders>
              <w:right w:val="single" w:sz="4" w:space="0" w:color="auto"/>
            </w:tcBorders>
          </w:tcPr>
          <w:p w14:paraId="093F87E8" w14:textId="6F274446" w:rsidR="00F028DF" w:rsidRPr="00B5378C" w:rsidRDefault="00D62377" w:rsidP="00D62377">
            <w:pPr>
              <w:rPr>
                <w:sz w:val="22"/>
                <w:szCs w:val="18"/>
              </w:rPr>
            </w:pPr>
            <w:r w:rsidRPr="00B5378C">
              <w:rPr>
                <w:sz w:val="22"/>
                <w:szCs w:val="18"/>
              </w:rPr>
              <w:t>Sentinel positivity by indicated assay</w:t>
            </w:r>
          </w:p>
        </w:tc>
        <w:tc>
          <w:tcPr>
            <w:tcW w:w="3664" w:type="dxa"/>
            <w:gridSpan w:val="4"/>
            <w:tcBorders>
              <w:left w:val="single" w:sz="4" w:space="0" w:color="auto"/>
              <w:right w:val="single" w:sz="12" w:space="0" w:color="auto"/>
            </w:tcBorders>
          </w:tcPr>
          <w:p w14:paraId="654D8082" w14:textId="4B205B51" w:rsidR="00F028DF" w:rsidRPr="00B5378C" w:rsidRDefault="0069504B" w:rsidP="00D62377">
            <w:pPr>
              <w:jc w:val="center"/>
              <w:rPr>
                <w:sz w:val="22"/>
                <w:szCs w:val="18"/>
              </w:rPr>
            </w:pPr>
            <w:r>
              <w:rPr>
                <w:sz w:val="22"/>
                <w:szCs w:val="18"/>
              </w:rPr>
              <w:t>Control</w:t>
            </w:r>
          </w:p>
        </w:tc>
        <w:tc>
          <w:tcPr>
            <w:tcW w:w="3666" w:type="dxa"/>
            <w:gridSpan w:val="4"/>
            <w:tcBorders>
              <w:left w:val="single" w:sz="12" w:space="0" w:color="auto"/>
              <w:right w:val="single" w:sz="12" w:space="0" w:color="auto"/>
            </w:tcBorders>
          </w:tcPr>
          <w:p w14:paraId="6947E207" w14:textId="3627A7FC" w:rsidR="00F028DF" w:rsidRPr="00B5378C" w:rsidRDefault="0069504B" w:rsidP="00D62377">
            <w:pPr>
              <w:jc w:val="center"/>
              <w:rPr>
                <w:sz w:val="22"/>
                <w:szCs w:val="18"/>
              </w:rPr>
            </w:pPr>
            <w:r>
              <w:rPr>
                <w:sz w:val="22"/>
                <w:szCs w:val="18"/>
              </w:rPr>
              <w:t>OST</w:t>
            </w:r>
          </w:p>
        </w:tc>
        <w:tc>
          <w:tcPr>
            <w:tcW w:w="3743" w:type="dxa"/>
            <w:gridSpan w:val="4"/>
            <w:tcBorders>
              <w:left w:val="single" w:sz="12" w:space="0" w:color="auto"/>
              <w:right w:val="single" w:sz="4" w:space="0" w:color="auto"/>
            </w:tcBorders>
          </w:tcPr>
          <w:p w14:paraId="05B7087A" w14:textId="41EFA63A" w:rsidR="00F028DF" w:rsidRPr="00B5378C" w:rsidRDefault="0069504B" w:rsidP="00D62377">
            <w:pPr>
              <w:jc w:val="center"/>
              <w:rPr>
                <w:sz w:val="22"/>
                <w:szCs w:val="18"/>
              </w:rPr>
            </w:pPr>
            <w:r>
              <w:rPr>
                <w:sz w:val="22"/>
                <w:szCs w:val="18"/>
              </w:rPr>
              <w:t>BXA</w:t>
            </w:r>
          </w:p>
        </w:tc>
      </w:tr>
      <w:tr w:rsidR="00037832" w:rsidRPr="00136774" w14:paraId="2D8FB66B" w14:textId="77777777" w:rsidTr="00922641">
        <w:trPr>
          <w:trHeight w:val="595"/>
        </w:trPr>
        <w:tc>
          <w:tcPr>
            <w:tcW w:w="2787" w:type="dxa"/>
            <w:tcBorders>
              <w:right w:val="single" w:sz="4" w:space="0" w:color="auto"/>
            </w:tcBorders>
          </w:tcPr>
          <w:p w14:paraId="55620073" w14:textId="77777777" w:rsidR="00B5378C" w:rsidRPr="00B5378C" w:rsidRDefault="00B5378C" w:rsidP="00B5378C">
            <w:pPr>
              <w:rPr>
                <w:sz w:val="22"/>
                <w:szCs w:val="18"/>
              </w:rPr>
            </w:pPr>
            <w:r w:rsidRPr="00B5378C">
              <w:rPr>
                <w:sz w:val="22"/>
                <w:szCs w:val="18"/>
              </w:rPr>
              <w:t>Virus titration (TCID</w:t>
            </w:r>
            <w:r w:rsidRPr="00B5378C">
              <w:rPr>
                <w:sz w:val="22"/>
                <w:szCs w:val="18"/>
                <w:vertAlign w:val="subscript"/>
              </w:rPr>
              <w:t>50</w:t>
            </w:r>
            <w:r w:rsidRPr="00B5378C">
              <w:rPr>
                <w:sz w:val="22"/>
                <w:szCs w:val="18"/>
              </w:rPr>
              <w:t>)</w:t>
            </w:r>
          </w:p>
          <w:p w14:paraId="269EE003" w14:textId="0DBA329A" w:rsidR="00B5378C" w:rsidRPr="00B5378C" w:rsidRDefault="00B5378C" w:rsidP="00B5378C">
            <w:pPr>
              <w:rPr>
                <w:sz w:val="22"/>
                <w:szCs w:val="18"/>
              </w:rPr>
            </w:pPr>
            <w:r w:rsidRPr="00B5378C">
              <w:rPr>
                <w:sz w:val="22"/>
                <w:szCs w:val="18"/>
              </w:rPr>
              <w:t>[first positive DPI]</w:t>
            </w:r>
          </w:p>
        </w:tc>
        <w:tc>
          <w:tcPr>
            <w:tcW w:w="911" w:type="dxa"/>
            <w:tcBorders>
              <w:left w:val="single" w:sz="4" w:space="0" w:color="auto"/>
            </w:tcBorders>
            <w:shd w:val="clear" w:color="auto" w:fill="auto"/>
          </w:tcPr>
          <w:p w14:paraId="4C593221" w14:textId="77777777" w:rsidR="00B5378C" w:rsidRPr="00B5378C" w:rsidRDefault="00B5378C" w:rsidP="00B5378C">
            <w:pPr>
              <w:jc w:val="center"/>
              <w:rPr>
                <w:sz w:val="22"/>
                <w:szCs w:val="18"/>
              </w:rPr>
            </w:pPr>
            <w:r w:rsidRPr="00B5378C">
              <w:rPr>
                <w:sz w:val="22"/>
                <w:szCs w:val="18"/>
              </w:rPr>
              <w:t>+</w:t>
            </w:r>
          </w:p>
          <w:p w14:paraId="3804A36A" w14:textId="5337EF17" w:rsidR="00B5378C" w:rsidRPr="00B5378C" w:rsidRDefault="00B5378C" w:rsidP="00037832">
            <w:pPr>
              <w:jc w:val="center"/>
              <w:rPr>
                <w:sz w:val="22"/>
                <w:szCs w:val="18"/>
              </w:rPr>
            </w:pPr>
            <w:r w:rsidRPr="00B5378C">
              <w:rPr>
                <w:sz w:val="22"/>
                <w:szCs w:val="18"/>
              </w:rPr>
              <w:t>[</w:t>
            </w:r>
            <w:r w:rsidR="00037832">
              <w:rPr>
                <w:sz w:val="22"/>
                <w:szCs w:val="18"/>
              </w:rPr>
              <w:t>4</w:t>
            </w:r>
            <w:r w:rsidRPr="00B5378C">
              <w:rPr>
                <w:sz w:val="22"/>
                <w:szCs w:val="18"/>
              </w:rPr>
              <w:t>]</w:t>
            </w:r>
          </w:p>
        </w:tc>
        <w:tc>
          <w:tcPr>
            <w:tcW w:w="911" w:type="dxa"/>
            <w:shd w:val="clear" w:color="auto" w:fill="auto"/>
          </w:tcPr>
          <w:p w14:paraId="3135BAFA" w14:textId="77777777" w:rsidR="00B5378C" w:rsidRPr="00B5378C" w:rsidRDefault="00B5378C" w:rsidP="00B5378C">
            <w:pPr>
              <w:jc w:val="center"/>
              <w:rPr>
                <w:sz w:val="22"/>
                <w:szCs w:val="18"/>
              </w:rPr>
            </w:pPr>
            <w:r w:rsidRPr="00B5378C">
              <w:rPr>
                <w:sz w:val="22"/>
                <w:szCs w:val="18"/>
              </w:rPr>
              <w:t>+</w:t>
            </w:r>
          </w:p>
          <w:p w14:paraId="24FDE88F" w14:textId="7552E80D" w:rsidR="00B5378C" w:rsidRPr="00B5378C" w:rsidRDefault="00B5378C" w:rsidP="00B5378C">
            <w:pPr>
              <w:jc w:val="center"/>
              <w:rPr>
                <w:sz w:val="22"/>
                <w:szCs w:val="18"/>
              </w:rPr>
            </w:pPr>
            <w:r w:rsidRPr="00B5378C">
              <w:rPr>
                <w:sz w:val="22"/>
                <w:szCs w:val="18"/>
              </w:rPr>
              <w:t>[3]</w:t>
            </w:r>
          </w:p>
        </w:tc>
        <w:tc>
          <w:tcPr>
            <w:tcW w:w="911" w:type="dxa"/>
            <w:shd w:val="clear" w:color="auto" w:fill="auto"/>
          </w:tcPr>
          <w:p w14:paraId="089D35C2" w14:textId="77777777" w:rsidR="00B5378C" w:rsidRPr="00B5378C" w:rsidRDefault="00B5378C" w:rsidP="00B5378C">
            <w:pPr>
              <w:jc w:val="center"/>
              <w:rPr>
                <w:sz w:val="22"/>
                <w:szCs w:val="18"/>
              </w:rPr>
            </w:pPr>
            <w:r w:rsidRPr="00B5378C">
              <w:rPr>
                <w:sz w:val="22"/>
                <w:szCs w:val="18"/>
              </w:rPr>
              <w:t>+</w:t>
            </w:r>
          </w:p>
          <w:p w14:paraId="3BCF81A1" w14:textId="503800BB" w:rsidR="00B5378C" w:rsidRPr="00B5378C" w:rsidRDefault="00B5378C" w:rsidP="00B5378C">
            <w:pPr>
              <w:jc w:val="center"/>
              <w:rPr>
                <w:sz w:val="22"/>
                <w:szCs w:val="18"/>
              </w:rPr>
            </w:pPr>
            <w:r w:rsidRPr="00B5378C">
              <w:rPr>
                <w:sz w:val="22"/>
                <w:szCs w:val="18"/>
              </w:rPr>
              <w:t>[</w:t>
            </w:r>
            <w:r w:rsidR="00037832">
              <w:rPr>
                <w:sz w:val="22"/>
                <w:szCs w:val="18"/>
              </w:rPr>
              <w:t>4</w:t>
            </w:r>
            <w:r w:rsidRPr="00B5378C">
              <w:rPr>
                <w:sz w:val="22"/>
                <w:szCs w:val="18"/>
              </w:rPr>
              <w:t>]</w:t>
            </w:r>
          </w:p>
        </w:tc>
        <w:tc>
          <w:tcPr>
            <w:tcW w:w="930" w:type="dxa"/>
            <w:tcBorders>
              <w:right w:val="single" w:sz="12" w:space="0" w:color="auto"/>
            </w:tcBorders>
            <w:shd w:val="clear" w:color="auto" w:fill="auto"/>
          </w:tcPr>
          <w:p w14:paraId="0CA13F81" w14:textId="77777777" w:rsidR="00B5378C" w:rsidRPr="00B5378C" w:rsidRDefault="00B5378C" w:rsidP="00B5378C">
            <w:pPr>
              <w:jc w:val="center"/>
              <w:rPr>
                <w:sz w:val="22"/>
                <w:szCs w:val="18"/>
              </w:rPr>
            </w:pPr>
            <w:r w:rsidRPr="00B5378C">
              <w:rPr>
                <w:sz w:val="22"/>
                <w:szCs w:val="18"/>
              </w:rPr>
              <w:t>+</w:t>
            </w:r>
          </w:p>
          <w:p w14:paraId="22ACC280" w14:textId="5DCAC3F6" w:rsidR="00B5378C" w:rsidRPr="00B5378C" w:rsidRDefault="00B5378C" w:rsidP="00B5378C">
            <w:pPr>
              <w:jc w:val="center"/>
              <w:rPr>
                <w:sz w:val="22"/>
                <w:szCs w:val="18"/>
              </w:rPr>
            </w:pPr>
            <w:r w:rsidRPr="00B5378C">
              <w:rPr>
                <w:sz w:val="22"/>
                <w:szCs w:val="18"/>
              </w:rPr>
              <w:t>[</w:t>
            </w:r>
            <w:r w:rsidR="00037832">
              <w:rPr>
                <w:sz w:val="22"/>
                <w:szCs w:val="18"/>
              </w:rPr>
              <w:t>5</w:t>
            </w:r>
            <w:r w:rsidRPr="00B5378C">
              <w:rPr>
                <w:sz w:val="22"/>
                <w:szCs w:val="18"/>
              </w:rPr>
              <w:t>]</w:t>
            </w:r>
          </w:p>
        </w:tc>
        <w:tc>
          <w:tcPr>
            <w:tcW w:w="911" w:type="dxa"/>
            <w:tcBorders>
              <w:left w:val="single" w:sz="12" w:space="0" w:color="auto"/>
            </w:tcBorders>
            <w:shd w:val="clear" w:color="auto" w:fill="auto"/>
          </w:tcPr>
          <w:p w14:paraId="2E2CB8BA" w14:textId="77777777" w:rsidR="00B5378C" w:rsidRPr="00B5378C" w:rsidRDefault="00B5378C" w:rsidP="00B5378C">
            <w:pPr>
              <w:jc w:val="center"/>
              <w:rPr>
                <w:sz w:val="22"/>
                <w:szCs w:val="18"/>
              </w:rPr>
            </w:pPr>
            <w:r w:rsidRPr="00B5378C">
              <w:rPr>
                <w:sz w:val="22"/>
                <w:szCs w:val="18"/>
              </w:rPr>
              <w:t>+</w:t>
            </w:r>
          </w:p>
          <w:p w14:paraId="58AE6724" w14:textId="34F62532" w:rsidR="00B5378C" w:rsidRPr="00B5378C" w:rsidRDefault="00B5378C" w:rsidP="00B5378C">
            <w:pPr>
              <w:jc w:val="center"/>
              <w:rPr>
                <w:sz w:val="22"/>
                <w:szCs w:val="18"/>
              </w:rPr>
            </w:pPr>
            <w:r w:rsidRPr="00B5378C">
              <w:rPr>
                <w:sz w:val="22"/>
                <w:szCs w:val="18"/>
              </w:rPr>
              <w:t>[</w:t>
            </w:r>
            <w:r w:rsidR="00037832">
              <w:rPr>
                <w:sz w:val="22"/>
                <w:szCs w:val="18"/>
              </w:rPr>
              <w:t>5</w:t>
            </w:r>
            <w:r w:rsidRPr="00B5378C">
              <w:rPr>
                <w:sz w:val="22"/>
                <w:szCs w:val="18"/>
              </w:rPr>
              <w:t>]</w:t>
            </w:r>
          </w:p>
        </w:tc>
        <w:tc>
          <w:tcPr>
            <w:tcW w:w="914" w:type="dxa"/>
            <w:shd w:val="clear" w:color="auto" w:fill="auto"/>
          </w:tcPr>
          <w:p w14:paraId="0F978EBC" w14:textId="77777777" w:rsidR="00B5378C" w:rsidRPr="00B5378C" w:rsidRDefault="00B5378C" w:rsidP="00B5378C">
            <w:pPr>
              <w:jc w:val="center"/>
              <w:rPr>
                <w:sz w:val="22"/>
                <w:szCs w:val="18"/>
              </w:rPr>
            </w:pPr>
            <w:r w:rsidRPr="00B5378C">
              <w:rPr>
                <w:sz w:val="22"/>
                <w:szCs w:val="18"/>
              </w:rPr>
              <w:t>+</w:t>
            </w:r>
          </w:p>
          <w:p w14:paraId="35B7A439" w14:textId="6031BBBD" w:rsidR="00B5378C" w:rsidRPr="00B5378C" w:rsidRDefault="00B5378C" w:rsidP="00B5378C">
            <w:pPr>
              <w:jc w:val="center"/>
              <w:rPr>
                <w:sz w:val="22"/>
                <w:szCs w:val="18"/>
              </w:rPr>
            </w:pPr>
            <w:r w:rsidRPr="00B5378C">
              <w:rPr>
                <w:sz w:val="22"/>
                <w:szCs w:val="18"/>
              </w:rPr>
              <w:t>[</w:t>
            </w:r>
            <w:r w:rsidR="00037832">
              <w:rPr>
                <w:sz w:val="22"/>
                <w:szCs w:val="18"/>
              </w:rPr>
              <w:t>8</w:t>
            </w:r>
            <w:r w:rsidRPr="00B5378C">
              <w:rPr>
                <w:sz w:val="22"/>
                <w:szCs w:val="18"/>
              </w:rPr>
              <w:t>]</w:t>
            </w:r>
          </w:p>
        </w:tc>
        <w:tc>
          <w:tcPr>
            <w:tcW w:w="911" w:type="dxa"/>
            <w:shd w:val="clear" w:color="auto" w:fill="auto"/>
          </w:tcPr>
          <w:p w14:paraId="20FFDB6D" w14:textId="77777777" w:rsidR="00B5378C" w:rsidRPr="00B5378C" w:rsidRDefault="00B5378C" w:rsidP="00B5378C">
            <w:pPr>
              <w:jc w:val="center"/>
              <w:rPr>
                <w:sz w:val="22"/>
                <w:szCs w:val="18"/>
              </w:rPr>
            </w:pPr>
            <w:r w:rsidRPr="00B5378C">
              <w:rPr>
                <w:sz w:val="22"/>
                <w:szCs w:val="18"/>
              </w:rPr>
              <w:t>+</w:t>
            </w:r>
          </w:p>
          <w:p w14:paraId="6123F7DF" w14:textId="5DF912A5" w:rsidR="00B5378C" w:rsidRPr="00B5378C" w:rsidRDefault="00B5378C" w:rsidP="00B5378C">
            <w:pPr>
              <w:jc w:val="center"/>
              <w:rPr>
                <w:sz w:val="22"/>
                <w:szCs w:val="18"/>
              </w:rPr>
            </w:pPr>
            <w:r w:rsidRPr="00B5378C">
              <w:rPr>
                <w:sz w:val="22"/>
                <w:szCs w:val="18"/>
              </w:rPr>
              <w:t>[</w:t>
            </w:r>
            <w:r w:rsidR="00037832">
              <w:rPr>
                <w:sz w:val="22"/>
                <w:szCs w:val="18"/>
              </w:rPr>
              <w:t>5</w:t>
            </w:r>
            <w:r w:rsidRPr="00B5378C">
              <w:rPr>
                <w:sz w:val="22"/>
                <w:szCs w:val="18"/>
              </w:rPr>
              <w:t>]</w:t>
            </w:r>
          </w:p>
        </w:tc>
        <w:tc>
          <w:tcPr>
            <w:tcW w:w="929" w:type="dxa"/>
            <w:tcBorders>
              <w:right w:val="single" w:sz="12" w:space="0" w:color="auto"/>
            </w:tcBorders>
            <w:shd w:val="clear" w:color="auto" w:fill="auto"/>
          </w:tcPr>
          <w:p w14:paraId="7AF06F9E" w14:textId="77777777" w:rsidR="00B5378C" w:rsidRPr="00B5378C" w:rsidRDefault="00B5378C" w:rsidP="00B5378C">
            <w:pPr>
              <w:jc w:val="center"/>
              <w:rPr>
                <w:sz w:val="22"/>
                <w:szCs w:val="18"/>
              </w:rPr>
            </w:pPr>
            <w:r w:rsidRPr="00B5378C">
              <w:rPr>
                <w:sz w:val="22"/>
                <w:szCs w:val="18"/>
              </w:rPr>
              <w:t>+</w:t>
            </w:r>
          </w:p>
          <w:p w14:paraId="3BE905B2" w14:textId="289863FF" w:rsidR="00B5378C" w:rsidRPr="00B5378C" w:rsidRDefault="00B5378C" w:rsidP="00B5378C">
            <w:pPr>
              <w:jc w:val="center"/>
              <w:rPr>
                <w:sz w:val="22"/>
                <w:szCs w:val="18"/>
              </w:rPr>
            </w:pPr>
            <w:r w:rsidRPr="00B5378C">
              <w:rPr>
                <w:sz w:val="22"/>
                <w:szCs w:val="18"/>
              </w:rPr>
              <w:t>[</w:t>
            </w:r>
            <w:r w:rsidR="00037832">
              <w:rPr>
                <w:sz w:val="22"/>
                <w:szCs w:val="18"/>
              </w:rPr>
              <w:t>4</w:t>
            </w:r>
            <w:r w:rsidRPr="00B5378C">
              <w:rPr>
                <w:sz w:val="22"/>
                <w:szCs w:val="18"/>
              </w:rPr>
              <w:t>]</w:t>
            </w:r>
          </w:p>
        </w:tc>
        <w:tc>
          <w:tcPr>
            <w:tcW w:w="911" w:type="dxa"/>
            <w:tcBorders>
              <w:left w:val="single" w:sz="12" w:space="0" w:color="auto"/>
            </w:tcBorders>
            <w:shd w:val="clear" w:color="auto" w:fill="auto"/>
          </w:tcPr>
          <w:p w14:paraId="758C55C7" w14:textId="0B202950" w:rsidR="00B5378C" w:rsidRPr="00B5378C" w:rsidRDefault="00037832" w:rsidP="00B5378C">
            <w:pPr>
              <w:jc w:val="center"/>
              <w:rPr>
                <w:sz w:val="22"/>
                <w:szCs w:val="18"/>
              </w:rPr>
            </w:pPr>
            <w:r>
              <w:rPr>
                <w:sz w:val="22"/>
                <w:szCs w:val="18"/>
              </w:rPr>
              <w:t>-</w:t>
            </w:r>
          </w:p>
        </w:tc>
        <w:tc>
          <w:tcPr>
            <w:tcW w:w="911" w:type="dxa"/>
            <w:shd w:val="clear" w:color="auto" w:fill="auto"/>
          </w:tcPr>
          <w:p w14:paraId="23C3A483" w14:textId="6BDD90AA" w:rsidR="00B5378C" w:rsidRPr="00B5378C" w:rsidRDefault="00037832" w:rsidP="00B5378C">
            <w:pPr>
              <w:jc w:val="center"/>
              <w:rPr>
                <w:sz w:val="22"/>
                <w:szCs w:val="18"/>
              </w:rPr>
            </w:pPr>
            <w:r>
              <w:rPr>
                <w:sz w:val="22"/>
                <w:szCs w:val="18"/>
              </w:rPr>
              <w:t>-</w:t>
            </w:r>
          </w:p>
        </w:tc>
        <w:tc>
          <w:tcPr>
            <w:tcW w:w="911" w:type="dxa"/>
            <w:shd w:val="clear" w:color="auto" w:fill="auto"/>
          </w:tcPr>
          <w:p w14:paraId="238AFAC0" w14:textId="2E03C936" w:rsidR="00B5378C" w:rsidRPr="00B5378C" w:rsidRDefault="00037832" w:rsidP="00B5378C">
            <w:pPr>
              <w:jc w:val="center"/>
              <w:rPr>
                <w:sz w:val="22"/>
                <w:szCs w:val="18"/>
              </w:rPr>
            </w:pPr>
            <w:r>
              <w:rPr>
                <w:sz w:val="22"/>
                <w:szCs w:val="18"/>
              </w:rPr>
              <w:t>-</w:t>
            </w:r>
          </w:p>
        </w:tc>
        <w:tc>
          <w:tcPr>
            <w:tcW w:w="1010" w:type="dxa"/>
            <w:tcBorders>
              <w:right w:val="single" w:sz="4" w:space="0" w:color="auto"/>
            </w:tcBorders>
            <w:shd w:val="clear" w:color="auto" w:fill="auto"/>
          </w:tcPr>
          <w:p w14:paraId="77559466" w14:textId="77777777" w:rsidR="00B5378C" w:rsidRPr="00B5378C" w:rsidRDefault="00B5378C" w:rsidP="00B5378C">
            <w:pPr>
              <w:jc w:val="center"/>
              <w:rPr>
                <w:sz w:val="22"/>
                <w:szCs w:val="18"/>
              </w:rPr>
            </w:pPr>
            <w:r w:rsidRPr="00B5378C">
              <w:rPr>
                <w:sz w:val="22"/>
                <w:szCs w:val="18"/>
              </w:rPr>
              <w:t>+</w:t>
            </w:r>
          </w:p>
          <w:p w14:paraId="25C26454" w14:textId="70B579FC" w:rsidR="00B5378C" w:rsidRPr="00B5378C" w:rsidRDefault="00B5378C" w:rsidP="00B5378C">
            <w:pPr>
              <w:jc w:val="center"/>
              <w:rPr>
                <w:sz w:val="22"/>
                <w:szCs w:val="18"/>
              </w:rPr>
            </w:pPr>
            <w:r w:rsidRPr="00B5378C">
              <w:rPr>
                <w:sz w:val="22"/>
                <w:szCs w:val="18"/>
              </w:rPr>
              <w:t>[</w:t>
            </w:r>
            <w:r w:rsidR="00037832">
              <w:rPr>
                <w:sz w:val="22"/>
                <w:szCs w:val="18"/>
              </w:rPr>
              <w:t>3</w:t>
            </w:r>
            <w:r w:rsidRPr="00B5378C">
              <w:rPr>
                <w:sz w:val="22"/>
                <w:szCs w:val="18"/>
              </w:rPr>
              <w:t>]</w:t>
            </w:r>
          </w:p>
        </w:tc>
      </w:tr>
      <w:tr w:rsidR="00037832" w:rsidRPr="00136774" w14:paraId="443A72E1" w14:textId="77777777" w:rsidTr="00922641">
        <w:trPr>
          <w:trHeight w:val="595"/>
        </w:trPr>
        <w:tc>
          <w:tcPr>
            <w:tcW w:w="2787" w:type="dxa"/>
            <w:tcBorders>
              <w:right w:val="single" w:sz="4" w:space="0" w:color="auto"/>
            </w:tcBorders>
          </w:tcPr>
          <w:p w14:paraId="77972984" w14:textId="77777777" w:rsidR="00B5378C" w:rsidRPr="00B5378C" w:rsidRDefault="00B5378C" w:rsidP="00B5378C">
            <w:pPr>
              <w:rPr>
                <w:sz w:val="22"/>
                <w:szCs w:val="18"/>
              </w:rPr>
            </w:pPr>
            <w:r w:rsidRPr="00B5378C">
              <w:rPr>
                <w:sz w:val="22"/>
                <w:szCs w:val="18"/>
              </w:rPr>
              <w:t>qRT-PCR</w:t>
            </w:r>
          </w:p>
          <w:p w14:paraId="7D5600C8" w14:textId="67E06110" w:rsidR="00B5378C" w:rsidRPr="00B5378C" w:rsidRDefault="00B5378C" w:rsidP="00037832">
            <w:pPr>
              <w:rPr>
                <w:sz w:val="22"/>
                <w:szCs w:val="18"/>
              </w:rPr>
            </w:pPr>
            <w:r w:rsidRPr="00B5378C">
              <w:rPr>
                <w:sz w:val="22"/>
                <w:szCs w:val="18"/>
              </w:rPr>
              <w:t>[first positive DP</w:t>
            </w:r>
            <w:r w:rsidR="00037832">
              <w:rPr>
                <w:sz w:val="22"/>
                <w:szCs w:val="18"/>
              </w:rPr>
              <w:t>I</w:t>
            </w:r>
            <w:r w:rsidRPr="00B5378C">
              <w:rPr>
                <w:sz w:val="22"/>
                <w:szCs w:val="18"/>
              </w:rPr>
              <w:t>]</w:t>
            </w:r>
          </w:p>
        </w:tc>
        <w:tc>
          <w:tcPr>
            <w:tcW w:w="911" w:type="dxa"/>
            <w:tcBorders>
              <w:left w:val="single" w:sz="4" w:space="0" w:color="auto"/>
            </w:tcBorders>
            <w:shd w:val="clear" w:color="auto" w:fill="auto"/>
          </w:tcPr>
          <w:p w14:paraId="713B8AA8" w14:textId="77777777" w:rsidR="00B5378C" w:rsidRPr="00B5378C" w:rsidRDefault="00B5378C" w:rsidP="00B5378C">
            <w:pPr>
              <w:jc w:val="center"/>
              <w:rPr>
                <w:sz w:val="22"/>
                <w:szCs w:val="18"/>
              </w:rPr>
            </w:pPr>
            <w:r w:rsidRPr="00B5378C">
              <w:rPr>
                <w:sz w:val="22"/>
                <w:szCs w:val="18"/>
              </w:rPr>
              <w:t>+</w:t>
            </w:r>
          </w:p>
          <w:p w14:paraId="6768F7A8" w14:textId="41E56437" w:rsidR="00B5378C" w:rsidRPr="00B5378C" w:rsidRDefault="00B5378C" w:rsidP="00B5378C">
            <w:pPr>
              <w:jc w:val="center"/>
              <w:rPr>
                <w:sz w:val="22"/>
                <w:szCs w:val="18"/>
              </w:rPr>
            </w:pPr>
            <w:r w:rsidRPr="00B5378C">
              <w:rPr>
                <w:sz w:val="22"/>
                <w:szCs w:val="18"/>
              </w:rPr>
              <w:t>[</w:t>
            </w:r>
            <w:r w:rsidR="00037832">
              <w:rPr>
                <w:sz w:val="22"/>
                <w:szCs w:val="18"/>
              </w:rPr>
              <w:t>4</w:t>
            </w:r>
            <w:r w:rsidRPr="00B5378C">
              <w:rPr>
                <w:sz w:val="22"/>
                <w:szCs w:val="18"/>
              </w:rPr>
              <w:t>]</w:t>
            </w:r>
          </w:p>
        </w:tc>
        <w:tc>
          <w:tcPr>
            <w:tcW w:w="911" w:type="dxa"/>
            <w:shd w:val="clear" w:color="auto" w:fill="auto"/>
          </w:tcPr>
          <w:p w14:paraId="71A8CBFB" w14:textId="77777777" w:rsidR="00B5378C" w:rsidRPr="00B5378C" w:rsidRDefault="00B5378C" w:rsidP="00B5378C">
            <w:pPr>
              <w:jc w:val="center"/>
              <w:rPr>
                <w:sz w:val="22"/>
                <w:szCs w:val="18"/>
              </w:rPr>
            </w:pPr>
            <w:r w:rsidRPr="00B5378C">
              <w:rPr>
                <w:sz w:val="22"/>
                <w:szCs w:val="18"/>
              </w:rPr>
              <w:t>+</w:t>
            </w:r>
          </w:p>
          <w:p w14:paraId="40F1E3BD" w14:textId="47ADA345" w:rsidR="00B5378C" w:rsidRPr="00B5378C" w:rsidRDefault="00B5378C" w:rsidP="00B5378C">
            <w:pPr>
              <w:jc w:val="center"/>
              <w:rPr>
                <w:sz w:val="22"/>
                <w:szCs w:val="18"/>
              </w:rPr>
            </w:pPr>
            <w:r w:rsidRPr="00B5378C">
              <w:rPr>
                <w:sz w:val="22"/>
                <w:szCs w:val="18"/>
              </w:rPr>
              <w:t>[</w:t>
            </w:r>
            <w:r w:rsidR="00037832">
              <w:rPr>
                <w:sz w:val="22"/>
                <w:szCs w:val="18"/>
              </w:rPr>
              <w:t>3</w:t>
            </w:r>
            <w:r w:rsidRPr="00B5378C">
              <w:rPr>
                <w:sz w:val="22"/>
                <w:szCs w:val="18"/>
              </w:rPr>
              <w:t>]</w:t>
            </w:r>
          </w:p>
        </w:tc>
        <w:tc>
          <w:tcPr>
            <w:tcW w:w="911" w:type="dxa"/>
            <w:shd w:val="clear" w:color="auto" w:fill="auto"/>
          </w:tcPr>
          <w:p w14:paraId="4D2816AF" w14:textId="77777777" w:rsidR="00B5378C" w:rsidRPr="00B5378C" w:rsidRDefault="00B5378C" w:rsidP="00B5378C">
            <w:pPr>
              <w:jc w:val="center"/>
              <w:rPr>
                <w:sz w:val="22"/>
                <w:szCs w:val="18"/>
              </w:rPr>
            </w:pPr>
            <w:r w:rsidRPr="00B5378C">
              <w:rPr>
                <w:sz w:val="22"/>
                <w:szCs w:val="18"/>
              </w:rPr>
              <w:t>+</w:t>
            </w:r>
          </w:p>
          <w:p w14:paraId="1ABA9F3B" w14:textId="15FB1550" w:rsidR="00B5378C" w:rsidRPr="00B5378C" w:rsidRDefault="00B5378C" w:rsidP="00B5378C">
            <w:pPr>
              <w:jc w:val="center"/>
              <w:rPr>
                <w:sz w:val="22"/>
                <w:szCs w:val="18"/>
              </w:rPr>
            </w:pPr>
            <w:r w:rsidRPr="00B5378C">
              <w:rPr>
                <w:sz w:val="22"/>
                <w:szCs w:val="18"/>
              </w:rPr>
              <w:t>[4]</w:t>
            </w:r>
          </w:p>
        </w:tc>
        <w:tc>
          <w:tcPr>
            <w:tcW w:w="930" w:type="dxa"/>
            <w:tcBorders>
              <w:right w:val="single" w:sz="12" w:space="0" w:color="auto"/>
            </w:tcBorders>
            <w:shd w:val="clear" w:color="auto" w:fill="auto"/>
          </w:tcPr>
          <w:p w14:paraId="5C6D5A74" w14:textId="77777777" w:rsidR="00B5378C" w:rsidRPr="00B5378C" w:rsidRDefault="00B5378C" w:rsidP="00B5378C">
            <w:pPr>
              <w:jc w:val="center"/>
              <w:rPr>
                <w:sz w:val="22"/>
                <w:szCs w:val="18"/>
              </w:rPr>
            </w:pPr>
            <w:r w:rsidRPr="00B5378C">
              <w:rPr>
                <w:sz w:val="22"/>
                <w:szCs w:val="18"/>
              </w:rPr>
              <w:t>+</w:t>
            </w:r>
          </w:p>
          <w:p w14:paraId="047B5E8C" w14:textId="7AE92F9F" w:rsidR="00B5378C" w:rsidRPr="00B5378C" w:rsidRDefault="00B5378C" w:rsidP="00B5378C">
            <w:pPr>
              <w:jc w:val="center"/>
              <w:rPr>
                <w:sz w:val="22"/>
                <w:szCs w:val="18"/>
              </w:rPr>
            </w:pPr>
            <w:r w:rsidRPr="00B5378C">
              <w:rPr>
                <w:sz w:val="22"/>
                <w:szCs w:val="18"/>
              </w:rPr>
              <w:t>[</w:t>
            </w:r>
            <w:r w:rsidR="00037832">
              <w:rPr>
                <w:sz w:val="22"/>
                <w:szCs w:val="18"/>
              </w:rPr>
              <w:t>3</w:t>
            </w:r>
            <w:r w:rsidRPr="00B5378C">
              <w:rPr>
                <w:sz w:val="22"/>
                <w:szCs w:val="18"/>
              </w:rPr>
              <w:t>]</w:t>
            </w:r>
          </w:p>
        </w:tc>
        <w:tc>
          <w:tcPr>
            <w:tcW w:w="911" w:type="dxa"/>
            <w:tcBorders>
              <w:left w:val="single" w:sz="12" w:space="0" w:color="auto"/>
            </w:tcBorders>
            <w:shd w:val="clear" w:color="auto" w:fill="auto"/>
          </w:tcPr>
          <w:p w14:paraId="678DAD36" w14:textId="77777777" w:rsidR="00B5378C" w:rsidRPr="00B5378C" w:rsidRDefault="00B5378C" w:rsidP="00B5378C">
            <w:pPr>
              <w:jc w:val="center"/>
              <w:rPr>
                <w:sz w:val="22"/>
                <w:szCs w:val="18"/>
              </w:rPr>
            </w:pPr>
            <w:r w:rsidRPr="00B5378C">
              <w:rPr>
                <w:sz w:val="22"/>
                <w:szCs w:val="18"/>
              </w:rPr>
              <w:t>+</w:t>
            </w:r>
          </w:p>
          <w:p w14:paraId="0BE6D89C" w14:textId="26577E61" w:rsidR="00B5378C" w:rsidRPr="00B5378C" w:rsidRDefault="00B5378C" w:rsidP="00B5378C">
            <w:pPr>
              <w:jc w:val="center"/>
              <w:rPr>
                <w:sz w:val="22"/>
                <w:szCs w:val="18"/>
              </w:rPr>
            </w:pPr>
            <w:r w:rsidRPr="00B5378C">
              <w:rPr>
                <w:sz w:val="22"/>
                <w:szCs w:val="18"/>
              </w:rPr>
              <w:t>[</w:t>
            </w:r>
            <w:r w:rsidR="00037832">
              <w:rPr>
                <w:sz w:val="22"/>
                <w:szCs w:val="18"/>
              </w:rPr>
              <w:t>3</w:t>
            </w:r>
            <w:r w:rsidRPr="00B5378C">
              <w:rPr>
                <w:sz w:val="22"/>
                <w:szCs w:val="18"/>
              </w:rPr>
              <w:t>]</w:t>
            </w:r>
          </w:p>
        </w:tc>
        <w:tc>
          <w:tcPr>
            <w:tcW w:w="914" w:type="dxa"/>
            <w:shd w:val="clear" w:color="auto" w:fill="auto"/>
          </w:tcPr>
          <w:p w14:paraId="0C668347" w14:textId="77777777" w:rsidR="00B5378C" w:rsidRPr="00B5378C" w:rsidRDefault="00B5378C" w:rsidP="00B5378C">
            <w:pPr>
              <w:jc w:val="center"/>
              <w:rPr>
                <w:sz w:val="22"/>
                <w:szCs w:val="18"/>
              </w:rPr>
            </w:pPr>
            <w:r w:rsidRPr="00B5378C">
              <w:rPr>
                <w:sz w:val="22"/>
                <w:szCs w:val="18"/>
              </w:rPr>
              <w:t>+</w:t>
            </w:r>
          </w:p>
          <w:p w14:paraId="3210918B" w14:textId="36A0F624" w:rsidR="00B5378C" w:rsidRPr="00B5378C" w:rsidRDefault="00B5378C" w:rsidP="00B5378C">
            <w:pPr>
              <w:jc w:val="center"/>
              <w:rPr>
                <w:sz w:val="22"/>
                <w:szCs w:val="18"/>
              </w:rPr>
            </w:pPr>
            <w:r w:rsidRPr="00B5378C">
              <w:rPr>
                <w:sz w:val="22"/>
                <w:szCs w:val="18"/>
              </w:rPr>
              <w:t>[</w:t>
            </w:r>
            <w:r w:rsidR="00037832">
              <w:rPr>
                <w:sz w:val="22"/>
                <w:szCs w:val="18"/>
              </w:rPr>
              <w:t>3</w:t>
            </w:r>
            <w:r w:rsidRPr="00B5378C">
              <w:rPr>
                <w:sz w:val="22"/>
                <w:szCs w:val="18"/>
              </w:rPr>
              <w:t>]</w:t>
            </w:r>
          </w:p>
        </w:tc>
        <w:tc>
          <w:tcPr>
            <w:tcW w:w="911" w:type="dxa"/>
            <w:shd w:val="clear" w:color="auto" w:fill="auto"/>
          </w:tcPr>
          <w:p w14:paraId="1017711B" w14:textId="77777777" w:rsidR="00B5378C" w:rsidRPr="00B5378C" w:rsidRDefault="00B5378C" w:rsidP="00B5378C">
            <w:pPr>
              <w:jc w:val="center"/>
              <w:rPr>
                <w:sz w:val="22"/>
                <w:szCs w:val="18"/>
              </w:rPr>
            </w:pPr>
            <w:r w:rsidRPr="00B5378C">
              <w:rPr>
                <w:sz w:val="22"/>
                <w:szCs w:val="18"/>
              </w:rPr>
              <w:t>+</w:t>
            </w:r>
          </w:p>
          <w:p w14:paraId="40AC562A" w14:textId="687FA680" w:rsidR="00B5378C" w:rsidRPr="00B5378C" w:rsidRDefault="00B5378C" w:rsidP="00B5378C">
            <w:pPr>
              <w:jc w:val="center"/>
              <w:rPr>
                <w:sz w:val="22"/>
                <w:szCs w:val="18"/>
              </w:rPr>
            </w:pPr>
            <w:r w:rsidRPr="00B5378C">
              <w:rPr>
                <w:sz w:val="22"/>
                <w:szCs w:val="18"/>
              </w:rPr>
              <w:t>[</w:t>
            </w:r>
            <w:r w:rsidR="00037832">
              <w:rPr>
                <w:sz w:val="22"/>
                <w:szCs w:val="18"/>
              </w:rPr>
              <w:t>3</w:t>
            </w:r>
            <w:r w:rsidRPr="00B5378C">
              <w:rPr>
                <w:sz w:val="22"/>
                <w:szCs w:val="18"/>
              </w:rPr>
              <w:t>]</w:t>
            </w:r>
          </w:p>
        </w:tc>
        <w:tc>
          <w:tcPr>
            <w:tcW w:w="929" w:type="dxa"/>
            <w:tcBorders>
              <w:right w:val="single" w:sz="12" w:space="0" w:color="auto"/>
            </w:tcBorders>
            <w:shd w:val="clear" w:color="auto" w:fill="auto"/>
          </w:tcPr>
          <w:p w14:paraId="2DC04E28" w14:textId="77777777" w:rsidR="00B5378C" w:rsidRPr="00B5378C" w:rsidRDefault="00B5378C" w:rsidP="00B5378C">
            <w:pPr>
              <w:jc w:val="center"/>
              <w:rPr>
                <w:sz w:val="22"/>
                <w:szCs w:val="18"/>
              </w:rPr>
            </w:pPr>
            <w:r w:rsidRPr="00B5378C">
              <w:rPr>
                <w:sz w:val="22"/>
                <w:szCs w:val="18"/>
              </w:rPr>
              <w:t>+</w:t>
            </w:r>
          </w:p>
          <w:p w14:paraId="2E726CD7" w14:textId="5D8598D1" w:rsidR="00B5378C" w:rsidRPr="00B5378C" w:rsidRDefault="00B5378C" w:rsidP="00B5378C">
            <w:pPr>
              <w:jc w:val="center"/>
              <w:rPr>
                <w:sz w:val="22"/>
                <w:szCs w:val="18"/>
              </w:rPr>
            </w:pPr>
            <w:r w:rsidRPr="00B5378C">
              <w:rPr>
                <w:sz w:val="22"/>
                <w:szCs w:val="18"/>
              </w:rPr>
              <w:t>[</w:t>
            </w:r>
            <w:r w:rsidR="00037832">
              <w:rPr>
                <w:sz w:val="22"/>
                <w:szCs w:val="18"/>
              </w:rPr>
              <w:t>3</w:t>
            </w:r>
            <w:r w:rsidRPr="00B5378C">
              <w:rPr>
                <w:sz w:val="22"/>
                <w:szCs w:val="18"/>
              </w:rPr>
              <w:t>]</w:t>
            </w:r>
          </w:p>
        </w:tc>
        <w:tc>
          <w:tcPr>
            <w:tcW w:w="911" w:type="dxa"/>
            <w:tcBorders>
              <w:left w:val="single" w:sz="12" w:space="0" w:color="auto"/>
            </w:tcBorders>
            <w:shd w:val="clear" w:color="auto" w:fill="auto"/>
          </w:tcPr>
          <w:p w14:paraId="52AE1A2B" w14:textId="77777777" w:rsidR="00B5378C" w:rsidRPr="00B5378C" w:rsidRDefault="00B5378C" w:rsidP="00B5378C">
            <w:pPr>
              <w:jc w:val="center"/>
              <w:rPr>
                <w:sz w:val="22"/>
                <w:szCs w:val="18"/>
              </w:rPr>
            </w:pPr>
            <w:r w:rsidRPr="00B5378C">
              <w:rPr>
                <w:sz w:val="22"/>
                <w:szCs w:val="18"/>
              </w:rPr>
              <w:t>+</w:t>
            </w:r>
          </w:p>
          <w:p w14:paraId="76C636F0" w14:textId="7D19947D" w:rsidR="00B5378C" w:rsidRPr="00B5378C" w:rsidRDefault="00B5378C" w:rsidP="00B5378C">
            <w:pPr>
              <w:jc w:val="center"/>
              <w:rPr>
                <w:sz w:val="22"/>
                <w:szCs w:val="18"/>
              </w:rPr>
            </w:pPr>
            <w:r w:rsidRPr="00B5378C">
              <w:rPr>
                <w:sz w:val="22"/>
                <w:szCs w:val="18"/>
              </w:rPr>
              <w:t>[</w:t>
            </w:r>
            <w:r w:rsidR="00037832">
              <w:rPr>
                <w:sz w:val="22"/>
                <w:szCs w:val="18"/>
              </w:rPr>
              <w:t>4</w:t>
            </w:r>
            <w:r w:rsidRPr="00B5378C">
              <w:rPr>
                <w:sz w:val="22"/>
                <w:szCs w:val="18"/>
              </w:rPr>
              <w:t>]</w:t>
            </w:r>
          </w:p>
        </w:tc>
        <w:tc>
          <w:tcPr>
            <w:tcW w:w="911" w:type="dxa"/>
            <w:shd w:val="clear" w:color="auto" w:fill="auto"/>
          </w:tcPr>
          <w:p w14:paraId="2D36964A" w14:textId="2D07B000" w:rsidR="00B5378C" w:rsidRPr="00B5378C" w:rsidRDefault="00037832" w:rsidP="00B5378C">
            <w:pPr>
              <w:jc w:val="center"/>
              <w:rPr>
                <w:sz w:val="22"/>
                <w:szCs w:val="18"/>
              </w:rPr>
            </w:pPr>
            <w:r>
              <w:rPr>
                <w:sz w:val="22"/>
                <w:szCs w:val="18"/>
              </w:rPr>
              <w:t>-</w:t>
            </w:r>
          </w:p>
        </w:tc>
        <w:tc>
          <w:tcPr>
            <w:tcW w:w="911" w:type="dxa"/>
            <w:shd w:val="clear" w:color="auto" w:fill="auto"/>
          </w:tcPr>
          <w:p w14:paraId="22306D86" w14:textId="1AF7AC65" w:rsidR="00B5378C" w:rsidRPr="00B5378C" w:rsidRDefault="00037832" w:rsidP="00B5378C">
            <w:pPr>
              <w:jc w:val="center"/>
              <w:rPr>
                <w:sz w:val="22"/>
                <w:szCs w:val="18"/>
              </w:rPr>
            </w:pPr>
            <w:r>
              <w:rPr>
                <w:sz w:val="22"/>
                <w:szCs w:val="18"/>
              </w:rPr>
              <w:t>-</w:t>
            </w:r>
          </w:p>
        </w:tc>
        <w:tc>
          <w:tcPr>
            <w:tcW w:w="1010" w:type="dxa"/>
            <w:tcBorders>
              <w:right w:val="single" w:sz="4" w:space="0" w:color="auto"/>
            </w:tcBorders>
            <w:shd w:val="clear" w:color="auto" w:fill="auto"/>
          </w:tcPr>
          <w:p w14:paraId="17197746" w14:textId="77777777" w:rsidR="00B5378C" w:rsidRPr="00B5378C" w:rsidRDefault="00B5378C" w:rsidP="00B5378C">
            <w:pPr>
              <w:jc w:val="center"/>
              <w:rPr>
                <w:sz w:val="22"/>
                <w:szCs w:val="18"/>
              </w:rPr>
            </w:pPr>
            <w:r w:rsidRPr="00B5378C">
              <w:rPr>
                <w:sz w:val="22"/>
                <w:szCs w:val="18"/>
              </w:rPr>
              <w:t>+</w:t>
            </w:r>
          </w:p>
          <w:p w14:paraId="36E682F3" w14:textId="31B847F1" w:rsidR="00B5378C" w:rsidRPr="00B5378C" w:rsidRDefault="00B5378C" w:rsidP="00B5378C">
            <w:pPr>
              <w:jc w:val="center"/>
              <w:rPr>
                <w:sz w:val="22"/>
                <w:szCs w:val="18"/>
              </w:rPr>
            </w:pPr>
            <w:r w:rsidRPr="00B5378C">
              <w:rPr>
                <w:sz w:val="22"/>
                <w:szCs w:val="18"/>
              </w:rPr>
              <w:t>[</w:t>
            </w:r>
            <w:r w:rsidR="00037832">
              <w:rPr>
                <w:sz w:val="22"/>
                <w:szCs w:val="18"/>
              </w:rPr>
              <w:t>3</w:t>
            </w:r>
            <w:r w:rsidRPr="00B5378C">
              <w:rPr>
                <w:sz w:val="22"/>
                <w:szCs w:val="18"/>
              </w:rPr>
              <w:t>]</w:t>
            </w:r>
          </w:p>
        </w:tc>
      </w:tr>
      <w:tr w:rsidR="00037832" w:rsidRPr="00136774" w14:paraId="49DC23C5" w14:textId="77777777" w:rsidTr="00307A98">
        <w:trPr>
          <w:trHeight w:val="610"/>
        </w:trPr>
        <w:tc>
          <w:tcPr>
            <w:tcW w:w="2787" w:type="dxa"/>
            <w:tcBorders>
              <w:right w:val="single" w:sz="4" w:space="0" w:color="auto"/>
            </w:tcBorders>
          </w:tcPr>
          <w:p w14:paraId="55CDF12F" w14:textId="6D79C2F6" w:rsidR="00B5378C" w:rsidRPr="00B5378C" w:rsidRDefault="00B5378C" w:rsidP="00B5378C">
            <w:pPr>
              <w:rPr>
                <w:sz w:val="22"/>
                <w:szCs w:val="18"/>
              </w:rPr>
            </w:pPr>
            <w:r w:rsidRPr="00B5378C">
              <w:rPr>
                <w:sz w:val="22"/>
                <w:szCs w:val="18"/>
              </w:rPr>
              <w:t xml:space="preserve">HI </w:t>
            </w:r>
          </w:p>
          <w:p w14:paraId="1155E9F9" w14:textId="47BC313F" w:rsidR="00B5378C" w:rsidRPr="00B5378C" w:rsidRDefault="00931F41" w:rsidP="00B5378C">
            <w:pPr>
              <w:rPr>
                <w:sz w:val="22"/>
                <w:szCs w:val="18"/>
              </w:rPr>
            </w:pPr>
            <w:r>
              <w:rPr>
                <w:sz w:val="22"/>
                <w:szCs w:val="18"/>
              </w:rPr>
              <w:t>[not done</w:t>
            </w:r>
            <w:r w:rsidR="00B5378C" w:rsidRPr="00B5378C">
              <w:rPr>
                <w:sz w:val="22"/>
                <w:szCs w:val="18"/>
              </w:rPr>
              <w:t>]</w:t>
            </w:r>
          </w:p>
        </w:tc>
        <w:tc>
          <w:tcPr>
            <w:tcW w:w="11073" w:type="dxa"/>
            <w:gridSpan w:val="12"/>
            <w:tcBorders>
              <w:left w:val="single" w:sz="4" w:space="0" w:color="auto"/>
            </w:tcBorders>
            <w:shd w:val="clear" w:color="auto" w:fill="auto"/>
          </w:tcPr>
          <w:p w14:paraId="55BC204C" w14:textId="77777777" w:rsidR="00B5378C" w:rsidRPr="00B5378C" w:rsidRDefault="00B5378C" w:rsidP="00B5378C">
            <w:pPr>
              <w:jc w:val="center"/>
              <w:rPr>
                <w:sz w:val="22"/>
                <w:szCs w:val="18"/>
              </w:rPr>
            </w:pPr>
          </w:p>
          <w:p w14:paraId="27FDACD5" w14:textId="66D375CD" w:rsidR="00B5378C" w:rsidRPr="00B5378C" w:rsidRDefault="00B5378C" w:rsidP="00B5378C">
            <w:pPr>
              <w:jc w:val="center"/>
              <w:rPr>
                <w:sz w:val="22"/>
                <w:szCs w:val="18"/>
                <w:vertAlign w:val="superscript"/>
              </w:rPr>
            </w:pPr>
            <w:r w:rsidRPr="00B5378C">
              <w:rPr>
                <w:sz w:val="22"/>
                <w:szCs w:val="18"/>
              </w:rPr>
              <w:t>N/A</w:t>
            </w:r>
            <w:r w:rsidR="004008E5">
              <w:rPr>
                <w:sz w:val="22"/>
                <w:szCs w:val="18"/>
                <w:vertAlign w:val="superscript"/>
              </w:rPr>
              <w:t>#</w:t>
            </w:r>
          </w:p>
        </w:tc>
      </w:tr>
      <w:tr w:rsidR="00B5378C" w:rsidRPr="00136774" w14:paraId="66998ACF" w14:textId="77777777" w:rsidTr="00307A98">
        <w:trPr>
          <w:trHeight w:val="371"/>
        </w:trPr>
        <w:tc>
          <w:tcPr>
            <w:tcW w:w="13860" w:type="dxa"/>
            <w:gridSpan w:val="13"/>
            <w:shd w:val="clear" w:color="auto" w:fill="auto"/>
          </w:tcPr>
          <w:p w14:paraId="1D5525D8" w14:textId="4570AE3F" w:rsidR="00B5378C" w:rsidRPr="00B5378C" w:rsidRDefault="00B5378C" w:rsidP="006B4B8D">
            <w:pPr>
              <w:pStyle w:val="ListParagraph"/>
              <w:numPr>
                <w:ilvl w:val="0"/>
                <w:numId w:val="40"/>
              </w:numPr>
              <w:rPr>
                <w:b/>
                <w:sz w:val="22"/>
                <w:szCs w:val="18"/>
              </w:rPr>
            </w:pPr>
            <w:r w:rsidRPr="00B5378C">
              <w:rPr>
                <w:b/>
                <w:sz w:val="22"/>
                <w:szCs w:val="18"/>
              </w:rPr>
              <w:t xml:space="preserve">(Mel) 24 hours p.i. </w:t>
            </w:r>
            <w:r w:rsidR="006B4B8D">
              <w:rPr>
                <w:b/>
                <w:sz w:val="22"/>
                <w:szCs w:val="18"/>
              </w:rPr>
              <w:t>donor</w:t>
            </w:r>
            <w:r w:rsidRPr="00B5378C">
              <w:rPr>
                <w:b/>
                <w:sz w:val="22"/>
                <w:szCs w:val="18"/>
              </w:rPr>
              <w:t xml:space="preserve"> treatment, 24 hours delayed exposure</w:t>
            </w:r>
            <w:r w:rsidR="00931F41">
              <w:rPr>
                <w:b/>
                <w:sz w:val="22"/>
                <w:szCs w:val="18"/>
              </w:rPr>
              <w:t xml:space="preserve"> (DC)</w:t>
            </w:r>
          </w:p>
        </w:tc>
      </w:tr>
      <w:tr w:rsidR="00037832" w:rsidRPr="00136774" w14:paraId="3A115838" w14:textId="77777777" w:rsidTr="00307A98">
        <w:trPr>
          <w:trHeight w:val="371"/>
        </w:trPr>
        <w:tc>
          <w:tcPr>
            <w:tcW w:w="2787" w:type="dxa"/>
            <w:tcBorders>
              <w:right w:val="single" w:sz="4" w:space="0" w:color="auto"/>
            </w:tcBorders>
          </w:tcPr>
          <w:p w14:paraId="2B6F2202" w14:textId="698F7BB5" w:rsidR="00B5378C" w:rsidRPr="00B5378C" w:rsidRDefault="00B5378C" w:rsidP="00B5378C">
            <w:pPr>
              <w:rPr>
                <w:sz w:val="22"/>
                <w:szCs w:val="18"/>
              </w:rPr>
            </w:pPr>
            <w:r w:rsidRPr="00B5378C">
              <w:rPr>
                <w:sz w:val="22"/>
                <w:szCs w:val="18"/>
              </w:rPr>
              <w:t>Sentinel positivity by indicated assay</w:t>
            </w:r>
          </w:p>
        </w:tc>
        <w:tc>
          <w:tcPr>
            <w:tcW w:w="3664" w:type="dxa"/>
            <w:gridSpan w:val="4"/>
            <w:tcBorders>
              <w:left w:val="single" w:sz="4" w:space="0" w:color="auto"/>
              <w:right w:val="single" w:sz="12" w:space="0" w:color="auto"/>
            </w:tcBorders>
            <w:shd w:val="clear" w:color="auto" w:fill="auto"/>
          </w:tcPr>
          <w:p w14:paraId="61787566" w14:textId="687B10D5" w:rsidR="00B5378C" w:rsidRPr="00B5378C" w:rsidRDefault="0069504B" w:rsidP="00B5378C">
            <w:pPr>
              <w:jc w:val="center"/>
              <w:rPr>
                <w:sz w:val="22"/>
                <w:szCs w:val="18"/>
              </w:rPr>
            </w:pPr>
            <w:r>
              <w:rPr>
                <w:sz w:val="22"/>
                <w:szCs w:val="18"/>
              </w:rPr>
              <w:t>Control</w:t>
            </w:r>
          </w:p>
        </w:tc>
        <w:tc>
          <w:tcPr>
            <w:tcW w:w="3666" w:type="dxa"/>
            <w:gridSpan w:val="4"/>
            <w:tcBorders>
              <w:left w:val="single" w:sz="12" w:space="0" w:color="auto"/>
              <w:right w:val="single" w:sz="12" w:space="0" w:color="auto"/>
            </w:tcBorders>
            <w:shd w:val="clear" w:color="auto" w:fill="auto"/>
          </w:tcPr>
          <w:p w14:paraId="653CBF9D" w14:textId="17FB9899" w:rsidR="00B5378C" w:rsidRPr="00B5378C" w:rsidRDefault="0069504B" w:rsidP="00B5378C">
            <w:pPr>
              <w:jc w:val="center"/>
              <w:rPr>
                <w:sz w:val="22"/>
                <w:szCs w:val="18"/>
              </w:rPr>
            </w:pPr>
            <w:r>
              <w:rPr>
                <w:sz w:val="22"/>
                <w:szCs w:val="18"/>
              </w:rPr>
              <w:t>OST</w:t>
            </w:r>
          </w:p>
        </w:tc>
        <w:tc>
          <w:tcPr>
            <w:tcW w:w="3743" w:type="dxa"/>
            <w:gridSpan w:val="4"/>
            <w:tcBorders>
              <w:left w:val="single" w:sz="12" w:space="0" w:color="auto"/>
            </w:tcBorders>
            <w:shd w:val="clear" w:color="auto" w:fill="auto"/>
          </w:tcPr>
          <w:p w14:paraId="668FEA03" w14:textId="59262A64" w:rsidR="00B5378C" w:rsidRPr="00B5378C" w:rsidRDefault="0069504B" w:rsidP="00B5378C">
            <w:pPr>
              <w:jc w:val="center"/>
              <w:rPr>
                <w:sz w:val="22"/>
                <w:szCs w:val="18"/>
              </w:rPr>
            </w:pPr>
            <w:r>
              <w:rPr>
                <w:sz w:val="22"/>
                <w:szCs w:val="18"/>
              </w:rPr>
              <w:t>BXA</w:t>
            </w:r>
          </w:p>
        </w:tc>
      </w:tr>
      <w:tr w:rsidR="00037832" w:rsidRPr="00136774" w14:paraId="38A4CC2F" w14:textId="77777777" w:rsidTr="00922641">
        <w:trPr>
          <w:trHeight w:val="595"/>
        </w:trPr>
        <w:tc>
          <w:tcPr>
            <w:tcW w:w="2787" w:type="dxa"/>
            <w:tcBorders>
              <w:right w:val="single" w:sz="4" w:space="0" w:color="auto"/>
            </w:tcBorders>
          </w:tcPr>
          <w:p w14:paraId="68E7B18D" w14:textId="77777777" w:rsidR="00B5378C" w:rsidRPr="00B5378C" w:rsidRDefault="00B5378C" w:rsidP="00B5378C">
            <w:pPr>
              <w:rPr>
                <w:sz w:val="22"/>
                <w:szCs w:val="18"/>
              </w:rPr>
            </w:pPr>
            <w:r w:rsidRPr="00B5378C">
              <w:rPr>
                <w:sz w:val="22"/>
                <w:szCs w:val="18"/>
              </w:rPr>
              <w:t>Virus titration (TCID</w:t>
            </w:r>
            <w:r w:rsidRPr="00B5378C">
              <w:rPr>
                <w:sz w:val="22"/>
                <w:szCs w:val="18"/>
                <w:vertAlign w:val="subscript"/>
              </w:rPr>
              <w:t>50</w:t>
            </w:r>
            <w:r w:rsidRPr="00B5378C">
              <w:rPr>
                <w:sz w:val="22"/>
                <w:szCs w:val="18"/>
              </w:rPr>
              <w:t>)</w:t>
            </w:r>
          </w:p>
          <w:p w14:paraId="46724219" w14:textId="67DFCC98" w:rsidR="00B5378C" w:rsidRPr="00B5378C" w:rsidRDefault="00B5378C" w:rsidP="00B5378C">
            <w:pPr>
              <w:rPr>
                <w:sz w:val="22"/>
                <w:szCs w:val="18"/>
                <w:vertAlign w:val="subscript"/>
              </w:rPr>
            </w:pPr>
            <w:r w:rsidRPr="00B5378C">
              <w:rPr>
                <w:sz w:val="22"/>
                <w:szCs w:val="18"/>
              </w:rPr>
              <w:t>[first positive DPI]</w:t>
            </w:r>
          </w:p>
        </w:tc>
        <w:tc>
          <w:tcPr>
            <w:tcW w:w="911" w:type="dxa"/>
            <w:tcBorders>
              <w:left w:val="single" w:sz="4" w:space="0" w:color="auto"/>
            </w:tcBorders>
            <w:shd w:val="clear" w:color="auto" w:fill="auto"/>
          </w:tcPr>
          <w:p w14:paraId="2D494005" w14:textId="77777777" w:rsidR="00B5378C" w:rsidRPr="00B5378C" w:rsidRDefault="00B5378C" w:rsidP="00B5378C">
            <w:pPr>
              <w:jc w:val="center"/>
              <w:rPr>
                <w:sz w:val="22"/>
                <w:szCs w:val="18"/>
              </w:rPr>
            </w:pPr>
            <w:r w:rsidRPr="00B5378C">
              <w:rPr>
                <w:sz w:val="22"/>
                <w:szCs w:val="18"/>
              </w:rPr>
              <w:t>+</w:t>
            </w:r>
          </w:p>
          <w:p w14:paraId="285E862F" w14:textId="54643225" w:rsidR="00B5378C" w:rsidRPr="00B5378C" w:rsidRDefault="00B5378C" w:rsidP="00B5378C">
            <w:pPr>
              <w:jc w:val="center"/>
              <w:rPr>
                <w:sz w:val="22"/>
                <w:szCs w:val="18"/>
              </w:rPr>
            </w:pPr>
            <w:r w:rsidRPr="00B5378C">
              <w:rPr>
                <w:sz w:val="22"/>
                <w:szCs w:val="18"/>
              </w:rPr>
              <w:t>[</w:t>
            </w:r>
            <w:r>
              <w:rPr>
                <w:sz w:val="22"/>
                <w:szCs w:val="18"/>
              </w:rPr>
              <w:t>3</w:t>
            </w:r>
            <w:r w:rsidRPr="00B5378C">
              <w:rPr>
                <w:sz w:val="22"/>
                <w:szCs w:val="18"/>
              </w:rPr>
              <w:t>]</w:t>
            </w:r>
          </w:p>
        </w:tc>
        <w:tc>
          <w:tcPr>
            <w:tcW w:w="911" w:type="dxa"/>
            <w:shd w:val="clear" w:color="auto" w:fill="auto"/>
          </w:tcPr>
          <w:p w14:paraId="54650CA9" w14:textId="77777777" w:rsidR="00B5378C" w:rsidRPr="00B5378C" w:rsidRDefault="00B5378C" w:rsidP="00B5378C">
            <w:pPr>
              <w:jc w:val="center"/>
              <w:rPr>
                <w:sz w:val="22"/>
                <w:szCs w:val="18"/>
              </w:rPr>
            </w:pPr>
            <w:r w:rsidRPr="00B5378C">
              <w:rPr>
                <w:sz w:val="22"/>
                <w:szCs w:val="18"/>
              </w:rPr>
              <w:t>+</w:t>
            </w:r>
          </w:p>
          <w:p w14:paraId="4D4E8F64" w14:textId="39674024" w:rsidR="00B5378C" w:rsidRPr="00B5378C" w:rsidRDefault="00B5378C" w:rsidP="00B5378C">
            <w:pPr>
              <w:jc w:val="center"/>
              <w:rPr>
                <w:sz w:val="22"/>
                <w:szCs w:val="18"/>
              </w:rPr>
            </w:pPr>
            <w:r w:rsidRPr="00B5378C">
              <w:rPr>
                <w:sz w:val="22"/>
                <w:szCs w:val="18"/>
              </w:rPr>
              <w:t>[</w:t>
            </w:r>
            <w:r>
              <w:rPr>
                <w:sz w:val="22"/>
                <w:szCs w:val="18"/>
              </w:rPr>
              <w:t>4</w:t>
            </w:r>
            <w:r w:rsidRPr="00B5378C">
              <w:rPr>
                <w:sz w:val="22"/>
                <w:szCs w:val="18"/>
              </w:rPr>
              <w:t>]</w:t>
            </w:r>
          </w:p>
        </w:tc>
        <w:tc>
          <w:tcPr>
            <w:tcW w:w="911" w:type="dxa"/>
            <w:shd w:val="clear" w:color="auto" w:fill="auto"/>
          </w:tcPr>
          <w:p w14:paraId="77FC249D" w14:textId="77777777" w:rsidR="00B5378C" w:rsidRPr="00B5378C" w:rsidRDefault="00B5378C" w:rsidP="00B5378C">
            <w:pPr>
              <w:jc w:val="center"/>
              <w:rPr>
                <w:sz w:val="22"/>
                <w:szCs w:val="18"/>
              </w:rPr>
            </w:pPr>
            <w:r w:rsidRPr="00B5378C">
              <w:rPr>
                <w:sz w:val="22"/>
                <w:szCs w:val="18"/>
              </w:rPr>
              <w:t>+</w:t>
            </w:r>
          </w:p>
          <w:p w14:paraId="59DFD2C2" w14:textId="33896135" w:rsidR="00B5378C" w:rsidRPr="00B5378C" w:rsidRDefault="00B5378C" w:rsidP="00B5378C">
            <w:pPr>
              <w:jc w:val="center"/>
              <w:rPr>
                <w:sz w:val="22"/>
                <w:szCs w:val="18"/>
              </w:rPr>
            </w:pPr>
            <w:r w:rsidRPr="00B5378C">
              <w:rPr>
                <w:sz w:val="22"/>
                <w:szCs w:val="18"/>
              </w:rPr>
              <w:t>[</w:t>
            </w:r>
            <w:r>
              <w:rPr>
                <w:sz w:val="22"/>
                <w:szCs w:val="18"/>
              </w:rPr>
              <w:t>4</w:t>
            </w:r>
            <w:r w:rsidRPr="00B5378C">
              <w:rPr>
                <w:sz w:val="22"/>
                <w:szCs w:val="18"/>
              </w:rPr>
              <w:t>]</w:t>
            </w:r>
          </w:p>
        </w:tc>
        <w:tc>
          <w:tcPr>
            <w:tcW w:w="930" w:type="dxa"/>
            <w:tcBorders>
              <w:right w:val="single" w:sz="12" w:space="0" w:color="auto"/>
            </w:tcBorders>
            <w:shd w:val="clear" w:color="auto" w:fill="auto"/>
          </w:tcPr>
          <w:p w14:paraId="1C55B4DF" w14:textId="77777777" w:rsidR="00B5378C" w:rsidRPr="00B5378C" w:rsidRDefault="00B5378C" w:rsidP="00B5378C">
            <w:pPr>
              <w:jc w:val="center"/>
              <w:rPr>
                <w:sz w:val="22"/>
                <w:szCs w:val="18"/>
              </w:rPr>
            </w:pPr>
            <w:r w:rsidRPr="00B5378C">
              <w:rPr>
                <w:sz w:val="22"/>
                <w:szCs w:val="18"/>
              </w:rPr>
              <w:t>+</w:t>
            </w:r>
          </w:p>
          <w:p w14:paraId="7AA537BC" w14:textId="4751D3E3" w:rsidR="00B5378C" w:rsidRPr="00B5378C" w:rsidRDefault="00B5378C" w:rsidP="00B5378C">
            <w:pPr>
              <w:jc w:val="center"/>
              <w:rPr>
                <w:sz w:val="22"/>
                <w:szCs w:val="18"/>
              </w:rPr>
            </w:pPr>
            <w:r w:rsidRPr="00B5378C">
              <w:rPr>
                <w:sz w:val="22"/>
                <w:szCs w:val="18"/>
              </w:rPr>
              <w:t>[</w:t>
            </w:r>
            <w:r>
              <w:rPr>
                <w:sz w:val="22"/>
                <w:szCs w:val="18"/>
              </w:rPr>
              <w:t>4</w:t>
            </w:r>
            <w:r w:rsidRPr="00B5378C">
              <w:rPr>
                <w:sz w:val="22"/>
                <w:szCs w:val="18"/>
              </w:rPr>
              <w:t>]</w:t>
            </w:r>
          </w:p>
        </w:tc>
        <w:tc>
          <w:tcPr>
            <w:tcW w:w="911" w:type="dxa"/>
            <w:tcBorders>
              <w:left w:val="single" w:sz="12" w:space="0" w:color="auto"/>
            </w:tcBorders>
            <w:shd w:val="clear" w:color="auto" w:fill="auto"/>
          </w:tcPr>
          <w:p w14:paraId="29652ED4" w14:textId="77777777" w:rsidR="00B5378C" w:rsidRPr="00B5378C" w:rsidRDefault="00B5378C" w:rsidP="00B5378C">
            <w:pPr>
              <w:jc w:val="center"/>
              <w:rPr>
                <w:sz w:val="22"/>
                <w:szCs w:val="18"/>
              </w:rPr>
            </w:pPr>
            <w:r w:rsidRPr="00B5378C">
              <w:rPr>
                <w:sz w:val="22"/>
                <w:szCs w:val="18"/>
              </w:rPr>
              <w:t>+</w:t>
            </w:r>
          </w:p>
          <w:p w14:paraId="2F5830A4" w14:textId="4401FF8D" w:rsidR="00B5378C" w:rsidRPr="00B5378C" w:rsidRDefault="00B5378C" w:rsidP="00B5378C">
            <w:pPr>
              <w:jc w:val="center"/>
              <w:rPr>
                <w:sz w:val="22"/>
                <w:szCs w:val="18"/>
              </w:rPr>
            </w:pPr>
            <w:r w:rsidRPr="00B5378C">
              <w:rPr>
                <w:sz w:val="22"/>
                <w:szCs w:val="18"/>
              </w:rPr>
              <w:t>[</w:t>
            </w:r>
            <w:r>
              <w:rPr>
                <w:sz w:val="22"/>
                <w:szCs w:val="18"/>
              </w:rPr>
              <w:t>5</w:t>
            </w:r>
            <w:r w:rsidRPr="00B5378C">
              <w:rPr>
                <w:sz w:val="22"/>
                <w:szCs w:val="18"/>
              </w:rPr>
              <w:t>]</w:t>
            </w:r>
          </w:p>
        </w:tc>
        <w:tc>
          <w:tcPr>
            <w:tcW w:w="914" w:type="dxa"/>
            <w:shd w:val="clear" w:color="auto" w:fill="auto"/>
          </w:tcPr>
          <w:p w14:paraId="1AFCB83F" w14:textId="77777777" w:rsidR="00B5378C" w:rsidRPr="00B5378C" w:rsidRDefault="00B5378C" w:rsidP="00B5378C">
            <w:pPr>
              <w:jc w:val="center"/>
              <w:rPr>
                <w:sz w:val="22"/>
                <w:szCs w:val="18"/>
              </w:rPr>
            </w:pPr>
            <w:r w:rsidRPr="00B5378C">
              <w:rPr>
                <w:sz w:val="22"/>
                <w:szCs w:val="18"/>
              </w:rPr>
              <w:t>+</w:t>
            </w:r>
          </w:p>
          <w:p w14:paraId="654EDB78" w14:textId="23D66275" w:rsidR="00B5378C" w:rsidRPr="00B5378C" w:rsidRDefault="00B5378C" w:rsidP="00B5378C">
            <w:pPr>
              <w:jc w:val="center"/>
              <w:rPr>
                <w:sz w:val="22"/>
                <w:szCs w:val="18"/>
              </w:rPr>
            </w:pPr>
            <w:r w:rsidRPr="00B5378C">
              <w:rPr>
                <w:sz w:val="22"/>
                <w:szCs w:val="18"/>
              </w:rPr>
              <w:t>[</w:t>
            </w:r>
            <w:r>
              <w:rPr>
                <w:sz w:val="22"/>
                <w:szCs w:val="18"/>
              </w:rPr>
              <w:t>4</w:t>
            </w:r>
            <w:r w:rsidRPr="00B5378C">
              <w:rPr>
                <w:sz w:val="22"/>
                <w:szCs w:val="18"/>
              </w:rPr>
              <w:t>]</w:t>
            </w:r>
          </w:p>
        </w:tc>
        <w:tc>
          <w:tcPr>
            <w:tcW w:w="911" w:type="dxa"/>
            <w:shd w:val="clear" w:color="auto" w:fill="auto"/>
          </w:tcPr>
          <w:p w14:paraId="4BCA3F07" w14:textId="77777777" w:rsidR="00B5378C" w:rsidRPr="00B5378C" w:rsidRDefault="00B5378C" w:rsidP="00B5378C">
            <w:pPr>
              <w:jc w:val="center"/>
              <w:rPr>
                <w:sz w:val="22"/>
                <w:szCs w:val="18"/>
              </w:rPr>
            </w:pPr>
            <w:r w:rsidRPr="00B5378C">
              <w:rPr>
                <w:sz w:val="22"/>
                <w:szCs w:val="18"/>
              </w:rPr>
              <w:t>+</w:t>
            </w:r>
          </w:p>
          <w:p w14:paraId="1D4666E8" w14:textId="7CB34C4A" w:rsidR="00B5378C" w:rsidRPr="00B5378C" w:rsidRDefault="00B5378C" w:rsidP="00B5378C">
            <w:pPr>
              <w:jc w:val="center"/>
              <w:rPr>
                <w:sz w:val="22"/>
                <w:szCs w:val="18"/>
              </w:rPr>
            </w:pPr>
            <w:r w:rsidRPr="00B5378C">
              <w:rPr>
                <w:sz w:val="22"/>
                <w:szCs w:val="18"/>
              </w:rPr>
              <w:t>[</w:t>
            </w:r>
            <w:r>
              <w:rPr>
                <w:sz w:val="22"/>
                <w:szCs w:val="18"/>
              </w:rPr>
              <w:t>5</w:t>
            </w:r>
            <w:r w:rsidRPr="00B5378C">
              <w:rPr>
                <w:sz w:val="22"/>
                <w:szCs w:val="18"/>
              </w:rPr>
              <w:t>]</w:t>
            </w:r>
          </w:p>
        </w:tc>
        <w:tc>
          <w:tcPr>
            <w:tcW w:w="929" w:type="dxa"/>
            <w:tcBorders>
              <w:right w:val="single" w:sz="12" w:space="0" w:color="auto"/>
            </w:tcBorders>
            <w:shd w:val="clear" w:color="auto" w:fill="auto"/>
          </w:tcPr>
          <w:p w14:paraId="550D2A14" w14:textId="77777777" w:rsidR="00B5378C" w:rsidRPr="00B5378C" w:rsidRDefault="00B5378C" w:rsidP="00B5378C">
            <w:pPr>
              <w:jc w:val="center"/>
              <w:rPr>
                <w:sz w:val="22"/>
                <w:szCs w:val="18"/>
              </w:rPr>
            </w:pPr>
            <w:r w:rsidRPr="00B5378C">
              <w:rPr>
                <w:sz w:val="22"/>
                <w:szCs w:val="18"/>
              </w:rPr>
              <w:t>+</w:t>
            </w:r>
          </w:p>
          <w:p w14:paraId="30E6A3BB" w14:textId="7EF28935" w:rsidR="00B5378C" w:rsidRPr="00B5378C" w:rsidRDefault="00B5378C" w:rsidP="00B5378C">
            <w:pPr>
              <w:jc w:val="center"/>
              <w:rPr>
                <w:sz w:val="22"/>
                <w:szCs w:val="18"/>
              </w:rPr>
            </w:pPr>
            <w:r w:rsidRPr="00B5378C">
              <w:rPr>
                <w:sz w:val="22"/>
                <w:szCs w:val="18"/>
              </w:rPr>
              <w:t>[</w:t>
            </w:r>
            <w:r>
              <w:rPr>
                <w:sz w:val="22"/>
                <w:szCs w:val="18"/>
              </w:rPr>
              <w:t>5</w:t>
            </w:r>
            <w:r w:rsidRPr="00B5378C">
              <w:rPr>
                <w:sz w:val="22"/>
                <w:szCs w:val="18"/>
              </w:rPr>
              <w:t>]</w:t>
            </w:r>
          </w:p>
        </w:tc>
        <w:tc>
          <w:tcPr>
            <w:tcW w:w="911" w:type="dxa"/>
            <w:tcBorders>
              <w:left w:val="single" w:sz="12" w:space="0" w:color="auto"/>
            </w:tcBorders>
            <w:shd w:val="clear" w:color="auto" w:fill="auto"/>
          </w:tcPr>
          <w:p w14:paraId="1B24016C" w14:textId="7CFBFBBD" w:rsidR="00B5378C" w:rsidRPr="00B5378C" w:rsidRDefault="00B5378C" w:rsidP="00B5378C">
            <w:pPr>
              <w:jc w:val="center"/>
              <w:rPr>
                <w:sz w:val="22"/>
                <w:szCs w:val="18"/>
              </w:rPr>
            </w:pPr>
            <w:r>
              <w:rPr>
                <w:sz w:val="22"/>
                <w:szCs w:val="18"/>
              </w:rPr>
              <w:t>-</w:t>
            </w:r>
          </w:p>
        </w:tc>
        <w:tc>
          <w:tcPr>
            <w:tcW w:w="911" w:type="dxa"/>
            <w:shd w:val="clear" w:color="auto" w:fill="auto"/>
          </w:tcPr>
          <w:p w14:paraId="330B5656" w14:textId="77777777" w:rsidR="00B5378C" w:rsidRPr="00B5378C" w:rsidRDefault="00B5378C" w:rsidP="00B5378C">
            <w:pPr>
              <w:jc w:val="center"/>
              <w:rPr>
                <w:sz w:val="22"/>
                <w:szCs w:val="18"/>
              </w:rPr>
            </w:pPr>
            <w:r w:rsidRPr="00B5378C">
              <w:rPr>
                <w:sz w:val="22"/>
                <w:szCs w:val="18"/>
              </w:rPr>
              <w:t>+</w:t>
            </w:r>
          </w:p>
          <w:p w14:paraId="4F574075" w14:textId="54FBF47D" w:rsidR="00B5378C" w:rsidRPr="00B5378C" w:rsidRDefault="00B5378C" w:rsidP="00B5378C">
            <w:pPr>
              <w:jc w:val="center"/>
              <w:rPr>
                <w:sz w:val="22"/>
                <w:szCs w:val="18"/>
              </w:rPr>
            </w:pPr>
            <w:r w:rsidRPr="00B5378C">
              <w:rPr>
                <w:sz w:val="22"/>
                <w:szCs w:val="18"/>
              </w:rPr>
              <w:t>[5]</w:t>
            </w:r>
          </w:p>
        </w:tc>
        <w:tc>
          <w:tcPr>
            <w:tcW w:w="911" w:type="dxa"/>
            <w:shd w:val="clear" w:color="auto" w:fill="auto"/>
          </w:tcPr>
          <w:p w14:paraId="6150B97E" w14:textId="3398619B" w:rsidR="00B5378C" w:rsidRPr="00B5378C" w:rsidRDefault="00B5378C" w:rsidP="00B5378C">
            <w:pPr>
              <w:jc w:val="center"/>
              <w:rPr>
                <w:sz w:val="22"/>
                <w:szCs w:val="18"/>
              </w:rPr>
            </w:pPr>
            <w:r>
              <w:rPr>
                <w:sz w:val="22"/>
                <w:szCs w:val="18"/>
              </w:rPr>
              <w:t>-</w:t>
            </w:r>
          </w:p>
        </w:tc>
        <w:tc>
          <w:tcPr>
            <w:tcW w:w="1010" w:type="dxa"/>
            <w:shd w:val="clear" w:color="auto" w:fill="auto"/>
          </w:tcPr>
          <w:p w14:paraId="70E913AD" w14:textId="77E53D10" w:rsidR="00B5378C" w:rsidRPr="00B5378C" w:rsidRDefault="00B5378C" w:rsidP="00B5378C">
            <w:pPr>
              <w:jc w:val="center"/>
              <w:rPr>
                <w:sz w:val="22"/>
                <w:szCs w:val="18"/>
              </w:rPr>
            </w:pPr>
            <w:r>
              <w:rPr>
                <w:sz w:val="22"/>
                <w:szCs w:val="18"/>
              </w:rPr>
              <w:t>-</w:t>
            </w:r>
          </w:p>
        </w:tc>
      </w:tr>
      <w:tr w:rsidR="00037832" w:rsidRPr="00136774" w14:paraId="0176130F" w14:textId="77777777" w:rsidTr="00922641">
        <w:trPr>
          <w:trHeight w:val="595"/>
        </w:trPr>
        <w:tc>
          <w:tcPr>
            <w:tcW w:w="2787" w:type="dxa"/>
            <w:tcBorders>
              <w:right w:val="single" w:sz="4" w:space="0" w:color="auto"/>
            </w:tcBorders>
          </w:tcPr>
          <w:p w14:paraId="02451A2B" w14:textId="77777777" w:rsidR="00B5378C" w:rsidRPr="00B5378C" w:rsidRDefault="00B5378C" w:rsidP="00B5378C">
            <w:pPr>
              <w:rPr>
                <w:sz w:val="22"/>
                <w:szCs w:val="18"/>
              </w:rPr>
            </w:pPr>
            <w:r w:rsidRPr="00B5378C">
              <w:rPr>
                <w:sz w:val="22"/>
                <w:szCs w:val="18"/>
              </w:rPr>
              <w:t>qRT-PCR</w:t>
            </w:r>
          </w:p>
          <w:p w14:paraId="2539F5FA" w14:textId="765B2858" w:rsidR="00B5378C" w:rsidRPr="00B5378C" w:rsidRDefault="00B5378C" w:rsidP="00B5378C">
            <w:pPr>
              <w:rPr>
                <w:sz w:val="22"/>
                <w:szCs w:val="18"/>
              </w:rPr>
            </w:pPr>
            <w:r w:rsidRPr="00B5378C">
              <w:rPr>
                <w:sz w:val="22"/>
                <w:szCs w:val="18"/>
              </w:rPr>
              <w:t>[first positive DPI]</w:t>
            </w:r>
          </w:p>
        </w:tc>
        <w:tc>
          <w:tcPr>
            <w:tcW w:w="911" w:type="dxa"/>
            <w:tcBorders>
              <w:left w:val="single" w:sz="4" w:space="0" w:color="auto"/>
            </w:tcBorders>
            <w:shd w:val="clear" w:color="auto" w:fill="auto"/>
          </w:tcPr>
          <w:p w14:paraId="3125D3AE" w14:textId="77777777" w:rsidR="00B5378C" w:rsidRPr="00B5378C" w:rsidRDefault="00B5378C" w:rsidP="00B5378C">
            <w:pPr>
              <w:jc w:val="center"/>
              <w:rPr>
                <w:sz w:val="22"/>
                <w:szCs w:val="18"/>
              </w:rPr>
            </w:pPr>
            <w:r w:rsidRPr="00B5378C">
              <w:rPr>
                <w:sz w:val="22"/>
                <w:szCs w:val="18"/>
              </w:rPr>
              <w:t>+</w:t>
            </w:r>
          </w:p>
          <w:p w14:paraId="3B9E3590" w14:textId="073D6512" w:rsidR="00B5378C" w:rsidRPr="00B5378C" w:rsidRDefault="00B5378C" w:rsidP="00B5378C">
            <w:pPr>
              <w:jc w:val="center"/>
              <w:rPr>
                <w:sz w:val="22"/>
                <w:szCs w:val="18"/>
              </w:rPr>
            </w:pPr>
            <w:r w:rsidRPr="00B5378C">
              <w:rPr>
                <w:sz w:val="22"/>
                <w:szCs w:val="18"/>
              </w:rPr>
              <w:t>[</w:t>
            </w:r>
            <w:r>
              <w:rPr>
                <w:sz w:val="22"/>
                <w:szCs w:val="18"/>
              </w:rPr>
              <w:t>3</w:t>
            </w:r>
            <w:r w:rsidRPr="00B5378C">
              <w:rPr>
                <w:sz w:val="22"/>
                <w:szCs w:val="18"/>
              </w:rPr>
              <w:t>]</w:t>
            </w:r>
          </w:p>
        </w:tc>
        <w:tc>
          <w:tcPr>
            <w:tcW w:w="911" w:type="dxa"/>
            <w:shd w:val="clear" w:color="auto" w:fill="auto"/>
          </w:tcPr>
          <w:p w14:paraId="2F33E6E6" w14:textId="77777777" w:rsidR="00B5378C" w:rsidRPr="00B5378C" w:rsidRDefault="00B5378C" w:rsidP="00B5378C">
            <w:pPr>
              <w:jc w:val="center"/>
              <w:rPr>
                <w:sz w:val="22"/>
                <w:szCs w:val="18"/>
              </w:rPr>
            </w:pPr>
            <w:r w:rsidRPr="00B5378C">
              <w:rPr>
                <w:sz w:val="22"/>
                <w:szCs w:val="18"/>
              </w:rPr>
              <w:t>+</w:t>
            </w:r>
          </w:p>
          <w:p w14:paraId="3F79A290" w14:textId="1452BFDD" w:rsidR="00B5378C" w:rsidRPr="00B5378C" w:rsidRDefault="00B5378C" w:rsidP="00B5378C">
            <w:pPr>
              <w:jc w:val="center"/>
              <w:rPr>
                <w:sz w:val="22"/>
                <w:szCs w:val="18"/>
              </w:rPr>
            </w:pPr>
            <w:r w:rsidRPr="00B5378C">
              <w:rPr>
                <w:sz w:val="22"/>
                <w:szCs w:val="18"/>
              </w:rPr>
              <w:t>[</w:t>
            </w:r>
            <w:r>
              <w:rPr>
                <w:sz w:val="22"/>
                <w:szCs w:val="18"/>
              </w:rPr>
              <w:t>3</w:t>
            </w:r>
            <w:r w:rsidRPr="00B5378C">
              <w:rPr>
                <w:sz w:val="22"/>
                <w:szCs w:val="18"/>
              </w:rPr>
              <w:t>]</w:t>
            </w:r>
          </w:p>
        </w:tc>
        <w:tc>
          <w:tcPr>
            <w:tcW w:w="911" w:type="dxa"/>
            <w:shd w:val="clear" w:color="auto" w:fill="auto"/>
          </w:tcPr>
          <w:p w14:paraId="7BC61886" w14:textId="77777777" w:rsidR="00B5378C" w:rsidRPr="00B5378C" w:rsidRDefault="00B5378C" w:rsidP="00B5378C">
            <w:pPr>
              <w:jc w:val="center"/>
              <w:rPr>
                <w:sz w:val="22"/>
                <w:szCs w:val="18"/>
              </w:rPr>
            </w:pPr>
            <w:r w:rsidRPr="00B5378C">
              <w:rPr>
                <w:sz w:val="22"/>
                <w:szCs w:val="18"/>
              </w:rPr>
              <w:t>+</w:t>
            </w:r>
          </w:p>
          <w:p w14:paraId="385E5291" w14:textId="79A7CB3B" w:rsidR="00B5378C" w:rsidRPr="00B5378C" w:rsidRDefault="00B5378C" w:rsidP="00B5378C">
            <w:pPr>
              <w:jc w:val="center"/>
              <w:rPr>
                <w:sz w:val="22"/>
                <w:szCs w:val="18"/>
              </w:rPr>
            </w:pPr>
            <w:r w:rsidRPr="00B5378C">
              <w:rPr>
                <w:sz w:val="22"/>
                <w:szCs w:val="18"/>
              </w:rPr>
              <w:t>[4]</w:t>
            </w:r>
          </w:p>
        </w:tc>
        <w:tc>
          <w:tcPr>
            <w:tcW w:w="930" w:type="dxa"/>
            <w:tcBorders>
              <w:right w:val="single" w:sz="12" w:space="0" w:color="auto"/>
            </w:tcBorders>
            <w:shd w:val="clear" w:color="auto" w:fill="auto"/>
          </w:tcPr>
          <w:p w14:paraId="352C8EB2" w14:textId="77777777" w:rsidR="00B5378C" w:rsidRPr="00B5378C" w:rsidRDefault="00B5378C" w:rsidP="00B5378C">
            <w:pPr>
              <w:jc w:val="center"/>
              <w:rPr>
                <w:sz w:val="22"/>
                <w:szCs w:val="18"/>
              </w:rPr>
            </w:pPr>
            <w:r w:rsidRPr="00B5378C">
              <w:rPr>
                <w:sz w:val="22"/>
                <w:szCs w:val="18"/>
              </w:rPr>
              <w:t>+</w:t>
            </w:r>
          </w:p>
          <w:p w14:paraId="15925FDE" w14:textId="56E97654" w:rsidR="00B5378C" w:rsidRPr="00B5378C" w:rsidRDefault="00B5378C" w:rsidP="00B5378C">
            <w:pPr>
              <w:jc w:val="center"/>
              <w:rPr>
                <w:sz w:val="22"/>
                <w:szCs w:val="18"/>
              </w:rPr>
            </w:pPr>
            <w:r w:rsidRPr="00B5378C">
              <w:rPr>
                <w:sz w:val="22"/>
                <w:szCs w:val="18"/>
              </w:rPr>
              <w:t>[</w:t>
            </w:r>
            <w:r>
              <w:rPr>
                <w:sz w:val="22"/>
                <w:szCs w:val="18"/>
              </w:rPr>
              <w:t>3</w:t>
            </w:r>
            <w:r w:rsidRPr="00B5378C">
              <w:rPr>
                <w:sz w:val="22"/>
                <w:szCs w:val="18"/>
              </w:rPr>
              <w:t>]</w:t>
            </w:r>
          </w:p>
        </w:tc>
        <w:tc>
          <w:tcPr>
            <w:tcW w:w="911" w:type="dxa"/>
            <w:tcBorders>
              <w:left w:val="single" w:sz="12" w:space="0" w:color="auto"/>
            </w:tcBorders>
            <w:shd w:val="clear" w:color="auto" w:fill="auto"/>
          </w:tcPr>
          <w:p w14:paraId="6A853150" w14:textId="77777777" w:rsidR="00B5378C" w:rsidRPr="00B5378C" w:rsidRDefault="00B5378C" w:rsidP="00B5378C">
            <w:pPr>
              <w:jc w:val="center"/>
              <w:rPr>
                <w:sz w:val="22"/>
                <w:szCs w:val="18"/>
              </w:rPr>
            </w:pPr>
            <w:r w:rsidRPr="00B5378C">
              <w:rPr>
                <w:sz w:val="22"/>
                <w:szCs w:val="18"/>
              </w:rPr>
              <w:t>+</w:t>
            </w:r>
          </w:p>
          <w:p w14:paraId="2B747D4C" w14:textId="5CD13153" w:rsidR="00B5378C" w:rsidRPr="00B5378C" w:rsidRDefault="00B5378C" w:rsidP="00B5378C">
            <w:pPr>
              <w:jc w:val="center"/>
              <w:rPr>
                <w:sz w:val="22"/>
                <w:szCs w:val="18"/>
              </w:rPr>
            </w:pPr>
            <w:r w:rsidRPr="00B5378C">
              <w:rPr>
                <w:sz w:val="22"/>
                <w:szCs w:val="18"/>
              </w:rPr>
              <w:t>[</w:t>
            </w:r>
            <w:r>
              <w:rPr>
                <w:sz w:val="22"/>
                <w:szCs w:val="18"/>
              </w:rPr>
              <w:t>5</w:t>
            </w:r>
            <w:r w:rsidRPr="00B5378C">
              <w:rPr>
                <w:sz w:val="22"/>
                <w:szCs w:val="18"/>
              </w:rPr>
              <w:t>]</w:t>
            </w:r>
          </w:p>
        </w:tc>
        <w:tc>
          <w:tcPr>
            <w:tcW w:w="914" w:type="dxa"/>
            <w:shd w:val="clear" w:color="auto" w:fill="auto"/>
          </w:tcPr>
          <w:p w14:paraId="2CEA01DD" w14:textId="77777777" w:rsidR="00B5378C" w:rsidRPr="00B5378C" w:rsidRDefault="00B5378C" w:rsidP="00B5378C">
            <w:pPr>
              <w:jc w:val="center"/>
              <w:rPr>
                <w:sz w:val="22"/>
                <w:szCs w:val="18"/>
              </w:rPr>
            </w:pPr>
            <w:r w:rsidRPr="00B5378C">
              <w:rPr>
                <w:sz w:val="22"/>
                <w:szCs w:val="18"/>
              </w:rPr>
              <w:t>+</w:t>
            </w:r>
          </w:p>
          <w:p w14:paraId="2EF7A88C" w14:textId="1753E10A" w:rsidR="00B5378C" w:rsidRPr="00B5378C" w:rsidRDefault="00B5378C" w:rsidP="00B5378C">
            <w:pPr>
              <w:jc w:val="center"/>
              <w:rPr>
                <w:sz w:val="22"/>
                <w:szCs w:val="18"/>
              </w:rPr>
            </w:pPr>
            <w:r w:rsidRPr="00B5378C">
              <w:rPr>
                <w:sz w:val="22"/>
                <w:szCs w:val="18"/>
              </w:rPr>
              <w:t>[</w:t>
            </w:r>
            <w:r>
              <w:rPr>
                <w:sz w:val="22"/>
                <w:szCs w:val="18"/>
              </w:rPr>
              <w:t>3</w:t>
            </w:r>
            <w:r w:rsidRPr="00B5378C">
              <w:rPr>
                <w:sz w:val="22"/>
                <w:szCs w:val="18"/>
              </w:rPr>
              <w:t>]</w:t>
            </w:r>
          </w:p>
        </w:tc>
        <w:tc>
          <w:tcPr>
            <w:tcW w:w="911" w:type="dxa"/>
            <w:shd w:val="clear" w:color="auto" w:fill="auto"/>
          </w:tcPr>
          <w:p w14:paraId="100FE0B3" w14:textId="77777777" w:rsidR="00B5378C" w:rsidRPr="00B5378C" w:rsidRDefault="00B5378C" w:rsidP="00B5378C">
            <w:pPr>
              <w:jc w:val="center"/>
              <w:rPr>
                <w:sz w:val="22"/>
                <w:szCs w:val="18"/>
              </w:rPr>
            </w:pPr>
            <w:r w:rsidRPr="00B5378C">
              <w:rPr>
                <w:sz w:val="22"/>
                <w:szCs w:val="18"/>
              </w:rPr>
              <w:t>+</w:t>
            </w:r>
          </w:p>
          <w:p w14:paraId="6E09D7D3" w14:textId="2992FF06" w:rsidR="00B5378C" w:rsidRPr="00B5378C" w:rsidRDefault="00B5378C" w:rsidP="00B5378C">
            <w:pPr>
              <w:jc w:val="center"/>
              <w:rPr>
                <w:sz w:val="22"/>
                <w:szCs w:val="18"/>
              </w:rPr>
            </w:pPr>
            <w:r w:rsidRPr="00B5378C">
              <w:rPr>
                <w:sz w:val="22"/>
                <w:szCs w:val="18"/>
              </w:rPr>
              <w:t>[</w:t>
            </w:r>
            <w:r>
              <w:rPr>
                <w:sz w:val="22"/>
                <w:szCs w:val="18"/>
              </w:rPr>
              <w:t>5</w:t>
            </w:r>
            <w:r w:rsidRPr="00B5378C">
              <w:rPr>
                <w:sz w:val="22"/>
                <w:szCs w:val="18"/>
              </w:rPr>
              <w:t>]</w:t>
            </w:r>
          </w:p>
        </w:tc>
        <w:tc>
          <w:tcPr>
            <w:tcW w:w="929" w:type="dxa"/>
            <w:tcBorders>
              <w:right w:val="single" w:sz="12" w:space="0" w:color="auto"/>
            </w:tcBorders>
            <w:shd w:val="clear" w:color="auto" w:fill="auto"/>
          </w:tcPr>
          <w:p w14:paraId="4E728F4A" w14:textId="77777777" w:rsidR="00B5378C" w:rsidRPr="00B5378C" w:rsidRDefault="00B5378C" w:rsidP="00B5378C">
            <w:pPr>
              <w:jc w:val="center"/>
              <w:rPr>
                <w:sz w:val="22"/>
                <w:szCs w:val="18"/>
              </w:rPr>
            </w:pPr>
            <w:r w:rsidRPr="00B5378C">
              <w:rPr>
                <w:sz w:val="22"/>
                <w:szCs w:val="18"/>
              </w:rPr>
              <w:t>+</w:t>
            </w:r>
          </w:p>
          <w:p w14:paraId="0AA9B91C" w14:textId="63763CCA" w:rsidR="00B5378C" w:rsidRPr="00B5378C" w:rsidRDefault="00B5378C" w:rsidP="00B5378C">
            <w:pPr>
              <w:jc w:val="center"/>
              <w:rPr>
                <w:sz w:val="22"/>
                <w:szCs w:val="18"/>
              </w:rPr>
            </w:pPr>
            <w:r w:rsidRPr="00B5378C">
              <w:rPr>
                <w:sz w:val="22"/>
                <w:szCs w:val="18"/>
              </w:rPr>
              <w:t>[</w:t>
            </w:r>
            <w:r>
              <w:rPr>
                <w:sz w:val="22"/>
                <w:szCs w:val="18"/>
              </w:rPr>
              <w:t>3</w:t>
            </w:r>
            <w:r w:rsidRPr="00B5378C">
              <w:rPr>
                <w:sz w:val="22"/>
                <w:szCs w:val="18"/>
              </w:rPr>
              <w:t>]</w:t>
            </w:r>
          </w:p>
        </w:tc>
        <w:tc>
          <w:tcPr>
            <w:tcW w:w="911" w:type="dxa"/>
            <w:tcBorders>
              <w:left w:val="single" w:sz="12" w:space="0" w:color="auto"/>
            </w:tcBorders>
            <w:shd w:val="clear" w:color="auto" w:fill="auto"/>
          </w:tcPr>
          <w:p w14:paraId="2C2F199A" w14:textId="07CF0C21" w:rsidR="00B5378C" w:rsidRPr="00B5378C" w:rsidRDefault="00B5378C" w:rsidP="00B5378C">
            <w:pPr>
              <w:jc w:val="center"/>
              <w:rPr>
                <w:sz w:val="22"/>
                <w:szCs w:val="18"/>
              </w:rPr>
            </w:pPr>
            <w:r>
              <w:rPr>
                <w:sz w:val="22"/>
                <w:szCs w:val="18"/>
              </w:rPr>
              <w:t>-</w:t>
            </w:r>
          </w:p>
        </w:tc>
        <w:tc>
          <w:tcPr>
            <w:tcW w:w="911" w:type="dxa"/>
            <w:shd w:val="clear" w:color="auto" w:fill="auto"/>
          </w:tcPr>
          <w:p w14:paraId="7F005B7B" w14:textId="77777777" w:rsidR="00B5378C" w:rsidRPr="00B5378C" w:rsidRDefault="00B5378C" w:rsidP="00B5378C">
            <w:pPr>
              <w:jc w:val="center"/>
              <w:rPr>
                <w:sz w:val="22"/>
                <w:szCs w:val="18"/>
              </w:rPr>
            </w:pPr>
            <w:r w:rsidRPr="00B5378C">
              <w:rPr>
                <w:sz w:val="22"/>
                <w:szCs w:val="18"/>
              </w:rPr>
              <w:t>+</w:t>
            </w:r>
          </w:p>
          <w:p w14:paraId="25F5E5CA" w14:textId="1D9061D5" w:rsidR="00B5378C" w:rsidRPr="00B5378C" w:rsidRDefault="00B5378C" w:rsidP="00B5378C">
            <w:pPr>
              <w:jc w:val="center"/>
              <w:rPr>
                <w:sz w:val="22"/>
                <w:szCs w:val="18"/>
              </w:rPr>
            </w:pPr>
            <w:r w:rsidRPr="00B5378C">
              <w:rPr>
                <w:sz w:val="22"/>
                <w:szCs w:val="18"/>
              </w:rPr>
              <w:t>[</w:t>
            </w:r>
            <w:r>
              <w:rPr>
                <w:sz w:val="22"/>
                <w:szCs w:val="18"/>
              </w:rPr>
              <w:t>5</w:t>
            </w:r>
            <w:r w:rsidRPr="00B5378C">
              <w:rPr>
                <w:sz w:val="22"/>
                <w:szCs w:val="18"/>
              </w:rPr>
              <w:t>]</w:t>
            </w:r>
          </w:p>
        </w:tc>
        <w:tc>
          <w:tcPr>
            <w:tcW w:w="911" w:type="dxa"/>
            <w:shd w:val="clear" w:color="auto" w:fill="auto"/>
          </w:tcPr>
          <w:p w14:paraId="657D3CBD" w14:textId="1D6D7704" w:rsidR="00B5378C" w:rsidRPr="00B5378C" w:rsidRDefault="00B5378C" w:rsidP="00B5378C">
            <w:pPr>
              <w:jc w:val="center"/>
              <w:rPr>
                <w:sz w:val="22"/>
                <w:szCs w:val="18"/>
              </w:rPr>
            </w:pPr>
            <w:r>
              <w:rPr>
                <w:sz w:val="22"/>
                <w:szCs w:val="18"/>
              </w:rPr>
              <w:t>-</w:t>
            </w:r>
          </w:p>
        </w:tc>
        <w:tc>
          <w:tcPr>
            <w:tcW w:w="1010" w:type="dxa"/>
            <w:shd w:val="clear" w:color="auto" w:fill="auto"/>
          </w:tcPr>
          <w:p w14:paraId="10900E02" w14:textId="30649323" w:rsidR="00B5378C" w:rsidRPr="00B5378C" w:rsidRDefault="00B5378C" w:rsidP="00B5378C">
            <w:pPr>
              <w:jc w:val="center"/>
              <w:rPr>
                <w:sz w:val="22"/>
                <w:szCs w:val="18"/>
              </w:rPr>
            </w:pPr>
            <w:r>
              <w:rPr>
                <w:sz w:val="22"/>
                <w:szCs w:val="18"/>
              </w:rPr>
              <w:t>-</w:t>
            </w:r>
          </w:p>
        </w:tc>
      </w:tr>
      <w:tr w:rsidR="00037832" w:rsidRPr="00136774" w14:paraId="7DA7BED7" w14:textId="77777777" w:rsidTr="00922641">
        <w:trPr>
          <w:trHeight w:val="610"/>
        </w:trPr>
        <w:tc>
          <w:tcPr>
            <w:tcW w:w="2787" w:type="dxa"/>
            <w:tcBorders>
              <w:right w:val="single" w:sz="4" w:space="0" w:color="auto"/>
            </w:tcBorders>
          </w:tcPr>
          <w:p w14:paraId="50C3467D" w14:textId="0433E907" w:rsidR="00B5378C" w:rsidRPr="00B5378C" w:rsidRDefault="00B5378C" w:rsidP="00B5378C">
            <w:pPr>
              <w:rPr>
                <w:sz w:val="22"/>
                <w:szCs w:val="18"/>
              </w:rPr>
            </w:pPr>
            <w:r w:rsidRPr="00B5378C">
              <w:rPr>
                <w:sz w:val="22"/>
                <w:szCs w:val="18"/>
              </w:rPr>
              <w:t xml:space="preserve">HI </w:t>
            </w:r>
            <w:r w:rsidR="00931F41">
              <w:rPr>
                <w:sz w:val="22"/>
                <w:szCs w:val="18"/>
              </w:rPr>
              <w:t>on 18 DPI</w:t>
            </w:r>
          </w:p>
          <w:p w14:paraId="29C5DFFF" w14:textId="6E741168" w:rsidR="00B5378C" w:rsidRPr="00B5378C" w:rsidRDefault="00B5378C" w:rsidP="00B5378C">
            <w:pPr>
              <w:rPr>
                <w:sz w:val="22"/>
                <w:szCs w:val="18"/>
              </w:rPr>
            </w:pPr>
            <w:r w:rsidRPr="00B5378C">
              <w:rPr>
                <w:sz w:val="22"/>
                <w:szCs w:val="18"/>
              </w:rPr>
              <w:t>[titre]</w:t>
            </w:r>
          </w:p>
        </w:tc>
        <w:tc>
          <w:tcPr>
            <w:tcW w:w="911" w:type="dxa"/>
            <w:tcBorders>
              <w:left w:val="single" w:sz="4" w:space="0" w:color="auto"/>
            </w:tcBorders>
            <w:shd w:val="clear" w:color="auto" w:fill="auto"/>
          </w:tcPr>
          <w:p w14:paraId="2EFF7768" w14:textId="77777777" w:rsidR="00307A98" w:rsidRDefault="00307A98" w:rsidP="00B5378C">
            <w:pPr>
              <w:jc w:val="center"/>
              <w:rPr>
                <w:sz w:val="22"/>
                <w:szCs w:val="18"/>
              </w:rPr>
            </w:pPr>
            <w:r>
              <w:rPr>
                <w:sz w:val="22"/>
                <w:szCs w:val="18"/>
              </w:rPr>
              <w:t>+</w:t>
            </w:r>
          </w:p>
          <w:p w14:paraId="272F004C" w14:textId="7FF3131B" w:rsidR="00B5378C" w:rsidRPr="00B5378C" w:rsidRDefault="00307A98" w:rsidP="00B5378C">
            <w:pPr>
              <w:jc w:val="center"/>
              <w:rPr>
                <w:sz w:val="22"/>
                <w:szCs w:val="18"/>
              </w:rPr>
            </w:pPr>
            <w:r>
              <w:rPr>
                <w:sz w:val="22"/>
                <w:szCs w:val="18"/>
              </w:rPr>
              <w:t>[</w:t>
            </w:r>
            <w:r w:rsidR="00B5378C" w:rsidRPr="00B5378C">
              <w:rPr>
                <w:sz w:val="22"/>
                <w:szCs w:val="18"/>
              </w:rPr>
              <w:t>5120</w:t>
            </w:r>
            <w:r>
              <w:rPr>
                <w:sz w:val="22"/>
                <w:szCs w:val="18"/>
              </w:rPr>
              <w:t>]</w:t>
            </w:r>
          </w:p>
        </w:tc>
        <w:tc>
          <w:tcPr>
            <w:tcW w:w="911" w:type="dxa"/>
            <w:shd w:val="clear" w:color="auto" w:fill="auto"/>
          </w:tcPr>
          <w:p w14:paraId="76543396" w14:textId="77777777" w:rsidR="00307A98" w:rsidRDefault="00307A98" w:rsidP="00B5378C">
            <w:pPr>
              <w:jc w:val="center"/>
              <w:rPr>
                <w:sz w:val="22"/>
                <w:szCs w:val="18"/>
              </w:rPr>
            </w:pPr>
            <w:r>
              <w:rPr>
                <w:sz w:val="22"/>
                <w:szCs w:val="18"/>
              </w:rPr>
              <w:t>+</w:t>
            </w:r>
          </w:p>
          <w:p w14:paraId="512B2D9A" w14:textId="1234D141" w:rsidR="00B5378C" w:rsidRPr="00B5378C" w:rsidRDefault="00307A98" w:rsidP="00B5378C">
            <w:pPr>
              <w:jc w:val="center"/>
              <w:rPr>
                <w:sz w:val="22"/>
                <w:szCs w:val="18"/>
              </w:rPr>
            </w:pPr>
            <w:r>
              <w:rPr>
                <w:sz w:val="22"/>
                <w:szCs w:val="18"/>
              </w:rPr>
              <w:t>[</w:t>
            </w:r>
            <w:r w:rsidR="00B5378C" w:rsidRPr="00B5378C">
              <w:rPr>
                <w:sz w:val="22"/>
                <w:szCs w:val="18"/>
              </w:rPr>
              <w:t>2560</w:t>
            </w:r>
            <w:r>
              <w:rPr>
                <w:sz w:val="22"/>
                <w:szCs w:val="18"/>
              </w:rPr>
              <w:t>]</w:t>
            </w:r>
          </w:p>
        </w:tc>
        <w:tc>
          <w:tcPr>
            <w:tcW w:w="911" w:type="dxa"/>
            <w:shd w:val="clear" w:color="auto" w:fill="auto"/>
          </w:tcPr>
          <w:p w14:paraId="5A6855B8" w14:textId="77777777" w:rsidR="00307A98" w:rsidRDefault="00307A98" w:rsidP="00B5378C">
            <w:pPr>
              <w:jc w:val="center"/>
              <w:rPr>
                <w:sz w:val="22"/>
                <w:szCs w:val="18"/>
              </w:rPr>
            </w:pPr>
            <w:r>
              <w:rPr>
                <w:sz w:val="22"/>
                <w:szCs w:val="18"/>
              </w:rPr>
              <w:t>+</w:t>
            </w:r>
          </w:p>
          <w:p w14:paraId="008141CE" w14:textId="7F918C39" w:rsidR="00B5378C" w:rsidRPr="00B5378C" w:rsidRDefault="00307A98" w:rsidP="00B5378C">
            <w:pPr>
              <w:jc w:val="center"/>
              <w:rPr>
                <w:sz w:val="22"/>
                <w:szCs w:val="18"/>
              </w:rPr>
            </w:pPr>
            <w:r>
              <w:rPr>
                <w:sz w:val="22"/>
                <w:szCs w:val="18"/>
              </w:rPr>
              <w:t>[</w:t>
            </w:r>
            <w:r w:rsidR="00B5378C" w:rsidRPr="00B5378C">
              <w:rPr>
                <w:sz w:val="22"/>
                <w:szCs w:val="18"/>
              </w:rPr>
              <w:t>5120</w:t>
            </w:r>
            <w:r>
              <w:rPr>
                <w:sz w:val="22"/>
                <w:szCs w:val="18"/>
              </w:rPr>
              <w:t>]</w:t>
            </w:r>
          </w:p>
        </w:tc>
        <w:tc>
          <w:tcPr>
            <w:tcW w:w="930" w:type="dxa"/>
            <w:tcBorders>
              <w:right w:val="single" w:sz="12" w:space="0" w:color="auto"/>
            </w:tcBorders>
            <w:shd w:val="clear" w:color="auto" w:fill="auto"/>
          </w:tcPr>
          <w:p w14:paraId="691686E3" w14:textId="77777777" w:rsidR="00307A98" w:rsidRDefault="00307A98" w:rsidP="00B5378C">
            <w:pPr>
              <w:jc w:val="center"/>
              <w:rPr>
                <w:sz w:val="22"/>
                <w:szCs w:val="18"/>
              </w:rPr>
            </w:pPr>
            <w:r>
              <w:rPr>
                <w:sz w:val="22"/>
                <w:szCs w:val="18"/>
              </w:rPr>
              <w:t>+</w:t>
            </w:r>
          </w:p>
          <w:p w14:paraId="79C63753" w14:textId="3510B69A" w:rsidR="00B5378C" w:rsidRPr="00B5378C" w:rsidRDefault="00307A98" w:rsidP="00B5378C">
            <w:pPr>
              <w:jc w:val="center"/>
              <w:rPr>
                <w:sz w:val="22"/>
                <w:szCs w:val="18"/>
              </w:rPr>
            </w:pPr>
            <w:r>
              <w:rPr>
                <w:sz w:val="22"/>
                <w:szCs w:val="18"/>
              </w:rPr>
              <w:t>[</w:t>
            </w:r>
            <w:r w:rsidR="00B5378C" w:rsidRPr="00B5378C">
              <w:rPr>
                <w:sz w:val="22"/>
                <w:szCs w:val="18"/>
              </w:rPr>
              <w:t>5120</w:t>
            </w:r>
            <w:r>
              <w:rPr>
                <w:sz w:val="22"/>
                <w:szCs w:val="18"/>
              </w:rPr>
              <w:t>]</w:t>
            </w:r>
          </w:p>
        </w:tc>
        <w:tc>
          <w:tcPr>
            <w:tcW w:w="911" w:type="dxa"/>
            <w:tcBorders>
              <w:left w:val="single" w:sz="12" w:space="0" w:color="auto"/>
            </w:tcBorders>
            <w:shd w:val="clear" w:color="auto" w:fill="auto"/>
          </w:tcPr>
          <w:p w14:paraId="112B75EC" w14:textId="77777777" w:rsidR="00307A98" w:rsidRDefault="00307A98" w:rsidP="00B5378C">
            <w:pPr>
              <w:jc w:val="center"/>
              <w:rPr>
                <w:sz w:val="22"/>
                <w:szCs w:val="18"/>
              </w:rPr>
            </w:pPr>
            <w:r>
              <w:rPr>
                <w:sz w:val="22"/>
                <w:szCs w:val="18"/>
              </w:rPr>
              <w:t>+</w:t>
            </w:r>
          </w:p>
          <w:p w14:paraId="444573E6" w14:textId="17FF82E4" w:rsidR="00B5378C" w:rsidRPr="00B5378C" w:rsidRDefault="00307A98" w:rsidP="00B5378C">
            <w:pPr>
              <w:jc w:val="center"/>
              <w:rPr>
                <w:sz w:val="22"/>
                <w:szCs w:val="18"/>
              </w:rPr>
            </w:pPr>
            <w:r>
              <w:rPr>
                <w:sz w:val="22"/>
                <w:szCs w:val="18"/>
              </w:rPr>
              <w:t>[</w:t>
            </w:r>
            <w:r w:rsidR="00B5378C" w:rsidRPr="00B5378C">
              <w:rPr>
                <w:sz w:val="22"/>
                <w:szCs w:val="18"/>
              </w:rPr>
              <w:t>5120</w:t>
            </w:r>
            <w:r>
              <w:rPr>
                <w:sz w:val="22"/>
                <w:szCs w:val="18"/>
              </w:rPr>
              <w:t>]</w:t>
            </w:r>
          </w:p>
        </w:tc>
        <w:tc>
          <w:tcPr>
            <w:tcW w:w="914" w:type="dxa"/>
            <w:shd w:val="clear" w:color="auto" w:fill="auto"/>
          </w:tcPr>
          <w:p w14:paraId="77C507FA" w14:textId="77777777" w:rsidR="00307A98" w:rsidRDefault="00307A98" w:rsidP="00B5378C">
            <w:pPr>
              <w:jc w:val="center"/>
              <w:rPr>
                <w:sz w:val="22"/>
                <w:szCs w:val="18"/>
              </w:rPr>
            </w:pPr>
            <w:r>
              <w:rPr>
                <w:sz w:val="22"/>
                <w:szCs w:val="18"/>
              </w:rPr>
              <w:t>+</w:t>
            </w:r>
          </w:p>
          <w:p w14:paraId="377C1074" w14:textId="6AB28299" w:rsidR="00B5378C" w:rsidRPr="00B5378C" w:rsidRDefault="00307A98" w:rsidP="00B5378C">
            <w:pPr>
              <w:jc w:val="center"/>
              <w:rPr>
                <w:sz w:val="22"/>
                <w:szCs w:val="18"/>
              </w:rPr>
            </w:pPr>
            <w:r>
              <w:rPr>
                <w:sz w:val="22"/>
                <w:szCs w:val="18"/>
              </w:rPr>
              <w:t>[</w:t>
            </w:r>
            <w:r w:rsidR="00B5378C" w:rsidRPr="00B5378C">
              <w:rPr>
                <w:sz w:val="22"/>
                <w:szCs w:val="18"/>
              </w:rPr>
              <w:t>5120</w:t>
            </w:r>
            <w:r>
              <w:rPr>
                <w:sz w:val="22"/>
                <w:szCs w:val="18"/>
              </w:rPr>
              <w:t>]</w:t>
            </w:r>
          </w:p>
        </w:tc>
        <w:tc>
          <w:tcPr>
            <w:tcW w:w="911" w:type="dxa"/>
            <w:shd w:val="clear" w:color="auto" w:fill="auto"/>
          </w:tcPr>
          <w:p w14:paraId="33ED264A" w14:textId="77777777" w:rsidR="00307A98" w:rsidRDefault="00307A98" w:rsidP="00B5378C">
            <w:pPr>
              <w:jc w:val="center"/>
              <w:rPr>
                <w:sz w:val="22"/>
                <w:szCs w:val="18"/>
              </w:rPr>
            </w:pPr>
            <w:r>
              <w:rPr>
                <w:sz w:val="22"/>
                <w:szCs w:val="18"/>
              </w:rPr>
              <w:t>+</w:t>
            </w:r>
          </w:p>
          <w:p w14:paraId="2D8FFA13" w14:textId="57EA59D3" w:rsidR="00B5378C" w:rsidRPr="00B5378C" w:rsidRDefault="00307A98" w:rsidP="00B5378C">
            <w:pPr>
              <w:jc w:val="center"/>
              <w:rPr>
                <w:sz w:val="22"/>
                <w:szCs w:val="18"/>
              </w:rPr>
            </w:pPr>
            <w:r>
              <w:rPr>
                <w:sz w:val="22"/>
                <w:szCs w:val="18"/>
              </w:rPr>
              <w:t>[</w:t>
            </w:r>
            <w:r w:rsidR="00B5378C" w:rsidRPr="00B5378C">
              <w:rPr>
                <w:sz w:val="22"/>
                <w:szCs w:val="18"/>
              </w:rPr>
              <w:t>2560</w:t>
            </w:r>
            <w:r>
              <w:rPr>
                <w:sz w:val="22"/>
                <w:szCs w:val="18"/>
              </w:rPr>
              <w:t>]</w:t>
            </w:r>
          </w:p>
        </w:tc>
        <w:tc>
          <w:tcPr>
            <w:tcW w:w="929" w:type="dxa"/>
            <w:tcBorders>
              <w:right w:val="single" w:sz="12" w:space="0" w:color="auto"/>
            </w:tcBorders>
            <w:shd w:val="clear" w:color="auto" w:fill="auto"/>
          </w:tcPr>
          <w:p w14:paraId="31DE91DC" w14:textId="77777777" w:rsidR="00307A98" w:rsidRDefault="00307A98" w:rsidP="00B5378C">
            <w:pPr>
              <w:jc w:val="center"/>
              <w:rPr>
                <w:sz w:val="22"/>
                <w:szCs w:val="18"/>
              </w:rPr>
            </w:pPr>
            <w:r>
              <w:rPr>
                <w:sz w:val="22"/>
                <w:szCs w:val="18"/>
              </w:rPr>
              <w:t>+</w:t>
            </w:r>
          </w:p>
          <w:p w14:paraId="07796CC5" w14:textId="05E60B49" w:rsidR="00B5378C" w:rsidRPr="00B5378C" w:rsidRDefault="00307A98" w:rsidP="00B5378C">
            <w:pPr>
              <w:jc w:val="center"/>
              <w:rPr>
                <w:sz w:val="22"/>
                <w:szCs w:val="18"/>
              </w:rPr>
            </w:pPr>
            <w:r>
              <w:rPr>
                <w:sz w:val="22"/>
                <w:szCs w:val="18"/>
              </w:rPr>
              <w:t>[</w:t>
            </w:r>
            <w:r w:rsidR="00B5378C" w:rsidRPr="00B5378C">
              <w:rPr>
                <w:sz w:val="22"/>
                <w:szCs w:val="18"/>
              </w:rPr>
              <w:t>1280</w:t>
            </w:r>
            <w:r>
              <w:rPr>
                <w:sz w:val="22"/>
                <w:szCs w:val="18"/>
              </w:rPr>
              <w:t>]</w:t>
            </w:r>
          </w:p>
        </w:tc>
        <w:tc>
          <w:tcPr>
            <w:tcW w:w="911" w:type="dxa"/>
            <w:tcBorders>
              <w:left w:val="single" w:sz="12" w:space="0" w:color="auto"/>
            </w:tcBorders>
            <w:shd w:val="clear" w:color="auto" w:fill="auto"/>
          </w:tcPr>
          <w:p w14:paraId="6C129981" w14:textId="20C87CF6" w:rsidR="00307A98" w:rsidRDefault="00307A98" w:rsidP="00B5378C">
            <w:pPr>
              <w:jc w:val="center"/>
              <w:rPr>
                <w:sz w:val="22"/>
                <w:szCs w:val="18"/>
              </w:rPr>
            </w:pPr>
            <w:r>
              <w:rPr>
                <w:sz w:val="22"/>
                <w:szCs w:val="18"/>
              </w:rPr>
              <w:t>+</w:t>
            </w:r>
          </w:p>
          <w:p w14:paraId="584E6814" w14:textId="21D880E3" w:rsidR="00B5378C" w:rsidRPr="00B5378C" w:rsidRDefault="00307A98" w:rsidP="00B5378C">
            <w:pPr>
              <w:jc w:val="center"/>
              <w:rPr>
                <w:sz w:val="22"/>
                <w:szCs w:val="18"/>
              </w:rPr>
            </w:pPr>
            <w:r>
              <w:rPr>
                <w:sz w:val="22"/>
                <w:szCs w:val="18"/>
              </w:rPr>
              <w:t>[</w:t>
            </w:r>
            <w:r w:rsidR="00B5378C" w:rsidRPr="00B5378C">
              <w:rPr>
                <w:sz w:val="22"/>
                <w:szCs w:val="18"/>
              </w:rPr>
              <w:t>40</w:t>
            </w:r>
            <w:r>
              <w:rPr>
                <w:sz w:val="22"/>
                <w:szCs w:val="18"/>
              </w:rPr>
              <w:t>]</w:t>
            </w:r>
          </w:p>
        </w:tc>
        <w:tc>
          <w:tcPr>
            <w:tcW w:w="911" w:type="dxa"/>
            <w:shd w:val="clear" w:color="auto" w:fill="auto"/>
          </w:tcPr>
          <w:p w14:paraId="085F7727" w14:textId="77777777" w:rsidR="00307A98" w:rsidRDefault="00307A98" w:rsidP="00307A98">
            <w:pPr>
              <w:tabs>
                <w:tab w:val="center" w:pos="347"/>
              </w:tabs>
              <w:jc w:val="center"/>
              <w:rPr>
                <w:sz w:val="22"/>
                <w:szCs w:val="18"/>
              </w:rPr>
            </w:pPr>
            <w:r>
              <w:rPr>
                <w:sz w:val="22"/>
                <w:szCs w:val="18"/>
              </w:rPr>
              <w:t>+</w:t>
            </w:r>
          </w:p>
          <w:p w14:paraId="52FBAF0A" w14:textId="54CBFF0C" w:rsidR="00B5378C" w:rsidRPr="00B5378C" w:rsidRDefault="00307A98" w:rsidP="00307A98">
            <w:pPr>
              <w:tabs>
                <w:tab w:val="center" w:pos="347"/>
              </w:tabs>
              <w:jc w:val="center"/>
              <w:rPr>
                <w:sz w:val="22"/>
                <w:szCs w:val="18"/>
              </w:rPr>
            </w:pPr>
            <w:r>
              <w:rPr>
                <w:sz w:val="22"/>
                <w:szCs w:val="18"/>
              </w:rPr>
              <w:t>[</w:t>
            </w:r>
            <w:r w:rsidR="00B5378C" w:rsidRPr="00B5378C">
              <w:rPr>
                <w:sz w:val="22"/>
                <w:szCs w:val="18"/>
              </w:rPr>
              <w:t>2560</w:t>
            </w:r>
            <w:r>
              <w:rPr>
                <w:sz w:val="22"/>
                <w:szCs w:val="18"/>
              </w:rPr>
              <w:t>]</w:t>
            </w:r>
          </w:p>
        </w:tc>
        <w:tc>
          <w:tcPr>
            <w:tcW w:w="911" w:type="dxa"/>
            <w:shd w:val="clear" w:color="auto" w:fill="auto"/>
          </w:tcPr>
          <w:p w14:paraId="466EBBF0" w14:textId="77777777" w:rsidR="00307A98" w:rsidRDefault="00307A98" w:rsidP="00B5378C">
            <w:pPr>
              <w:jc w:val="center"/>
              <w:rPr>
                <w:sz w:val="22"/>
                <w:szCs w:val="18"/>
              </w:rPr>
            </w:pPr>
            <w:r>
              <w:rPr>
                <w:sz w:val="22"/>
                <w:szCs w:val="18"/>
              </w:rPr>
              <w:t>-</w:t>
            </w:r>
          </w:p>
          <w:p w14:paraId="1C77026E" w14:textId="76A12694" w:rsidR="00B5378C" w:rsidRPr="00B5378C" w:rsidRDefault="00307A98" w:rsidP="00307A98">
            <w:pPr>
              <w:jc w:val="center"/>
              <w:rPr>
                <w:sz w:val="22"/>
                <w:szCs w:val="18"/>
              </w:rPr>
            </w:pPr>
            <w:r>
              <w:rPr>
                <w:sz w:val="22"/>
                <w:szCs w:val="18"/>
              </w:rPr>
              <w:t>[&lt;2</w:t>
            </w:r>
            <w:r w:rsidR="00B5378C" w:rsidRPr="00B5378C">
              <w:rPr>
                <w:sz w:val="22"/>
                <w:szCs w:val="18"/>
              </w:rPr>
              <w:t>0</w:t>
            </w:r>
            <w:r>
              <w:rPr>
                <w:sz w:val="22"/>
                <w:szCs w:val="18"/>
              </w:rPr>
              <w:t>]</w:t>
            </w:r>
          </w:p>
        </w:tc>
        <w:tc>
          <w:tcPr>
            <w:tcW w:w="1010" w:type="dxa"/>
            <w:shd w:val="clear" w:color="auto" w:fill="auto"/>
          </w:tcPr>
          <w:p w14:paraId="4DC6D318" w14:textId="77777777" w:rsidR="00307A98" w:rsidRDefault="00307A98" w:rsidP="00B5378C">
            <w:pPr>
              <w:jc w:val="center"/>
              <w:rPr>
                <w:sz w:val="22"/>
                <w:szCs w:val="18"/>
              </w:rPr>
            </w:pPr>
            <w:r>
              <w:rPr>
                <w:sz w:val="22"/>
                <w:szCs w:val="18"/>
              </w:rPr>
              <w:t>-</w:t>
            </w:r>
          </w:p>
          <w:p w14:paraId="1CA4E9BD" w14:textId="27E8A315" w:rsidR="00B5378C" w:rsidRPr="00B5378C" w:rsidRDefault="00307A98" w:rsidP="00307A98">
            <w:pPr>
              <w:jc w:val="center"/>
              <w:rPr>
                <w:sz w:val="22"/>
                <w:szCs w:val="18"/>
              </w:rPr>
            </w:pPr>
            <w:r>
              <w:rPr>
                <w:sz w:val="22"/>
                <w:szCs w:val="18"/>
              </w:rPr>
              <w:t>[&lt;2</w:t>
            </w:r>
            <w:r w:rsidR="00B5378C" w:rsidRPr="00B5378C">
              <w:rPr>
                <w:sz w:val="22"/>
                <w:szCs w:val="18"/>
              </w:rPr>
              <w:t>0</w:t>
            </w:r>
            <w:r>
              <w:rPr>
                <w:sz w:val="22"/>
                <w:szCs w:val="18"/>
              </w:rPr>
              <w:t>]</w:t>
            </w:r>
          </w:p>
        </w:tc>
      </w:tr>
      <w:tr w:rsidR="00B5378C" w:rsidRPr="00A369E9" w14:paraId="70468BAC" w14:textId="77777777" w:rsidTr="00307A98">
        <w:trPr>
          <w:trHeight w:val="371"/>
        </w:trPr>
        <w:tc>
          <w:tcPr>
            <w:tcW w:w="13860" w:type="dxa"/>
            <w:gridSpan w:val="13"/>
            <w:shd w:val="clear" w:color="auto" w:fill="auto"/>
          </w:tcPr>
          <w:p w14:paraId="27512D60" w14:textId="0ED98EAA" w:rsidR="00B5378C" w:rsidRPr="00B5378C" w:rsidRDefault="00B5378C" w:rsidP="006B4B8D">
            <w:pPr>
              <w:pStyle w:val="ListParagraph"/>
              <w:numPr>
                <w:ilvl w:val="0"/>
                <w:numId w:val="40"/>
              </w:numPr>
              <w:rPr>
                <w:b/>
                <w:sz w:val="22"/>
                <w:szCs w:val="18"/>
              </w:rPr>
            </w:pPr>
            <w:r w:rsidRPr="00B5378C">
              <w:rPr>
                <w:b/>
                <w:sz w:val="22"/>
                <w:szCs w:val="18"/>
              </w:rPr>
              <w:t xml:space="preserve">(Mel) 48 hours p.i. </w:t>
            </w:r>
            <w:r w:rsidR="006B4B8D">
              <w:rPr>
                <w:b/>
                <w:sz w:val="22"/>
                <w:szCs w:val="18"/>
              </w:rPr>
              <w:t>donor</w:t>
            </w:r>
            <w:r w:rsidRPr="00B5378C">
              <w:rPr>
                <w:b/>
                <w:sz w:val="22"/>
                <w:szCs w:val="18"/>
              </w:rPr>
              <w:t xml:space="preserve"> treatment, immediate exposure</w:t>
            </w:r>
            <w:r w:rsidR="00931F41">
              <w:rPr>
                <w:b/>
                <w:sz w:val="22"/>
                <w:szCs w:val="18"/>
              </w:rPr>
              <w:t xml:space="preserve"> (DC)</w:t>
            </w:r>
          </w:p>
        </w:tc>
      </w:tr>
      <w:tr w:rsidR="00037832" w:rsidRPr="00136774" w14:paraId="7881EE08" w14:textId="77777777" w:rsidTr="00307A98">
        <w:trPr>
          <w:trHeight w:val="371"/>
        </w:trPr>
        <w:tc>
          <w:tcPr>
            <w:tcW w:w="2787" w:type="dxa"/>
            <w:tcBorders>
              <w:right w:val="single" w:sz="4" w:space="0" w:color="auto"/>
            </w:tcBorders>
          </w:tcPr>
          <w:p w14:paraId="5D69307B" w14:textId="01D27ECF" w:rsidR="00B5378C" w:rsidRPr="00B5378C" w:rsidRDefault="00B5378C" w:rsidP="00B5378C">
            <w:pPr>
              <w:rPr>
                <w:sz w:val="22"/>
                <w:szCs w:val="18"/>
              </w:rPr>
            </w:pPr>
            <w:r w:rsidRPr="00B5378C">
              <w:rPr>
                <w:sz w:val="22"/>
                <w:szCs w:val="18"/>
              </w:rPr>
              <w:t>Sentinel positivity by indicated assay</w:t>
            </w:r>
          </w:p>
        </w:tc>
        <w:tc>
          <w:tcPr>
            <w:tcW w:w="3664" w:type="dxa"/>
            <w:gridSpan w:val="4"/>
            <w:tcBorders>
              <w:left w:val="single" w:sz="4" w:space="0" w:color="auto"/>
              <w:right w:val="single" w:sz="12" w:space="0" w:color="auto"/>
            </w:tcBorders>
            <w:shd w:val="clear" w:color="auto" w:fill="auto"/>
          </w:tcPr>
          <w:p w14:paraId="2775C736" w14:textId="7B9EE01F" w:rsidR="00B5378C" w:rsidRPr="00B5378C" w:rsidRDefault="0069504B" w:rsidP="00B5378C">
            <w:pPr>
              <w:jc w:val="center"/>
              <w:rPr>
                <w:sz w:val="22"/>
                <w:szCs w:val="18"/>
              </w:rPr>
            </w:pPr>
            <w:r>
              <w:rPr>
                <w:sz w:val="22"/>
                <w:szCs w:val="18"/>
              </w:rPr>
              <w:t>Control</w:t>
            </w:r>
          </w:p>
        </w:tc>
        <w:tc>
          <w:tcPr>
            <w:tcW w:w="3666" w:type="dxa"/>
            <w:gridSpan w:val="4"/>
            <w:tcBorders>
              <w:left w:val="single" w:sz="12" w:space="0" w:color="auto"/>
              <w:right w:val="single" w:sz="12" w:space="0" w:color="auto"/>
            </w:tcBorders>
            <w:shd w:val="clear" w:color="auto" w:fill="auto"/>
          </w:tcPr>
          <w:p w14:paraId="6C682500" w14:textId="10CAE076" w:rsidR="00B5378C" w:rsidRPr="00B5378C" w:rsidRDefault="0069504B" w:rsidP="00B5378C">
            <w:pPr>
              <w:jc w:val="center"/>
              <w:rPr>
                <w:sz w:val="22"/>
                <w:szCs w:val="18"/>
              </w:rPr>
            </w:pPr>
            <w:r>
              <w:rPr>
                <w:sz w:val="22"/>
                <w:szCs w:val="18"/>
              </w:rPr>
              <w:t>OST</w:t>
            </w:r>
          </w:p>
        </w:tc>
        <w:tc>
          <w:tcPr>
            <w:tcW w:w="3743" w:type="dxa"/>
            <w:gridSpan w:val="4"/>
            <w:tcBorders>
              <w:left w:val="single" w:sz="12" w:space="0" w:color="auto"/>
            </w:tcBorders>
            <w:shd w:val="clear" w:color="auto" w:fill="auto"/>
          </w:tcPr>
          <w:p w14:paraId="72606EA7" w14:textId="6E7E4220" w:rsidR="00B5378C" w:rsidRPr="00B5378C" w:rsidRDefault="0069504B" w:rsidP="00B5378C">
            <w:pPr>
              <w:jc w:val="center"/>
              <w:rPr>
                <w:sz w:val="22"/>
                <w:szCs w:val="18"/>
              </w:rPr>
            </w:pPr>
            <w:r>
              <w:rPr>
                <w:sz w:val="22"/>
                <w:szCs w:val="18"/>
              </w:rPr>
              <w:t>BXA</w:t>
            </w:r>
          </w:p>
        </w:tc>
      </w:tr>
      <w:tr w:rsidR="00037832" w:rsidRPr="00A4763E" w14:paraId="4CA01E94" w14:textId="77777777" w:rsidTr="00922641">
        <w:trPr>
          <w:trHeight w:val="595"/>
        </w:trPr>
        <w:tc>
          <w:tcPr>
            <w:tcW w:w="2787" w:type="dxa"/>
            <w:tcBorders>
              <w:right w:val="single" w:sz="4" w:space="0" w:color="auto"/>
            </w:tcBorders>
          </w:tcPr>
          <w:p w14:paraId="320FF9F8" w14:textId="77777777" w:rsidR="00B5378C" w:rsidRPr="00B5378C" w:rsidRDefault="00B5378C" w:rsidP="00B5378C">
            <w:pPr>
              <w:rPr>
                <w:sz w:val="22"/>
                <w:szCs w:val="18"/>
              </w:rPr>
            </w:pPr>
            <w:r w:rsidRPr="00B5378C">
              <w:rPr>
                <w:sz w:val="22"/>
                <w:szCs w:val="18"/>
              </w:rPr>
              <w:t>Virus titration (TCID</w:t>
            </w:r>
            <w:r w:rsidRPr="00B5378C">
              <w:rPr>
                <w:sz w:val="22"/>
                <w:szCs w:val="18"/>
                <w:vertAlign w:val="subscript"/>
              </w:rPr>
              <w:t>50</w:t>
            </w:r>
            <w:r w:rsidRPr="00B5378C">
              <w:rPr>
                <w:sz w:val="22"/>
                <w:szCs w:val="18"/>
              </w:rPr>
              <w:t>)</w:t>
            </w:r>
          </w:p>
          <w:p w14:paraId="2B95A25E" w14:textId="7B75B684" w:rsidR="00B5378C" w:rsidRPr="00B5378C" w:rsidRDefault="00B5378C" w:rsidP="00B5378C">
            <w:pPr>
              <w:rPr>
                <w:sz w:val="22"/>
                <w:szCs w:val="18"/>
                <w:vertAlign w:val="subscript"/>
              </w:rPr>
            </w:pPr>
            <w:r w:rsidRPr="00B5378C">
              <w:rPr>
                <w:sz w:val="22"/>
                <w:szCs w:val="18"/>
              </w:rPr>
              <w:t>[first positive DPI]</w:t>
            </w:r>
          </w:p>
        </w:tc>
        <w:tc>
          <w:tcPr>
            <w:tcW w:w="911" w:type="dxa"/>
            <w:tcBorders>
              <w:left w:val="single" w:sz="4" w:space="0" w:color="auto"/>
            </w:tcBorders>
            <w:shd w:val="clear" w:color="auto" w:fill="auto"/>
          </w:tcPr>
          <w:p w14:paraId="334EF83E" w14:textId="77777777" w:rsidR="00B5378C" w:rsidRPr="00B5378C" w:rsidRDefault="00B5378C" w:rsidP="00B5378C">
            <w:pPr>
              <w:jc w:val="center"/>
              <w:rPr>
                <w:sz w:val="22"/>
                <w:szCs w:val="18"/>
              </w:rPr>
            </w:pPr>
            <w:r w:rsidRPr="00B5378C">
              <w:rPr>
                <w:sz w:val="22"/>
                <w:szCs w:val="18"/>
              </w:rPr>
              <w:t>+</w:t>
            </w:r>
          </w:p>
          <w:p w14:paraId="2682B48F" w14:textId="30D8ADDC" w:rsidR="00B5378C" w:rsidRPr="00B5378C" w:rsidRDefault="00B5378C" w:rsidP="00B5378C">
            <w:pPr>
              <w:jc w:val="center"/>
              <w:rPr>
                <w:sz w:val="22"/>
                <w:szCs w:val="18"/>
              </w:rPr>
            </w:pPr>
            <w:r w:rsidRPr="00B5378C">
              <w:rPr>
                <w:sz w:val="22"/>
                <w:szCs w:val="18"/>
              </w:rPr>
              <w:t>[</w:t>
            </w:r>
            <w:r w:rsidR="007E6778">
              <w:rPr>
                <w:sz w:val="22"/>
                <w:szCs w:val="18"/>
              </w:rPr>
              <w:t>3</w:t>
            </w:r>
            <w:r w:rsidRPr="00B5378C">
              <w:rPr>
                <w:sz w:val="22"/>
                <w:szCs w:val="18"/>
              </w:rPr>
              <w:t>]</w:t>
            </w:r>
          </w:p>
        </w:tc>
        <w:tc>
          <w:tcPr>
            <w:tcW w:w="911" w:type="dxa"/>
            <w:shd w:val="clear" w:color="auto" w:fill="auto"/>
          </w:tcPr>
          <w:p w14:paraId="57FE5FD2" w14:textId="77777777" w:rsidR="00B5378C" w:rsidRPr="00B5378C" w:rsidRDefault="00B5378C" w:rsidP="00B5378C">
            <w:pPr>
              <w:jc w:val="center"/>
              <w:rPr>
                <w:sz w:val="22"/>
                <w:szCs w:val="18"/>
              </w:rPr>
            </w:pPr>
            <w:r w:rsidRPr="00B5378C">
              <w:rPr>
                <w:sz w:val="22"/>
                <w:szCs w:val="18"/>
              </w:rPr>
              <w:t>+</w:t>
            </w:r>
          </w:p>
          <w:p w14:paraId="7F55A591" w14:textId="010C0770" w:rsidR="00B5378C" w:rsidRPr="00B5378C" w:rsidRDefault="00B5378C" w:rsidP="00B5378C">
            <w:pPr>
              <w:jc w:val="center"/>
              <w:rPr>
                <w:sz w:val="22"/>
                <w:szCs w:val="18"/>
              </w:rPr>
            </w:pPr>
            <w:r w:rsidRPr="00B5378C">
              <w:rPr>
                <w:sz w:val="22"/>
                <w:szCs w:val="18"/>
              </w:rPr>
              <w:t>[</w:t>
            </w:r>
            <w:r w:rsidR="00037832">
              <w:rPr>
                <w:sz w:val="22"/>
                <w:szCs w:val="18"/>
              </w:rPr>
              <w:t>4</w:t>
            </w:r>
            <w:r w:rsidRPr="00B5378C">
              <w:rPr>
                <w:sz w:val="22"/>
                <w:szCs w:val="18"/>
              </w:rPr>
              <w:t>]</w:t>
            </w:r>
          </w:p>
        </w:tc>
        <w:tc>
          <w:tcPr>
            <w:tcW w:w="911" w:type="dxa"/>
            <w:shd w:val="clear" w:color="auto" w:fill="auto"/>
          </w:tcPr>
          <w:p w14:paraId="5397949F" w14:textId="77777777" w:rsidR="00B5378C" w:rsidRPr="00B5378C" w:rsidRDefault="00B5378C" w:rsidP="00B5378C">
            <w:pPr>
              <w:jc w:val="center"/>
              <w:rPr>
                <w:sz w:val="22"/>
                <w:szCs w:val="18"/>
              </w:rPr>
            </w:pPr>
            <w:r w:rsidRPr="00B5378C">
              <w:rPr>
                <w:sz w:val="22"/>
                <w:szCs w:val="18"/>
              </w:rPr>
              <w:t>+</w:t>
            </w:r>
          </w:p>
          <w:p w14:paraId="13BDA0CB" w14:textId="4296DEE1" w:rsidR="00B5378C" w:rsidRPr="00B5378C" w:rsidRDefault="00B5378C" w:rsidP="00B5378C">
            <w:pPr>
              <w:jc w:val="center"/>
              <w:rPr>
                <w:sz w:val="22"/>
                <w:szCs w:val="18"/>
              </w:rPr>
            </w:pPr>
            <w:r w:rsidRPr="00B5378C">
              <w:rPr>
                <w:sz w:val="22"/>
                <w:szCs w:val="18"/>
              </w:rPr>
              <w:t>[</w:t>
            </w:r>
            <w:r w:rsidR="00037832">
              <w:rPr>
                <w:sz w:val="22"/>
                <w:szCs w:val="18"/>
              </w:rPr>
              <w:t>4</w:t>
            </w:r>
            <w:r w:rsidRPr="00B5378C">
              <w:rPr>
                <w:sz w:val="22"/>
                <w:szCs w:val="18"/>
              </w:rPr>
              <w:t>]</w:t>
            </w:r>
          </w:p>
        </w:tc>
        <w:tc>
          <w:tcPr>
            <w:tcW w:w="930" w:type="dxa"/>
            <w:tcBorders>
              <w:right w:val="single" w:sz="12" w:space="0" w:color="auto"/>
            </w:tcBorders>
            <w:shd w:val="clear" w:color="auto" w:fill="auto"/>
          </w:tcPr>
          <w:p w14:paraId="63430663" w14:textId="77777777" w:rsidR="00B5378C" w:rsidRPr="00B5378C" w:rsidRDefault="00B5378C" w:rsidP="00B5378C">
            <w:pPr>
              <w:jc w:val="center"/>
              <w:rPr>
                <w:sz w:val="22"/>
                <w:szCs w:val="18"/>
              </w:rPr>
            </w:pPr>
            <w:r w:rsidRPr="00B5378C">
              <w:rPr>
                <w:sz w:val="22"/>
                <w:szCs w:val="18"/>
              </w:rPr>
              <w:t>+</w:t>
            </w:r>
          </w:p>
          <w:p w14:paraId="6CCE3B9F" w14:textId="1D58E766" w:rsidR="00B5378C" w:rsidRPr="00B5378C" w:rsidRDefault="00B5378C" w:rsidP="00B5378C">
            <w:pPr>
              <w:jc w:val="center"/>
              <w:rPr>
                <w:sz w:val="22"/>
                <w:szCs w:val="18"/>
              </w:rPr>
            </w:pPr>
            <w:r w:rsidRPr="00B5378C">
              <w:rPr>
                <w:sz w:val="22"/>
                <w:szCs w:val="18"/>
              </w:rPr>
              <w:t>[5]</w:t>
            </w:r>
          </w:p>
        </w:tc>
        <w:tc>
          <w:tcPr>
            <w:tcW w:w="911" w:type="dxa"/>
            <w:tcBorders>
              <w:left w:val="single" w:sz="12" w:space="0" w:color="auto"/>
            </w:tcBorders>
            <w:shd w:val="clear" w:color="auto" w:fill="auto"/>
          </w:tcPr>
          <w:p w14:paraId="76B1E8F3" w14:textId="77777777" w:rsidR="00B5378C" w:rsidRPr="00B5378C" w:rsidRDefault="00B5378C" w:rsidP="00B5378C">
            <w:pPr>
              <w:jc w:val="center"/>
              <w:rPr>
                <w:sz w:val="22"/>
                <w:szCs w:val="18"/>
              </w:rPr>
            </w:pPr>
            <w:r w:rsidRPr="00B5378C">
              <w:rPr>
                <w:sz w:val="22"/>
                <w:szCs w:val="18"/>
              </w:rPr>
              <w:t>+</w:t>
            </w:r>
          </w:p>
          <w:p w14:paraId="3ED24596" w14:textId="2F97E9D4" w:rsidR="00B5378C" w:rsidRPr="00B5378C" w:rsidRDefault="00B5378C" w:rsidP="00B5378C">
            <w:pPr>
              <w:jc w:val="center"/>
              <w:rPr>
                <w:sz w:val="22"/>
                <w:szCs w:val="18"/>
              </w:rPr>
            </w:pPr>
            <w:r w:rsidRPr="00B5378C">
              <w:rPr>
                <w:sz w:val="22"/>
                <w:szCs w:val="18"/>
              </w:rPr>
              <w:t>[</w:t>
            </w:r>
            <w:r w:rsidR="00037832">
              <w:rPr>
                <w:sz w:val="22"/>
                <w:szCs w:val="18"/>
              </w:rPr>
              <w:t>6</w:t>
            </w:r>
            <w:r w:rsidRPr="00B5378C">
              <w:rPr>
                <w:sz w:val="22"/>
                <w:szCs w:val="18"/>
              </w:rPr>
              <w:t>]</w:t>
            </w:r>
          </w:p>
        </w:tc>
        <w:tc>
          <w:tcPr>
            <w:tcW w:w="914" w:type="dxa"/>
            <w:shd w:val="clear" w:color="auto" w:fill="auto"/>
          </w:tcPr>
          <w:p w14:paraId="75249AA6" w14:textId="77777777" w:rsidR="00B5378C" w:rsidRPr="00B5378C" w:rsidRDefault="00B5378C" w:rsidP="00B5378C">
            <w:pPr>
              <w:jc w:val="center"/>
              <w:rPr>
                <w:sz w:val="22"/>
                <w:szCs w:val="18"/>
              </w:rPr>
            </w:pPr>
            <w:r w:rsidRPr="00B5378C">
              <w:rPr>
                <w:sz w:val="22"/>
                <w:szCs w:val="18"/>
              </w:rPr>
              <w:t>+</w:t>
            </w:r>
          </w:p>
          <w:p w14:paraId="23C46AE1" w14:textId="74D1A95C" w:rsidR="00B5378C" w:rsidRPr="00B5378C" w:rsidRDefault="00B5378C" w:rsidP="00B5378C">
            <w:pPr>
              <w:jc w:val="center"/>
              <w:rPr>
                <w:sz w:val="22"/>
                <w:szCs w:val="18"/>
              </w:rPr>
            </w:pPr>
            <w:r w:rsidRPr="00B5378C">
              <w:rPr>
                <w:sz w:val="22"/>
                <w:szCs w:val="18"/>
              </w:rPr>
              <w:t>[</w:t>
            </w:r>
            <w:r w:rsidR="00037832">
              <w:rPr>
                <w:sz w:val="22"/>
                <w:szCs w:val="18"/>
              </w:rPr>
              <w:t>4</w:t>
            </w:r>
            <w:r w:rsidRPr="00B5378C">
              <w:rPr>
                <w:sz w:val="22"/>
                <w:szCs w:val="18"/>
              </w:rPr>
              <w:t>]</w:t>
            </w:r>
          </w:p>
        </w:tc>
        <w:tc>
          <w:tcPr>
            <w:tcW w:w="911" w:type="dxa"/>
            <w:shd w:val="clear" w:color="auto" w:fill="auto"/>
          </w:tcPr>
          <w:p w14:paraId="7CF072A1" w14:textId="77777777" w:rsidR="00B5378C" w:rsidRPr="00B5378C" w:rsidRDefault="00B5378C" w:rsidP="00B5378C">
            <w:pPr>
              <w:jc w:val="center"/>
              <w:rPr>
                <w:sz w:val="22"/>
                <w:szCs w:val="18"/>
              </w:rPr>
            </w:pPr>
            <w:r w:rsidRPr="00B5378C">
              <w:rPr>
                <w:sz w:val="22"/>
                <w:szCs w:val="18"/>
              </w:rPr>
              <w:t>+</w:t>
            </w:r>
          </w:p>
          <w:p w14:paraId="4144F5FB" w14:textId="048EDF1A" w:rsidR="00B5378C" w:rsidRPr="00B5378C" w:rsidRDefault="00B5378C" w:rsidP="00B5378C">
            <w:pPr>
              <w:jc w:val="center"/>
              <w:rPr>
                <w:sz w:val="22"/>
                <w:szCs w:val="18"/>
              </w:rPr>
            </w:pPr>
            <w:r w:rsidRPr="00B5378C">
              <w:rPr>
                <w:sz w:val="22"/>
                <w:szCs w:val="18"/>
              </w:rPr>
              <w:t>[</w:t>
            </w:r>
            <w:r w:rsidR="00037832">
              <w:rPr>
                <w:sz w:val="22"/>
                <w:szCs w:val="18"/>
              </w:rPr>
              <w:t>4</w:t>
            </w:r>
            <w:r w:rsidRPr="00B5378C">
              <w:rPr>
                <w:sz w:val="22"/>
                <w:szCs w:val="18"/>
              </w:rPr>
              <w:t>]</w:t>
            </w:r>
          </w:p>
        </w:tc>
        <w:tc>
          <w:tcPr>
            <w:tcW w:w="929" w:type="dxa"/>
            <w:tcBorders>
              <w:right w:val="single" w:sz="12" w:space="0" w:color="auto"/>
            </w:tcBorders>
            <w:shd w:val="clear" w:color="auto" w:fill="auto"/>
          </w:tcPr>
          <w:p w14:paraId="22243ED5" w14:textId="77777777" w:rsidR="00B5378C" w:rsidRPr="00B5378C" w:rsidRDefault="00B5378C" w:rsidP="00B5378C">
            <w:pPr>
              <w:jc w:val="center"/>
              <w:rPr>
                <w:sz w:val="22"/>
                <w:szCs w:val="18"/>
              </w:rPr>
            </w:pPr>
            <w:r w:rsidRPr="00B5378C">
              <w:rPr>
                <w:sz w:val="22"/>
                <w:szCs w:val="18"/>
              </w:rPr>
              <w:t>+</w:t>
            </w:r>
          </w:p>
          <w:p w14:paraId="0D9D7986" w14:textId="5929C0CA" w:rsidR="00B5378C" w:rsidRPr="00B5378C" w:rsidRDefault="00B5378C" w:rsidP="00B5378C">
            <w:pPr>
              <w:jc w:val="center"/>
              <w:rPr>
                <w:sz w:val="22"/>
                <w:szCs w:val="18"/>
              </w:rPr>
            </w:pPr>
            <w:r w:rsidRPr="00B5378C">
              <w:rPr>
                <w:sz w:val="22"/>
                <w:szCs w:val="18"/>
              </w:rPr>
              <w:t>[</w:t>
            </w:r>
            <w:r w:rsidR="00037832">
              <w:rPr>
                <w:sz w:val="22"/>
                <w:szCs w:val="18"/>
              </w:rPr>
              <w:t>5</w:t>
            </w:r>
            <w:r w:rsidRPr="00B5378C">
              <w:rPr>
                <w:sz w:val="22"/>
                <w:szCs w:val="18"/>
              </w:rPr>
              <w:t>]</w:t>
            </w:r>
          </w:p>
        </w:tc>
        <w:tc>
          <w:tcPr>
            <w:tcW w:w="911" w:type="dxa"/>
            <w:tcBorders>
              <w:left w:val="single" w:sz="12" w:space="0" w:color="auto"/>
            </w:tcBorders>
            <w:shd w:val="clear" w:color="auto" w:fill="auto"/>
          </w:tcPr>
          <w:p w14:paraId="6D4BCD43" w14:textId="5ACDB330" w:rsidR="00B5378C" w:rsidRPr="00B5378C" w:rsidRDefault="00037832" w:rsidP="00B5378C">
            <w:pPr>
              <w:jc w:val="center"/>
              <w:rPr>
                <w:sz w:val="22"/>
                <w:szCs w:val="18"/>
              </w:rPr>
            </w:pPr>
            <w:r>
              <w:rPr>
                <w:sz w:val="22"/>
                <w:szCs w:val="18"/>
              </w:rPr>
              <w:t>-</w:t>
            </w:r>
          </w:p>
        </w:tc>
        <w:tc>
          <w:tcPr>
            <w:tcW w:w="911" w:type="dxa"/>
            <w:shd w:val="clear" w:color="auto" w:fill="auto"/>
          </w:tcPr>
          <w:p w14:paraId="1C4DDA89" w14:textId="77777777" w:rsidR="00B5378C" w:rsidRPr="00B5378C" w:rsidRDefault="00B5378C" w:rsidP="00B5378C">
            <w:pPr>
              <w:jc w:val="center"/>
              <w:rPr>
                <w:sz w:val="22"/>
                <w:szCs w:val="18"/>
              </w:rPr>
            </w:pPr>
            <w:r w:rsidRPr="00B5378C">
              <w:rPr>
                <w:sz w:val="22"/>
                <w:szCs w:val="18"/>
              </w:rPr>
              <w:t>+</w:t>
            </w:r>
          </w:p>
          <w:p w14:paraId="100E7D67" w14:textId="60B00558" w:rsidR="00B5378C" w:rsidRPr="00B5378C" w:rsidRDefault="00B5378C" w:rsidP="00B5378C">
            <w:pPr>
              <w:jc w:val="center"/>
              <w:rPr>
                <w:sz w:val="22"/>
                <w:szCs w:val="18"/>
              </w:rPr>
            </w:pPr>
            <w:r w:rsidRPr="00B5378C">
              <w:rPr>
                <w:sz w:val="22"/>
                <w:szCs w:val="18"/>
              </w:rPr>
              <w:t>[</w:t>
            </w:r>
            <w:r w:rsidR="00CE083B">
              <w:rPr>
                <w:sz w:val="22"/>
                <w:szCs w:val="18"/>
              </w:rPr>
              <w:t>3</w:t>
            </w:r>
            <w:r w:rsidRPr="00B5378C">
              <w:rPr>
                <w:sz w:val="22"/>
                <w:szCs w:val="18"/>
              </w:rPr>
              <w:t>]</w:t>
            </w:r>
          </w:p>
        </w:tc>
        <w:tc>
          <w:tcPr>
            <w:tcW w:w="911" w:type="dxa"/>
            <w:shd w:val="clear" w:color="auto" w:fill="auto"/>
          </w:tcPr>
          <w:p w14:paraId="16ED87DA" w14:textId="1F73D992" w:rsidR="00B5378C" w:rsidRPr="00B5378C" w:rsidRDefault="00037832" w:rsidP="00B5378C">
            <w:pPr>
              <w:jc w:val="center"/>
              <w:rPr>
                <w:sz w:val="22"/>
                <w:szCs w:val="18"/>
              </w:rPr>
            </w:pPr>
            <w:r>
              <w:rPr>
                <w:sz w:val="22"/>
                <w:szCs w:val="18"/>
              </w:rPr>
              <w:t>-</w:t>
            </w:r>
          </w:p>
        </w:tc>
        <w:tc>
          <w:tcPr>
            <w:tcW w:w="1010" w:type="dxa"/>
            <w:shd w:val="clear" w:color="auto" w:fill="auto"/>
          </w:tcPr>
          <w:p w14:paraId="0F28617C" w14:textId="77777777" w:rsidR="00B5378C" w:rsidRPr="00B5378C" w:rsidRDefault="00B5378C" w:rsidP="00B5378C">
            <w:pPr>
              <w:jc w:val="center"/>
              <w:rPr>
                <w:sz w:val="22"/>
                <w:szCs w:val="18"/>
              </w:rPr>
            </w:pPr>
            <w:r w:rsidRPr="00B5378C">
              <w:rPr>
                <w:sz w:val="22"/>
                <w:szCs w:val="18"/>
              </w:rPr>
              <w:t>+</w:t>
            </w:r>
          </w:p>
          <w:p w14:paraId="318168D9" w14:textId="6D5FC064" w:rsidR="00B5378C" w:rsidRPr="00B5378C" w:rsidRDefault="00B5378C" w:rsidP="00B5378C">
            <w:pPr>
              <w:jc w:val="center"/>
              <w:rPr>
                <w:sz w:val="22"/>
                <w:szCs w:val="18"/>
              </w:rPr>
            </w:pPr>
            <w:r w:rsidRPr="00B5378C">
              <w:rPr>
                <w:sz w:val="22"/>
                <w:szCs w:val="18"/>
              </w:rPr>
              <w:t>[</w:t>
            </w:r>
            <w:r w:rsidR="00CE083B">
              <w:rPr>
                <w:sz w:val="22"/>
                <w:szCs w:val="18"/>
              </w:rPr>
              <w:t>4</w:t>
            </w:r>
            <w:r w:rsidRPr="00B5378C">
              <w:rPr>
                <w:sz w:val="22"/>
                <w:szCs w:val="18"/>
              </w:rPr>
              <w:t>]</w:t>
            </w:r>
          </w:p>
        </w:tc>
      </w:tr>
      <w:tr w:rsidR="00037832" w:rsidRPr="00A4763E" w14:paraId="1389851A" w14:textId="77777777" w:rsidTr="00922641">
        <w:trPr>
          <w:trHeight w:val="595"/>
        </w:trPr>
        <w:tc>
          <w:tcPr>
            <w:tcW w:w="2787" w:type="dxa"/>
            <w:tcBorders>
              <w:right w:val="single" w:sz="4" w:space="0" w:color="auto"/>
            </w:tcBorders>
          </w:tcPr>
          <w:p w14:paraId="7D521098" w14:textId="77777777" w:rsidR="00B5378C" w:rsidRPr="00B5378C" w:rsidRDefault="00B5378C" w:rsidP="00B5378C">
            <w:pPr>
              <w:rPr>
                <w:sz w:val="22"/>
                <w:szCs w:val="18"/>
              </w:rPr>
            </w:pPr>
            <w:r w:rsidRPr="00B5378C">
              <w:rPr>
                <w:sz w:val="22"/>
                <w:szCs w:val="18"/>
              </w:rPr>
              <w:t>qRT-PCR</w:t>
            </w:r>
          </w:p>
          <w:p w14:paraId="35C1F420" w14:textId="3751D4A2" w:rsidR="00B5378C" w:rsidRPr="00B5378C" w:rsidRDefault="00B5378C" w:rsidP="00B5378C">
            <w:pPr>
              <w:rPr>
                <w:sz w:val="22"/>
                <w:szCs w:val="18"/>
              </w:rPr>
            </w:pPr>
            <w:r w:rsidRPr="00B5378C">
              <w:rPr>
                <w:sz w:val="22"/>
                <w:szCs w:val="18"/>
              </w:rPr>
              <w:t>[first positive DPI]</w:t>
            </w:r>
          </w:p>
        </w:tc>
        <w:tc>
          <w:tcPr>
            <w:tcW w:w="911" w:type="dxa"/>
            <w:tcBorders>
              <w:left w:val="single" w:sz="4" w:space="0" w:color="auto"/>
            </w:tcBorders>
            <w:shd w:val="clear" w:color="auto" w:fill="auto"/>
          </w:tcPr>
          <w:p w14:paraId="2F347AB7" w14:textId="77777777" w:rsidR="00B5378C" w:rsidRPr="00B5378C" w:rsidRDefault="00B5378C" w:rsidP="00B5378C">
            <w:pPr>
              <w:jc w:val="center"/>
              <w:rPr>
                <w:sz w:val="22"/>
                <w:szCs w:val="18"/>
              </w:rPr>
            </w:pPr>
            <w:r w:rsidRPr="00B5378C">
              <w:rPr>
                <w:sz w:val="22"/>
                <w:szCs w:val="18"/>
              </w:rPr>
              <w:t>+</w:t>
            </w:r>
          </w:p>
          <w:p w14:paraId="6CBF39BA" w14:textId="29A5AF6E" w:rsidR="00B5378C" w:rsidRPr="00B5378C" w:rsidRDefault="00B5378C" w:rsidP="00CE083B">
            <w:pPr>
              <w:jc w:val="center"/>
              <w:rPr>
                <w:sz w:val="22"/>
                <w:szCs w:val="18"/>
              </w:rPr>
            </w:pPr>
            <w:r w:rsidRPr="00B5378C">
              <w:rPr>
                <w:sz w:val="22"/>
                <w:szCs w:val="18"/>
              </w:rPr>
              <w:t>[</w:t>
            </w:r>
            <w:r w:rsidR="007E6778">
              <w:rPr>
                <w:sz w:val="22"/>
                <w:szCs w:val="18"/>
              </w:rPr>
              <w:t>3</w:t>
            </w:r>
            <w:r w:rsidRPr="00B5378C">
              <w:rPr>
                <w:sz w:val="22"/>
                <w:szCs w:val="18"/>
              </w:rPr>
              <w:t>]</w:t>
            </w:r>
          </w:p>
        </w:tc>
        <w:tc>
          <w:tcPr>
            <w:tcW w:w="911" w:type="dxa"/>
            <w:shd w:val="clear" w:color="auto" w:fill="auto"/>
          </w:tcPr>
          <w:p w14:paraId="462261F2" w14:textId="77777777" w:rsidR="00B5378C" w:rsidRPr="00B5378C" w:rsidRDefault="00B5378C" w:rsidP="00B5378C">
            <w:pPr>
              <w:jc w:val="center"/>
              <w:rPr>
                <w:sz w:val="22"/>
                <w:szCs w:val="18"/>
              </w:rPr>
            </w:pPr>
            <w:r w:rsidRPr="00B5378C">
              <w:rPr>
                <w:sz w:val="22"/>
                <w:szCs w:val="18"/>
              </w:rPr>
              <w:t>+</w:t>
            </w:r>
          </w:p>
          <w:p w14:paraId="7F16870F" w14:textId="30145B81" w:rsidR="00B5378C" w:rsidRPr="00B5378C" w:rsidRDefault="00B5378C" w:rsidP="00B5378C">
            <w:pPr>
              <w:jc w:val="center"/>
              <w:rPr>
                <w:sz w:val="22"/>
                <w:szCs w:val="18"/>
              </w:rPr>
            </w:pPr>
            <w:r w:rsidRPr="00B5378C">
              <w:rPr>
                <w:sz w:val="22"/>
                <w:szCs w:val="18"/>
              </w:rPr>
              <w:t>[4]</w:t>
            </w:r>
          </w:p>
        </w:tc>
        <w:tc>
          <w:tcPr>
            <w:tcW w:w="911" w:type="dxa"/>
            <w:shd w:val="clear" w:color="auto" w:fill="auto"/>
          </w:tcPr>
          <w:p w14:paraId="18072E7F" w14:textId="77777777" w:rsidR="00B5378C" w:rsidRPr="00B5378C" w:rsidRDefault="00B5378C" w:rsidP="00B5378C">
            <w:pPr>
              <w:jc w:val="center"/>
              <w:rPr>
                <w:sz w:val="22"/>
                <w:szCs w:val="18"/>
              </w:rPr>
            </w:pPr>
            <w:r w:rsidRPr="00B5378C">
              <w:rPr>
                <w:sz w:val="22"/>
                <w:szCs w:val="18"/>
              </w:rPr>
              <w:t>+</w:t>
            </w:r>
          </w:p>
          <w:p w14:paraId="1E483945" w14:textId="668F6E50" w:rsidR="00B5378C" w:rsidRPr="00B5378C" w:rsidRDefault="00B5378C" w:rsidP="00B5378C">
            <w:pPr>
              <w:jc w:val="center"/>
              <w:rPr>
                <w:sz w:val="22"/>
                <w:szCs w:val="18"/>
              </w:rPr>
            </w:pPr>
            <w:r w:rsidRPr="00B5378C">
              <w:rPr>
                <w:sz w:val="22"/>
                <w:szCs w:val="18"/>
              </w:rPr>
              <w:t>[4]</w:t>
            </w:r>
          </w:p>
        </w:tc>
        <w:tc>
          <w:tcPr>
            <w:tcW w:w="930" w:type="dxa"/>
            <w:tcBorders>
              <w:right w:val="single" w:sz="12" w:space="0" w:color="auto"/>
            </w:tcBorders>
            <w:shd w:val="clear" w:color="auto" w:fill="auto"/>
          </w:tcPr>
          <w:p w14:paraId="2787EB66" w14:textId="77777777" w:rsidR="00B5378C" w:rsidRPr="00B5378C" w:rsidRDefault="00B5378C" w:rsidP="00B5378C">
            <w:pPr>
              <w:jc w:val="center"/>
              <w:rPr>
                <w:sz w:val="22"/>
                <w:szCs w:val="18"/>
              </w:rPr>
            </w:pPr>
            <w:r w:rsidRPr="00B5378C">
              <w:rPr>
                <w:sz w:val="22"/>
                <w:szCs w:val="18"/>
              </w:rPr>
              <w:t>+</w:t>
            </w:r>
          </w:p>
          <w:p w14:paraId="53C9D86B" w14:textId="65AF52A9" w:rsidR="00B5378C" w:rsidRPr="00B5378C" w:rsidRDefault="00B5378C" w:rsidP="00B5378C">
            <w:pPr>
              <w:jc w:val="center"/>
              <w:rPr>
                <w:sz w:val="22"/>
                <w:szCs w:val="18"/>
              </w:rPr>
            </w:pPr>
            <w:r w:rsidRPr="00B5378C">
              <w:rPr>
                <w:sz w:val="22"/>
                <w:szCs w:val="18"/>
              </w:rPr>
              <w:t>[</w:t>
            </w:r>
            <w:r w:rsidR="007E6778">
              <w:rPr>
                <w:sz w:val="22"/>
                <w:szCs w:val="18"/>
              </w:rPr>
              <w:t>5</w:t>
            </w:r>
            <w:r w:rsidRPr="00B5378C">
              <w:rPr>
                <w:sz w:val="22"/>
                <w:szCs w:val="18"/>
              </w:rPr>
              <w:t>]</w:t>
            </w:r>
          </w:p>
        </w:tc>
        <w:tc>
          <w:tcPr>
            <w:tcW w:w="911" w:type="dxa"/>
            <w:tcBorders>
              <w:left w:val="single" w:sz="12" w:space="0" w:color="auto"/>
            </w:tcBorders>
            <w:shd w:val="clear" w:color="auto" w:fill="auto"/>
          </w:tcPr>
          <w:p w14:paraId="570652BE" w14:textId="77777777" w:rsidR="00B5378C" w:rsidRPr="00B5378C" w:rsidRDefault="00B5378C" w:rsidP="00B5378C">
            <w:pPr>
              <w:jc w:val="center"/>
              <w:rPr>
                <w:sz w:val="22"/>
                <w:szCs w:val="18"/>
              </w:rPr>
            </w:pPr>
            <w:r w:rsidRPr="00B5378C">
              <w:rPr>
                <w:sz w:val="22"/>
                <w:szCs w:val="18"/>
              </w:rPr>
              <w:t>+</w:t>
            </w:r>
          </w:p>
          <w:p w14:paraId="01805E3C" w14:textId="193AAECC" w:rsidR="00B5378C" w:rsidRPr="00B5378C" w:rsidRDefault="00B5378C" w:rsidP="00B5378C">
            <w:pPr>
              <w:jc w:val="center"/>
              <w:rPr>
                <w:sz w:val="22"/>
                <w:szCs w:val="18"/>
              </w:rPr>
            </w:pPr>
            <w:r w:rsidRPr="00B5378C">
              <w:rPr>
                <w:sz w:val="22"/>
                <w:szCs w:val="18"/>
              </w:rPr>
              <w:t>[</w:t>
            </w:r>
            <w:r w:rsidR="007E6778">
              <w:rPr>
                <w:sz w:val="22"/>
                <w:szCs w:val="18"/>
              </w:rPr>
              <w:t>6</w:t>
            </w:r>
            <w:r w:rsidRPr="00B5378C">
              <w:rPr>
                <w:sz w:val="22"/>
                <w:szCs w:val="18"/>
              </w:rPr>
              <w:t>]</w:t>
            </w:r>
          </w:p>
        </w:tc>
        <w:tc>
          <w:tcPr>
            <w:tcW w:w="914" w:type="dxa"/>
            <w:shd w:val="clear" w:color="auto" w:fill="auto"/>
          </w:tcPr>
          <w:p w14:paraId="4BB9EF78" w14:textId="77777777" w:rsidR="00B5378C" w:rsidRPr="00B5378C" w:rsidRDefault="00B5378C" w:rsidP="00B5378C">
            <w:pPr>
              <w:jc w:val="center"/>
              <w:rPr>
                <w:sz w:val="22"/>
                <w:szCs w:val="18"/>
              </w:rPr>
            </w:pPr>
            <w:r w:rsidRPr="00B5378C">
              <w:rPr>
                <w:sz w:val="22"/>
                <w:szCs w:val="18"/>
              </w:rPr>
              <w:t>+</w:t>
            </w:r>
          </w:p>
          <w:p w14:paraId="34ABE3B6" w14:textId="59A1FB2A" w:rsidR="00B5378C" w:rsidRPr="00B5378C" w:rsidRDefault="00B5378C" w:rsidP="00B5378C">
            <w:pPr>
              <w:jc w:val="center"/>
              <w:rPr>
                <w:sz w:val="22"/>
                <w:szCs w:val="18"/>
              </w:rPr>
            </w:pPr>
            <w:r w:rsidRPr="00B5378C">
              <w:rPr>
                <w:sz w:val="22"/>
                <w:szCs w:val="18"/>
              </w:rPr>
              <w:t>[</w:t>
            </w:r>
            <w:r w:rsidR="007E6778">
              <w:rPr>
                <w:sz w:val="22"/>
                <w:szCs w:val="18"/>
              </w:rPr>
              <w:t>4</w:t>
            </w:r>
            <w:r w:rsidRPr="00B5378C">
              <w:rPr>
                <w:sz w:val="22"/>
                <w:szCs w:val="18"/>
              </w:rPr>
              <w:t>]</w:t>
            </w:r>
          </w:p>
        </w:tc>
        <w:tc>
          <w:tcPr>
            <w:tcW w:w="911" w:type="dxa"/>
            <w:shd w:val="clear" w:color="auto" w:fill="auto"/>
          </w:tcPr>
          <w:p w14:paraId="149239AC" w14:textId="77777777" w:rsidR="00B5378C" w:rsidRPr="00B5378C" w:rsidRDefault="00B5378C" w:rsidP="00B5378C">
            <w:pPr>
              <w:jc w:val="center"/>
              <w:rPr>
                <w:sz w:val="22"/>
                <w:szCs w:val="18"/>
              </w:rPr>
            </w:pPr>
            <w:r w:rsidRPr="00B5378C">
              <w:rPr>
                <w:sz w:val="22"/>
                <w:szCs w:val="18"/>
              </w:rPr>
              <w:t>+</w:t>
            </w:r>
          </w:p>
          <w:p w14:paraId="414B94A3" w14:textId="03EED589" w:rsidR="00B5378C" w:rsidRPr="00B5378C" w:rsidRDefault="00B5378C" w:rsidP="00B5378C">
            <w:pPr>
              <w:jc w:val="center"/>
              <w:rPr>
                <w:sz w:val="22"/>
                <w:szCs w:val="18"/>
              </w:rPr>
            </w:pPr>
            <w:r w:rsidRPr="00B5378C">
              <w:rPr>
                <w:sz w:val="22"/>
                <w:szCs w:val="18"/>
              </w:rPr>
              <w:t>[</w:t>
            </w:r>
            <w:r w:rsidR="007E6778">
              <w:rPr>
                <w:sz w:val="22"/>
                <w:szCs w:val="18"/>
              </w:rPr>
              <w:t>4</w:t>
            </w:r>
            <w:r w:rsidRPr="00B5378C">
              <w:rPr>
                <w:sz w:val="22"/>
                <w:szCs w:val="18"/>
              </w:rPr>
              <w:t>]</w:t>
            </w:r>
          </w:p>
        </w:tc>
        <w:tc>
          <w:tcPr>
            <w:tcW w:w="929" w:type="dxa"/>
            <w:tcBorders>
              <w:right w:val="single" w:sz="12" w:space="0" w:color="auto"/>
            </w:tcBorders>
            <w:shd w:val="clear" w:color="auto" w:fill="auto"/>
          </w:tcPr>
          <w:p w14:paraId="5055E16B" w14:textId="77777777" w:rsidR="00B5378C" w:rsidRPr="00B5378C" w:rsidRDefault="00B5378C" w:rsidP="00B5378C">
            <w:pPr>
              <w:jc w:val="center"/>
              <w:rPr>
                <w:sz w:val="22"/>
                <w:szCs w:val="18"/>
              </w:rPr>
            </w:pPr>
            <w:r w:rsidRPr="00B5378C">
              <w:rPr>
                <w:sz w:val="22"/>
                <w:szCs w:val="18"/>
              </w:rPr>
              <w:t>+</w:t>
            </w:r>
          </w:p>
          <w:p w14:paraId="0B91F631" w14:textId="379486DF" w:rsidR="00B5378C" w:rsidRPr="00B5378C" w:rsidRDefault="00B5378C" w:rsidP="00B5378C">
            <w:pPr>
              <w:jc w:val="center"/>
              <w:rPr>
                <w:sz w:val="22"/>
                <w:szCs w:val="18"/>
              </w:rPr>
            </w:pPr>
            <w:r w:rsidRPr="00B5378C">
              <w:rPr>
                <w:sz w:val="22"/>
                <w:szCs w:val="18"/>
              </w:rPr>
              <w:t>[</w:t>
            </w:r>
            <w:r w:rsidR="007E6778">
              <w:rPr>
                <w:sz w:val="22"/>
                <w:szCs w:val="18"/>
              </w:rPr>
              <w:t>5</w:t>
            </w:r>
            <w:r w:rsidRPr="00B5378C">
              <w:rPr>
                <w:sz w:val="22"/>
                <w:szCs w:val="18"/>
              </w:rPr>
              <w:t>]</w:t>
            </w:r>
          </w:p>
        </w:tc>
        <w:tc>
          <w:tcPr>
            <w:tcW w:w="911" w:type="dxa"/>
            <w:tcBorders>
              <w:left w:val="single" w:sz="12" w:space="0" w:color="auto"/>
            </w:tcBorders>
            <w:shd w:val="clear" w:color="auto" w:fill="auto"/>
          </w:tcPr>
          <w:p w14:paraId="799E5DCF" w14:textId="3ADDE717" w:rsidR="00B5378C" w:rsidRPr="00B5378C" w:rsidRDefault="00037832" w:rsidP="00B5378C">
            <w:pPr>
              <w:jc w:val="center"/>
              <w:rPr>
                <w:sz w:val="22"/>
                <w:szCs w:val="18"/>
              </w:rPr>
            </w:pPr>
            <w:r>
              <w:rPr>
                <w:sz w:val="22"/>
                <w:szCs w:val="18"/>
              </w:rPr>
              <w:t>-</w:t>
            </w:r>
          </w:p>
        </w:tc>
        <w:tc>
          <w:tcPr>
            <w:tcW w:w="911" w:type="dxa"/>
            <w:shd w:val="clear" w:color="auto" w:fill="auto"/>
          </w:tcPr>
          <w:p w14:paraId="75866820" w14:textId="77777777" w:rsidR="00B5378C" w:rsidRPr="00B5378C" w:rsidRDefault="00B5378C" w:rsidP="00B5378C">
            <w:pPr>
              <w:jc w:val="center"/>
              <w:rPr>
                <w:sz w:val="22"/>
                <w:szCs w:val="18"/>
              </w:rPr>
            </w:pPr>
            <w:r w:rsidRPr="00B5378C">
              <w:rPr>
                <w:sz w:val="22"/>
                <w:szCs w:val="18"/>
              </w:rPr>
              <w:t>+</w:t>
            </w:r>
          </w:p>
          <w:p w14:paraId="4B81CE40" w14:textId="40558298" w:rsidR="00B5378C" w:rsidRPr="00B5378C" w:rsidRDefault="00B5378C" w:rsidP="00B5378C">
            <w:pPr>
              <w:jc w:val="center"/>
              <w:rPr>
                <w:sz w:val="22"/>
                <w:szCs w:val="18"/>
              </w:rPr>
            </w:pPr>
            <w:r w:rsidRPr="00B5378C">
              <w:rPr>
                <w:sz w:val="22"/>
                <w:szCs w:val="18"/>
              </w:rPr>
              <w:t>[3]</w:t>
            </w:r>
          </w:p>
        </w:tc>
        <w:tc>
          <w:tcPr>
            <w:tcW w:w="911" w:type="dxa"/>
            <w:shd w:val="clear" w:color="auto" w:fill="auto"/>
          </w:tcPr>
          <w:p w14:paraId="75DB7207" w14:textId="77777777" w:rsidR="007E6778" w:rsidRPr="00B5378C" w:rsidRDefault="007E6778" w:rsidP="007E6778">
            <w:pPr>
              <w:jc w:val="center"/>
              <w:rPr>
                <w:sz w:val="22"/>
                <w:szCs w:val="18"/>
              </w:rPr>
            </w:pPr>
            <w:r w:rsidRPr="00B5378C">
              <w:rPr>
                <w:sz w:val="22"/>
                <w:szCs w:val="18"/>
              </w:rPr>
              <w:t>+</w:t>
            </w:r>
          </w:p>
          <w:p w14:paraId="4DD2576C" w14:textId="6D3AB077" w:rsidR="00B5378C" w:rsidRPr="00B5378C" w:rsidRDefault="007E6778" w:rsidP="007E6778">
            <w:pPr>
              <w:jc w:val="center"/>
              <w:rPr>
                <w:sz w:val="22"/>
                <w:szCs w:val="18"/>
              </w:rPr>
            </w:pPr>
            <w:r w:rsidRPr="00B5378C">
              <w:rPr>
                <w:sz w:val="22"/>
                <w:szCs w:val="18"/>
              </w:rPr>
              <w:t>[</w:t>
            </w:r>
            <w:r>
              <w:rPr>
                <w:sz w:val="22"/>
                <w:szCs w:val="18"/>
              </w:rPr>
              <w:t>8</w:t>
            </w:r>
            <w:r w:rsidRPr="00B5378C">
              <w:rPr>
                <w:sz w:val="22"/>
                <w:szCs w:val="18"/>
              </w:rPr>
              <w:t>]</w:t>
            </w:r>
          </w:p>
        </w:tc>
        <w:tc>
          <w:tcPr>
            <w:tcW w:w="1010" w:type="dxa"/>
            <w:shd w:val="clear" w:color="auto" w:fill="auto"/>
          </w:tcPr>
          <w:p w14:paraId="32C919FF" w14:textId="77777777" w:rsidR="00B5378C" w:rsidRPr="00B5378C" w:rsidRDefault="00B5378C" w:rsidP="00B5378C">
            <w:pPr>
              <w:jc w:val="center"/>
              <w:rPr>
                <w:sz w:val="22"/>
                <w:szCs w:val="18"/>
              </w:rPr>
            </w:pPr>
            <w:r w:rsidRPr="00B5378C">
              <w:rPr>
                <w:sz w:val="22"/>
                <w:szCs w:val="18"/>
              </w:rPr>
              <w:t>+</w:t>
            </w:r>
          </w:p>
          <w:p w14:paraId="1970B2D6" w14:textId="1EAD9AB6" w:rsidR="00B5378C" w:rsidRPr="00B5378C" w:rsidRDefault="00B5378C" w:rsidP="00B5378C">
            <w:pPr>
              <w:jc w:val="center"/>
              <w:rPr>
                <w:sz w:val="22"/>
                <w:szCs w:val="18"/>
              </w:rPr>
            </w:pPr>
            <w:r w:rsidRPr="00B5378C">
              <w:rPr>
                <w:sz w:val="22"/>
                <w:szCs w:val="18"/>
              </w:rPr>
              <w:t>[</w:t>
            </w:r>
            <w:r w:rsidR="007E6778">
              <w:rPr>
                <w:sz w:val="22"/>
                <w:szCs w:val="18"/>
              </w:rPr>
              <w:t>4</w:t>
            </w:r>
            <w:r w:rsidRPr="00B5378C">
              <w:rPr>
                <w:sz w:val="22"/>
                <w:szCs w:val="18"/>
              </w:rPr>
              <w:t>]</w:t>
            </w:r>
          </w:p>
        </w:tc>
      </w:tr>
      <w:tr w:rsidR="00037832" w:rsidRPr="00A4763E" w14:paraId="376E6F41" w14:textId="77777777" w:rsidTr="00922641">
        <w:trPr>
          <w:trHeight w:val="610"/>
        </w:trPr>
        <w:tc>
          <w:tcPr>
            <w:tcW w:w="2787" w:type="dxa"/>
            <w:tcBorders>
              <w:right w:val="single" w:sz="4" w:space="0" w:color="auto"/>
            </w:tcBorders>
          </w:tcPr>
          <w:p w14:paraId="4C0D8789" w14:textId="2214B9E7" w:rsidR="00B5378C" w:rsidRPr="00B5378C" w:rsidRDefault="00B5378C" w:rsidP="00B5378C">
            <w:pPr>
              <w:rPr>
                <w:sz w:val="22"/>
                <w:szCs w:val="18"/>
              </w:rPr>
            </w:pPr>
            <w:r w:rsidRPr="00B5378C">
              <w:rPr>
                <w:sz w:val="22"/>
                <w:szCs w:val="18"/>
              </w:rPr>
              <w:t xml:space="preserve">HI </w:t>
            </w:r>
            <w:r w:rsidR="00931F41">
              <w:rPr>
                <w:sz w:val="22"/>
                <w:szCs w:val="18"/>
              </w:rPr>
              <w:t>on 18 DPI</w:t>
            </w:r>
          </w:p>
          <w:p w14:paraId="1DC3E341" w14:textId="3E15621E" w:rsidR="00B5378C" w:rsidRPr="00B5378C" w:rsidRDefault="00B5378C" w:rsidP="00B5378C">
            <w:pPr>
              <w:rPr>
                <w:sz w:val="22"/>
                <w:szCs w:val="18"/>
              </w:rPr>
            </w:pPr>
            <w:r w:rsidRPr="00B5378C">
              <w:rPr>
                <w:sz w:val="22"/>
                <w:szCs w:val="18"/>
              </w:rPr>
              <w:t>[titre]</w:t>
            </w:r>
          </w:p>
        </w:tc>
        <w:tc>
          <w:tcPr>
            <w:tcW w:w="911" w:type="dxa"/>
            <w:tcBorders>
              <w:left w:val="single" w:sz="4" w:space="0" w:color="auto"/>
            </w:tcBorders>
            <w:shd w:val="clear" w:color="auto" w:fill="auto"/>
          </w:tcPr>
          <w:p w14:paraId="1D883F26" w14:textId="75D30636" w:rsidR="00307A98" w:rsidRDefault="00307A98" w:rsidP="00B5378C">
            <w:pPr>
              <w:jc w:val="center"/>
              <w:rPr>
                <w:sz w:val="22"/>
                <w:szCs w:val="18"/>
              </w:rPr>
            </w:pPr>
            <w:r>
              <w:rPr>
                <w:sz w:val="22"/>
                <w:szCs w:val="18"/>
              </w:rPr>
              <w:t>+</w:t>
            </w:r>
          </w:p>
          <w:p w14:paraId="7EF1FFEA" w14:textId="277A652D" w:rsidR="00B5378C" w:rsidRPr="00B5378C" w:rsidRDefault="00307A98" w:rsidP="00B5378C">
            <w:pPr>
              <w:jc w:val="center"/>
              <w:rPr>
                <w:sz w:val="22"/>
                <w:szCs w:val="18"/>
              </w:rPr>
            </w:pPr>
            <w:r>
              <w:rPr>
                <w:sz w:val="22"/>
                <w:szCs w:val="18"/>
              </w:rPr>
              <w:t>[</w:t>
            </w:r>
            <w:r w:rsidR="00B5378C" w:rsidRPr="00B5378C">
              <w:rPr>
                <w:sz w:val="22"/>
                <w:szCs w:val="18"/>
              </w:rPr>
              <w:t>10240</w:t>
            </w:r>
            <w:r>
              <w:rPr>
                <w:sz w:val="22"/>
                <w:szCs w:val="18"/>
              </w:rPr>
              <w:t>]</w:t>
            </w:r>
          </w:p>
        </w:tc>
        <w:tc>
          <w:tcPr>
            <w:tcW w:w="911" w:type="dxa"/>
            <w:shd w:val="clear" w:color="auto" w:fill="auto"/>
          </w:tcPr>
          <w:p w14:paraId="7F9102B3" w14:textId="77777777" w:rsidR="00307A98" w:rsidRDefault="00307A98" w:rsidP="00B5378C">
            <w:pPr>
              <w:jc w:val="center"/>
              <w:rPr>
                <w:sz w:val="22"/>
                <w:szCs w:val="18"/>
              </w:rPr>
            </w:pPr>
            <w:r>
              <w:rPr>
                <w:sz w:val="22"/>
                <w:szCs w:val="18"/>
              </w:rPr>
              <w:t>+</w:t>
            </w:r>
          </w:p>
          <w:p w14:paraId="24F3A2E7" w14:textId="27FC0C29" w:rsidR="00B5378C" w:rsidRPr="00B5378C" w:rsidRDefault="00307A98" w:rsidP="00B5378C">
            <w:pPr>
              <w:jc w:val="center"/>
              <w:rPr>
                <w:sz w:val="22"/>
                <w:szCs w:val="18"/>
              </w:rPr>
            </w:pPr>
            <w:r>
              <w:rPr>
                <w:sz w:val="22"/>
                <w:szCs w:val="18"/>
              </w:rPr>
              <w:t>[</w:t>
            </w:r>
            <w:r w:rsidR="00B5378C" w:rsidRPr="00B5378C">
              <w:rPr>
                <w:sz w:val="22"/>
                <w:szCs w:val="18"/>
              </w:rPr>
              <w:t>2560</w:t>
            </w:r>
            <w:r>
              <w:rPr>
                <w:sz w:val="22"/>
                <w:szCs w:val="18"/>
              </w:rPr>
              <w:t>]</w:t>
            </w:r>
          </w:p>
        </w:tc>
        <w:tc>
          <w:tcPr>
            <w:tcW w:w="911" w:type="dxa"/>
            <w:shd w:val="clear" w:color="auto" w:fill="auto"/>
          </w:tcPr>
          <w:p w14:paraId="16A148B4" w14:textId="77777777" w:rsidR="00307A98" w:rsidRDefault="00307A98" w:rsidP="00B5378C">
            <w:pPr>
              <w:jc w:val="center"/>
              <w:rPr>
                <w:sz w:val="22"/>
                <w:szCs w:val="18"/>
              </w:rPr>
            </w:pPr>
            <w:r>
              <w:rPr>
                <w:sz w:val="22"/>
                <w:szCs w:val="18"/>
              </w:rPr>
              <w:t>+</w:t>
            </w:r>
          </w:p>
          <w:p w14:paraId="31BD4B2A" w14:textId="3081D019" w:rsidR="00B5378C" w:rsidRPr="00B5378C" w:rsidRDefault="00307A98" w:rsidP="00B5378C">
            <w:pPr>
              <w:jc w:val="center"/>
              <w:rPr>
                <w:sz w:val="22"/>
                <w:szCs w:val="18"/>
              </w:rPr>
            </w:pPr>
            <w:r>
              <w:rPr>
                <w:sz w:val="22"/>
                <w:szCs w:val="18"/>
              </w:rPr>
              <w:t>[</w:t>
            </w:r>
            <w:r w:rsidR="00B5378C" w:rsidRPr="00B5378C">
              <w:rPr>
                <w:sz w:val="22"/>
                <w:szCs w:val="18"/>
              </w:rPr>
              <w:t>5120</w:t>
            </w:r>
            <w:r>
              <w:rPr>
                <w:sz w:val="22"/>
                <w:szCs w:val="18"/>
              </w:rPr>
              <w:t>]</w:t>
            </w:r>
          </w:p>
        </w:tc>
        <w:tc>
          <w:tcPr>
            <w:tcW w:w="930" w:type="dxa"/>
            <w:tcBorders>
              <w:right w:val="single" w:sz="12" w:space="0" w:color="auto"/>
            </w:tcBorders>
            <w:shd w:val="clear" w:color="auto" w:fill="auto"/>
          </w:tcPr>
          <w:p w14:paraId="5B9B0F78" w14:textId="77777777" w:rsidR="000F0CF9" w:rsidRDefault="000F0CF9" w:rsidP="00B5378C">
            <w:pPr>
              <w:jc w:val="center"/>
              <w:rPr>
                <w:sz w:val="22"/>
                <w:szCs w:val="18"/>
              </w:rPr>
            </w:pPr>
          </w:p>
          <w:p w14:paraId="45F95C87" w14:textId="3A15DC95" w:rsidR="00B5378C" w:rsidRPr="00B5378C" w:rsidRDefault="00B5378C" w:rsidP="00B5378C">
            <w:pPr>
              <w:jc w:val="center"/>
              <w:rPr>
                <w:sz w:val="22"/>
                <w:szCs w:val="18"/>
                <w:vertAlign w:val="superscript"/>
              </w:rPr>
            </w:pPr>
            <w:r w:rsidRPr="00B5378C">
              <w:rPr>
                <w:sz w:val="22"/>
                <w:szCs w:val="18"/>
              </w:rPr>
              <w:t>N/A</w:t>
            </w:r>
            <w:r w:rsidRPr="00B5378C">
              <w:rPr>
                <w:sz w:val="22"/>
                <w:szCs w:val="18"/>
                <w:vertAlign w:val="superscript"/>
              </w:rPr>
              <w:t>*</w:t>
            </w:r>
          </w:p>
        </w:tc>
        <w:tc>
          <w:tcPr>
            <w:tcW w:w="911" w:type="dxa"/>
            <w:tcBorders>
              <w:left w:val="single" w:sz="12" w:space="0" w:color="auto"/>
            </w:tcBorders>
            <w:shd w:val="clear" w:color="auto" w:fill="auto"/>
          </w:tcPr>
          <w:p w14:paraId="6D9AFB48" w14:textId="77777777" w:rsidR="00307A98" w:rsidRDefault="00307A98" w:rsidP="00B5378C">
            <w:pPr>
              <w:jc w:val="center"/>
              <w:rPr>
                <w:sz w:val="22"/>
                <w:szCs w:val="18"/>
              </w:rPr>
            </w:pPr>
            <w:r>
              <w:rPr>
                <w:sz w:val="22"/>
                <w:szCs w:val="18"/>
              </w:rPr>
              <w:t>+</w:t>
            </w:r>
          </w:p>
          <w:p w14:paraId="0A5F91D2" w14:textId="03D09113" w:rsidR="00B5378C" w:rsidRPr="00B5378C" w:rsidRDefault="00307A98" w:rsidP="00B5378C">
            <w:pPr>
              <w:jc w:val="center"/>
              <w:rPr>
                <w:sz w:val="22"/>
                <w:szCs w:val="18"/>
              </w:rPr>
            </w:pPr>
            <w:r>
              <w:rPr>
                <w:sz w:val="22"/>
                <w:szCs w:val="18"/>
              </w:rPr>
              <w:t>[</w:t>
            </w:r>
            <w:r w:rsidR="00B5378C" w:rsidRPr="00B5378C">
              <w:rPr>
                <w:sz w:val="22"/>
                <w:szCs w:val="18"/>
              </w:rPr>
              <w:t>2560</w:t>
            </w:r>
            <w:r>
              <w:rPr>
                <w:sz w:val="22"/>
                <w:szCs w:val="18"/>
              </w:rPr>
              <w:t>]</w:t>
            </w:r>
          </w:p>
        </w:tc>
        <w:tc>
          <w:tcPr>
            <w:tcW w:w="914" w:type="dxa"/>
            <w:shd w:val="clear" w:color="auto" w:fill="auto"/>
          </w:tcPr>
          <w:p w14:paraId="707B341F" w14:textId="77777777" w:rsidR="00307A98" w:rsidRDefault="00307A98" w:rsidP="00B5378C">
            <w:pPr>
              <w:jc w:val="center"/>
              <w:rPr>
                <w:sz w:val="22"/>
                <w:szCs w:val="18"/>
              </w:rPr>
            </w:pPr>
            <w:r>
              <w:rPr>
                <w:sz w:val="22"/>
                <w:szCs w:val="18"/>
              </w:rPr>
              <w:t>+</w:t>
            </w:r>
          </w:p>
          <w:p w14:paraId="0F69D28D" w14:textId="65C5A204" w:rsidR="00B5378C" w:rsidRPr="00B5378C" w:rsidRDefault="00307A98" w:rsidP="00B5378C">
            <w:pPr>
              <w:jc w:val="center"/>
              <w:rPr>
                <w:sz w:val="22"/>
                <w:szCs w:val="18"/>
              </w:rPr>
            </w:pPr>
            <w:r>
              <w:rPr>
                <w:sz w:val="22"/>
                <w:szCs w:val="18"/>
              </w:rPr>
              <w:t>[</w:t>
            </w:r>
            <w:r w:rsidR="00B5378C" w:rsidRPr="00B5378C">
              <w:rPr>
                <w:sz w:val="22"/>
                <w:szCs w:val="18"/>
              </w:rPr>
              <w:t>10240</w:t>
            </w:r>
            <w:r>
              <w:rPr>
                <w:sz w:val="22"/>
                <w:szCs w:val="18"/>
              </w:rPr>
              <w:t>]</w:t>
            </w:r>
          </w:p>
        </w:tc>
        <w:tc>
          <w:tcPr>
            <w:tcW w:w="911" w:type="dxa"/>
            <w:shd w:val="clear" w:color="auto" w:fill="auto"/>
          </w:tcPr>
          <w:p w14:paraId="201FD7AC" w14:textId="77777777" w:rsidR="00307A98" w:rsidRDefault="00307A98" w:rsidP="00B5378C">
            <w:pPr>
              <w:jc w:val="center"/>
              <w:rPr>
                <w:sz w:val="22"/>
                <w:szCs w:val="18"/>
              </w:rPr>
            </w:pPr>
            <w:r>
              <w:rPr>
                <w:sz w:val="22"/>
                <w:szCs w:val="18"/>
              </w:rPr>
              <w:t>+</w:t>
            </w:r>
          </w:p>
          <w:p w14:paraId="69BF139B" w14:textId="1CFB461C" w:rsidR="00B5378C" w:rsidRPr="00B5378C" w:rsidRDefault="00307A98" w:rsidP="00B5378C">
            <w:pPr>
              <w:jc w:val="center"/>
              <w:rPr>
                <w:sz w:val="22"/>
                <w:szCs w:val="18"/>
              </w:rPr>
            </w:pPr>
            <w:r>
              <w:rPr>
                <w:sz w:val="22"/>
                <w:szCs w:val="18"/>
              </w:rPr>
              <w:t>[</w:t>
            </w:r>
            <w:r w:rsidR="00B5378C" w:rsidRPr="00B5378C">
              <w:rPr>
                <w:sz w:val="22"/>
                <w:szCs w:val="18"/>
              </w:rPr>
              <w:t>10240</w:t>
            </w:r>
            <w:r>
              <w:rPr>
                <w:sz w:val="22"/>
                <w:szCs w:val="18"/>
              </w:rPr>
              <w:t>]</w:t>
            </w:r>
          </w:p>
        </w:tc>
        <w:tc>
          <w:tcPr>
            <w:tcW w:w="929" w:type="dxa"/>
            <w:tcBorders>
              <w:right w:val="single" w:sz="12" w:space="0" w:color="auto"/>
            </w:tcBorders>
            <w:shd w:val="clear" w:color="auto" w:fill="auto"/>
          </w:tcPr>
          <w:p w14:paraId="56406079" w14:textId="77777777" w:rsidR="00307A98" w:rsidRDefault="00307A98" w:rsidP="00B5378C">
            <w:pPr>
              <w:jc w:val="center"/>
              <w:rPr>
                <w:sz w:val="22"/>
                <w:szCs w:val="18"/>
              </w:rPr>
            </w:pPr>
            <w:r>
              <w:rPr>
                <w:sz w:val="22"/>
                <w:szCs w:val="18"/>
              </w:rPr>
              <w:t>+</w:t>
            </w:r>
          </w:p>
          <w:p w14:paraId="62601DD6" w14:textId="7307B8E7" w:rsidR="00B5378C" w:rsidRPr="00B5378C" w:rsidRDefault="00307A98" w:rsidP="00B5378C">
            <w:pPr>
              <w:jc w:val="center"/>
              <w:rPr>
                <w:sz w:val="22"/>
                <w:szCs w:val="18"/>
              </w:rPr>
            </w:pPr>
            <w:r>
              <w:rPr>
                <w:sz w:val="22"/>
                <w:szCs w:val="18"/>
              </w:rPr>
              <w:t>[</w:t>
            </w:r>
            <w:r w:rsidR="00B5378C" w:rsidRPr="00B5378C">
              <w:rPr>
                <w:sz w:val="22"/>
                <w:szCs w:val="18"/>
              </w:rPr>
              <w:t>5120</w:t>
            </w:r>
            <w:r>
              <w:rPr>
                <w:sz w:val="22"/>
                <w:szCs w:val="18"/>
              </w:rPr>
              <w:t>]</w:t>
            </w:r>
          </w:p>
        </w:tc>
        <w:tc>
          <w:tcPr>
            <w:tcW w:w="911" w:type="dxa"/>
            <w:tcBorders>
              <w:left w:val="single" w:sz="12" w:space="0" w:color="auto"/>
            </w:tcBorders>
            <w:shd w:val="clear" w:color="auto" w:fill="auto"/>
          </w:tcPr>
          <w:p w14:paraId="6E05DF26" w14:textId="77777777" w:rsidR="00307A98" w:rsidRDefault="00307A98" w:rsidP="00B5378C">
            <w:pPr>
              <w:jc w:val="center"/>
              <w:rPr>
                <w:sz w:val="22"/>
                <w:szCs w:val="18"/>
              </w:rPr>
            </w:pPr>
            <w:r>
              <w:rPr>
                <w:sz w:val="22"/>
                <w:szCs w:val="18"/>
              </w:rPr>
              <w:t>+</w:t>
            </w:r>
          </w:p>
          <w:p w14:paraId="1C65969A" w14:textId="54F94034" w:rsidR="00B5378C" w:rsidRPr="00B5378C" w:rsidRDefault="00307A98" w:rsidP="00B5378C">
            <w:pPr>
              <w:jc w:val="center"/>
              <w:rPr>
                <w:sz w:val="22"/>
                <w:szCs w:val="18"/>
              </w:rPr>
            </w:pPr>
            <w:r>
              <w:rPr>
                <w:sz w:val="22"/>
                <w:szCs w:val="18"/>
              </w:rPr>
              <w:t>[</w:t>
            </w:r>
            <w:r w:rsidR="00B5378C" w:rsidRPr="00B5378C">
              <w:rPr>
                <w:sz w:val="22"/>
                <w:szCs w:val="18"/>
              </w:rPr>
              <w:t>80</w:t>
            </w:r>
            <w:r>
              <w:rPr>
                <w:sz w:val="22"/>
                <w:szCs w:val="18"/>
              </w:rPr>
              <w:t>]</w:t>
            </w:r>
          </w:p>
        </w:tc>
        <w:tc>
          <w:tcPr>
            <w:tcW w:w="911" w:type="dxa"/>
            <w:shd w:val="clear" w:color="auto" w:fill="auto"/>
          </w:tcPr>
          <w:p w14:paraId="4DD0FE83" w14:textId="77777777" w:rsidR="00307A98" w:rsidRDefault="00307A98" w:rsidP="00B5378C">
            <w:pPr>
              <w:jc w:val="center"/>
              <w:rPr>
                <w:sz w:val="22"/>
                <w:szCs w:val="18"/>
              </w:rPr>
            </w:pPr>
            <w:r>
              <w:rPr>
                <w:sz w:val="22"/>
                <w:szCs w:val="18"/>
              </w:rPr>
              <w:t>+</w:t>
            </w:r>
          </w:p>
          <w:p w14:paraId="004F4F17" w14:textId="7E3B885E" w:rsidR="00B5378C" w:rsidRPr="00B5378C" w:rsidRDefault="00307A98" w:rsidP="00B5378C">
            <w:pPr>
              <w:jc w:val="center"/>
              <w:rPr>
                <w:sz w:val="22"/>
                <w:szCs w:val="18"/>
              </w:rPr>
            </w:pPr>
            <w:r>
              <w:rPr>
                <w:sz w:val="22"/>
                <w:szCs w:val="18"/>
              </w:rPr>
              <w:t>[</w:t>
            </w:r>
            <w:r w:rsidR="00B5378C" w:rsidRPr="00B5378C">
              <w:rPr>
                <w:sz w:val="22"/>
                <w:szCs w:val="18"/>
              </w:rPr>
              <w:t>5120</w:t>
            </w:r>
            <w:r>
              <w:rPr>
                <w:sz w:val="22"/>
                <w:szCs w:val="18"/>
              </w:rPr>
              <w:t>]</w:t>
            </w:r>
          </w:p>
        </w:tc>
        <w:tc>
          <w:tcPr>
            <w:tcW w:w="911" w:type="dxa"/>
            <w:shd w:val="clear" w:color="auto" w:fill="auto"/>
          </w:tcPr>
          <w:p w14:paraId="2E846DBD" w14:textId="77777777" w:rsidR="00307A98" w:rsidRDefault="00307A98" w:rsidP="00B5378C">
            <w:pPr>
              <w:jc w:val="center"/>
              <w:rPr>
                <w:sz w:val="22"/>
                <w:szCs w:val="18"/>
              </w:rPr>
            </w:pPr>
            <w:r>
              <w:rPr>
                <w:sz w:val="22"/>
                <w:szCs w:val="18"/>
              </w:rPr>
              <w:t>+</w:t>
            </w:r>
          </w:p>
          <w:p w14:paraId="7D99E138" w14:textId="031B8045" w:rsidR="00B5378C" w:rsidRPr="00B5378C" w:rsidRDefault="00307A98" w:rsidP="00B5378C">
            <w:pPr>
              <w:jc w:val="center"/>
              <w:rPr>
                <w:sz w:val="22"/>
                <w:szCs w:val="18"/>
              </w:rPr>
            </w:pPr>
            <w:r>
              <w:rPr>
                <w:sz w:val="22"/>
                <w:szCs w:val="18"/>
              </w:rPr>
              <w:t>[</w:t>
            </w:r>
            <w:r w:rsidR="00B5378C" w:rsidRPr="00B5378C">
              <w:rPr>
                <w:sz w:val="22"/>
                <w:szCs w:val="18"/>
              </w:rPr>
              <w:t>320</w:t>
            </w:r>
            <w:r>
              <w:rPr>
                <w:sz w:val="22"/>
                <w:szCs w:val="18"/>
              </w:rPr>
              <w:t>]</w:t>
            </w:r>
          </w:p>
        </w:tc>
        <w:tc>
          <w:tcPr>
            <w:tcW w:w="1010" w:type="dxa"/>
            <w:shd w:val="clear" w:color="auto" w:fill="auto"/>
          </w:tcPr>
          <w:p w14:paraId="30916DE2" w14:textId="77777777" w:rsidR="00307A98" w:rsidRDefault="00307A98" w:rsidP="00B5378C">
            <w:pPr>
              <w:jc w:val="center"/>
              <w:rPr>
                <w:sz w:val="22"/>
                <w:szCs w:val="18"/>
              </w:rPr>
            </w:pPr>
            <w:r>
              <w:rPr>
                <w:sz w:val="22"/>
                <w:szCs w:val="18"/>
              </w:rPr>
              <w:t>+</w:t>
            </w:r>
          </w:p>
          <w:p w14:paraId="13622692" w14:textId="1E724CE3" w:rsidR="00B5378C" w:rsidRPr="00B5378C" w:rsidRDefault="00307A98" w:rsidP="00B5378C">
            <w:pPr>
              <w:jc w:val="center"/>
              <w:rPr>
                <w:sz w:val="22"/>
                <w:szCs w:val="18"/>
              </w:rPr>
            </w:pPr>
            <w:r>
              <w:rPr>
                <w:sz w:val="22"/>
                <w:szCs w:val="18"/>
              </w:rPr>
              <w:t>[</w:t>
            </w:r>
            <w:r w:rsidR="00B5378C" w:rsidRPr="00B5378C">
              <w:rPr>
                <w:sz w:val="22"/>
                <w:szCs w:val="18"/>
              </w:rPr>
              <w:t>2560</w:t>
            </w:r>
            <w:r>
              <w:rPr>
                <w:sz w:val="22"/>
                <w:szCs w:val="18"/>
              </w:rPr>
              <w:t>]</w:t>
            </w:r>
          </w:p>
        </w:tc>
      </w:tr>
    </w:tbl>
    <w:p w14:paraId="2CF2FA3E" w14:textId="595B16E8" w:rsidR="004008E5" w:rsidRPr="00811C4C" w:rsidRDefault="004008E5" w:rsidP="004008E5">
      <w:pPr>
        <w:rPr>
          <w:rFonts w:cstheme="minorHAnsi"/>
          <w:sz w:val="22"/>
          <w:szCs w:val="22"/>
          <w:lang w:val="en-US" w:eastAsia="zh-CN"/>
        </w:rPr>
      </w:pPr>
      <w:r>
        <w:rPr>
          <w:rFonts w:cstheme="minorHAnsi"/>
          <w:sz w:val="22"/>
          <w:szCs w:val="22"/>
          <w:lang w:val="en-US" w:eastAsia="zh-CN"/>
        </w:rPr>
        <w:t>+ Ferret was influenza positive by the respective assay</w:t>
      </w:r>
      <w:r w:rsidR="00811C4C">
        <w:rPr>
          <w:rFonts w:cstheme="minorHAnsi"/>
          <w:sz w:val="22"/>
          <w:szCs w:val="22"/>
          <w:lang w:val="en-US" w:eastAsia="zh-CN"/>
        </w:rPr>
        <w:t xml:space="preserve">; </w:t>
      </w:r>
      <w:r w:rsidRPr="004008E5">
        <w:rPr>
          <w:rFonts w:cstheme="minorHAnsi"/>
          <w:sz w:val="22"/>
          <w:szCs w:val="22"/>
          <w:lang w:val="en-US" w:eastAsia="zh-CN"/>
        </w:rPr>
        <w:t>-</w:t>
      </w:r>
      <w:r>
        <w:rPr>
          <w:rFonts w:cstheme="minorHAnsi"/>
          <w:sz w:val="22"/>
          <w:szCs w:val="22"/>
          <w:lang w:val="en-US" w:eastAsia="zh-CN"/>
        </w:rPr>
        <w:t xml:space="preserve"> </w:t>
      </w:r>
      <w:r w:rsidRPr="00811C4C">
        <w:rPr>
          <w:rFonts w:cstheme="minorHAnsi"/>
          <w:sz w:val="22"/>
          <w:szCs w:val="22"/>
          <w:lang w:val="en-US" w:eastAsia="zh-CN"/>
        </w:rPr>
        <w:t xml:space="preserve">Ferret </w:t>
      </w:r>
      <w:r>
        <w:rPr>
          <w:rFonts w:cstheme="minorHAnsi"/>
          <w:sz w:val="22"/>
          <w:szCs w:val="22"/>
          <w:lang w:val="en-US" w:eastAsia="zh-CN"/>
        </w:rPr>
        <w:t>was influenza negative by the respective assay</w:t>
      </w:r>
    </w:p>
    <w:p w14:paraId="52B1F348" w14:textId="77777777" w:rsidR="00811C4C" w:rsidRDefault="004008E5" w:rsidP="004B599B">
      <w:pPr>
        <w:rPr>
          <w:rFonts w:cstheme="minorHAnsi"/>
          <w:sz w:val="22"/>
          <w:szCs w:val="22"/>
          <w:lang w:val="en-US" w:eastAsia="zh-CN"/>
        </w:rPr>
      </w:pPr>
      <w:r>
        <w:rPr>
          <w:rFonts w:cstheme="minorHAnsi"/>
          <w:sz w:val="22"/>
          <w:szCs w:val="22"/>
          <w:vertAlign w:val="superscript"/>
          <w:lang w:val="en-US" w:eastAsia="zh-CN"/>
        </w:rPr>
        <w:t>#</w:t>
      </w:r>
      <w:r w:rsidR="004B599B">
        <w:rPr>
          <w:rFonts w:cstheme="minorHAnsi"/>
          <w:sz w:val="22"/>
          <w:szCs w:val="22"/>
          <w:lang w:val="en-US" w:eastAsia="zh-CN"/>
        </w:rPr>
        <w:t xml:space="preserve">Serology </w:t>
      </w:r>
      <w:r w:rsidR="00931F41">
        <w:rPr>
          <w:rFonts w:cstheme="minorHAnsi"/>
          <w:sz w:val="22"/>
          <w:szCs w:val="22"/>
          <w:lang w:val="en-US" w:eastAsia="zh-CN"/>
        </w:rPr>
        <w:t>samples</w:t>
      </w:r>
      <w:r w:rsidR="004B599B">
        <w:rPr>
          <w:rFonts w:cstheme="minorHAnsi"/>
          <w:sz w:val="22"/>
          <w:szCs w:val="22"/>
          <w:lang w:val="en-US" w:eastAsia="zh-CN"/>
        </w:rPr>
        <w:t xml:space="preserve"> were not </w:t>
      </w:r>
      <w:r w:rsidR="00931F41">
        <w:rPr>
          <w:rFonts w:cstheme="minorHAnsi"/>
          <w:sz w:val="22"/>
          <w:szCs w:val="22"/>
          <w:lang w:val="en-US" w:eastAsia="zh-CN"/>
        </w:rPr>
        <w:t>collected</w:t>
      </w:r>
      <w:r w:rsidR="004B599B">
        <w:rPr>
          <w:rFonts w:cstheme="minorHAnsi"/>
          <w:sz w:val="22"/>
          <w:szCs w:val="22"/>
          <w:lang w:val="en-US" w:eastAsia="zh-CN"/>
        </w:rPr>
        <w:t xml:space="preserve"> for this experiment</w:t>
      </w:r>
    </w:p>
    <w:p w14:paraId="650E8983" w14:textId="03C25E8D" w:rsidR="004B599B" w:rsidRPr="004B599B" w:rsidRDefault="004B599B" w:rsidP="004B599B">
      <w:pPr>
        <w:rPr>
          <w:rFonts w:cstheme="minorHAnsi"/>
          <w:sz w:val="22"/>
          <w:szCs w:val="22"/>
          <w:lang w:val="en-US" w:eastAsia="zh-CN"/>
        </w:rPr>
      </w:pPr>
      <w:r>
        <w:rPr>
          <w:rFonts w:cstheme="minorHAnsi"/>
          <w:sz w:val="22"/>
          <w:szCs w:val="22"/>
          <w:lang w:val="en-US" w:eastAsia="zh-CN"/>
        </w:rPr>
        <w:t xml:space="preserve">*Ferret was sacrificed </w:t>
      </w:r>
      <w:r w:rsidR="00442D00">
        <w:rPr>
          <w:rFonts w:cstheme="minorHAnsi"/>
          <w:sz w:val="22"/>
          <w:szCs w:val="22"/>
          <w:lang w:val="en-US" w:eastAsia="zh-CN"/>
        </w:rPr>
        <w:t xml:space="preserve">for ethical concerns </w:t>
      </w:r>
      <w:r>
        <w:rPr>
          <w:rFonts w:cstheme="minorHAnsi"/>
          <w:sz w:val="22"/>
          <w:szCs w:val="22"/>
          <w:lang w:val="en-US" w:eastAsia="zh-CN"/>
        </w:rPr>
        <w:t>at 4 DPE before development of a detectable antibody response</w:t>
      </w:r>
    </w:p>
    <w:sectPr w:rsidR="004B599B" w:rsidRPr="004B599B" w:rsidSect="00136774">
      <w:footerReference w:type="default" r:id="rId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C935" w14:textId="77777777" w:rsidR="008A405B" w:rsidRDefault="008A405B" w:rsidP="007D170A">
      <w:r>
        <w:separator/>
      </w:r>
    </w:p>
    <w:p w14:paraId="0AD4ADC8" w14:textId="77777777" w:rsidR="008A405B" w:rsidRDefault="008A405B"/>
  </w:endnote>
  <w:endnote w:type="continuationSeparator" w:id="0">
    <w:p w14:paraId="647C35CB" w14:textId="77777777" w:rsidR="008A405B" w:rsidRDefault="008A405B" w:rsidP="007D170A">
      <w:r>
        <w:continuationSeparator/>
      </w:r>
    </w:p>
    <w:p w14:paraId="0C288F35" w14:textId="77777777" w:rsidR="008A405B" w:rsidRDefault="008A405B"/>
  </w:endnote>
  <w:endnote w:type="continuationNotice" w:id="1">
    <w:p w14:paraId="2E8E8813" w14:textId="77777777" w:rsidR="008A405B" w:rsidRDefault="008A4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8461989"/>
      <w:docPartObj>
        <w:docPartGallery w:val="Page Numbers (Bottom of Page)"/>
        <w:docPartUnique/>
      </w:docPartObj>
    </w:sdtPr>
    <w:sdtEndPr>
      <w:rPr>
        <w:noProof/>
      </w:rPr>
    </w:sdtEndPr>
    <w:sdtContent>
      <w:p w14:paraId="2184D984" w14:textId="3E65E61B" w:rsidR="00A14A74" w:rsidRPr="00495DB3" w:rsidRDefault="00A14A74">
        <w:pPr>
          <w:pStyle w:val="Footer"/>
          <w:jc w:val="center"/>
          <w:rPr>
            <w:sz w:val="16"/>
            <w:szCs w:val="16"/>
          </w:rPr>
        </w:pPr>
        <w:r w:rsidRPr="00495DB3">
          <w:rPr>
            <w:sz w:val="16"/>
            <w:szCs w:val="16"/>
          </w:rPr>
          <w:fldChar w:fldCharType="begin"/>
        </w:r>
        <w:r w:rsidRPr="00495DB3">
          <w:rPr>
            <w:sz w:val="16"/>
            <w:szCs w:val="16"/>
          </w:rPr>
          <w:instrText xml:space="preserve"> PAGE   \* MERGEFORMAT </w:instrText>
        </w:r>
        <w:r w:rsidRPr="00495DB3">
          <w:rPr>
            <w:sz w:val="16"/>
            <w:szCs w:val="16"/>
          </w:rPr>
          <w:fldChar w:fldCharType="separate"/>
        </w:r>
        <w:r w:rsidR="00B54E14">
          <w:rPr>
            <w:noProof/>
            <w:sz w:val="16"/>
            <w:szCs w:val="16"/>
          </w:rPr>
          <w:t>2</w:t>
        </w:r>
        <w:r w:rsidRPr="00495DB3">
          <w:rPr>
            <w:noProof/>
            <w:sz w:val="16"/>
            <w:szCs w:val="16"/>
          </w:rPr>
          <w:fldChar w:fldCharType="end"/>
        </w:r>
      </w:p>
    </w:sdtContent>
  </w:sdt>
  <w:p w14:paraId="00996B2F" w14:textId="77777777" w:rsidR="00A14A74" w:rsidRDefault="00A14A74">
    <w:pPr>
      <w:pStyle w:val="Footer"/>
    </w:pPr>
  </w:p>
  <w:p w14:paraId="18B18F77" w14:textId="77777777" w:rsidR="00A14A74" w:rsidRDefault="00A14A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722FB" w14:textId="77777777" w:rsidR="008A405B" w:rsidRDefault="008A405B" w:rsidP="007D170A">
      <w:r>
        <w:separator/>
      </w:r>
    </w:p>
    <w:p w14:paraId="7375CAE0" w14:textId="77777777" w:rsidR="008A405B" w:rsidRDefault="008A405B"/>
  </w:footnote>
  <w:footnote w:type="continuationSeparator" w:id="0">
    <w:p w14:paraId="37932D8D" w14:textId="77777777" w:rsidR="008A405B" w:rsidRDefault="008A405B" w:rsidP="007D170A">
      <w:r>
        <w:continuationSeparator/>
      </w:r>
    </w:p>
    <w:p w14:paraId="24475018" w14:textId="77777777" w:rsidR="008A405B" w:rsidRDefault="008A405B"/>
  </w:footnote>
  <w:footnote w:type="continuationNotice" w:id="1">
    <w:p w14:paraId="2E41713C" w14:textId="77777777" w:rsidR="008A405B" w:rsidRDefault="008A40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54"/>
    <w:multiLevelType w:val="hybridMultilevel"/>
    <w:tmpl w:val="62DC0F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5F9599F"/>
    <w:multiLevelType w:val="hybridMultilevel"/>
    <w:tmpl w:val="C2CC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1DCB"/>
    <w:multiLevelType w:val="hybridMultilevel"/>
    <w:tmpl w:val="72C6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3A1C"/>
    <w:multiLevelType w:val="hybridMultilevel"/>
    <w:tmpl w:val="E5C68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E6DDF"/>
    <w:multiLevelType w:val="hybridMultilevel"/>
    <w:tmpl w:val="C5DA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640D4"/>
    <w:multiLevelType w:val="hybridMultilevel"/>
    <w:tmpl w:val="91C0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F713D"/>
    <w:multiLevelType w:val="hybridMultilevel"/>
    <w:tmpl w:val="EA5C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A19D7"/>
    <w:multiLevelType w:val="hybridMultilevel"/>
    <w:tmpl w:val="E7F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71DDA"/>
    <w:multiLevelType w:val="hybridMultilevel"/>
    <w:tmpl w:val="AF946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405DCB"/>
    <w:multiLevelType w:val="hybridMultilevel"/>
    <w:tmpl w:val="301AC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4666F"/>
    <w:multiLevelType w:val="hybridMultilevel"/>
    <w:tmpl w:val="FBB4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60476"/>
    <w:multiLevelType w:val="hybridMultilevel"/>
    <w:tmpl w:val="AAB0B10E"/>
    <w:lvl w:ilvl="0" w:tplc="145C5A10">
      <w:start w:val="1"/>
      <w:numFmt w:val="bullet"/>
      <w:lvlText w:val="•"/>
      <w:lvlJc w:val="left"/>
      <w:pPr>
        <w:tabs>
          <w:tab w:val="num" w:pos="720"/>
        </w:tabs>
        <w:ind w:left="720" w:hanging="360"/>
      </w:pPr>
      <w:rPr>
        <w:rFonts w:ascii="Arial" w:hAnsi="Arial" w:hint="default"/>
      </w:rPr>
    </w:lvl>
    <w:lvl w:ilvl="1" w:tplc="B5283C20" w:tentative="1">
      <w:start w:val="1"/>
      <w:numFmt w:val="bullet"/>
      <w:lvlText w:val="•"/>
      <w:lvlJc w:val="left"/>
      <w:pPr>
        <w:tabs>
          <w:tab w:val="num" w:pos="1440"/>
        </w:tabs>
        <w:ind w:left="1440" w:hanging="360"/>
      </w:pPr>
      <w:rPr>
        <w:rFonts w:ascii="Arial" w:hAnsi="Arial" w:hint="default"/>
      </w:rPr>
    </w:lvl>
    <w:lvl w:ilvl="2" w:tplc="E0D279FC" w:tentative="1">
      <w:start w:val="1"/>
      <w:numFmt w:val="bullet"/>
      <w:lvlText w:val="•"/>
      <w:lvlJc w:val="left"/>
      <w:pPr>
        <w:tabs>
          <w:tab w:val="num" w:pos="2160"/>
        </w:tabs>
        <w:ind w:left="2160" w:hanging="360"/>
      </w:pPr>
      <w:rPr>
        <w:rFonts w:ascii="Arial" w:hAnsi="Arial" w:hint="default"/>
      </w:rPr>
    </w:lvl>
    <w:lvl w:ilvl="3" w:tplc="309E6E1C" w:tentative="1">
      <w:start w:val="1"/>
      <w:numFmt w:val="bullet"/>
      <w:lvlText w:val="•"/>
      <w:lvlJc w:val="left"/>
      <w:pPr>
        <w:tabs>
          <w:tab w:val="num" w:pos="2880"/>
        </w:tabs>
        <w:ind w:left="2880" w:hanging="360"/>
      </w:pPr>
      <w:rPr>
        <w:rFonts w:ascii="Arial" w:hAnsi="Arial" w:hint="default"/>
      </w:rPr>
    </w:lvl>
    <w:lvl w:ilvl="4" w:tplc="BB146A2E" w:tentative="1">
      <w:start w:val="1"/>
      <w:numFmt w:val="bullet"/>
      <w:lvlText w:val="•"/>
      <w:lvlJc w:val="left"/>
      <w:pPr>
        <w:tabs>
          <w:tab w:val="num" w:pos="3600"/>
        </w:tabs>
        <w:ind w:left="3600" w:hanging="360"/>
      </w:pPr>
      <w:rPr>
        <w:rFonts w:ascii="Arial" w:hAnsi="Arial" w:hint="default"/>
      </w:rPr>
    </w:lvl>
    <w:lvl w:ilvl="5" w:tplc="F8662B7A" w:tentative="1">
      <w:start w:val="1"/>
      <w:numFmt w:val="bullet"/>
      <w:lvlText w:val="•"/>
      <w:lvlJc w:val="left"/>
      <w:pPr>
        <w:tabs>
          <w:tab w:val="num" w:pos="4320"/>
        </w:tabs>
        <w:ind w:left="4320" w:hanging="360"/>
      </w:pPr>
      <w:rPr>
        <w:rFonts w:ascii="Arial" w:hAnsi="Arial" w:hint="default"/>
      </w:rPr>
    </w:lvl>
    <w:lvl w:ilvl="6" w:tplc="3EA80D2A" w:tentative="1">
      <w:start w:val="1"/>
      <w:numFmt w:val="bullet"/>
      <w:lvlText w:val="•"/>
      <w:lvlJc w:val="left"/>
      <w:pPr>
        <w:tabs>
          <w:tab w:val="num" w:pos="5040"/>
        </w:tabs>
        <w:ind w:left="5040" w:hanging="360"/>
      </w:pPr>
      <w:rPr>
        <w:rFonts w:ascii="Arial" w:hAnsi="Arial" w:hint="default"/>
      </w:rPr>
    </w:lvl>
    <w:lvl w:ilvl="7" w:tplc="80CC8A68" w:tentative="1">
      <w:start w:val="1"/>
      <w:numFmt w:val="bullet"/>
      <w:lvlText w:val="•"/>
      <w:lvlJc w:val="left"/>
      <w:pPr>
        <w:tabs>
          <w:tab w:val="num" w:pos="5760"/>
        </w:tabs>
        <w:ind w:left="5760" w:hanging="360"/>
      </w:pPr>
      <w:rPr>
        <w:rFonts w:ascii="Arial" w:hAnsi="Arial" w:hint="default"/>
      </w:rPr>
    </w:lvl>
    <w:lvl w:ilvl="8" w:tplc="2B40A5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C77117"/>
    <w:multiLevelType w:val="hybridMultilevel"/>
    <w:tmpl w:val="9E966F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0D4F34"/>
    <w:multiLevelType w:val="hybridMultilevel"/>
    <w:tmpl w:val="9E966F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8427A"/>
    <w:multiLevelType w:val="hybridMultilevel"/>
    <w:tmpl w:val="C122C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120344"/>
    <w:multiLevelType w:val="hybridMultilevel"/>
    <w:tmpl w:val="9C7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95B2B"/>
    <w:multiLevelType w:val="hybridMultilevel"/>
    <w:tmpl w:val="970A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4110B"/>
    <w:multiLevelType w:val="hybridMultilevel"/>
    <w:tmpl w:val="9566D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E0703E"/>
    <w:multiLevelType w:val="hybridMultilevel"/>
    <w:tmpl w:val="59187954"/>
    <w:lvl w:ilvl="0" w:tplc="D4045A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74189"/>
    <w:multiLevelType w:val="hybridMultilevel"/>
    <w:tmpl w:val="AEFA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62EB1"/>
    <w:multiLevelType w:val="hybridMultilevel"/>
    <w:tmpl w:val="9E966F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32174A"/>
    <w:multiLevelType w:val="hybridMultilevel"/>
    <w:tmpl w:val="641622BA"/>
    <w:lvl w:ilvl="0" w:tplc="47866C08">
      <w:start w:val="1"/>
      <w:numFmt w:val="bullet"/>
      <w:lvlText w:val=""/>
      <w:lvlJc w:val="left"/>
      <w:pPr>
        <w:ind w:left="720" w:hanging="360"/>
      </w:pPr>
      <w:rPr>
        <w:rFonts w:ascii="Symbol" w:hAnsi="Symbol" w:hint="default"/>
      </w:rPr>
    </w:lvl>
    <w:lvl w:ilvl="1" w:tplc="3D7C516C">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B66F8E"/>
    <w:multiLevelType w:val="hybridMultilevel"/>
    <w:tmpl w:val="D54C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23A17"/>
    <w:multiLevelType w:val="hybridMultilevel"/>
    <w:tmpl w:val="3C388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A322A9"/>
    <w:multiLevelType w:val="hybridMultilevel"/>
    <w:tmpl w:val="B700F20A"/>
    <w:lvl w:ilvl="0" w:tplc="113C70C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867FB"/>
    <w:multiLevelType w:val="hybridMultilevel"/>
    <w:tmpl w:val="68BECF56"/>
    <w:lvl w:ilvl="0" w:tplc="EC80A0B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6139A9"/>
    <w:multiLevelType w:val="hybridMultilevel"/>
    <w:tmpl w:val="1CF65F8C"/>
    <w:lvl w:ilvl="0" w:tplc="47866C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454E4"/>
    <w:multiLevelType w:val="hybridMultilevel"/>
    <w:tmpl w:val="FDF665E8"/>
    <w:lvl w:ilvl="0" w:tplc="DDEA15EA">
      <w:start w:val="396"/>
      <w:numFmt w:val="bullet"/>
      <w:lvlText w:val=""/>
      <w:lvlJc w:val="left"/>
      <w:pPr>
        <w:ind w:left="720" w:hanging="360"/>
      </w:pPr>
      <w:rPr>
        <w:rFonts w:ascii="Symbol" w:eastAsia="SimSu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C7F77"/>
    <w:multiLevelType w:val="hybridMultilevel"/>
    <w:tmpl w:val="AE3CC94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DA5693"/>
    <w:multiLevelType w:val="hybridMultilevel"/>
    <w:tmpl w:val="3F422B62"/>
    <w:lvl w:ilvl="0" w:tplc="CB9472F8">
      <w:start w:val="1"/>
      <w:numFmt w:val="bullet"/>
      <w:lvlText w:val="•"/>
      <w:lvlJc w:val="left"/>
      <w:pPr>
        <w:tabs>
          <w:tab w:val="num" w:pos="720"/>
        </w:tabs>
        <w:ind w:left="720" w:hanging="360"/>
      </w:pPr>
      <w:rPr>
        <w:rFonts w:ascii="Arial" w:hAnsi="Arial" w:hint="default"/>
      </w:rPr>
    </w:lvl>
    <w:lvl w:ilvl="1" w:tplc="26BEAF10" w:tentative="1">
      <w:start w:val="1"/>
      <w:numFmt w:val="bullet"/>
      <w:lvlText w:val="•"/>
      <w:lvlJc w:val="left"/>
      <w:pPr>
        <w:tabs>
          <w:tab w:val="num" w:pos="1440"/>
        </w:tabs>
        <w:ind w:left="1440" w:hanging="360"/>
      </w:pPr>
      <w:rPr>
        <w:rFonts w:ascii="Arial" w:hAnsi="Arial" w:hint="default"/>
      </w:rPr>
    </w:lvl>
    <w:lvl w:ilvl="2" w:tplc="6672BD5C" w:tentative="1">
      <w:start w:val="1"/>
      <w:numFmt w:val="bullet"/>
      <w:lvlText w:val="•"/>
      <w:lvlJc w:val="left"/>
      <w:pPr>
        <w:tabs>
          <w:tab w:val="num" w:pos="2160"/>
        </w:tabs>
        <w:ind w:left="2160" w:hanging="360"/>
      </w:pPr>
      <w:rPr>
        <w:rFonts w:ascii="Arial" w:hAnsi="Arial" w:hint="default"/>
      </w:rPr>
    </w:lvl>
    <w:lvl w:ilvl="3" w:tplc="FE36174A" w:tentative="1">
      <w:start w:val="1"/>
      <w:numFmt w:val="bullet"/>
      <w:lvlText w:val="•"/>
      <w:lvlJc w:val="left"/>
      <w:pPr>
        <w:tabs>
          <w:tab w:val="num" w:pos="2880"/>
        </w:tabs>
        <w:ind w:left="2880" w:hanging="360"/>
      </w:pPr>
      <w:rPr>
        <w:rFonts w:ascii="Arial" w:hAnsi="Arial" w:hint="default"/>
      </w:rPr>
    </w:lvl>
    <w:lvl w:ilvl="4" w:tplc="E63AF990" w:tentative="1">
      <w:start w:val="1"/>
      <w:numFmt w:val="bullet"/>
      <w:lvlText w:val="•"/>
      <w:lvlJc w:val="left"/>
      <w:pPr>
        <w:tabs>
          <w:tab w:val="num" w:pos="3600"/>
        </w:tabs>
        <w:ind w:left="3600" w:hanging="360"/>
      </w:pPr>
      <w:rPr>
        <w:rFonts w:ascii="Arial" w:hAnsi="Arial" w:hint="default"/>
      </w:rPr>
    </w:lvl>
    <w:lvl w:ilvl="5" w:tplc="96189F0C" w:tentative="1">
      <w:start w:val="1"/>
      <w:numFmt w:val="bullet"/>
      <w:lvlText w:val="•"/>
      <w:lvlJc w:val="left"/>
      <w:pPr>
        <w:tabs>
          <w:tab w:val="num" w:pos="4320"/>
        </w:tabs>
        <w:ind w:left="4320" w:hanging="360"/>
      </w:pPr>
      <w:rPr>
        <w:rFonts w:ascii="Arial" w:hAnsi="Arial" w:hint="default"/>
      </w:rPr>
    </w:lvl>
    <w:lvl w:ilvl="6" w:tplc="06508B9A" w:tentative="1">
      <w:start w:val="1"/>
      <w:numFmt w:val="bullet"/>
      <w:lvlText w:val="•"/>
      <w:lvlJc w:val="left"/>
      <w:pPr>
        <w:tabs>
          <w:tab w:val="num" w:pos="5040"/>
        </w:tabs>
        <w:ind w:left="5040" w:hanging="360"/>
      </w:pPr>
      <w:rPr>
        <w:rFonts w:ascii="Arial" w:hAnsi="Arial" w:hint="default"/>
      </w:rPr>
    </w:lvl>
    <w:lvl w:ilvl="7" w:tplc="2C787BEC" w:tentative="1">
      <w:start w:val="1"/>
      <w:numFmt w:val="bullet"/>
      <w:lvlText w:val="•"/>
      <w:lvlJc w:val="left"/>
      <w:pPr>
        <w:tabs>
          <w:tab w:val="num" w:pos="5760"/>
        </w:tabs>
        <w:ind w:left="5760" w:hanging="360"/>
      </w:pPr>
      <w:rPr>
        <w:rFonts w:ascii="Arial" w:hAnsi="Arial" w:hint="default"/>
      </w:rPr>
    </w:lvl>
    <w:lvl w:ilvl="8" w:tplc="805270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B144A5"/>
    <w:multiLevelType w:val="hybridMultilevel"/>
    <w:tmpl w:val="6E06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650AA"/>
    <w:multiLevelType w:val="hybridMultilevel"/>
    <w:tmpl w:val="9222BEDA"/>
    <w:lvl w:ilvl="0" w:tplc="5074F514">
      <w:start w:val="1"/>
      <w:numFmt w:val="bullet"/>
      <w:lvlText w:val="•"/>
      <w:lvlJc w:val="left"/>
      <w:pPr>
        <w:tabs>
          <w:tab w:val="num" w:pos="720"/>
        </w:tabs>
        <w:ind w:left="720" w:hanging="360"/>
      </w:pPr>
      <w:rPr>
        <w:rFonts w:ascii="Arial" w:hAnsi="Arial" w:hint="default"/>
      </w:rPr>
    </w:lvl>
    <w:lvl w:ilvl="1" w:tplc="A87886F4">
      <w:start w:val="289"/>
      <w:numFmt w:val="bullet"/>
      <w:lvlText w:val="•"/>
      <w:lvlJc w:val="left"/>
      <w:pPr>
        <w:tabs>
          <w:tab w:val="num" w:pos="1440"/>
        </w:tabs>
        <w:ind w:left="1440" w:hanging="360"/>
      </w:pPr>
      <w:rPr>
        <w:rFonts w:ascii="Arial" w:hAnsi="Arial" w:hint="default"/>
      </w:rPr>
    </w:lvl>
    <w:lvl w:ilvl="2" w:tplc="BEA8CF58">
      <w:start w:val="224"/>
      <w:numFmt w:val="bullet"/>
      <w:lvlText w:val="•"/>
      <w:lvlJc w:val="left"/>
      <w:pPr>
        <w:tabs>
          <w:tab w:val="num" w:pos="2160"/>
        </w:tabs>
        <w:ind w:left="2160" w:hanging="360"/>
      </w:pPr>
      <w:rPr>
        <w:rFonts w:ascii="Arial" w:hAnsi="Arial" w:hint="default"/>
      </w:rPr>
    </w:lvl>
    <w:lvl w:ilvl="3" w:tplc="E9609318" w:tentative="1">
      <w:start w:val="1"/>
      <w:numFmt w:val="bullet"/>
      <w:lvlText w:val="•"/>
      <w:lvlJc w:val="left"/>
      <w:pPr>
        <w:tabs>
          <w:tab w:val="num" w:pos="2880"/>
        </w:tabs>
        <w:ind w:left="2880" w:hanging="360"/>
      </w:pPr>
      <w:rPr>
        <w:rFonts w:ascii="Arial" w:hAnsi="Arial" w:hint="default"/>
      </w:rPr>
    </w:lvl>
    <w:lvl w:ilvl="4" w:tplc="9ADEAF92" w:tentative="1">
      <w:start w:val="1"/>
      <w:numFmt w:val="bullet"/>
      <w:lvlText w:val="•"/>
      <w:lvlJc w:val="left"/>
      <w:pPr>
        <w:tabs>
          <w:tab w:val="num" w:pos="3600"/>
        </w:tabs>
        <w:ind w:left="3600" w:hanging="360"/>
      </w:pPr>
      <w:rPr>
        <w:rFonts w:ascii="Arial" w:hAnsi="Arial" w:hint="default"/>
      </w:rPr>
    </w:lvl>
    <w:lvl w:ilvl="5" w:tplc="EA4AA3E4" w:tentative="1">
      <w:start w:val="1"/>
      <w:numFmt w:val="bullet"/>
      <w:lvlText w:val="•"/>
      <w:lvlJc w:val="left"/>
      <w:pPr>
        <w:tabs>
          <w:tab w:val="num" w:pos="4320"/>
        </w:tabs>
        <w:ind w:left="4320" w:hanging="360"/>
      </w:pPr>
      <w:rPr>
        <w:rFonts w:ascii="Arial" w:hAnsi="Arial" w:hint="default"/>
      </w:rPr>
    </w:lvl>
    <w:lvl w:ilvl="6" w:tplc="E8E09996" w:tentative="1">
      <w:start w:val="1"/>
      <w:numFmt w:val="bullet"/>
      <w:lvlText w:val="•"/>
      <w:lvlJc w:val="left"/>
      <w:pPr>
        <w:tabs>
          <w:tab w:val="num" w:pos="5040"/>
        </w:tabs>
        <w:ind w:left="5040" w:hanging="360"/>
      </w:pPr>
      <w:rPr>
        <w:rFonts w:ascii="Arial" w:hAnsi="Arial" w:hint="default"/>
      </w:rPr>
    </w:lvl>
    <w:lvl w:ilvl="7" w:tplc="B63E163C" w:tentative="1">
      <w:start w:val="1"/>
      <w:numFmt w:val="bullet"/>
      <w:lvlText w:val="•"/>
      <w:lvlJc w:val="left"/>
      <w:pPr>
        <w:tabs>
          <w:tab w:val="num" w:pos="5760"/>
        </w:tabs>
        <w:ind w:left="5760" w:hanging="360"/>
      </w:pPr>
      <w:rPr>
        <w:rFonts w:ascii="Arial" w:hAnsi="Arial" w:hint="default"/>
      </w:rPr>
    </w:lvl>
    <w:lvl w:ilvl="8" w:tplc="4894EAF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576E98"/>
    <w:multiLevelType w:val="hybridMultilevel"/>
    <w:tmpl w:val="FA147DD0"/>
    <w:lvl w:ilvl="0" w:tplc="0680DBA2">
      <w:start w:val="1"/>
      <w:numFmt w:val="bullet"/>
      <w:lvlText w:val=""/>
      <w:lvlJc w:val="left"/>
      <w:pPr>
        <w:tabs>
          <w:tab w:val="num" w:pos="720"/>
        </w:tabs>
        <w:ind w:left="720" w:hanging="360"/>
      </w:pPr>
      <w:rPr>
        <w:rFonts w:ascii="Wingdings" w:hAnsi="Wingdings" w:hint="default"/>
      </w:rPr>
    </w:lvl>
    <w:lvl w:ilvl="1" w:tplc="8488D22C" w:tentative="1">
      <w:start w:val="1"/>
      <w:numFmt w:val="bullet"/>
      <w:lvlText w:val=""/>
      <w:lvlJc w:val="left"/>
      <w:pPr>
        <w:tabs>
          <w:tab w:val="num" w:pos="1440"/>
        </w:tabs>
        <w:ind w:left="1440" w:hanging="360"/>
      </w:pPr>
      <w:rPr>
        <w:rFonts w:ascii="Wingdings" w:hAnsi="Wingdings" w:hint="default"/>
      </w:rPr>
    </w:lvl>
    <w:lvl w:ilvl="2" w:tplc="5966FBBC" w:tentative="1">
      <w:start w:val="1"/>
      <w:numFmt w:val="bullet"/>
      <w:lvlText w:val=""/>
      <w:lvlJc w:val="left"/>
      <w:pPr>
        <w:tabs>
          <w:tab w:val="num" w:pos="2160"/>
        </w:tabs>
        <w:ind w:left="2160" w:hanging="360"/>
      </w:pPr>
      <w:rPr>
        <w:rFonts w:ascii="Wingdings" w:hAnsi="Wingdings" w:hint="default"/>
      </w:rPr>
    </w:lvl>
    <w:lvl w:ilvl="3" w:tplc="E026CA3E" w:tentative="1">
      <w:start w:val="1"/>
      <w:numFmt w:val="bullet"/>
      <w:lvlText w:val=""/>
      <w:lvlJc w:val="left"/>
      <w:pPr>
        <w:tabs>
          <w:tab w:val="num" w:pos="2880"/>
        </w:tabs>
        <w:ind w:left="2880" w:hanging="360"/>
      </w:pPr>
      <w:rPr>
        <w:rFonts w:ascii="Wingdings" w:hAnsi="Wingdings" w:hint="default"/>
      </w:rPr>
    </w:lvl>
    <w:lvl w:ilvl="4" w:tplc="311C60D2" w:tentative="1">
      <w:start w:val="1"/>
      <w:numFmt w:val="bullet"/>
      <w:lvlText w:val=""/>
      <w:lvlJc w:val="left"/>
      <w:pPr>
        <w:tabs>
          <w:tab w:val="num" w:pos="3600"/>
        </w:tabs>
        <w:ind w:left="3600" w:hanging="360"/>
      </w:pPr>
      <w:rPr>
        <w:rFonts w:ascii="Wingdings" w:hAnsi="Wingdings" w:hint="default"/>
      </w:rPr>
    </w:lvl>
    <w:lvl w:ilvl="5" w:tplc="F0E88FEE" w:tentative="1">
      <w:start w:val="1"/>
      <w:numFmt w:val="bullet"/>
      <w:lvlText w:val=""/>
      <w:lvlJc w:val="left"/>
      <w:pPr>
        <w:tabs>
          <w:tab w:val="num" w:pos="4320"/>
        </w:tabs>
        <w:ind w:left="4320" w:hanging="360"/>
      </w:pPr>
      <w:rPr>
        <w:rFonts w:ascii="Wingdings" w:hAnsi="Wingdings" w:hint="default"/>
      </w:rPr>
    </w:lvl>
    <w:lvl w:ilvl="6" w:tplc="35926ED8" w:tentative="1">
      <w:start w:val="1"/>
      <w:numFmt w:val="bullet"/>
      <w:lvlText w:val=""/>
      <w:lvlJc w:val="left"/>
      <w:pPr>
        <w:tabs>
          <w:tab w:val="num" w:pos="5040"/>
        </w:tabs>
        <w:ind w:left="5040" w:hanging="360"/>
      </w:pPr>
      <w:rPr>
        <w:rFonts w:ascii="Wingdings" w:hAnsi="Wingdings" w:hint="default"/>
      </w:rPr>
    </w:lvl>
    <w:lvl w:ilvl="7" w:tplc="D694847C" w:tentative="1">
      <w:start w:val="1"/>
      <w:numFmt w:val="bullet"/>
      <w:lvlText w:val=""/>
      <w:lvlJc w:val="left"/>
      <w:pPr>
        <w:tabs>
          <w:tab w:val="num" w:pos="5760"/>
        </w:tabs>
        <w:ind w:left="5760" w:hanging="360"/>
      </w:pPr>
      <w:rPr>
        <w:rFonts w:ascii="Wingdings" w:hAnsi="Wingdings" w:hint="default"/>
      </w:rPr>
    </w:lvl>
    <w:lvl w:ilvl="8" w:tplc="2D4E7A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A0636"/>
    <w:multiLevelType w:val="hybridMultilevel"/>
    <w:tmpl w:val="3CBA224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80F5D"/>
    <w:multiLevelType w:val="hybridMultilevel"/>
    <w:tmpl w:val="0D12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142F6"/>
    <w:multiLevelType w:val="hybridMultilevel"/>
    <w:tmpl w:val="E228DECE"/>
    <w:lvl w:ilvl="0" w:tplc="A18CEC40">
      <w:start w:val="396"/>
      <w:numFmt w:val="bullet"/>
      <w:lvlText w:val=""/>
      <w:lvlJc w:val="left"/>
      <w:pPr>
        <w:ind w:left="720" w:hanging="360"/>
      </w:pPr>
      <w:rPr>
        <w:rFonts w:ascii="Symbol" w:eastAsia="SimSu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45B47"/>
    <w:multiLevelType w:val="hybridMultilevel"/>
    <w:tmpl w:val="7C508FB0"/>
    <w:lvl w:ilvl="0" w:tplc="CA4AF6CE">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520FA9"/>
    <w:multiLevelType w:val="hybridMultilevel"/>
    <w:tmpl w:val="49F0DB8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81A77"/>
    <w:multiLevelType w:val="hybridMultilevel"/>
    <w:tmpl w:val="EF727D16"/>
    <w:lvl w:ilvl="0" w:tplc="113C70CA">
      <w:start w:val="1"/>
      <w:numFmt w:val="bullet"/>
      <w:lvlText w:val="•"/>
      <w:lvlJc w:val="left"/>
      <w:pPr>
        <w:tabs>
          <w:tab w:val="num" w:pos="720"/>
        </w:tabs>
        <w:ind w:left="720" w:hanging="360"/>
      </w:pPr>
      <w:rPr>
        <w:rFonts w:ascii="Arial" w:hAnsi="Arial" w:hint="default"/>
      </w:rPr>
    </w:lvl>
    <w:lvl w:ilvl="1" w:tplc="4DB6D870">
      <w:start w:val="225"/>
      <w:numFmt w:val="bullet"/>
      <w:lvlText w:val="•"/>
      <w:lvlJc w:val="left"/>
      <w:pPr>
        <w:tabs>
          <w:tab w:val="num" w:pos="1440"/>
        </w:tabs>
        <w:ind w:left="1440" w:hanging="360"/>
      </w:pPr>
      <w:rPr>
        <w:rFonts w:ascii="Arial" w:hAnsi="Arial" w:hint="default"/>
      </w:rPr>
    </w:lvl>
    <w:lvl w:ilvl="2" w:tplc="C6FA1154">
      <w:start w:val="1"/>
      <w:numFmt w:val="bullet"/>
      <w:lvlText w:val="•"/>
      <w:lvlJc w:val="left"/>
      <w:pPr>
        <w:tabs>
          <w:tab w:val="num" w:pos="2160"/>
        </w:tabs>
        <w:ind w:left="2160" w:hanging="360"/>
      </w:pPr>
      <w:rPr>
        <w:rFonts w:ascii="Arial" w:hAnsi="Arial" w:hint="default"/>
      </w:rPr>
    </w:lvl>
    <w:lvl w:ilvl="3" w:tplc="13364FBA" w:tentative="1">
      <w:start w:val="1"/>
      <w:numFmt w:val="bullet"/>
      <w:lvlText w:val="•"/>
      <w:lvlJc w:val="left"/>
      <w:pPr>
        <w:tabs>
          <w:tab w:val="num" w:pos="2880"/>
        </w:tabs>
        <w:ind w:left="2880" w:hanging="360"/>
      </w:pPr>
      <w:rPr>
        <w:rFonts w:ascii="Arial" w:hAnsi="Arial" w:hint="default"/>
      </w:rPr>
    </w:lvl>
    <w:lvl w:ilvl="4" w:tplc="03B6CE34" w:tentative="1">
      <w:start w:val="1"/>
      <w:numFmt w:val="bullet"/>
      <w:lvlText w:val="•"/>
      <w:lvlJc w:val="left"/>
      <w:pPr>
        <w:tabs>
          <w:tab w:val="num" w:pos="3600"/>
        </w:tabs>
        <w:ind w:left="3600" w:hanging="360"/>
      </w:pPr>
      <w:rPr>
        <w:rFonts w:ascii="Arial" w:hAnsi="Arial" w:hint="default"/>
      </w:rPr>
    </w:lvl>
    <w:lvl w:ilvl="5" w:tplc="1576CE4C" w:tentative="1">
      <w:start w:val="1"/>
      <w:numFmt w:val="bullet"/>
      <w:lvlText w:val="•"/>
      <w:lvlJc w:val="left"/>
      <w:pPr>
        <w:tabs>
          <w:tab w:val="num" w:pos="4320"/>
        </w:tabs>
        <w:ind w:left="4320" w:hanging="360"/>
      </w:pPr>
      <w:rPr>
        <w:rFonts w:ascii="Arial" w:hAnsi="Arial" w:hint="default"/>
      </w:rPr>
    </w:lvl>
    <w:lvl w:ilvl="6" w:tplc="EDACA68A" w:tentative="1">
      <w:start w:val="1"/>
      <w:numFmt w:val="bullet"/>
      <w:lvlText w:val="•"/>
      <w:lvlJc w:val="left"/>
      <w:pPr>
        <w:tabs>
          <w:tab w:val="num" w:pos="5040"/>
        </w:tabs>
        <w:ind w:left="5040" w:hanging="360"/>
      </w:pPr>
      <w:rPr>
        <w:rFonts w:ascii="Arial" w:hAnsi="Arial" w:hint="default"/>
      </w:rPr>
    </w:lvl>
    <w:lvl w:ilvl="7" w:tplc="AF3E51B4" w:tentative="1">
      <w:start w:val="1"/>
      <w:numFmt w:val="bullet"/>
      <w:lvlText w:val="•"/>
      <w:lvlJc w:val="left"/>
      <w:pPr>
        <w:tabs>
          <w:tab w:val="num" w:pos="5760"/>
        </w:tabs>
        <w:ind w:left="5760" w:hanging="360"/>
      </w:pPr>
      <w:rPr>
        <w:rFonts w:ascii="Arial" w:hAnsi="Arial" w:hint="default"/>
      </w:rPr>
    </w:lvl>
    <w:lvl w:ilvl="8" w:tplc="C7DA9F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4F6245"/>
    <w:multiLevelType w:val="hybridMultilevel"/>
    <w:tmpl w:val="52F6F76C"/>
    <w:lvl w:ilvl="0" w:tplc="34421C2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0973AB"/>
    <w:multiLevelType w:val="hybridMultilevel"/>
    <w:tmpl w:val="25465DC0"/>
    <w:lvl w:ilvl="0" w:tplc="04090001">
      <w:start w:val="1"/>
      <w:numFmt w:val="bullet"/>
      <w:lvlText w:val=""/>
      <w:lvlJc w:val="left"/>
      <w:pPr>
        <w:ind w:left="432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1">
      <w:start w:val="1"/>
      <w:numFmt w:val="bullet"/>
      <w:lvlText w:val=""/>
      <w:lvlJc w:val="left"/>
      <w:pPr>
        <w:ind w:left="5760" w:hanging="360"/>
      </w:pPr>
      <w:rPr>
        <w:rFonts w:ascii="Symbol" w:hAnsi="Symbol"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1" w15:restartNumberingAfterBreak="0">
    <w:nsid w:val="77485044"/>
    <w:multiLevelType w:val="hybridMultilevel"/>
    <w:tmpl w:val="BD4EEDE8"/>
    <w:lvl w:ilvl="0" w:tplc="17B85F98">
      <w:start w:val="1"/>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22DE8"/>
    <w:multiLevelType w:val="hybridMultilevel"/>
    <w:tmpl w:val="EA567736"/>
    <w:lvl w:ilvl="0" w:tplc="765C18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F0EF3"/>
    <w:multiLevelType w:val="hybridMultilevel"/>
    <w:tmpl w:val="7728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B1175"/>
    <w:multiLevelType w:val="hybridMultilevel"/>
    <w:tmpl w:val="CCBE37AC"/>
    <w:lvl w:ilvl="0" w:tplc="47866C08">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4"/>
  </w:num>
  <w:num w:numId="4">
    <w:abstractNumId w:val="26"/>
  </w:num>
  <w:num w:numId="5">
    <w:abstractNumId w:val="38"/>
  </w:num>
  <w:num w:numId="6">
    <w:abstractNumId w:val="31"/>
  </w:num>
  <w:num w:numId="7">
    <w:abstractNumId w:val="11"/>
  </w:num>
  <w:num w:numId="8">
    <w:abstractNumId w:val="29"/>
  </w:num>
  <w:num w:numId="9">
    <w:abstractNumId w:val="21"/>
  </w:num>
  <w:num w:numId="10">
    <w:abstractNumId w:val="32"/>
  </w:num>
  <w:num w:numId="11">
    <w:abstractNumId w:val="37"/>
  </w:num>
  <w:num w:numId="12">
    <w:abstractNumId w:val="44"/>
  </w:num>
  <w:num w:numId="13">
    <w:abstractNumId w:val="22"/>
  </w:num>
  <w:num w:numId="14">
    <w:abstractNumId w:val="30"/>
  </w:num>
  <w:num w:numId="15">
    <w:abstractNumId w:val="9"/>
  </w:num>
  <w:num w:numId="16">
    <w:abstractNumId w:val="17"/>
  </w:num>
  <w:num w:numId="17">
    <w:abstractNumId w:val="33"/>
  </w:num>
  <w:num w:numId="18">
    <w:abstractNumId w:val="40"/>
  </w:num>
  <w:num w:numId="19">
    <w:abstractNumId w:val="6"/>
  </w:num>
  <w:num w:numId="20">
    <w:abstractNumId w:val="7"/>
  </w:num>
  <w:num w:numId="21">
    <w:abstractNumId w:val="0"/>
  </w:num>
  <w:num w:numId="22">
    <w:abstractNumId w:val="43"/>
  </w:num>
  <w:num w:numId="23">
    <w:abstractNumId w:val="10"/>
  </w:num>
  <w:num w:numId="24">
    <w:abstractNumId w:val="1"/>
  </w:num>
  <w:num w:numId="25">
    <w:abstractNumId w:val="4"/>
  </w:num>
  <w:num w:numId="26">
    <w:abstractNumId w:val="24"/>
  </w:num>
  <w:num w:numId="27">
    <w:abstractNumId w:val="15"/>
  </w:num>
  <w:num w:numId="28">
    <w:abstractNumId w:val="2"/>
  </w:num>
  <w:num w:numId="29">
    <w:abstractNumId w:val="18"/>
  </w:num>
  <w:num w:numId="30">
    <w:abstractNumId w:val="25"/>
  </w:num>
  <w:num w:numId="31">
    <w:abstractNumId w:val="14"/>
  </w:num>
  <w:num w:numId="32">
    <w:abstractNumId w:val="23"/>
  </w:num>
  <w:num w:numId="33">
    <w:abstractNumId w:val="8"/>
  </w:num>
  <w:num w:numId="34">
    <w:abstractNumId w:val="42"/>
  </w:num>
  <w:num w:numId="35">
    <w:abstractNumId w:val="16"/>
  </w:num>
  <w:num w:numId="36">
    <w:abstractNumId w:val="5"/>
  </w:num>
  <w:num w:numId="37">
    <w:abstractNumId w:val="35"/>
  </w:num>
  <w:num w:numId="38">
    <w:abstractNumId w:val="27"/>
  </w:num>
  <w:num w:numId="39">
    <w:abstractNumId w:val="39"/>
  </w:num>
  <w:num w:numId="40">
    <w:abstractNumId w:val="36"/>
  </w:num>
  <w:num w:numId="41">
    <w:abstractNumId w:val="12"/>
  </w:num>
  <w:num w:numId="42">
    <w:abstractNumId w:val="28"/>
  </w:num>
  <w:num w:numId="43">
    <w:abstractNumId w:val="20"/>
  </w:num>
  <w:num w:numId="44">
    <w:abstractNumId w:val="1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en-AU" w:vendorID="64" w:dllVersion="6" w:nlCheck="1" w:checkStyle="1"/>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fr-CH" w:vendorID="64" w:dllVersion="4096"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rsvxaxsopr2xoes00rpavt8rwa5e05ratvr&quot;&gt;EndNote Ferret library Copy Co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7D57C9"/>
    <w:rsid w:val="000014A3"/>
    <w:rsid w:val="00001EE1"/>
    <w:rsid w:val="0000391B"/>
    <w:rsid w:val="00003F03"/>
    <w:rsid w:val="00006609"/>
    <w:rsid w:val="00017348"/>
    <w:rsid w:val="00020C77"/>
    <w:rsid w:val="00025AF4"/>
    <w:rsid w:val="0002659F"/>
    <w:rsid w:val="000273CA"/>
    <w:rsid w:val="00032AED"/>
    <w:rsid w:val="000355A5"/>
    <w:rsid w:val="00036B79"/>
    <w:rsid w:val="00037832"/>
    <w:rsid w:val="00037EF6"/>
    <w:rsid w:val="000409BD"/>
    <w:rsid w:val="00043626"/>
    <w:rsid w:val="00046F30"/>
    <w:rsid w:val="00050A77"/>
    <w:rsid w:val="00051B84"/>
    <w:rsid w:val="00051E45"/>
    <w:rsid w:val="0005586B"/>
    <w:rsid w:val="000567CF"/>
    <w:rsid w:val="000572C3"/>
    <w:rsid w:val="00057486"/>
    <w:rsid w:val="000578CB"/>
    <w:rsid w:val="00060FD3"/>
    <w:rsid w:val="0006353A"/>
    <w:rsid w:val="00065059"/>
    <w:rsid w:val="000662B2"/>
    <w:rsid w:val="00070091"/>
    <w:rsid w:val="00070791"/>
    <w:rsid w:val="0007118F"/>
    <w:rsid w:val="000762D5"/>
    <w:rsid w:val="000803A6"/>
    <w:rsid w:val="0008095A"/>
    <w:rsid w:val="00083323"/>
    <w:rsid w:val="000837A4"/>
    <w:rsid w:val="00085257"/>
    <w:rsid w:val="000879C5"/>
    <w:rsid w:val="00087B62"/>
    <w:rsid w:val="000910A2"/>
    <w:rsid w:val="00092A45"/>
    <w:rsid w:val="00092C9E"/>
    <w:rsid w:val="0009677E"/>
    <w:rsid w:val="00096C2D"/>
    <w:rsid w:val="00097BBC"/>
    <w:rsid w:val="000A22C3"/>
    <w:rsid w:val="000A25C5"/>
    <w:rsid w:val="000A2822"/>
    <w:rsid w:val="000A45CE"/>
    <w:rsid w:val="000A5CFD"/>
    <w:rsid w:val="000A6C59"/>
    <w:rsid w:val="000A70F7"/>
    <w:rsid w:val="000A7167"/>
    <w:rsid w:val="000A77E9"/>
    <w:rsid w:val="000B0FC7"/>
    <w:rsid w:val="000B1536"/>
    <w:rsid w:val="000B26C0"/>
    <w:rsid w:val="000B36BA"/>
    <w:rsid w:val="000B380E"/>
    <w:rsid w:val="000B5292"/>
    <w:rsid w:val="000B5EDC"/>
    <w:rsid w:val="000B61DE"/>
    <w:rsid w:val="000B71A7"/>
    <w:rsid w:val="000C0DD7"/>
    <w:rsid w:val="000C2D89"/>
    <w:rsid w:val="000C35F5"/>
    <w:rsid w:val="000C4B3C"/>
    <w:rsid w:val="000C7051"/>
    <w:rsid w:val="000C7125"/>
    <w:rsid w:val="000C74B3"/>
    <w:rsid w:val="000C7960"/>
    <w:rsid w:val="000D03C1"/>
    <w:rsid w:val="000D1A51"/>
    <w:rsid w:val="000D22B6"/>
    <w:rsid w:val="000D25BD"/>
    <w:rsid w:val="000D4833"/>
    <w:rsid w:val="000D53E1"/>
    <w:rsid w:val="000D6059"/>
    <w:rsid w:val="000D6444"/>
    <w:rsid w:val="000D7750"/>
    <w:rsid w:val="000E0A73"/>
    <w:rsid w:val="000E0CF5"/>
    <w:rsid w:val="000E5957"/>
    <w:rsid w:val="000E5B67"/>
    <w:rsid w:val="000E611E"/>
    <w:rsid w:val="000F02A8"/>
    <w:rsid w:val="000F0AE6"/>
    <w:rsid w:val="000F0CF9"/>
    <w:rsid w:val="000F1489"/>
    <w:rsid w:val="000F1BB5"/>
    <w:rsid w:val="000F267A"/>
    <w:rsid w:val="000F29AD"/>
    <w:rsid w:val="000F5F54"/>
    <w:rsid w:val="000F658A"/>
    <w:rsid w:val="0010060F"/>
    <w:rsid w:val="00100A5B"/>
    <w:rsid w:val="00102488"/>
    <w:rsid w:val="00103A7B"/>
    <w:rsid w:val="00104A48"/>
    <w:rsid w:val="001053F8"/>
    <w:rsid w:val="00106BD6"/>
    <w:rsid w:val="00111CC4"/>
    <w:rsid w:val="0011297A"/>
    <w:rsid w:val="001148E2"/>
    <w:rsid w:val="00125870"/>
    <w:rsid w:val="00130C79"/>
    <w:rsid w:val="00133159"/>
    <w:rsid w:val="001348C2"/>
    <w:rsid w:val="00134B50"/>
    <w:rsid w:val="00135592"/>
    <w:rsid w:val="00135894"/>
    <w:rsid w:val="00136015"/>
    <w:rsid w:val="00136774"/>
    <w:rsid w:val="0014007A"/>
    <w:rsid w:val="001404D1"/>
    <w:rsid w:val="001412C1"/>
    <w:rsid w:val="0014164D"/>
    <w:rsid w:val="00147D09"/>
    <w:rsid w:val="00147F4A"/>
    <w:rsid w:val="0015176F"/>
    <w:rsid w:val="0015260A"/>
    <w:rsid w:val="001527E0"/>
    <w:rsid w:val="00154953"/>
    <w:rsid w:val="00154EE9"/>
    <w:rsid w:val="00156026"/>
    <w:rsid w:val="00160619"/>
    <w:rsid w:val="00163A0A"/>
    <w:rsid w:val="001659B5"/>
    <w:rsid w:val="0016663E"/>
    <w:rsid w:val="00166B3F"/>
    <w:rsid w:val="001672C4"/>
    <w:rsid w:val="00167343"/>
    <w:rsid w:val="00170565"/>
    <w:rsid w:val="0017244A"/>
    <w:rsid w:val="00172F87"/>
    <w:rsid w:val="001732E4"/>
    <w:rsid w:val="00173ADD"/>
    <w:rsid w:val="00174C16"/>
    <w:rsid w:val="00174D58"/>
    <w:rsid w:val="00174E20"/>
    <w:rsid w:val="00176C38"/>
    <w:rsid w:val="0018014D"/>
    <w:rsid w:val="00180B86"/>
    <w:rsid w:val="00181BC0"/>
    <w:rsid w:val="001829B4"/>
    <w:rsid w:val="00183059"/>
    <w:rsid w:val="00186BAD"/>
    <w:rsid w:val="00187DDD"/>
    <w:rsid w:val="00187ED0"/>
    <w:rsid w:val="00190840"/>
    <w:rsid w:val="00191C51"/>
    <w:rsid w:val="00192EBD"/>
    <w:rsid w:val="00193E3D"/>
    <w:rsid w:val="0019586C"/>
    <w:rsid w:val="00195A85"/>
    <w:rsid w:val="00196030"/>
    <w:rsid w:val="001960A2"/>
    <w:rsid w:val="001973FA"/>
    <w:rsid w:val="0019742B"/>
    <w:rsid w:val="001A13DF"/>
    <w:rsid w:val="001A177C"/>
    <w:rsid w:val="001A21B8"/>
    <w:rsid w:val="001A3645"/>
    <w:rsid w:val="001A4057"/>
    <w:rsid w:val="001A425F"/>
    <w:rsid w:val="001A5754"/>
    <w:rsid w:val="001A6B1C"/>
    <w:rsid w:val="001B0403"/>
    <w:rsid w:val="001B1D47"/>
    <w:rsid w:val="001B2864"/>
    <w:rsid w:val="001B2D06"/>
    <w:rsid w:val="001B4B6D"/>
    <w:rsid w:val="001B4CA7"/>
    <w:rsid w:val="001B50A9"/>
    <w:rsid w:val="001B7BB4"/>
    <w:rsid w:val="001C117F"/>
    <w:rsid w:val="001C371E"/>
    <w:rsid w:val="001C3F23"/>
    <w:rsid w:val="001C4264"/>
    <w:rsid w:val="001C446C"/>
    <w:rsid w:val="001C51F7"/>
    <w:rsid w:val="001C6A62"/>
    <w:rsid w:val="001C6CB8"/>
    <w:rsid w:val="001C6DFA"/>
    <w:rsid w:val="001D1136"/>
    <w:rsid w:val="001D15F2"/>
    <w:rsid w:val="001D1A9B"/>
    <w:rsid w:val="001D64E8"/>
    <w:rsid w:val="001D666C"/>
    <w:rsid w:val="001E1117"/>
    <w:rsid w:val="001E3248"/>
    <w:rsid w:val="001E38A1"/>
    <w:rsid w:val="001E5E2B"/>
    <w:rsid w:val="001E6EDF"/>
    <w:rsid w:val="001E7348"/>
    <w:rsid w:val="001F1C96"/>
    <w:rsid w:val="001F1F3D"/>
    <w:rsid w:val="001F240B"/>
    <w:rsid w:val="001F290C"/>
    <w:rsid w:val="001F5FEB"/>
    <w:rsid w:val="001F67C5"/>
    <w:rsid w:val="00200140"/>
    <w:rsid w:val="00200749"/>
    <w:rsid w:val="00200867"/>
    <w:rsid w:val="002027FE"/>
    <w:rsid w:val="002040AB"/>
    <w:rsid w:val="0020649F"/>
    <w:rsid w:val="002065D1"/>
    <w:rsid w:val="00206F0B"/>
    <w:rsid w:val="00207F94"/>
    <w:rsid w:val="00210E4C"/>
    <w:rsid w:val="002127F0"/>
    <w:rsid w:val="00217707"/>
    <w:rsid w:val="002177D9"/>
    <w:rsid w:val="00220F0B"/>
    <w:rsid w:val="00224E76"/>
    <w:rsid w:val="00224EA0"/>
    <w:rsid w:val="002263A9"/>
    <w:rsid w:val="0023013E"/>
    <w:rsid w:val="002304A2"/>
    <w:rsid w:val="00231DDF"/>
    <w:rsid w:val="00231F92"/>
    <w:rsid w:val="00232DCD"/>
    <w:rsid w:val="00232E0E"/>
    <w:rsid w:val="002357A5"/>
    <w:rsid w:val="0023730F"/>
    <w:rsid w:val="0024083A"/>
    <w:rsid w:val="0024140E"/>
    <w:rsid w:val="00242974"/>
    <w:rsid w:val="0024395B"/>
    <w:rsid w:val="00243D44"/>
    <w:rsid w:val="00245E81"/>
    <w:rsid w:val="00247E22"/>
    <w:rsid w:val="00252D68"/>
    <w:rsid w:val="0025385B"/>
    <w:rsid w:val="00253C98"/>
    <w:rsid w:val="00253F25"/>
    <w:rsid w:val="00255019"/>
    <w:rsid w:val="00255875"/>
    <w:rsid w:val="00256E93"/>
    <w:rsid w:val="00256FAB"/>
    <w:rsid w:val="00257C09"/>
    <w:rsid w:val="0026092C"/>
    <w:rsid w:val="00261005"/>
    <w:rsid w:val="00263466"/>
    <w:rsid w:val="00264E30"/>
    <w:rsid w:val="00266072"/>
    <w:rsid w:val="00266764"/>
    <w:rsid w:val="00266F86"/>
    <w:rsid w:val="00267668"/>
    <w:rsid w:val="00267A4D"/>
    <w:rsid w:val="00271B38"/>
    <w:rsid w:val="002729E7"/>
    <w:rsid w:val="00276054"/>
    <w:rsid w:val="00277B3F"/>
    <w:rsid w:val="002803E0"/>
    <w:rsid w:val="00281FAD"/>
    <w:rsid w:val="00282A72"/>
    <w:rsid w:val="00282ADB"/>
    <w:rsid w:val="00283F8D"/>
    <w:rsid w:val="00284647"/>
    <w:rsid w:val="0028502D"/>
    <w:rsid w:val="00286670"/>
    <w:rsid w:val="00287453"/>
    <w:rsid w:val="00287866"/>
    <w:rsid w:val="00287A1C"/>
    <w:rsid w:val="00287FC5"/>
    <w:rsid w:val="002901D1"/>
    <w:rsid w:val="00290778"/>
    <w:rsid w:val="00290818"/>
    <w:rsid w:val="00291E72"/>
    <w:rsid w:val="00292225"/>
    <w:rsid w:val="00293FC1"/>
    <w:rsid w:val="002942AD"/>
    <w:rsid w:val="00294802"/>
    <w:rsid w:val="002970CC"/>
    <w:rsid w:val="0029719B"/>
    <w:rsid w:val="002A063C"/>
    <w:rsid w:val="002A0EA2"/>
    <w:rsid w:val="002A3F39"/>
    <w:rsid w:val="002A73EC"/>
    <w:rsid w:val="002A7AE2"/>
    <w:rsid w:val="002B60AA"/>
    <w:rsid w:val="002C1046"/>
    <w:rsid w:val="002C3CDE"/>
    <w:rsid w:val="002C552A"/>
    <w:rsid w:val="002C5B76"/>
    <w:rsid w:val="002C6AAD"/>
    <w:rsid w:val="002C70A7"/>
    <w:rsid w:val="002C74CA"/>
    <w:rsid w:val="002C751E"/>
    <w:rsid w:val="002D0C98"/>
    <w:rsid w:val="002D1226"/>
    <w:rsid w:val="002D17E6"/>
    <w:rsid w:val="002D1C75"/>
    <w:rsid w:val="002D218D"/>
    <w:rsid w:val="002D2C86"/>
    <w:rsid w:val="002D3B27"/>
    <w:rsid w:val="002D5052"/>
    <w:rsid w:val="002D56A1"/>
    <w:rsid w:val="002D6783"/>
    <w:rsid w:val="002E0ED1"/>
    <w:rsid w:val="002E2A5F"/>
    <w:rsid w:val="002E5EE9"/>
    <w:rsid w:val="002E5F85"/>
    <w:rsid w:val="002F0CBA"/>
    <w:rsid w:val="002F0E62"/>
    <w:rsid w:val="002F17F4"/>
    <w:rsid w:val="002F2405"/>
    <w:rsid w:val="002F273E"/>
    <w:rsid w:val="002F2E03"/>
    <w:rsid w:val="002F5534"/>
    <w:rsid w:val="002F5AAA"/>
    <w:rsid w:val="002F5D14"/>
    <w:rsid w:val="002F5D99"/>
    <w:rsid w:val="002F6C33"/>
    <w:rsid w:val="0030177F"/>
    <w:rsid w:val="003026E6"/>
    <w:rsid w:val="003044CD"/>
    <w:rsid w:val="00306651"/>
    <w:rsid w:val="00306DB7"/>
    <w:rsid w:val="00307A98"/>
    <w:rsid w:val="00307E97"/>
    <w:rsid w:val="00310B02"/>
    <w:rsid w:val="00311616"/>
    <w:rsid w:val="003127DD"/>
    <w:rsid w:val="003128DD"/>
    <w:rsid w:val="00314107"/>
    <w:rsid w:val="00320015"/>
    <w:rsid w:val="00323C2F"/>
    <w:rsid w:val="0032449B"/>
    <w:rsid w:val="00324525"/>
    <w:rsid w:val="0032618A"/>
    <w:rsid w:val="00331FF9"/>
    <w:rsid w:val="003331E1"/>
    <w:rsid w:val="00336AE0"/>
    <w:rsid w:val="0034193B"/>
    <w:rsid w:val="00342313"/>
    <w:rsid w:val="00344ADE"/>
    <w:rsid w:val="0034546E"/>
    <w:rsid w:val="003470DE"/>
    <w:rsid w:val="003516B3"/>
    <w:rsid w:val="00352CC9"/>
    <w:rsid w:val="00354E2A"/>
    <w:rsid w:val="003559D9"/>
    <w:rsid w:val="00356C95"/>
    <w:rsid w:val="003578DF"/>
    <w:rsid w:val="0036117C"/>
    <w:rsid w:val="00363334"/>
    <w:rsid w:val="00365093"/>
    <w:rsid w:val="0036706A"/>
    <w:rsid w:val="00367C86"/>
    <w:rsid w:val="00371340"/>
    <w:rsid w:val="00371F4D"/>
    <w:rsid w:val="0037245A"/>
    <w:rsid w:val="003730A5"/>
    <w:rsid w:val="003738BA"/>
    <w:rsid w:val="00373E43"/>
    <w:rsid w:val="0037583B"/>
    <w:rsid w:val="00375BBA"/>
    <w:rsid w:val="00375E75"/>
    <w:rsid w:val="00380AA3"/>
    <w:rsid w:val="00380C5C"/>
    <w:rsid w:val="003838F5"/>
    <w:rsid w:val="0038397A"/>
    <w:rsid w:val="0038437E"/>
    <w:rsid w:val="0038462B"/>
    <w:rsid w:val="0038654A"/>
    <w:rsid w:val="00387B4A"/>
    <w:rsid w:val="00391CB9"/>
    <w:rsid w:val="00392063"/>
    <w:rsid w:val="00393745"/>
    <w:rsid w:val="00393839"/>
    <w:rsid w:val="003942FC"/>
    <w:rsid w:val="00395DBB"/>
    <w:rsid w:val="00396FEC"/>
    <w:rsid w:val="00397CAF"/>
    <w:rsid w:val="003A4AEE"/>
    <w:rsid w:val="003A5675"/>
    <w:rsid w:val="003B0688"/>
    <w:rsid w:val="003B1E82"/>
    <w:rsid w:val="003B23CC"/>
    <w:rsid w:val="003B7825"/>
    <w:rsid w:val="003C033B"/>
    <w:rsid w:val="003C26CA"/>
    <w:rsid w:val="003C47E8"/>
    <w:rsid w:val="003C53CF"/>
    <w:rsid w:val="003C6C4B"/>
    <w:rsid w:val="003C6EDD"/>
    <w:rsid w:val="003D10C1"/>
    <w:rsid w:val="003D1398"/>
    <w:rsid w:val="003D1BF7"/>
    <w:rsid w:val="003D1D2A"/>
    <w:rsid w:val="003D2296"/>
    <w:rsid w:val="003D3233"/>
    <w:rsid w:val="003D32C6"/>
    <w:rsid w:val="003D4E91"/>
    <w:rsid w:val="003D5393"/>
    <w:rsid w:val="003D7B8E"/>
    <w:rsid w:val="003E0293"/>
    <w:rsid w:val="003E041C"/>
    <w:rsid w:val="003E164B"/>
    <w:rsid w:val="003E1CDE"/>
    <w:rsid w:val="003E1EE2"/>
    <w:rsid w:val="003E27D8"/>
    <w:rsid w:val="003E4DE6"/>
    <w:rsid w:val="003E5B5C"/>
    <w:rsid w:val="003E666D"/>
    <w:rsid w:val="003E6AA5"/>
    <w:rsid w:val="003E759A"/>
    <w:rsid w:val="003E79EF"/>
    <w:rsid w:val="003F1A9A"/>
    <w:rsid w:val="003F1E95"/>
    <w:rsid w:val="003F6216"/>
    <w:rsid w:val="004008E5"/>
    <w:rsid w:val="0040125A"/>
    <w:rsid w:val="0040129B"/>
    <w:rsid w:val="004036FB"/>
    <w:rsid w:val="00403723"/>
    <w:rsid w:val="004039D2"/>
    <w:rsid w:val="00404BAA"/>
    <w:rsid w:val="00405377"/>
    <w:rsid w:val="00406E57"/>
    <w:rsid w:val="00411909"/>
    <w:rsid w:val="00411F5A"/>
    <w:rsid w:val="00412C68"/>
    <w:rsid w:val="0041399C"/>
    <w:rsid w:val="004164FB"/>
    <w:rsid w:val="004176BB"/>
    <w:rsid w:val="00417962"/>
    <w:rsid w:val="00420A25"/>
    <w:rsid w:val="00421A09"/>
    <w:rsid w:val="00423690"/>
    <w:rsid w:val="00425A6D"/>
    <w:rsid w:val="00425DB2"/>
    <w:rsid w:val="004318FB"/>
    <w:rsid w:val="004333A6"/>
    <w:rsid w:val="004341A4"/>
    <w:rsid w:val="00435CB4"/>
    <w:rsid w:val="004369AB"/>
    <w:rsid w:val="0043708C"/>
    <w:rsid w:val="0043764A"/>
    <w:rsid w:val="00441EE0"/>
    <w:rsid w:val="00442C6E"/>
    <w:rsid w:val="00442D00"/>
    <w:rsid w:val="00443731"/>
    <w:rsid w:val="004526E1"/>
    <w:rsid w:val="004546A8"/>
    <w:rsid w:val="00454DA3"/>
    <w:rsid w:val="004567A3"/>
    <w:rsid w:val="00456904"/>
    <w:rsid w:val="004601BB"/>
    <w:rsid w:val="00461B5D"/>
    <w:rsid w:val="0046295F"/>
    <w:rsid w:val="0046338E"/>
    <w:rsid w:val="00464AAD"/>
    <w:rsid w:val="00466954"/>
    <w:rsid w:val="00466A2E"/>
    <w:rsid w:val="00467B3C"/>
    <w:rsid w:val="00470386"/>
    <w:rsid w:val="0047531C"/>
    <w:rsid w:val="00475F18"/>
    <w:rsid w:val="00476374"/>
    <w:rsid w:val="0047638B"/>
    <w:rsid w:val="00480C50"/>
    <w:rsid w:val="00482442"/>
    <w:rsid w:val="004833BF"/>
    <w:rsid w:val="00486978"/>
    <w:rsid w:val="00487901"/>
    <w:rsid w:val="00487A67"/>
    <w:rsid w:val="004900D7"/>
    <w:rsid w:val="004928EF"/>
    <w:rsid w:val="004938C0"/>
    <w:rsid w:val="00495DB3"/>
    <w:rsid w:val="00495DBC"/>
    <w:rsid w:val="0049749B"/>
    <w:rsid w:val="004A0AE5"/>
    <w:rsid w:val="004A0B31"/>
    <w:rsid w:val="004A1307"/>
    <w:rsid w:val="004A195B"/>
    <w:rsid w:val="004A2D93"/>
    <w:rsid w:val="004A4D3F"/>
    <w:rsid w:val="004A5E65"/>
    <w:rsid w:val="004A764F"/>
    <w:rsid w:val="004B12FA"/>
    <w:rsid w:val="004B2CA0"/>
    <w:rsid w:val="004B2D59"/>
    <w:rsid w:val="004B38E0"/>
    <w:rsid w:val="004B4094"/>
    <w:rsid w:val="004B4318"/>
    <w:rsid w:val="004B45A9"/>
    <w:rsid w:val="004B4B09"/>
    <w:rsid w:val="004B599B"/>
    <w:rsid w:val="004B76E9"/>
    <w:rsid w:val="004B7EDF"/>
    <w:rsid w:val="004C0F4B"/>
    <w:rsid w:val="004C17B0"/>
    <w:rsid w:val="004C2A85"/>
    <w:rsid w:val="004C326D"/>
    <w:rsid w:val="004C6793"/>
    <w:rsid w:val="004C6B01"/>
    <w:rsid w:val="004D0E39"/>
    <w:rsid w:val="004D126D"/>
    <w:rsid w:val="004D70B7"/>
    <w:rsid w:val="004D7501"/>
    <w:rsid w:val="004D7979"/>
    <w:rsid w:val="004E026E"/>
    <w:rsid w:val="004E183B"/>
    <w:rsid w:val="004E3E2B"/>
    <w:rsid w:val="004E542D"/>
    <w:rsid w:val="004E54A0"/>
    <w:rsid w:val="004F0B0D"/>
    <w:rsid w:val="004F25A1"/>
    <w:rsid w:val="004F299A"/>
    <w:rsid w:val="004F474A"/>
    <w:rsid w:val="004F5427"/>
    <w:rsid w:val="004F55D0"/>
    <w:rsid w:val="004F7DD2"/>
    <w:rsid w:val="00500C50"/>
    <w:rsid w:val="005010B0"/>
    <w:rsid w:val="00501C3B"/>
    <w:rsid w:val="00502411"/>
    <w:rsid w:val="00504CB4"/>
    <w:rsid w:val="00507FD3"/>
    <w:rsid w:val="00510DA9"/>
    <w:rsid w:val="00511EEE"/>
    <w:rsid w:val="00513895"/>
    <w:rsid w:val="00514348"/>
    <w:rsid w:val="005145A0"/>
    <w:rsid w:val="005153D0"/>
    <w:rsid w:val="0051737D"/>
    <w:rsid w:val="00520140"/>
    <w:rsid w:val="00520A6D"/>
    <w:rsid w:val="0052154C"/>
    <w:rsid w:val="00521DA1"/>
    <w:rsid w:val="00524061"/>
    <w:rsid w:val="005246CB"/>
    <w:rsid w:val="005247A5"/>
    <w:rsid w:val="0052636B"/>
    <w:rsid w:val="00527615"/>
    <w:rsid w:val="0053009A"/>
    <w:rsid w:val="0053022F"/>
    <w:rsid w:val="00533096"/>
    <w:rsid w:val="00536907"/>
    <w:rsid w:val="0054392C"/>
    <w:rsid w:val="0054395D"/>
    <w:rsid w:val="005449B2"/>
    <w:rsid w:val="00545A21"/>
    <w:rsid w:val="00546B72"/>
    <w:rsid w:val="00550207"/>
    <w:rsid w:val="00550D05"/>
    <w:rsid w:val="00552170"/>
    <w:rsid w:val="0055480C"/>
    <w:rsid w:val="005556E7"/>
    <w:rsid w:val="00555D10"/>
    <w:rsid w:val="00556A8C"/>
    <w:rsid w:val="005602AA"/>
    <w:rsid w:val="00562B5C"/>
    <w:rsid w:val="00563ECD"/>
    <w:rsid w:val="00567217"/>
    <w:rsid w:val="00567E86"/>
    <w:rsid w:val="005706F7"/>
    <w:rsid w:val="00571EE5"/>
    <w:rsid w:val="00573B37"/>
    <w:rsid w:val="00577014"/>
    <w:rsid w:val="005775D5"/>
    <w:rsid w:val="005805D8"/>
    <w:rsid w:val="005813DE"/>
    <w:rsid w:val="00582006"/>
    <w:rsid w:val="005820DC"/>
    <w:rsid w:val="00582D27"/>
    <w:rsid w:val="00583DF6"/>
    <w:rsid w:val="005841CE"/>
    <w:rsid w:val="00584DFD"/>
    <w:rsid w:val="00585E66"/>
    <w:rsid w:val="005866E1"/>
    <w:rsid w:val="00586831"/>
    <w:rsid w:val="0058744C"/>
    <w:rsid w:val="0058770C"/>
    <w:rsid w:val="005879CE"/>
    <w:rsid w:val="005908F1"/>
    <w:rsid w:val="005930C7"/>
    <w:rsid w:val="005931EC"/>
    <w:rsid w:val="00593D8D"/>
    <w:rsid w:val="00593ED1"/>
    <w:rsid w:val="005970AA"/>
    <w:rsid w:val="005A183A"/>
    <w:rsid w:val="005A3A22"/>
    <w:rsid w:val="005A77D4"/>
    <w:rsid w:val="005A7D4B"/>
    <w:rsid w:val="005A7E10"/>
    <w:rsid w:val="005B1A82"/>
    <w:rsid w:val="005B1AD5"/>
    <w:rsid w:val="005B1B86"/>
    <w:rsid w:val="005B2510"/>
    <w:rsid w:val="005B50A9"/>
    <w:rsid w:val="005B7886"/>
    <w:rsid w:val="005C5D16"/>
    <w:rsid w:val="005D05A2"/>
    <w:rsid w:val="005D11B4"/>
    <w:rsid w:val="005D2D0D"/>
    <w:rsid w:val="005D41D2"/>
    <w:rsid w:val="005D4EAA"/>
    <w:rsid w:val="005D68EE"/>
    <w:rsid w:val="005D6BA0"/>
    <w:rsid w:val="005D72AF"/>
    <w:rsid w:val="005D7503"/>
    <w:rsid w:val="005D7F4C"/>
    <w:rsid w:val="005E040B"/>
    <w:rsid w:val="005E0788"/>
    <w:rsid w:val="005E1274"/>
    <w:rsid w:val="005E345B"/>
    <w:rsid w:val="005E5107"/>
    <w:rsid w:val="005F0C8E"/>
    <w:rsid w:val="005F1452"/>
    <w:rsid w:val="005F230E"/>
    <w:rsid w:val="005F3B01"/>
    <w:rsid w:val="005F3E2C"/>
    <w:rsid w:val="005F3E4A"/>
    <w:rsid w:val="005F5FBB"/>
    <w:rsid w:val="005F698C"/>
    <w:rsid w:val="005F78B4"/>
    <w:rsid w:val="005F7A5C"/>
    <w:rsid w:val="00601464"/>
    <w:rsid w:val="0060236C"/>
    <w:rsid w:val="0060306F"/>
    <w:rsid w:val="006032F8"/>
    <w:rsid w:val="0060464A"/>
    <w:rsid w:val="00604DDC"/>
    <w:rsid w:val="006056A8"/>
    <w:rsid w:val="006060F7"/>
    <w:rsid w:val="0060645C"/>
    <w:rsid w:val="00610112"/>
    <w:rsid w:val="00610F43"/>
    <w:rsid w:val="00611877"/>
    <w:rsid w:val="00612222"/>
    <w:rsid w:val="00613855"/>
    <w:rsid w:val="00613AFD"/>
    <w:rsid w:val="00613E19"/>
    <w:rsid w:val="00614558"/>
    <w:rsid w:val="006160AA"/>
    <w:rsid w:val="00620043"/>
    <w:rsid w:val="006200F2"/>
    <w:rsid w:val="00620BF3"/>
    <w:rsid w:val="00621D53"/>
    <w:rsid w:val="006238BE"/>
    <w:rsid w:val="0062441C"/>
    <w:rsid w:val="00625A9D"/>
    <w:rsid w:val="006305AC"/>
    <w:rsid w:val="00630AF9"/>
    <w:rsid w:val="006328EC"/>
    <w:rsid w:val="00632B5E"/>
    <w:rsid w:val="00634E73"/>
    <w:rsid w:val="00636013"/>
    <w:rsid w:val="00636695"/>
    <w:rsid w:val="0063767B"/>
    <w:rsid w:val="00637A82"/>
    <w:rsid w:val="00640A3E"/>
    <w:rsid w:val="006425A0"/>
    <w:rsid w:val="0064323A"/>
    <w:rsid w:val="0064525F"/>
    <w:rsid w:val="00650926"/>
    <w:rsid w:val="00651545"/>
    <w:rsid w:val="006546CF"/>
    <w:rsid w:val="006547EF"/>
    <w:rsid w:val="00654808"/>
    <w:rsid w:val="0065632D"/>
    <w:rsid w:val="0065754A"/>
    <w:rsid w:val="0065777E"/>
    <w:rsid w:val="0066646E"/>
    <w:rsid w:val="0066653C"/>
    <w:rsid w:val="00670557"/>
    <w:rsid w:val="00672CD2"/>
    <w:rsid w:val="006734D2"/>
    <w:rsid w:val="00673832"/>
    <w:rsid w:val="00674503"/>
    <w:rsid w:val="00676232"/>
    <w:rsid w:val="00676359"/>
    <w:rsid w:val="00677280"/>
    <w:rsid w:val="006775AB"/>
    <w:rsid w:val="006778FB"/>
    <w:rsid w:val="006779F3"/>
    <w:rsid w:val="00677A6B"/>
    <w:rsid w:val="006806BF"/>
    <w:rsid w:val="006820B8"/>
    <w:rsid w:val="006834EE"/>
    <w:rsid w:val="00683626"/>
    <w:rsid w:val="00684D71"/>
    <w:rsid w:val="00692FCD"/>
    <w:rsid w:val="0069377D"/>
    <w:rsid w:val="00693C2A"/>
    <w:rsid w:val="0069504B"/>
    <w:rsid w:val="00697743"/>
    <w:rsid w:val="00697FB2"/>
    <w:rsid w:val="006A0145"/>
    <w:rsid w:val="006A0D4F"/>
    <w:rsid w:val="006A1367"/>
    <w:rsid w:val="006A2CB3"/>
    <w:rsid w:val="006A4DC8"/>
    <w:rsid w:val="006A620D"/>
    <w:rsid w:val="006B0ADA"/>
    <w:rsid w:val="006B0DDA"/>
    <w:rsid w:val="006B2CB9"/>
    <w:rsid w:val="006B4187"/>
    <w:rsid w:val="006B4B8D"/>
    <w:rsid w:val="006B4EEE"/>
    <w:rsid w:val="006C19C6"/>
    <w:rsid w:val="006C3B4B"/>
    <w:rsid w:val="006C433E"/>
    <w:rsid w:val="006C4801"/>
    <w:rsid w:val="006C4A9B"/>
    <w:rsid w:val="006C51AC"/>
    <w:rsid w:val="006C58FD"/>
    <w:rsid w:val="006C71C6"/>
    <w:rsid w:val="006D1C7D"/>
    <w:rsid w:val="006D237B"/>
    <w:rsid w:val="006D2615"/>
    <w:rsid w:val="006D3681"/>
    <w:rsid w:val="006D3920"/>
    <w:rsid w:val="006D3E81"/>
    <w:rsid w:val="006D427F"/>
    <w:rsid w:val="006D455D"/>
    <w:rsid w:val="006D4EE6"/>
    <w:rsid w:val="006D5053"/>
    <w:rsid w:val="006D7330"/>
    <w:rsid w:val="006E0633"/>
    <w:rsid w:val="006E0E79"/>
    <w:rsid w:val="006E1E9F"/>
    <w:rsid w:val="006E33BE"/>
    <w:rsid w:val="006E3821"/>
    <w:rsid w:val="006E46A2"/>
    <w:rsid w:val="006E7048"/>
    <w:rsid w:val="006F0ADC"/>
    <w:rsid w:val="006F1137"/>
    <w:rsid w:val="006F137E"/>
    <w:rsid w:val="006F19F9"/>
    <w:rsid w:val="00702593"/>
    <w:rsid w:val="007047A0"/>
    <w:rsid w:val="00704BD2"/>
    <w:rsid w:val="00705A7B"/>
    <w:rsid w:val="00705ACF"/>
    <w:rsid w:val="00706F19"/>
    <w:rsid w:val="00707164"/>
    <w:rsid w:val="00711CF0"/>
    <w:rsid w:val="00712942"/>
    <w:rsid w:val="00713F85"/>
    <w:rsid w:val="007162A2"/>
    <w:rsid w:val="00717746"/>
    <w:rsid w:val="00720C73"/>
    <w:rsid w:val="00720FED"/>
    <w:rsid w:val="007210D1"/>
    <w:rsid w:val="00721F12"/>
    <w:rsid w:val="0072367E"/>
    <w:rsid w:val="00723891"/>
    <w:rsid w:val="00723CAE"/>
    <w:rsid w:val="0072419F"/>
    <w:rsid w:val="00724F27"/>
    <w:rsid w:val="00726EC8"/>
    <w:rsid w:val="007326FF"/>
    <w:rsid w:val="007327F8"/>
    <w:rsid w:val="0073282D"/>
    <w:rsid w:val="007328DC"/>
    <w:rsid w:val="00733648"/>
    <w:rsid w:val="00733994"/>
    <w:rsid w:val="00733C4C"/>
    <w:rsid w:val="00734D3E"/>
    <w:rsid w:val="00740269"/>
    <w:rsid w:val="007412FD"/>
    <w:rsid w:val="0074140A"/>
    <w:rsid w:val="00741F82"/>
    <w:rsid w:val="0074343D"/>
    <w:rsid w:val="007436A1"/>
    <w:rsid w:val="0074437F"/>
    <w:rsid w:val="007455EF"/>
    <w:rsid w:val="0074794F"/>
    <w:rsid w:val="0075149A"/>
    <w:rsid w:val="0075218B"/>
    <w:rsid w:val="00752543"/>
    <w:rsid w:val="00752624"/>
    <w:rsid w:val="00752948"/>
    <w:rsid w:val="00752DC6"/>
    <w:rsid w:val="00757166"/>
    <w:rsid w:val="0075784E"/>
    <w:rsid w:val="00762274"/>
    <w:rsid w:val="007633E8"/>
    <w:rsid w:val="00764ECB"/>
    <w:rsid w:val="007654B4"/>
    <w:rsid w:val="00765B90"/>
    <w:rsid w:val="00766437"/>
    <w:rsid w:val="00767D4E"/>
    <w:rsid w:val="007704AB"/>
    <w:rsid w:val="00772F49"/>
    <w:rsid w:val="00773A35"/>
    <w:rsid w:val="00773A75"/>
    <w:rsid w:val="00774993"/>
    <w:rsid w:val="007772CD"/>
    <w:rsid w:val="00777992"/>
    <w:rsid w:val="00780509"/>
    <w:rsid w:val="00780A25"/>
    <w:rsid w:val="00781E68"/>
    <w:rsid w:val="0078272D"/>
    <w:rsid w:val="00783468"/>
    <w:rsid w:val="00784413"/>
    <w:rsid w:val="007934EC"/>
    <w:rsid w:val="007956AD"/>
    <w:rsid w:val="0079773E"/>
    <w:rsid w:val="00797B40"/>
    <w:rsid w:val="007A07FD"/>
    <w:rsid w:val="007A1430"/>
    <w:rsid w:val="007A1FCE"/>
    <w:rsid w:val="007A2708"/>
    <w:rsid w:val="007A49E9"/>
    <w:rsid w:val="007A5B0B"/>
    <w:rsid w:val="007A643E"/>
    <w:rsid w:val="007A6EF8"/>
    <w:rsid w:val="007A7328"/>
    <w:rsid w:val="007A7EFF"/>
    <w:rsid w:val="007B167B"/>
    <w:rsid w:val="007B3DD2"/>
    <w:rsid w:val="007B48CA"/>
    <w:rsid w:val="007B4BD8"/>
    <w:rsid w:val="007B5DD7"/>
    <w:rsid w:val="007C1B64"/>
    <w:rsid w:val="007C1EEE"/>
    <w:rsid w:val="007C1F6C"/>
    <w:rsid w:val="007C2261"/>
    <w:rsid w:val="007C2DB6"/>
    <w:rsid w:val="007C4D65"/>
    <w:rsid w:val="007C5887"/>
    <w:rsid w:val="007C77E5"/>
    <w:rsid w:val="007C7D45"/>
    <w:rsid w:val="007D170A"/>
    <w:rsid w:val="007D389D"/>
    <w:rsid w:val="007D4C7D"/>
    <w:rsid w:val="007D57C9"/>
    <w:rsid w:val="007D62F9"/>
    <w:rsid w:val="007D6348"/>
    <w:rsid w:val="007E08E9"/>
    <w:rsid w:val="007E0E9A"/>
    <w:rsid w:val="007E1016"/>
    <w:rsid w:val="007E3AB1"/>
    <w:rsid w:val="007E52E8"/>
    <w:rsid w:val="007E6778"/>
    <w:rsid w:val="007E6B25"/>
    <w:rsid w:val="007E77E4"/>
    <w:rsid w:val="007E7FFB"/>
    <w:rsid w:val="007F1B2B"/>
    <w:rsid w:val="007F2389"/>
    <w:rsid w:val="007F5B52"/>
    <w:rsid w:val="007F5D13"/>
    <w:rsid w:val="007F6AD9"/>
    <w:rsid w:val="00801565"/>
    <w:rsid w:val="00803941"/>
    <w:rsid w:val="00804B0D"/>
    <w:rsid w:val="00804F4E"/>
    <w:rsid w:val="00807547"/>
    <w:rsid w:val="008107FF"/>
    <w:rsid w:val="00811C4C"/>
    <w:rsid w:val="00812C02"/>
    <w:rsid w:val="0081693E"/>
    <w:rsid w:val="008171DD"/>
    <w:rsid w:val="00821CC0"/>
    <w:rsid w:val="00822D75"/>
    <w:rsid w:val="00824FAA"/>
    <w:rsid w:val="0082675B"/>
    <w:rsid w:val="00826D88"/>
    <w:rsid w:val="00826F9E"/>
    <w:rsid w:val="008304F2"/>
    <w:rsid w:val="0083110D"/>
    <w:rsid w:val="00831B39"/>
    <w:rsid w:val="00831CB4"/>
    <w:rsid w:val="00831DD2"/>
    <w:rsid w:val="008330A8"/>
    <w:rsid w:val="00835856"/>
    <w:rsid w:val="00841341"/>
    <w:rsid w:val="00843CBF"/>
    <w:rsid w:val="0084531E"/>
    <w:rsid w:val="00847BDC"/>
    <w:rsid w:val="00851233"/>
    <w:rsid w:val="00851F01"/>
    <w:rsid w:val="00853242"/>
    <w:rsid w:val="00854F21"/>
    <w:rsid w:val="008550B0"/>
    <w:rsid w:val="008553C1"/>
    <w:rsid w:val="008556CD"/>
    <w:rsid w:val="00855DF8"/>
    <w:rsid w:val="00857FB6"/>
    <w:rsid w:val="008606BE"/>
    <w:rsid w:val="008634C9"/>
    <w:rsid w:val="00864968"/>
    <w:rsid w:val="00864ECE"/>
    <w:rsid w:val="00871922"/>
    <w:rsid w:val="008738D6"/>
    <w:rsid w:val="00876557"/>
    <w:rsid w:val="00876A50"/>
    <w:rsid w:val="008771E6"/>
    <w:rsid w:val="008779FD"/>
    <w:rsid w:val="008814F9"/>
    <w:rsid w:val="00882556"/>
    <w:rsid w:val="00884228"/>
    <w:rsid w:val="0088543D"/>
    <w:rsid w:val="00886FC9"/>
    <w:rsid w:val="00887922"/>
    <w:rsid w:val="00897698"/>
    <w:rsid w:val="00897E19"/>
    <w:rsid w:val="008A030E"/>
    <w:rsid w:val="008A146E"/>
    <w:rsid w:val="008A1743"/>
    <w:rsid w:val="008A2413"/>
    <w:rsid w:val="008A3DC2"/>
    <w:rsid w:val="008A405B"/>
    <w:rsid w:val="008A794F"/>
    <w:rsid w:val="008B1915"/>
    <w:rsid w:val="008B1955"/>
    <w:rsid w:val="008B28B2"/>
    <w:rsid w:val="008B332C"/>
    <w:rsid w:val="008B444C"/>
    <w:rsid w:val="008B7172"/>
    <w:rsid w:val="008B71B4"/>
    <w:rsid w:val="008C2891"/>
    <w:rsid w:val="008C598E"/>
    <w:rsid w:val="008C7AEA"/>
    <w:rsid w:val="008D209F"/>
    <w:rsid w:val="008D5391"/>
    <w:rsid w:val="008E0837"/>
    <w:rsid w:val="008E0D58"/>
    <w:rsid w:val="008E1FD3"/>
    <w:rsid w:val="008E26DE"/>
    <w:rsid w:val="008E26EC"/>
    <w:rsid w:val="008E377E"/>
    <w:rsid w:val="008E5FB2"/>
    <w:rsid w:val="008E6012"/>
    <w:rsid w:val="008E64C7"/>
    <w:rsid w:val="008E6E57"/>
    <w:rsid w:val="008E76C0"/>
    <w:rsid w:val="008F07B0"/>
    <w:rsid w:val="008F0DEA"/>
    <w:rsid w:val="008F2B96"/>
    <w:rsid w:val="008F2FE6"/>
    <w:rsid w:val="008F33F3"/>
    <w:rsid w:val="008F6116"/>
    <w:rsid w:val="008F7927"/>
    <w:rsid w:val="00900670"/>
    <w:rsid w:val="00900AE7"/>
    <w:rsid w:val="0090266E"/>
    <w:rsid w:val="00902A90"/>
    <w:rsid w:val="00903B2E"/>
    <w:rsid w:val="0090445A"/>
    <w:rsid w:val="00904997"/>
    <w:rsid w:val="00905095"/>
    <w:rsid w:val="00905C8E"/>
    <w:rsid w:val="009073F7"/>
    <w:rsid w:val="0090742E"/>
    <w:rsid w:val="0091063A"/>
    <w:rsid w:val="009124AC"/>
    <w:rsid w:val="00914C33"/>
    <w:rsid w:val="009207B9"/>
    <w:rsid w:val="00922641"/>
    <w:rsid w:val="009241C9"/>
    <w:rsid w:val="009242A6"/>
    <w:rsid w:val="0092516A"/>
    <w:rsid w:val="00925D54"/>
    <w:rsid w:val="00926176"/>
    <w:rsid w:val="00926F66"/>
    <w:rsid w:val="00927BAC"/>
    <w:rsid w:val="00927D6E"/>
    <w:rsid w:val="0093037B"/>
    <w:rsid w:val="00930C16"/>
    <w:rsid w:val="00931492"/>
    <w:rsid w:val="00931F41"/>
    <w:rsid w:val="0093503F"/>
    <w:rsid w:val="0093693D"/>
    <w:rsid w:val="00937B3F"/>
    <w:rsid w:val="00940CCB"/>
    <w:rsid w:val="0094129E"/>
    <w:rsid w:val="00941637"/>
    <w:rsid w:val="00945D8D"/>
    <w:rsid w:val="00946D54"/>
    <w:rsid w:val="00950991"/>
    <w:rsid w:val="009509A9"/>
    <w:rsid w:val="00951D17"/>
    <w:rsid w:val="009523B1"/>
    <w:rsid w:val="00956A4D"/>
    <w:rsid w:val="00956E1D"/>
    <w:rsid w:val="009613C4"/>
    <w:rsid w:val="00961A99"/>
    <w:rsid w:val="00963556"/>
    <w:rsid w:val="00963631"/>
    <w:rsid w:val="009643C8"/>
    <w:rsid w:val="009670A8"/>
    <w:rsid w:val="009712DF"/>
    <w:rsid w:val="009718ED"/>
    <w:rsid w:val="00975A27"/>
    <w:rsid w:val="00976447"/>
    <w:rsid w:val="009764EA"/>
    <w:rsid w:val="0097651F"/>
    <w:rsid w:val="009766A9"/>
    <w:rsid w:val="00980512"/>
    <w:rsid w:val="009806F5"/>
    <w:rsid w:val="00980B95"/>
    <w:rsid w:val="00982546"/>
    <w:rsid w:val="009861AB"/>
    <w:rsid w:val="00987100"/>
    <w:rsid w:val="009878EC"/>
    <w:rsid w:val="00990677"/>
    <w:rsid w:val="009969CB"/>
    <w:rsid w:val="0099788B"/>
    <w:rsid w:val="009A0408"/>
    <w:rsid w:val="009A0885"/>
    <w:rsid w:val="009A1132"/>
    <w:rsid w:val="009A1D78"/>
    <w:rsid w:val="009A2460"/>
    <w:rsid w:val="009A3A27"/>
    <w:rsid w:val="009A4A20"/>
    <w:rsid w:val="009A51C6"/>
    <w:rsid w:val="009A5313"/>
    <w:rsid w:val="009A556A"/>
    <w:rsid w:val="009A69D3"/>
    <w:rsid w:val="009A6F60"/>
    <w:rsid w:val="009A769B"/>
    <w:rsid w:val="009B05B4"/>
    <w:rsid w:val="009B0E06"/>
    <w:rsid w:val="009B2EF5"/>
    <w:rsid w:val="009B394F"/>
    <w:rsid w:val="009B57D2"/>
    <w:rsid w:val="009B6629"/>
    <w:rsid w:val="009B7AD6"/>
    <w:rsid w:val="009C7E40"/>
    <w:rsid w:val="009D092F"/>
    <w:rsid w:val="009D0E4C"/>
    <w:rsid w:val="009D52BF"/>
    <w:rsid w:val="009D52EF"/>
    <w:rsid w:val="009D7BC1"/>
    <w:rsid w:val="009E0BE6"/>
    <w:rsid w:val="009E2EA2"/>
    <w:rsid w:val="009E395F"/>
    <w:rsid w:val="009E4300"/>
    <w:rsid w:val="009E4427"/>
    <w:rsid w:val="009E4528"/>
    <w:rsid w:val="009E47CE"/>
    <w:rsid w:val="009E51CB"/>
    <w:rsid w:val="009E588C"/>
    <w:rsid w:val="009E6484"/>
    <w:rsid w:val="009E745F"/>
    <w:rsid w:val="009F08AC"/>
    <w:rsid w:val="009F0C86"/>
    <w:rsid w:val="009F1192"/>
    <w:rsid w:val="009F1493"/>
    <w:rsid w:val="009F2B1D"/>
    <w:rsid w:val="009F33BD"/>
    <w:rsid w:val="009F5172"/>
    <w:rsid w:val="009F62FC"/>
    <w:rsid w:val="00A062EF"/>
    <w:rsid w:val="00A10848"/>
    <w:rsid w:val="00A10DBC"/>
    <w:rsid w:val="00A11806"/>
    <w:rsid w:val="00A11F46"/>
    <w:rsid w:val="00A12F75"/>
    <w:rsid w:val="00A14571"/>
    <w:rsid w:val="00A14A74"/>
    <w:rsid w:val="00A152C4"/>
    <w:rsid w:val="00A2149F"/>
    <w:rsid w:val="00A22343"/>
    <w:rsid w:val="00A241A4"/>
    <w:rsid w:val="00A24F71"/>
    <w:rsid w:val="00A25A7E"/>
    <w:rsid w:val="00A25BE3"/>
    <w:rsid w:val="00A262C3"/>
    <w:rsid w:val="00A3090C"/>
    <w:rsid w:val="00A30BAF"/>
    <w:rsid w:val="00A30D0C"/>
    <w:rsid w:val="00A31BFC"/>
    <w:rsid w:val="00A32D61"/>
    <w:rsid w:val="00A34634"/>
    <w:rsid w:val="00A3492D"/>
    <w:rsid w:val="00A34EA9"/>
    <w:rsid w:val="00A36002"/>
    <w:rsid w:val="00A3606E"/>
    <w:rsid w:val="00A3685D"/>
    <w:rsid w:val="00A36892"/>
    <w:rsid w:val="00A369E9"/>
    <w:rsid w:val="00A400D4"/>
    <w:rsid w:val="00A40C8B"/>
    <w:rsid w:val="00A43605"/>
    <w:rsid w:val="00A43E10"/>
    <w:rsid w:val="00A43E9D"/>
    <w:rsid w:val="00A46429"/>
    <w:rsid w:val="00A4763E"/>
    <w:rsid w:val="00A52C14"/>
    <w:rsid w:val="00A5331C"/>
    <w:rsid w:val="00A533AD"/>
    <w:rsid w:val="00A53C1B"/>
    <w:rsid w:val="00A576AA"/>
    <w:rsid w:val="00A60B82"/>
    <w:rsid w:val="00A61741"/>
    <w:rsid w:val="00A63D89"/>
    <w:rsid w:val="00A6515F"/>
    <w:rsid w:val="00A652CE"/>
    <w:rsid w:val="00A65A5C"/>
    <w:rsid w:val="00A661B8"/>
    <w:rsid w:val="00A661F8"/>
    <w:rsid w:val="00A66B09"/>
    <w:rsid w:val="00A714D1"/>
    <w:rsid w:val="00A71520"/>
    <w:rsid w:val="00A74FD7"/>
    <w:rsid w:val="00A770F7"/>
    <w:rsid w:val="00A77D29"/>
    <w:rsid w:val="00A80189"/>
    <w:rsid w:val="00A804D1"/>
    <w:rsid w:val="00A8053C"/>
    <w:rsid w:val="00A808E7"/>
    <w:rsid w:val="00A82032"/>
    <w:rsid w:val="00A83FAE"/>
    <w:rsid w:val="00A85835"/>
    <w:rsid w:val="00A908E8"/>
    <w:rsid w:val="00A929D7"/>
    <w:rsid w:val="00A93D6A"/>
    <w:rsid w:val="00A954ED"/>
    <w:rsid w:val="00A96418"/>
    <w:rsid w:val="00A966D5"/>
    <w:rsid w:val="00AA0055"/>
    <w:rsid w:val="00AA15B5"/>
    <w:rsid w:val="00AA3008"/>
    <w:rsid w:val="00AA3A2C"/>
    <w:rsid w:val="00AA4568"/>
    <w:rsid w:val="00AA46F9"/>
    <w:rsid w:val="00AA5133"/>
    <w:rsid w:val="00AA75D7"/>
    <w:rsid w:val="00AB0356"/>
    <w:rsid w:val="00AB366A"/>
    <w:rsid w:val="00AB3E34"/>
    <w:rsid w:val="00AC03B7"/>
    <w:rsid w:val="00AC1E1D"/>
    <w:rsid w:val="00AC234B"/>
    <w:rsid w:val="00AC33E5"/>
    <w:rsid w:val="00AC46F1"/>
    <w:rsid w:val="00AD1A02"/>
    <w:rsid w:val="00AD1F43"/>
    <w:rsid w:val="00AD1F49"/>
    <w:rsid w:val="00AD4D59"/>
    <w:rsid w:val="00AD6ED0"/>
    <w:rsid w:val="00AD714B"/>
    <w:rsid w:val="00AE0A89"/>
    <w:rsid w:val="00AE14E9"/>
    <w:rsid w:val="00AE1D3B"/>
    <w:rsid w:val="00AE26FE"/>
    <w:rsid w:val="00AE3EE7"/>
    <w:rsid w:val="00AE504A"/>
    <w:rsid w:val="00AE5F90"/>
    <w:rsid w:val="00AF0F3C"/>
    <w:rsid w:val="00AF188C"/>
    <w:rsid w:val="00AF2641"/>
    <w:rsid w:val="00AF2AD3"/>
    <w:rsid w:val="00AF3479"/>
    <w:rsid w:val="00AF3CCD"/>
    <w:rsid w:val="00AF43AB"/>
    <w:rsid w:val="00AF4DE7"/>
    <w:rsid w:val="00AF55C1"/>
    <w:rsid w:val="00AF56AA"/>
    <w:rsid w:val="00AF577C"/>
    <w:rsid w:val="00AF5828"/>
    <w:rsid w:val="00AF63BD"/>
    <w:rsid w:val="00AF661A"/>
    <w:rsid w:val="00AF7228"/>
    <w:rsid w:val="00AF7734"/>
    <w:rsid w:val="00B00016"/>
    <w:rsid w:val="00B003A6"/>
    <w:rsid w:val="00B014A6"/>
    <w:rsid w:val="00B0235B"/>
    <w:rsid w:val="00B03982"/>
    <w:rsid w:val="00B03AFD"/>
    <w:rsid w:val="00B03E6F"/>
    <w:rsid w:val="00B05DCB"/>
    <w:rsid w:val="00B0743A"/>
    <w:rsid w:val="00B11BE8"/>
    <w:rsid w:val="00B12393"/>
    <w:rsid w:val="00B12F9E"/>
    <w:rsid w:val="00B134B1"/>
    <w:rsid w:val="00B138E9"/>
    <w:rsid w:val="00B14E71"/>
    <w:rsid w:val="00B158B8"/>
    <w:rsid w:val="00B177ED"/>
    <w:rsid w:val="00B17DF5"/>
    <w:rsid w:val="00B203E6"/>
    <w:rsid w:val="00B206D5"/>
    <w:rsid w:val="00B209A2"/>
    <w:rsid w:val="00B21445"/>
    <w:rsid w:val="00B2443B"/>
    <w:rsid w:val="00B2583B"/>
    <w:rsid w:val="00B27EE9"/>
    <w:rsid w:val="00B3026D"/>
    <w:rsid w:val="00B312FA"/>
    <w:rsid w:val="00B318EB"/>
    <w:rsid w:val="00B32A73"/>
    <w:rsid w:val="00B32EBC"/>
    <w:rsid w:val="00B34679"/>
    <w:rsid w:val="00B34C7F"/>
    <w:rsid w:val="00B3557D"/>
    <w:rsid w:val="00B37BF8"/>
    <w:rsid w:val="00B37FDA"/>
    <w:rsid w:val="00B401B2"/>
    <w:rsid w:val="00B40A60"/>
    <w:rsid w:val="00B410EA"/>
    <w:rsid w:val="00B46137"/>
    <w:rsid w:val="00B464B7"/>
    <w:rsid w:val="00B507AD"/>
    <w:rsid w:val="00B51D9A"/>
    <w:rsid w:val="00B52110"/>
    <w:rsid w:val="00B523F1"/>
    <w:rsid w:val="00B52B5C"/>
    <w:rsid w:val="00B5378C"/>
    <w:rsid w:val="00B540A6"/>
    <w:rsid w:val="00B54E14"/>
    <w:rsid w:val="00B5655E"/>
    <w:rsid w:val="00B61613"/>
    <w:rsid w:val="00B6172C"/>
    <w:rsid w:val="00B618FF"/>
    <w:rsid w:val="00B621CA"/>
    <w:rsid w:val="00B62B1C"/>
    <w:rsid w:val="00B637EC"/>
    <w:rsid w:val="00B6664A"/>
    <w:rsid w:val="00B701D4"/>
    <w:rsid w:val="00B729AE"/>
    <w:rsid w:val="00B741A5"/>
    <w:rsid w:val="00B741B8"/>
    <w:rsid w:val="00B74CBE"/>
    <w:rsid w:val="00B75518"/>
    <w:rsid w:val="00B75D9F"/>
    <w:rsid w:val="00B810CC"/>
    <w:rsid w:val="00B848E8"/>
    <w:rsid w:val="00B849C2"/>
    <w:rsid w:val="00B84D05"/>
    <w:rsid w:val="00B9422C"/>
    <w:rsid w:val="00B94F52"/>
    <w:rsid w:val="00B9503C"/>
    <w:rsid w:val="00B969DF"/>
    <w:rsid w:val="00BA0A3C"/>
    <w:rsid w:val="00BA1601"/>
    <w:rsid w:val="00BA4998"/>
    <w:rsid w:val="00BA7ECD"/>
    <w:rsid w:val="00BB1312"/>
    <w:rsid w:val="00BB21B0"/>
    <w:rsid w:val="00BB69AE"/>
    <w:rsid w:val="00BB6D70"/>
    <w:rsid w:val="00BC0070"/>
    <w:rsid w:val="00BC10C3"/>
    <w:rsid w:val="00BC17A8"/>
    <w:rsid w:val="00BC1D25"/>
    <w:rsid w:val="00BC3813"/>
    <w:rsid w:val="00BC38BA"/>
    <w:rsid w:val="00BC6C0E"/>
    <w:rsid w:val="00BC7DCE"/>
    <w:rsid w:val="00BC7F4A"/>
    <w:rsid w:val="00BD0264"/>
    <w:rsid w:val="00BD2533"/>
    <w:rsid w:val="00BD2FE0"/>
    <w:rsid w:val="00BD45C7"/>
    <w:rsid w:val="00BD624B"/>
    <w:rsid w:val="00BE16CF"/>
    <w:rsid w:val="00BE26BD"/>
    <w:rsid w:val="00BE374D"/>
    <w:rsid w:val="00BE46A2"/>
    <w:rsid w:val="00BE4DA2"/>
    <w:rsid w:val="00BE541F"/>
    <w:rsid w:val="00BE6AB7"/>
    <w:rsid w:val="00BE7EBB"/>
    <w:rsid w:val="00BF0711"/>
    <w:rsid w:val="00BF2941"/>
    <w:rsid w:val="00BF3719"/>
    <w:rsid w:val="00BF380A"/>
    <w:rsid w:val="00C01A0F"/>
    <w:rsid w:val="00C0262F"/>
    <w:rsid w:val="00C035F8"/>
    <w:rsid w:val="00C0512A"/>
    <w:rsid w:val="00C05458"/>
    <w:rsid w:val="00C05A30"/>
    <w:rsid w:val="00C07E9B"/>
    <w:rsid w:val="00C07EFD"/>
    <w:rsid w:val="00C10807"/>
    <w:rsid w:val="00C12895"/>
    <w:rsid w:val="00C13FE9"/>
    <w:rsid w:val="00C14625"/>
    <w:rsid w:val="00C17C5A"/>
    <w:rsid w:val="00C200DB"/>
    <w:rsid w:val="00C246EB"/>
    <w:rsid w:val="00C24BC7"/>
    <w:rsid w:val="00C26346"/>
    <w:rsid w:val="00C30EF9"/>
    <w:rsid w:val="00C31185"/>
    <w:rsid w:val="00C32FE0"/>
    <w:rsid w:val="00C33D00"/>
    <w:rsid w:val="00C3477A"/>
    <w:rsid w:val="00C3492A"/>
    <w:rsid w:val="00C34B9E"/>
    <w:rsid w:val="00C35E0D"/>
    <w:rsid w:val="00C36019"/>
    <w:rsid w:val="00C36B52"/>
    <w:rsid w:val="00C401EA"/>
    <w:rsid w:val="00C417D5"/>
    <w:rsid w:val="00C4315D"/>
    <w:rsid w:val="00C4359F"/>
    <w:rsid w:val="00C440D9"/>
    <w:rsid w:val="00C44C22"/>
    <w:rsid w:val="00C46349"/>
    <w:rsid w:val="00C472CF"/>
    <w:rsid w:val="00C47875"/>
    <w:rsid w:val="00C47E01"/>
    <w:rsid w:val="00C502DD"/>
    <w:rsid w:val="00C51912"/>
    <w:rsid w:val="00C53C7B"/>
    <w:rsid w:val="00C55264"/>
    <w:rsid w:val="00C556EC"/>
    <w:rsid w:val="00C57961"/>
    <w:rsid w:val="00C57EFB"/>
    <w:rsid w:val="00C614C3"/>
    <w:rsid w:val="00C61D4F"/>
    <w:rsid w:val="00C62B28"/>
    <w:rsid w:val="00C64874"/>
    <w:rsid w:val="00C70C40"/>
    <w:rsid w:val="00C71121"/>
    <w:rsid w:val="00C73395"/>
    <w:rsid w:val="00C73502"/>
    <w:rsid w:val="00C74A17"/>
    <w:rsid w:val="00C75A62"/>
    <w:rsid w:val="00C760D3"/>
    <w:rsid w:val="00C7699B"/>
    <w:rsid w:val="00C81078"/>
    <w:rsid w:val="00C847F9"/>
    <w:rsid w:val="00C84B1E"/>
    <w:rsid w:val="00C850FB"/>
    <w:rsid w:val="00C85F3F"/>
    <w:rsid w:val="00C87105"/>
    <w:rsid w:val="00C91034"/>
    <w:rsid w:val="00C9117C"/>
    <w:rsid w:val="00C9226E"/>
    <w:rsid w:val="00C92647"/>
    <w:rsid w:val="00C93274"/>
    <w:rsid w:val="00C93F5B"/>
    <w:rsid w:val="00C94C28"/>
    <w:rsid w:val="00C97F41"/>
    <w:rsid w:val="00CA04F6"/>
    <w:rsid w:val="00CA0CC9"/>
    <w:rsid w:val="00CA28AD"/>
    <w:rsid w:val="00CA324A"/>
    <w:rsid w:val="00CA33C3"/>
    <w:rsid w:val="00CA486A"/>
    <w:rsid w:val="00CA78A0"/>
    <w:rsid w:val="00CB1352"/>
    <w:rsid w:val="00CB13E0"/>
    <w:rsid w:val="00CB1524"/>
    <w:rsid w:val="00CB1EF4"/>
    <w:rsid w:val="00CB3890"/>
    <w:rsid w:val="00CB3F48"/>
    <w:rsid w:val="00CB5DF3"/>
    <w:rsid w:val="00CB70CE"/>
    <w:rsid w:val="00CB7196"/>
    <w:rsid w:val="00CB72EB"/>
    <w:rsid w:val="00CC238B"/>
    <w:rsid w:val="00CC2C11"/>
    <w:rsid w:val="00CC7A71"/>
    <w:rsid w:val="00CD1389"/>
    <w:rsid w:val="00CD352C"/>
    <w:rsid w:val="00CD52BB"/>
    <w:rsid w:val="00CD6992"/>
    <w:rsid w:val="00CD709D"/>
    <w:rsid w:val="00CD738D"/>
    <w:rsid w:val="00CE083B"/>
    <w:rsid w:val="00CE0997"/>
    <w:rsid w:val="00CE09A3"/>
    <w:rsid w:val="00CE0FAB"/>
    <w:rsid w:val="00CE1148"/>
    <w:rsid w:val="00CE48AE"/>
    <w:rsid w:val="00CE52B8"/>
    <w:rsid w:val="00CE6C2B"/>
    <w:rsid w:val="00CE6EF2"/>
    <w:rsid w:val="00CF17E2"/>
    <w:rsid w:val="00CF1B07"/>
    <w:rsid w:val="00CF7147"/>
    <w:rsid w:val="00CF74FB"/>
    <w:rsid w:val="00CF79FE"/>
    <w:rsid w:val="00D0365A"/>
    <w:rsid w:val="00D074A5"/>
    <w:rsid w:val="00D07571"/>
    <w:rsid w:val="00D1242E"/>
    <w:rsid w:val="00D13008"/>
    <w:rsid w:val="00D130D8"/>
    <w:rsid w:val="00D136CB"/>
    <w:rsid w:val="00D14F79"/>
    <w:rsid w:val="00D15FD2"/>
    <w:rsid w:val="00D1763B"/>
    <w:rsid w:val="00D20089"/>
    <w:rsid w:val="00D20111"/>
    <w:rsid w:val="00D20B9F"/>
    <w:rsid w:val="00D211E1"/>
    <w:rsid w:val="00D21D37"/>
    <w:rsid w:val="00D22ABC"/>
    <w:rsid w:val="00D22AE0"/>
    <w:rsid w:val="00D22B41"/>
    <w:rsid w:val="00D25B13"/>
    <w:rsid w:val="00D26635"/>
    <w:rsid w:val="00D31231"/>
    <w:rsid w:val="00D31BE9"/>
    <w:rsid w:val="00D31D09"/>
    <w:rsid w:val="00D325C5"/>
    <w:rsid w:val="00D338EF"/>
    <w:rsid w:val="00D362EC"/>
    <w:rsid w:val="00D36CBD"/>
    <w:rsid w:val="00D40646"/>
    <w:rsid w:val="00D42790"/>
    <w:rsid w:val="00D4329E"/>
    <w:rsid w:val="00D43F9C"/>
    <w:rsid w:val="00D44E73"/>
    <w:rsid w:val="00D45234"/>
    <w:rsid w:val="00D453B5"/>
    <w:rsid w:val="00D474E9"/>
    <w:rsid w:val="00D501E4"/>
    <w:rsid w:val="00D51040"/>
    <w:rsid w:val="00D51F30"/>
    <w:rsid w:val="00D52EFD"/>
    <w:rsid w:val="00D53AB9"/>
    <w:rsid w:val="00D54D3B"/>
    <w:rsid w:val="00D56741"/>
    <w:rsid w:val="00D57030"/>
    <w:rsid w:val="00D62377"/>
    <w:rsid w:val="00D62F43"/>
    <w:rsid w:val="00D65D45"/>
    <w:rsid w:val="00D70966"/>
    <w:rsid w:val="00D711AF"/>
    <w:rsid w:val="00D72716"/>
    <w:rsid w:val="00D7322F"/>
    <w:rsid w:val="00D813EB"/>
    <w:rsid w:val="00D81856"/>
    <w:rsid w:val="00D830E3"/>
    <w:rsid w:val="00D84AC7"/>
    <w:rsid w:val="00D855CB"/>
    <w:rsid w:val="00D85DD7"/>
    <w:rsid w:val="00D8667D"/>
    <w:rsid w:val="00D86ED9"/>
    <w:rsid w:val="00D92D0E"/>
    <w:rsid w:val="00D9316C"/>
    <w:rsid w:val="00D93F0F"/>
    <w:rsid w:val="00D95BBE"/>
    <w:rsid w:val="00D97146"/>
    <w:rsid w:val="00DA3F8E"/>
    <w:rsid w:val="00DA4639"/>
    <w:rsid w:val="00DA4B5D"/>
    <w:rsid w:val="00DA5E02"/>
    <w:rsid w:val="00DA71D6"/>
    <w:rsid w:val="00DB24EF"/>
    <w:rsid w:val="00DB32B3"/>
    <w:rsid w:val="00DB4D92"/>
    <w:rsid w:val="00DB5667"/>
    <w:rsid w:val="00DB65F6"/>
    <w:rsid w:val="00DC0012"/>
    <w:rsid w:val="00DC1128"/>
    <w:rsid w:val="00DC37AD"/>
    <w:rsid w:val="00DC4A13"/>
    <w:rsid w:val="00DC5092"/>
    <w:rsid w:val="00DC526D"/>
    <w:rsid w:val="00DD0C10"/>
    <w:rsid w:val="00DD37E4"/>
    <w:rsid w:val="00DD3906"/>
    <w:rsid w:val="00DD514A"/>
    <w:rsid w:val="00DD579A"/>
    <w:rsid w:val="00DD5A49"/>
    <w:rsid w:val="00DE01CA"/>
    <w:rsid w:val="00DE0616"/>
    <w:rsid w:val="00DE208B"/>
    <w:rsid w:val="00DE38C6"/>
    <w:rsid w:val="00DF231A"/>
    <w:rsid w:val="00DF2360"/>
    <w:rsid w:val="00DF4BD9"/>
    <w:rsid w:val="00DF59CA"/>
    <w:rsid w:val="00DF5B09"/>
    <w:rsid w:val="00DF7CD5"/>
    <w:rsid w:val="00E00E23"/>
    <w:rsid w:val="00E01043"/>
    <w:rsid w:val="00E01292"/>
    <w:rsid w:val="00E012B2"/>
    <w:rsid w:val="00E02BD2"/>
    <w:rsid w:val="00E0320B"/>
    <w:rsid w:val="00E04120"/>
    <w:rsid w:val="00E0486D"/>
    <w:rsid w:val="00E05771"/>
    <w:rsid w:val="00E05F4E"/>
    <w:rsid w:val="00E06413"/>
    <w:rsid w:val="00E101ED"/>
    <w:rsid w:val="00E111C1"/>
    <w:rsid w:val="00E1183D"/>
    <w:rsid w:val="00E11CBC"/>
    <w:rsid w:val="00E11FEC"/>
    <w:rsid w:val="00E139DE"/>
    <w:rsid w:val="00E153C6"/>
    <w:rsid w:val="00E1567F"/>
    <w:rsid w:val="00E15EAF"/>
    <w:rsid w:val="00E20861"/>
    <w:rsid w:val="00E20CD5"/>
    <w:rsid w:val="00E22585"/>
    <w:rsid w:val="00E2508D"/>
    <w:rsid w:val="00E25091"/>
    <w:rsid w:val="00E25372"/>
    <w:rsid w:val="00E25582"/>
    <w:rsid w:val="00E26FFA"/>
    <w:rsid w:val="00E27A0C"/>
    <w:rsid w:val="00E3017D"/>
    <w:rsid w:val="00E32D48"/>
    <w:rsid w:val="00E33348"/>
    <w:rsid w:val="00E33812"/>
    <w:rsid w:val="00E34D38"/>
    <w:rsid w:val="00E36622"/>
    <w:rsid w:val="00E41906"/>
    <w:rsid w:val="00E47879"/>
    <w:rsid w:val="00E5055A"/>
    <w:rsid w:val="00E53084"/>
    <w:rsid w:val="00E535ED"/>
    <w:rsid w:val="00E54F44"/>
    <w:rsid w:val="00E56D4E"/>
    <w:rsid w:val="00E637EC"/>
    <w:rsid w:val="00E647B1"/>
    <w:rsid w:val="00E647F8"/>
    <w:rsid w:val="00E64B60"/>
    <w:rsid w:val="00E67674"/>
    <w:rsid w:val="00E70210"/>
    <w:rsid w:val="00E727CC"/>
    <w:rsid w:val="00E77EB6"/>
    <w:rsid w:val="00E77FB9"/>
    <w:rsid w:val="00E816E1"/>
    <w:rsid w:val="00E82650"/>
    <w:rsid w:val="00E83381"/>
    <w:rsid w:val="00E83677"/>
    <w:rsid w:val="00E850F7"/>
    <w:rsid w:val="00E857DB"/>
    <w:rsid w:val="00E85C9F"/>
    <w:rsid w:val="00E85CAC"/>
    <w:rsid w:val="00E863CA"/>
    <w:rsid w:val="00E86BEF"/>
    <w:rsid w:val="00E873E9"/>
    <w:rsid w:val="00E8792B"/>
    <w:rsid w:val="00E90024"/>
    <w:rsid w:val="00E914D9"/>
    <w:rsid w:val="00E947CD"/>
    <w:rsid w:val="00E9522D"/>
    <w:rsid w:val="00E96E48"/>
    <w:rsid w:val="00EA1C7C"/>
    <w:rsid w:val="00EA1EFD"/>
    <w:rsid w:val="00EA20AD"/>
    <w:rsid w:val="00EA2EFB"/>
    <w:rsid w:val="00EA6708"/>
    <w:rsid w:val="00EA6970"/>
    <w:rsid w:val="00EA79A9"/>
    <w:rsid w:val="00EB11B9"/>
    <w:rsid w:val="00EB1714"/>
    <w:rsid w:val="00EB1D5C"/>
    <w:rsid w:val="00EB23AA"/>
    <w:rsid w:val="00EB319F"/>
    <w:rsid w:val="00EB3A07"/>
    <w:rsid w:val="00EB3C7A"/>
    <w:rsid w:val="00EB5295"/>
    <w:rsid w:val="00EB59BA"/>
    <w:rsid w:val="00EB5A9F"/>
    <w:rsid w:val="00EB6696"/>
    <w:rsid w:val="00EB6794"/>
    <w:rsid w:val="00EC0C51"/>
    <w:rsid w:val="00EC2856"/>
    <w:rsid w:val="00EC298A"/>
    <w:rsid w:val="00EC30A2"/>
    <w:rsid w:val="00EC4B66"/>
    <w:rsid w:val="00EC5EB6"/>
    <w:rsid w:val="00EC5FAF"/>
    <w:rsid w:val="00EC7359"/>
    <w:rsid w:val="00EC7790"/>
    <w:rsid w:val="00EC7D4E"/>
    <w:rsid w:val="00ED0F69"/>
    <w:rsid w:val="00ED1A66"/>
    <w:rsid w:val="00ED3A60"/>
    <w:rsid w:val="00ED5412"/>
    <w:rsid w:val="00ED6333"/>
    <w:rsid w:val="00ED70B3"/>
    <w:rsid w:val="00EE0BEF"/>
    <w:rsid w:val="00EE2431"/>
    <w:rsid w:val="00EE2AEE"/>
    <w:rsid w:val="00EE3646"/>
    <w:rsid w:val="00EE3683"/>
    <w:rsid w:val="00EE4474"/>
    <w:rsid w:val="00EE7948"/>
    <w:rsid w:val="00EE7BD8"/>
    <w:rsid w:val="00EF0C85"/>
    <w:rsid w:val="00EF14CD"/>
    <w:rsid w:val="00EF1BCA"/>
    <w:rsid w:val="00EF1D7B"/>
    <w:rsid w:val="00EF4BC4"/>
    <w:rsid w:val="00EF5861"/>
    <w:rsid w:val="00EF5BDB"/>
    <w:rsid w:val="00EF76A9"/>
    <w:rsid w:val="00F00234"/>
    <w:rsid w:val="00F00A72"/>
    <w:rsid w:val="00F028DF"/>
    <w:rsid w:val="00F03BB9"/>
    <w:rsid w:val="00F03EB0"/>
    <w:rsid w:val="00F05F01"/>
    <w:rsid w:val="00F063FD"/>
    <w:rsid w:val="00F06A7A"/>
    <w:rsid w:val="00F10CB9"/>
    <w:rsid w:val="00F116CD"/>
    <w:rsid w:val="00F11C7A"/>
    <w:rsid w:val="00F11DE9"/>
    <w:rsid w:val="00F13775"/>
    <w:rsid w:val="00F13ADB"/>
    <w:rsid w:val="00F14E37"/>
    <w:rsid w:val="00F17508"/>
    <w:rsid w:val="00F20A4C"/>
    <w:rsid w:val="00F21404"/>
    <w:rsid w:val="00F21455"/>
    <w:rsid w:val="00F2298B"/>
    <w:rsid w:val="00F258C3"/>
    <w:rsid w:val="00F26536"/>
    <w:rsid w:val="00F266F8"/>
    <w:rsid w:val="00F31608"/>
    <w:rsid w:val="00F316AE"/>
    <w:rsid w:val="00F33A93"/>
    <w:rsid w:val="00F354D7"/>
    <w:rsid w:val="00F37309"/>
    <w:rsid w:val="00F416BD"/>
    <w:rsid w:val="00F419FE"/>
    <w:rsid w:val="00F45772"/>
    <w:rsid w:val="00F45F7A"/>
    <w:rsid w:val="00F47966"/>
    <w:rsid w:val="00F54806"/>
    <w:rsid w:val="00F55001"/>
    <w:rsid w:val="00F56722"/>
    <w:rsid w:val="00F579EE"/>
    <w:rsid w:val="00F62FA0"/>
    <w:rsid w:val="00F647F1"/>
    <w:rsid w:val="00F64C19"/>
    <w:rsid w:val="00F65BEF"/>
    <w:rsid w:val="00F65E22"/>
    <w:rsid w:val="00F66E88"/>
    <w:rsid w:val="00F70129"/>
    <w:rsid w:val="00F72837"/>
    <w:rsid w:val="00F72A57"/>
    <w:rsid w:val="00F72B80"/>
    <w:rsid w:val="00F7345B"/>
    <w:rsid w:val="00F75ACD"/>
    <w:rsid w:val="00F77ABA"/>
    <w:rsid w:val="00F87537"/>
    <w:rsid w:val="00F904B7"/>
    <w:rsid w:val="00F917B5"/>
    <w:rsid w:val="00F92C9F"/>
    <w:rsid w:val="00F93E67"/>
    <w:rsid w:val="00F9618C"/>
    <w:rsid w:val="00F975A4"/>
    <w:rsid w:val="00FA05AC"/>
    <w:rsid w:val="00FA093B"/>
    <w:rsid w:val="00FA2B9D"/>
    <w:rsid w:val="00FA2CAD"/>
    <w:rsid w:val="00FA611F"/>
    <w:rsid w:val="00FA68D6"/>
    <w:rsid w:val="00FA79EF"/>
    <w:rsid w:val="00FB0DA9"/>
    <w:rsid w:val="00FB1024"/>
    <w:rsid w:val="00FB1427"/>
    <w:rsid w:val="00FB2815"/>
    <w:rsid w:val="00FB4693"/>
    <w:rsid w:val="00FB4EAE"/>
    <w:rsid w:val="00FC08CB"/>
    <w:rsid w:val="00FC1701"/>
    <w:rsid w:val="00FC387E"/>
    <w:rsid w:val="00FC3F58"/>
    <w:rsid w:val="00FC456C"/>
    <w:rsid w:val="00FC56D0"/>
    <w:rsid w:val="00FC68ED"/>
    <w:rsid w:val="00FD1BC0"/>
    <w:rsid w:val="00FD36FD"/>
    <w:rsid w:val="00FD3FC0"/>
    <w:rsid w:val="00FD4149"/>
    <w:rsid w:val="00FD50E4"/>
    <w:rsid w:val="00FD63D8"/>
    <w:rsid w:val="00FD6FFC"/>
    <w:rsid w:val="00FD7159"/>
    <w:rsid w:val="00FE11A0"/>
    <w:rsid w:val="00FE32E5"/>
    <w:rsid w:val="00FE3E29"/>
    <w:rsid w:val="00FE46F1"/>
    <w:rsid w:val="00FE5768"/>
    <w:rsid w:val="00FE7017"/>
    <w:rsid w:val="00FE7601"/>
    <w:rsid w:val="00FF0AE7"/>
    <w:rsid w:val="00FF0E09"/>
    <w:rsid w:val="00FF1790"/>
    <w:rsid w:val="00FF29A9"/>
    <w:rsid w:val="00FF4B8C"/>
    <w:rsid w:val="00FF5C03"/>
    <w:rsid w:val="00FF6131"/>
    <w:rsid w:val="00FF66D7"/>
    <w:rsid w:val="00FF67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0CEE2"/>
  <w15:docId w15:val="{93731FAC-F840-49CA-AE74-E16A50A3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83059"/>
    <w:pPr>
      <w:keepNext/>
      <w:keepLines/>
      <w:spacing w:before="240"/>
      <w:outlineLvl w:val="0"/>
    </w:pPr>
    <w:rPr>
      <w:rFonts w:ascii="Arial" w:eastAsia="Times New Roman" w:hAnsi="Arial" w:cs="Arial"/>
      <w:b/>
      <w:bCs/>
      <w:color w:val="2A2422"/>
      <w:sz w:val="27"/>
      <w:szCs w:val="27"/>
      <w:shd w:val="clear" w:color="auto" w:fill="FFFFFF"/>
      <w:lang w:val="en-US"/>
    </w:rPr>
  </w:style>
  <w:style w:type="paragraph" w:styleId="Heading2">
    <w:name w:val="heading 2"/>
    <w:basedOn w:val="Normal"/>
    <w:next w:val="Normal"/>
    <w:link w:val="Heading2Char"/>
    <w:uiPriority w:val="9"/>
    <w:unhideWhenUsed/>
    <w:qFormat/>
    <w:rsid w:val="007D57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23AA"/>
    <w:pPr>
      <w:keepNext/>
      <w:keepLines/>
      <w:numPr>
        <w:numId w:val="12"/>
      </w:numPr>
      <w:spacing w:before="40"/>
      <w:outlineLvl w:val="2"/>
    </w:pPr>
    <w:rPr>
      <w:rFonts w:asciiTheme="majorHAnsi" w:eastAsiaTheme="majorEastAsia" w:hAnsiTheme="majorHAnsi" w:cstheme="majorBidi"/>
      <w:b/>
      <w:color w:val="1F3763" w:themeColor="accent1" w:themeShade="7F"/>
      <w:lang w:val="en-US"/>
    </w:rPr>
  </w:style>
  <w:style w:type="paragraph" w:styleId="Heading4">
    <w:name w:val="heading 4"/>
    <w:basedOn w:val="Normal"/>
    <w:next w:val="Normal"/>
    <w:link w:val="Heading4Char"/>
    <w:uiPriority w:val="9"/>
    <w:semiHidden/>
    <w:unhideWhenUsed/>
    <w:qFormat/>
    <w:rsid w:val="009242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059"/>
    <w:rPr>
      <w:rFonts w:ascii="Arial" w:eastAsia="Times New Roman" w:hAnsi="Arial" w:cs="Arial"/>
      <w:b/>
      <w:bCs/>
      <w:color w:val="2A2422"/>
      <w:sz w:val="27"/>
      <w:szCs w:val="27"/>
      <w:lang w:val="en-US"/>
    </w:rPr>
  </w:style>
  <w:style w:type="character" w:customStyle="1" w:styleId="Heading2Char">
    <w:name w:val="Heading 2 Char"/>
    <w:basedOn w:val="DefaultParagraphFont"/>
    <w:link w:val="Heading2"/>
    <w:uiPriority w:val="9"/>
    <w:rsid w:val="007D57C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7D57C9"/>
    <w:pPr>
      <w:ind w:left="720"/>
      <w:contextualSpacing/>
    </w:pPr>
  </w:style>
  <w:style w:type="character" w:customStyle="1" w:styleId="Heading4Char">
    <w:name w:val="Heading 4 Char"/>
    <w:basedOn w:val="DefaultParagraphFont"/>
    <w:link w:val="Heading4"/>
    <w:uiPriority w:val="9"/>
    <w:semiHidden/>
    <w:rsid w:val="009242A6"/>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9242A6"/>
    <w:pPr>
      <w:widowControl w:val="0"/>
      <w:adjustRightInd w:val="0"/>
      <w:snapToGrid w:val="0"/>
      <w:spacing w:after="240"/>
    </w:pPr>
    <w:rPr>
      <w:rFonts w:ascii="Times New Roman" w:eastAsia="MS Gothic" w:hAnsi="Times New Roman" w:cs="Times New Roman"/>
      <w:snapToGrid w:val="0"/>
      <w:lang w:val="en-AU"/>
    </w:rPr>
  </w:style>
  <w:style w:type="character" w:customStyle="1" w:styleId="BodyTextChar">
    <w:name w:val="Body Text Char"/>
    <w:basedOn w:val="DefaultParagraphFont"/>
    <w:link w:val="BodyText"/>
    <w:rsid w:val="009242A6"/>
    <w:rPr>
      <w:rFonts w:ascii="Times New Roman" w:eastAsia="MS Gothic" w:hAnsi="Times New Roman" w:cs="Times New Roman"/>
      <w:snapToGrid w:val="0"/>
      <w:lang w:val="en-AU"/>
    </w:rPr>
  </w:style>
  <w:style w:type="paragraph" w:customStyle="1" w:styleId="EndNoteBibliography">
    <w:name w:val="EndNote Bibliography"/>
    <w:basedOn w:val="Normal"/>
    <w:link w:val="EndNoteBibliographyChar"/>
    <w:rsid w:val="009242A6"/>
    <w:pPr>
      <w:widowControl w:val="0"/>
      <w:adjustRightInd w:val="0"/>
      <w:snapToGrid w:val="0"/>
      <w:spacing w:line="360" w:lineRule="auto"/>
    </w:pPr>
    <w:rPr>
      <w:rFonts w:ascii="Calibri" w:eastAsia="MS Gothic" w:hAnsi="Calibri" w:cs="Calibri"/>
      <w:noProof/>
      <w:snapToGrid w:val="0"/>
      <w:lang w:val="en-US"/>
    </w:rPr>
  </w:style>
  <w:style w:type="character" w:customStyle="1" w:styleId="EndNoteBibliographyChar">
    <w:name w:val="EndNote Bibliography Char"/>
    <w:basedOn w:val="BodyTextChar"/>
    <w:link w:val="EndNoteBibliography"/>
    <w:rsid w:val="009242A6"/>
    <w:rPr>
      <w:rFonts w:ascii="Calibri" w:eastAsia="MS Gothic" w:hAnsi="Calibri" w:cs="Calibri"/>
      <w:noProof/>
      <w:snapToGrid w:val="0"/>
      <w:lang w:val="en-US"/>
    </w:rPr>
  </w:style>
  <w:style w:type="character" w:customStyle="1" w:styleId="ListParagraphChar">
    <w:name w:val="List Paragraph Char"/>
    <w:basedOn w:val="DefaultParagraphFont"/>
    <w:link w:val="ListParagraph"/>
    <w:uiPriority w:val="34"/>
    <w:rsid w:val="00E70210"/>
  </w:style>
  <w:style w:type="character" w:styleId="CommentReference">
    <w:name w:val="annotation reference"/>
    <w:basedOn w:val="DefaultParagraphFont"/>
    <w:uiPriority w:val="99"/>
    <w:semiHidden/>
    <w:unhideWhenUsed/>
    <w:rsid w:val="00926176"/>
    <w:rPr>
      <w:sz w:val="16"/>
      <w:szCs w:val="16"/>
    </w:rPr>
  </w:style>
  <w:style w:type="paragraph" w:styleId="CommentText">
    <w:name w:val="annotation text"/>
    <w:basedOn w:val="Normal"/>
    <w:link w:val="CommentTextChar"/>
    <w:uiPriority w:val="99"/>
    <w:unhideWhenUsed/>
    <w:rsid w:val="00926176"/>
    <w:rPr>
      <w:sz w:val="20"/>
      <w:szCs w:val="20"/>
    </w:rPr>
  </w:style>
  <w:style w:type="character" w:customStyle="1" w:styleId="CommentTextChar">
    <w:name w:val="Comment Text Char"/>
    <w:basedOn w:val="DefaultParagraphFont"/>
    <w:link w:val="CommentText"/>
    <w:uiPriority w:val="99"/>
    <w:rsid w:val="00926176"/>
    <w:rPr>
      <w:sz w:val="20"/>
      <w:szCs w:val="20"/>
    </w:rPr>
  </w:style>
  <w:style w:type="paragraph" w:styleId="CommentSubject">
    <w:name w:val="annotation subject"/>
    <w:basedOn w:val="CommentText"/>
    <w:next w:val="CommentText"/>
    <w:link w:val="CommentSubjectChar"/>
    <w:uiPriority w:val="99"/>
    <w:semiHidden/>
    <w:unhideWhenUsed/>
    <w:rsid w:val="00926176"/>
    <w:rPr>
      <w:b/>
      <w:bCs/>
    </w:rPr>
  </w:style>
  <w:style w:type="character" w:customStyle="1" w:styleId="CommentSubjectChar">
    <w:name w:val="Comment Subject Char"/>
    <w:basedOn w:val="CommentTextChar"/>
    <w:link w:val="CommentSubject"/>
    <w:uiPriority w:val="99"/>
    <w:semiHidden/>
    <w:rsid w:val="00926176"/>
    <w:rPr>
      <w:b/>
      <w:bCs/>
      <w:sz w:val="20"/>
      <w:szCs w:val="20"/>
    </w:rPr>
  </w:style>
  <w:style w:type="paragraph" w:styleId="BalloonText">
    <w:name w:val="Balloon Text"/>
    <w:basedOn w:val="Normal"/>
    <w:link w:val="BalloonTextChar"/>
    <w:uiPriority w:val="99"/>
    <w:semiHidden/>
    <w:unhideWhenUsed/>
    <w:rsid w:val="009261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176"/>
    <w:rPr>
      <w:rFonts w:ascii="Times New Roman" w:hAnsi="Times New Roman" w:cs="Times New Roman"/>
      <w:sz w:val="18"/>
      <w:szCs w:val="18"/>
    </w:rPr>
  </w:style>
  <w:style w:type="character" w:customStyle="1" w:styleId="Heading3Char">
    <w:name w:val="Heading 3 Char"/>
    <w:basedOn w:val="DefaultParagraphFont"/>
    <w:link w:val="Heading3"/>
    <w:uiPriority w:val="9"/>
    <w:rsid w:val="00EB23AA"/>
    <w:rPr>
      <w:rFonts w:asciiTheme="majorHAnsi" w:eastAsiaTheme="majorEastAsia" w:hAnsiTheme="majorHAnsi" w:cstheme="majorBidi"/>
      <w:b/>
      <w:color w:val="1F3763" w:themeColor="accent1" w:themeShade="7F"/>
      <w:lang w:val="en-US"/>
    </w:rPr>
  </w:style>
  <w:style w:type="character" w:styleId="PlaceholderText">
    <w:name w:val="Placeholder Text"/>
    <w:basedOn w:val="DefaultParagraphFont"/>
    <w:uiPriority w:val="99"/>
    <w:semiHidden/>
    <w:rsid w:val="00780509"/>
    <w:rPr>
      <w:color w:val="808080"/>
    </w:rPr>
  </w:style>
  <w:style w:type="character" w:customStyle="1" w:styleId="apple-converted-space">
    <w:name w:val="apple-converted-space"/>
    <w:basedOn w:val="DefaultParagraphFont"/>
    <w:rsid w:val="00183059"/>
  </w:style>
  <w:style w:type="paragraph" w:styleId="Header">
    <w:name w:val="header"/>
    <w:basedOn w:val="Normal"/>
    <w:link w:val="HeaderChar"/>
    <w:uiPriority w:val="99"/>
    <w:unhideWhenUsed/>
    <w:rsid w:val="007D170A"/>
    <w:pPr>
      <w:tabs>
        <w:tab w:val="center" w:pos="4513"/>
        <w:tab w:val="right" w:pos="9026"/>
      </w:tabs>
    </w:pPr>
  </w:style>
  <w:style w:type="character" w:customStyle="1" w:styleId="HeaderChar">
    <w:name w:val="Header Char"/>
    <w:basedOn w:val="DefaultParagraphFont"/>
    <w:link w:val="Header"/>
    <w:uiPriority w:val="99"/>
    <w:rsid w:val="007D170A"/>
  </w:style>
  <w:style w:type="paragraph" w:styleId="Footer">
    <w:name w:val="footer"/>
    <w:basedOn w:val="Normal"/>
    <w:link w:val="FooterChar"/>
    <w:uiPriority w:val="99"/>
    <w:unhideWhenUsed/>
    <w:rsid w:val="007D170A"/>
    <w:pPr>
      <w:tabs>
        <w:tab w:val="center" w:pos="4513"/>
        <w:tab w:val="right" w:pos="9026"/>
      </w:tabs>
    </w:pPr>
  </w:style>
  <w:style w:type="character" w:customStyle="1" w:styleId="FooterChar">
    <w:name w:val="Footer Char"/>
    <w:basedOn w:val="DefaultParagraphFont"/>
    <w:link w:val="Footer"/>
    <w:uiPriority w:val="99"/>
    <w:rsid w:val="007D170A"/>
  </w:style>
  <w:style w:type="paragraph" w:styleId="Revision">
    <w:name w:val="Revision"/>
    <w:hidden/>
    <w:uiPriority w:val="99"/>
    <w:semiHidden/>
    <w:rsid w:val="00411909"/>
  </w:style>
  <w:style w:type="character" w:styleId="Hyperlink">
    <w:name w:val="Hyperlink"/>
    <w:basedOn w:val="DefaultParagraphFont"/>
    <w:uiPriority w:val="99"/>
    <w:unhideWhenUsed/>
    <w:rsid w:val="000A77E9"/>
    <w:rPr>
      <w:color w:val="0000FF"/>
      <w:u w:val="single"/>
    </w:rPr>
  </w:style>
  <w:style w:type="paragraph" w:styleId="NormalWeb">
    <w:name w:val="Normal (Web)"/>
    <w:basedOn w:val="Normal"/>
    <w:uiPriority w:val="99"/>
    <w:semiHidden/>
    <w:unhideWhenUsed/>
    <w:rsid w:val="00D65D45"/>
    <w:pPr>
      <w:spacing w:before="100" w:beforeAutospacing="1" w:after="100" w:afterAutospacing="1"/>
    </w:pPr>
    <w:rPr>
      <w:rFonts w:ascii="Times New Roman" w:eastAsiaTheme="minorEastAsia" w:hAnsi="Times New Roman" w:cs="Times New Roman"/>
      <w:lang w:eastAsia="en-GB"/>
    </w:rPr>
  </w:style>
  <w:style w:type="character" w:customStyle="1" w:styleId="UnresolvedMention1">
    <w:name w:val="Unresolved Mention1"/>
    <w:basedOn w:val="DefaultParagraphFont"/>
    <w:uiPriority w:val="99"/>
    <w:semiHidden/>
    <w:unhideWhenUsed/>
    <w:rsid w:val="00092C9E"/>
    <w:rPr>
      <w:color w:val="605E5C"/>
      <w:shd w:val="clear" w:color="auto" w:fill="E1DFDD"/>
    </w:rPr>
  </w:style>
  <w:style w:type="character" w:styleId="FollowedHyperlink">
    <w:name w:val="FollowedHyperlink"/>
    <w:basedOn w:val="DefaultParagraphFont"/>
    <w:uiPriority w:val="99"/>
    <w:semiHidden/>
    <w:unhideWhenUsed/>
    <w:rsid w:val="006A0D4F"/>
    <w:rPr>
      <w:color w:val="954F72" w:themeColor="followedHyperlink"/>
      <w:u w:val="single"/>
    </w:rPr>
  </w:style>
  <w:style w:type="table" w:styleId="TableGrid">
    <w:name w:val="Table Grid"/>
    <w:basedOn w:val="TableNormal"/>
    <w:uiPriority w:val="39"/>
    <w:rsid w:val="0037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B57D2"/>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B57D2"/>
    <w:rPr>
      <w:rFonts w:ascii="Calibri" w:hAnsi="Calibri" w:cs="Calibri"/>
      <w:noProof/>
      <w:lang w:val="en-US"/>
    </w:rPr>
  </w:style>
  <w:style w:type="character" w:styleId="LineNumber">
    <w:name w:val="line number"/>
    <w:basedOn w:val="DefaultParagraphFont"/>
    <w:uiPriority w:val="99"/>
    <w:semiHidden/>
    <w:unhideWhenUsed/>
    <w:rsid w:val="009E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2931">
      <w:bodyDiv w:val="1"/>
      <w:marLeft w:val="0"/>
      <w:marRight w:val="0"/>
      <w:marTop w:val="0"/>
      <w:marBottom w:val="0"/>
      <w:divBdr>
        <w:top w:val="none" w:sz="0" w:space="0" w:color="auto"/>
        <w:left w:val="none" w:sz="0" w:space="0" w:color="auto"/>
        <w:bottom w:val="none" w:sz="0" w:space="0" w:color="auto"/>
        <w:right w:val="none" w:sz="0" w:space="0" w:color="auto"/>
      </w:divBdr>
    </w:div>
    <w:div w:id="37095559">
      <w:bodyDiv w:val="1"/>
      <w:marLeft w:val="0"/>
      <w:marRight w:val="0"/>
      <w:marTop w:val="0"/>
      <w:marBottom w:val="0"/>
      <w:divBdr>
        <w:top w:val="none" w:sz="0" w:space="0" w:color="auto"/>
        <w:left w:val="none" w:sz="0" w:space="0" w:color="auto"/>
        <w:bottom w:val="none" w:sz="0" w:space="0" w:color="auto"/>
        <w:right w:val="none" w:sz="0" w:space="0" w:color="auto"/>
      </w:divBdr>
    </w:div>
    <w:div w:id="46540462">
      <w:bodyDiv w:val="1"/>
      <w:marLeft w:val="0"/>
      <w:marRight w:val="0"/>
      <w:marTop w:val="0"/>
      <w:marBottom w:val="0"/>
      <w:divBdr>
        <w:top w:val="none" w:sz="0" w:space="0" w:color="auto"/>
        <w:left w:val="none" w:sz="0" w:space="0" w:color="auto"/>
        <w:bottom w:val="none" w:sz="0" w:space="0" w:color="auto"/>
        <w:right w:val="none" w:sz="0" w:space="0" w:color="auto"/>
      </w:divBdr>
    </w:div>
    <w:div w:id="66804555">
      <w:bodyDiv w:val="1"/>
      <w:marLeft w:val="0"/>
      <w:marRight w:val="0"/>
      <w:marTop w:val="0"/>
      <w:marBottom w:val="0"/>
      <w:divBdr>
        <w:top w:val="none" w:sz="0" w:space="0" w:color="auto"/>
        <w:left w:val="none" w:sz="0" w:space="0" w:color="auto"/>
        <w:bottom w:val="none" w:sz="0" w:space="0" w:color="auto"/>
        <w:right w:val="none" w:sz="0" w:space="0" w:color="auto"/>
      </w:divBdr>
    </w:div>
    <w:div w:id="110127535">
      <w:bodyDiv w:val="1"/>
      <w:marLeft w:val="0"/>
      <w:marRight w:val="0"/>
      <w:marTop w:val="0"/>
      <w:marBottom w:val="0"/>
      <w:divBdr>
        <w:top w:val="none" w:sz="0" w:space="0" w:color="auto"/>
        <w:left w:val="none" w:sz="0" w:space="0" w:color="auto"/>
        <w:bottom w:val="none" w:sz="0" w:space="0" w:color="auto"/>
        <w:right w:val="none" w:sz="0" w:space="0" w:color="auto"/>
      </w:divBdr>
    </w:div>
    <w:div w:id="118693064">
      <w:bodyDiv w:val="1"/>
      <w:marLeft w:val="0"/>
      <w:marRight w:val="0"/>
      <w:marTop w:val="0"/>
      <w:marBottom w:val="0"/>
      <w:divBdr>
        <w:top w:val="none" w:sz="0" w:space="0" w:color="auto"/>
        <w:left w:val="none" w:sz="0" w:space="0" w:color="auto"/>
        <w:bottom w:val="none" w:sz="0" w:space="0" w:color="auto"/>
        <w:right w:val="none" w:sz="0" w:space="0" w:color="auto"/>
      </w:divBdr>
    </w:div>
    <w:div w:id="127359414">
      <w:bodyDiv w:val="1"/>
      <w:marLeft w:val="0"/>
      <w:marRight w:val="0"/>
      <w:marTop w:val="0"/>
      <w:marBottom w:val="0"/>
      <w:divBdr>
        <w:top w:val="none" w:sz="0" w:space="0" w:color="auto"/>
        <w:left w:val="none" w:sz="0" w:space="0" w:color="auto"/>
        <w:bottom w:val="none" w:sz="0" w:space="0" w:color="auto"/>
        <w:right w:val="none" w:sz="0" w:space="0" w:color="auto"/>
      </w:divBdr>
      <w:divsChild>
        <w:div w:id="494345447">
          <w:marLeft w:val="480"/>
          <w:marRight w:val="0"/>
          <w:marTop w:val="0"/>
          <w:marBottom w:val="0"/>
          <w:divBdr>
            <w:top w:val="none" w:sz="0" w:space="0" w:color="auto"/>
            <w:left w:val="none" w:sz="0" w:space="0" w:color="auto"/>
            <w:bottom w:val="none" w:sz="0" w:space="0" w:color="auto"/>
            <w:right w:val="none" w:sz="0" w:space="0" w:color="auto"/>
          </w:divBdr>
        </w:div>
        <w:div w:id="1370649392">
          <w:marLeft w:val="480"/>
          <w:marRight w:val="0"/>
          <w:marTop w:val="0"/>
          <w:marBottom w:val="0"/>
          <w:divBdr>
            <w:top w:val="none" w:sz="0" w:space="0" w:color="auto"/>
            <w:left w:val="none" w:sz="0" w:space="0" w:color="auto"/>
            <w:bottom w:val="none" w:sz="0" w:space="0" w:color="auto"/>
            <w:right w:val="none" w:sz="0" w:space="0" w:color="auto"/>
          </w:divBdr>
        </w:div>
        <w:div w:id="319239809">
          <w:marLeft w:val="480"/>
          <w:marRight w:val="0"/>
          <w:marTop w:val="0"/>
          <w:marBottom w:val="0"/>
          <w:divBdr>
            <w:top w:val="none" w:sz="0" w:space="0" w:color="auto"/>
            <w:left w:val="none" w:sz="0" w:space="0" w:color="auto"/>
            <w:bottom w:val="none" w:sz="0" w:space="0" w:color="auto"/>
            <w:right w:val="none" w:sz="0" w:space="0" w:color="auto"/>
          </w:divBdr>
        </w:div>
        <w:div w:id="464929605">
          <w:marLeft w:val="480"/>
          <w:marRight w:val="0"/>
          <w:marTop w:val="0"/>
          <w:marBottom w:val="0"/>
          <w:divBdr>
            <w:top w:val="none" w:sz="0" w:space="0" w:color="auto"/>
            <w:left w:val="none" w:sz="0" w:space="0" w:color="auto"/>
            <w:bottom w:val="none" w:sz="0" w:space="0" w:color="auto"/>
            <w:right w:val="none" w:sz="0" w:space="0" w:color="auto"/>
          </w:divBdr>
        </w:div>
        <w:div w:id="1331562803">
          <w:marLeft w:val="480"/>
          <w:marRight w:val="0"/>
          <w:marTop w:val="0"/>
          <w:marBottom w:val="0"/>
          <w:divBdr>
            <w:top w:val="none" w:sz="0" w:space="0" w:color="auto"/>
            <w:left w:val="none" w:sz="0" w:space="0" w:color="auto"/>
            <w:bottom w:val="none" w:sz="0" w:space="0" w:color="auto"/>
            <w:right w:val="none" w:sz="0" w:space="0" w:color="auto"/>
          </w:divBdr>
        </w:div>
        <w:div w:id="2050884194">
          <w:marLeft w:val="480"/>
          <w:marRight w:val="0"/>
          <w:marTop w:val="0"/>
          <w:marBottom w:val="0"/>
          <w:divBdr>
            <w:top w:val="none" w:sz="0" w:space="0" w:color="auto"/>
            <w:left w:val="none" w:sz="0" w:space="0" w:color="auto"/>
            <w:bottom w:val="none" w:sz="0" w:space="0" w:color="auto"/>
            <w:right w:val="none" w:sz="0" w:space="0" w:color="auto"/>
          </w:divBdr>
        </w:div>
        <w:div w:id="1810901101">
          <w:marLeft w:val="480"/>
          <w:marRight w:val="0"/>
          <w:marTop w:val="0"/>
          <w:marBottom w:val="0"/>
          <w:divBdr>
            <w:top w:val="none" w:sz="0" w:space="0" w:color="auto"/>
            <w:left w:val="none" w:sz="0" w:space="0" w:color="auto"/>
            <w:bottom w:val="none" w:sz="0" w:space="0" w:color="auto"/>
            <w:right w:val="none" w:sz="0" w:space="0" w:color="auto"/>
          </w:divBdr>
        </w:div>
        <w:div w:id="39019304">
          <w:marLeft w:val="480"/>
          <w:marRight w:val="0"/>
          <w:marTop w:val="0"/>
          <w:marBottom w:val="0"/>
          <w:divBdr>
            <w:top w:val="none" w:sz="0" w:space="0" w:color="auto"/>
            <w:left w:val="none" w:sz="0" w:space="0" w:color="auto"/>
            <w:bottom w:val="none" w:sz="0" w:space="0" w:color="auto"/>
            <w:right w:val="none" w:sz="0" w:space="0" w:color="auto"/>
          </w:divBdr>
        </w:div>
        <w:div w:id="262031576">
          <w:marLeft w:val="480"/>
          <w:marRight w:val="0"/>
          <w:marTop w:val="0"/>
          <w:marBottom w:val="0"/>
          <w:divBdr>
            <w:top w:val="none" w:sz="0" w:space="0" w:color="auto"/>
            <w:left w:val="none" w:sz="0" w:space="0" w:color="auto"/>
            <w:bottom w:val="none" w:sz="0" w:space="0" w:color="auto"/>
            <w:right w:val="none" w:sz="0" w:space="0" w:color="auto"/>
          </w:divBdr>
        </w:div>
        <w:div w:id="672341430">
          <w:marLeft w:val="480"/>
          <w:marRight w:val="0"/>
          <w:marTop w:val="0"/>
          <w:marBottom w:val="0"/>
          <w:divBdr>
            <w:top w:val="none" w:sz="0" w:space="0" w:color="auto"/>
            <w:left w:val="none" w:sz="0" w:space="0" w:color="auto"/>
            <w:bottom w:val="none" w:sz="0" w:space="0" w:color="auto"/>
            <w:right w:val="none" w:sz="0" w:space="0" w:color="auto"/>
          </w:divBdr>
        </w:div>
        <w:div w:id="1458719253">
          <w:marLeft w:val="480"/>
          <w:marRight w:val="0"/>
          <w:marTop w:val="0"/>
          <w:marBottom w:val="0"/>
          <w:divBdr>
            <w:top w:val="none" w:sz="0" w:space="0" w:color="auto"/>
            <w:left w:val="none" w:sz="0" w:space="0" w:color="auto"/>
            <w:bottom w:val="none" w:sz="0" w:space="0" w:color="auto"/>
            <w:right w:val="none" w:sz="0" w:space="0" w:color="auto"/>
          </w:divBdr>
        </w:div>
        <w:div w:id="312178175">
          <w:marLeft w:val="480"/>
          <w:marRight w:val="0"/>
          <w:marTop w:val="0"/>
          <w:marBottom w:val="0"/>
          <w:divBdr>
            <w:top w:val="none" w:sz="0" w:space="0" w:color="auto"/>
            <w:left w:val="none" w:sz="0" w:space="0" w:color="auto"/>
            <w:bottom w:val="none" w:sz="0" w:space="0" w:color="auto"/>
            <w:right w:val="none" w:sz="0" w:space="0" w:color="auto"/>
          </w:divBdr>
        </w:div>
        <w:div w:id="1509563461">
          <w:marLeft w:val="480"/>
          <w:marRight w:val="0"/>
          <w:marTop w:val="0"/>
          <w:marBottom w:val="0"/>
          <w:divBdr>
            <w:top w:val="none" w:sz="0" w:space="0" w:color="auto"/>
            <w:left w:val="none" w:sz="0" w:space="0" w:color="auto"/>
            <w:bottom w:val="none" w:sz="0" w:space="0" w:color="auto"/>
            <w:right w:val="none" w:sz="0" w:space="0" w:color="auto"/>
          </w:divBdr>
        </w:div>
        <w:div w:id="105121386">
          <w:marLeft w:val="480"/>
          <w:marRight w:val="0"/>
          <w:marTop w:val="0"/>
          <w:marBottom w:val="0"/>
          <w:divBdr>
            <w:top w:val="none" w:sz="0" w:space="0" w:color="auto"/>
            <w:left w:val="none" w:sz="0" w:space="0" w:color="auto"/>
            <w:bottom w:val="none" w:sz="0" w:space="0" w:color="auto"/>
            <w:right w:val="none" w:sz="0" w:space="0" w:color="auto"/>
          </w:divBdr>
        </w:div>
        <w:div w:id="470564348">
          <w:marLeft w:val="480"/>
          <w:marRight w:val="0"/>
          <w:marTop w:val="0"/>
          <w:marBottom w:val="0"/>
          <w:divBdr>
            <w:top w:val="none" w:sz="0" w:space="0" w:color="auto"/>
            <w:left w:val="none" w:sz="0" w:space="0" w:color="auto"/>
            <w:bottom w:val="none" w:sz="0" w:space="0" w:color="auto"/>
            <w:right w:val="none" w:sz="0" w:space="0" w:color="auto"/>
          </w:divBdr>
        </w:div>
      </w:divsChild>
    </w:div>
    <w:div w:id="142355058">
      <w:bodyDiv w:val="1"/>
      <w:marLeft w:val="0"/>
      <w:marRight w:val="0"/>
      <w:marTop w:val="0"/>
      <w:marBottom w:val="0"/>
      <w:divBdr>
        <w:top w:val="none" w:sz="0" w:space="0" w:color="auto"/>
        <w:left w:val="none" w:sz="0" w:space="0" w:color="auto"/>
        <w:bottom w:val="none" w:sz="0" w:space="0" w:color="auto"/>
        <w:right w:val="none" w:sz="0" w:space="0" w:color="auto"/>
      </w:divBdr>
    </w:div>
    <w:div w:id="150102137">
      <w:bodyDiv w:val="1"/>
      <w:marLeft w:val="0"/>
      <w:marRight w:val="0"/>
      <w:marTop w:val="0"/>
      <w:marBottom w:val="0"/>
      <w:divBdr>
        <w:top w:val="none" w:sz="0" w:space="0" w:color="auto"/>
        <w:left w:val="none" w:sz="0" w:space="0" w:color="auto"/>
        <w:bottom w:val="none" w:sz="0" w:space="0" w:color="auto"/>
        <w:right w:val="none" w:sz="0" w:space="0" w:color="auto"/>
      </w:divBdr>
      <w:divsChild>
        <w:div w:id="1583879783">
          <w:marLeft w:val="640"/>
          <w:marRight w:val="0"/>
          <w:marTop w:val="0"/>
          <w:marBottom w:val="0"/>
          <w:divBdr>
            <w:top w:val="none" w:sz="0" w:space="0" w:color="auto"/>
            <w:left w:val="none" w:sz="0" w:space="0" w:color="auto"/>
            <w:bottom w:val="none" w:sz="0" w:space="0" w:color="auto"/>
            <w:right w:val="none" w:sz="0" w:space="0" w:color="auto"/>
          </w:divBdr>
        </w:div>
        <w:div w:id="50812658">
          <w:marLeft w:val="640"/>
          <w:marRight w:val="0"/>
          <w:marTop w:val="0"/>
          <w:marBottom w:val="0"/>
          <w:divBdr>
            <w:top w:val="none" w:sz="0" w:space="0" w:color="auto"/>
            <w:left w:val="none" w:sz="0" w:space="0" w:color="auto"/>
            <w:bottom w:val="none" w:sz="0" w:space="0" w:color="auto"/>
            <w:right w:val="none" w:sz="0" w:space="0" w:color="auto"/>
          </w:divBdr>
        </w:div>
        <w:div w:id="858354294">
          <w:marLeft w:val="640"/>
          <w:marRight w:val="0"/>
          <w:marTop w:val="0"/>
          <w:marBottom w:val="0"/>
          <w:divBdr>
            <w:top w:val="none" w:sz="0" w:space="0" w:color="auto"/>
            <w:left w:val="none" w:sz="0" w:space="0" w:color="auto"/>
            <w:bottom w:val="none" w:sz="0" w:space="0" w:color="auto"/>
            <w:right w:val="none" w:sz="0" w:space="0" w:color="auto"/>
          </w:divBdr>
        </w:div>
        <w:div w:id="960838556">
          <w:marLeft w:val="640"/>
          <w:marRight w:val="0"/>
          <w:marTop w:val="0"/>
          <w:marBottom w:val="0"/>
          <w:divBdr>
            <w:top w:val="none" w:sz="0" w:space="0" w:color="auto"/>
            <w:left w:val="none" w:sz="0" w:space="0" w:color="auto"/>
            <w:bottom w:val="none" w:sz="0" w:space="0" w:color="auto"/>
            <w:right w:val="none" w:sz="0" w:space="0" w:color="auto"/>
          </w:divBdr>
        </w:div>
        <w:div w:id="2081519303">
          <w:marLeft w:val="640"/>
          <w:marRight w:val="0"/>
          <w:marTop w:val="0"/>
          <w:marBottom w:val="0"/>
          <w:divBdr>
            <w:top w:val="none" w:sz="0" w:space="0" w:color="auto"/>
            <w:left w:val="none" w:sz="0" w:space="0" w:color="auto"/>
            <w:bottom w:val="none" w:sz="0" w:space="0" w:color="auto"/>
            <w:right w:val="none" w:sz="0" w:space="0" w:color="auto"/>
          </w:divBdr>
        </w:div>
        <w:div w:id="1443912550">
          <w:marLeft w:val="640"/>
          <w:marRight w:val="0"/>
          <w:marTop w:val="0"/>
          <w:marBottom w:val="0"/>
          <w:divBdr>
            <w:top w:val="none" w:sz="0" w:space="0" w:color="auto"/>
            <w:left w:val="none" w:sz="0" w:space="0" w:color="auto"/>
            <w:bottom w:val="none" w:sz="0" w:space="0" w:color="auto"/>
            <w:right w:val="none" w:sz="0" w:space="0" w:color="auto"/>
          </w:divBdr>
        </w:div>
        <w:div w:id="1897741388">
          <w:marLeft w:val="640"/>
          <w:marRight w:val="0"/>
          <w:marTop w:val="0"/>
          <w:marBottom w:val="0"/>
          <w:divBdr>
            <w:top w:val="none" w:sz="0" w:space="0" w:color="auto"/>
            <w:left w:val="none" w:sz="0" w:space="0" w:color="auto"/>
            <w:bottom w:val="none" w:sz="0" w:space="0" w:color="auto"/>
            <w:right w:val="none" w:sz="0" w:space="0" w:color="auto"/>
          </w:divBdr>
        </w:div>
        <w:div w:id="1290549532">
          <w:marLeft w:val="640"/>
          <w:marRight w:val="0"/>
          <w:marTop w:val="0"/>
          <w:marBottom w:val="0"/>
          <w:divBdr>
            <w:top w:val="none" w:sz="0" w:space="0" w:color="auto"/>
            <w:left w:val="none" w:sz="0" w:space="0" w:color="auto"/>
            <w:bottom w:val="none" w:sz="0" w:space="0" w:color="auto"/>
            <w:right w:val="none" w:sz="0" w:space="0" w:color="auto"/>
          </w:divBdr>
        </w:div>
        <w:div w:id="119227537">
          <w:marLeft w:val="640"/>
          <w:marRight w:val="0"/>
          <w:marTop w:val="0"/>
          <w:marBottom w:val="0"/>
          <w:divBdr>
            <w:top w:val="none" w:sz="0" w:space="0" w:color="auto"/>
            <w:left w:val="none" w:sz="0" w:space="0" w:color="auto"/>
            <w:bottom w:val="none" w:sz="0" w:space="0" w:color="auto"/>
            <w:right w:val="none" w:sz="0" w:space="0" w:color="auto"/>
          </w:divBdr>
        </w:div>
        <w:div w:id="502357960">
          <w:marLeft w:val="640"/>
          <w:marRight w:val="0"/>
          <w:marTop w:val="0"/>
          <w:marBottom w:val="0"/>
          <w:divBdr>
            <w:top w:val="none" w:sz="0" w:space="0" w:color="auto"/>
            <w:left w:val="none" w:sz="0" w:space="0" w:color="auto"/>
            <w:bottom w:val="none" w:sz="0" w:space="0" w:color="auto"/>
            <w:right w:val="none" w:sz="0" w:space="0" w:color="auto"/>
          </w:divBdr>
        </w:div>
        <w:div w:id="528493397">
          <w:marLeft w:val="640"/>
          <w:marRight w:val="0"/>
          <w:marTop w:val="0"/>
          <w:marBottom w:val="0"/>
          <w:divBdr>
            <w:top w:val="none" w:sz="0" w:space="0" w:color="auto"/>
            <w:left w:val="none" w:sz="0" w:space="0" w:color="auto"/>
            <w:bottom w:val="none" w:sz="0" w:space="0" w:color="auto"/>
            <w:right w:val="none" w:sz="0" w:space="0" w:color="auto"/>
          </w:divBdr>
        </w:div>
        <w:div w:id="1842430365">
          <w:marLeft w:val="640"/>
          <w:marRight w:val="0"/>
          <w:marTop w:val="0"/>
          <w:marBottom w:val="0"/>
          <w:divBdr>
            <w:top w:val="none" w:sz="0" w:space="0" w:color="auto"/>
            <w:left w:val="none" w:sz="0" w:space="0" w:color="auto"/>
            <w:bottom w:val="none" w:sz="0" w:space="0" w:color="auto"/>
            <w:right w:val="none" w:sz="0" w:space="0" w:color="auto"/>
          </w:divBdr>
        </w:div>
        <w:div w:id="1172179489">
          <w:marLeft w:val="640"/>
          <w:marRight w:val="0"/>
          <w:marTop w:val="0"/>
          <w:marBottom w:val="0"/>
          <w:divBdr>
            <w:top w:val="none" w:sz="0" w:space="0" w:color="auto"/>
            <w:left w:val="none" w:sz="0" w:space="0" w:color="auto"/>
            <w:bottom w:val="none" w:sz="0" w:space="0" w:color="auto"/>
            <w:right w:val="none" w:sz="0" w:space="0" w:color="auto"/>
          </w:divBdr>
        </w:div>
        <w:div w:id="236326880">
          <w:marLeft w:val="640"/>
          <w:marRight w:val="0"/>
          <w:marTop w:val="0"/>
          <w:marBottom w:val="0"/>
          <w:divBdr>
            <w:top w:val="none" w:sz="0" w:space="0" w:color="auto"/>
            <w:left w:val="none" w:sz="0" w:space="0" w:color="auto"/>
            <w:bottom w:val="none" w:sz="0" w:space="0" w:color="auto"/>
            <w:right w:val="none" w:sz="0" w:space="0" w:color="auto"/>
          </w:divBdr>
        </w:div>
        <w:div w:id="534972087">
          <w:marLeft w:val="640"/>
          <w:marRight w:val="0"/>
          <w:marTop w:val="0"/>
          <w:marBottom w:val="0"/>
          <w:divBdr>
            <w:top w:val="none" w:sz="0" w:space="0" w:color="auto"/>
            <w:left w:val="none" w:sz="0" w:space="0" w:color="auto"/>
            <w:bottom w:val="none" w:sz="0" w:space="0" w:color="auto"/>
            <w:right w:val="none" w:sz="0" w:space="0" w:color="auto"/>
          </w:divBdr>
        </w:div>
        <w:div w:id="780152759">
          <w:marLeft w:val="640"/>
          <w:marRight w:val="0"/>
          <w:marTop w:val="0"/>
          <w:marBottom w:val="0"/>
          <w:divBdr>
            <w:top w:val="none" w:sz="0" w:space="0" w:color="auto"/>
            <w:left w:val="none" w:sz="0" w:space="0" w:color="auto"/>
            <w:bottom w:val="none" w:sz="0" w:space="0" w:color="auto"/>
            <w:right w:val="none" w:sz="0" w:space="0" w:color="auto"/>
          </w:divBdr>
        </w:div>
        <w:div w:id="115299500">
          <w:marLeft w:val="640"/>
          <w:marRight w:val="0"/>
          <w:marTop w:val="0"/>
          <w:marBottom w:val="0"/>
          <w:divBdr>
            <w:top w:val="none" w:sz="0" w:space="0" w:color="auto"/>
            <w:left w:val="none" w:sz="0" w:space="0" w:color="auto"/>
            <w:bottom w:val="none" w:sz="0" w:space="0" w:color="auto"/>
            <w:right w:val="none" w:sz="0" w:space="0" w:color="auto"/>
          </w:divBdr>
        </w:div>
        <w:div w:id="1755010699">
          <w:marLeft w:val="640"/>
          <w:marRight w:val="0"/>
          <w:marTop w:val="0"/>
          <w:marBottom w:val="0"/>
          <w:divBdr>
            <w:top w:val="none" w:sz="0" w:space="0" w:color="auto"/>
            <w:left w:val="none" w:sz="0" w:space="0" w:color="auto"/>
            <w:bottom w:val="none" w:sz="0" w:space="0" w:color="auto"/>
            <w:right w:val="none" w:sz="0" w:space="0" w:color="auto"/>
          </w:divBdr>
        </w:div>
        <w:div w:id="865677571">
          <w:marLeft w:val="640"/>
          <w:marRight w:val="0"/>
          <w:marTop w:val="0"/>
          <w:marBottom w:val="0"/>
          <w:divBdr>
            <w:top w:val="none" w:sz="0" w:space="0" w:color="auto"/>
            <w:left w:val="none" w:sz="0" w:space="0" w:color="auto"/>
            <w:bottom w:val="none" w:sz="0" w:space="0" w:color="auto"/>
            <w:right w:val="none" w:sz="0" w:space="0" w:color="auto"/>
          </w:divBdr>
        </w:div>
        <w:div w:id="1557620408">
          <w:marLeft w:val="640"/>
          <w:marRight w:val="0"/>
          <w:marTop w:val="0"/>
          <w:marBottom w:val="0"/>
          <w:divBdr>
            <w:top w:val="none" w:sz="0" w:space="0" w:color="auto"/>
            <w:left w:val="none" w:sz="0" w:space="0" w:color="auto"/>
            <w:bottom w:val="none" w:sz="0" w:space="0" w:color="auto"/>
            <w:right w:val="none" w:sz="0" w:space="0" w:color="auto"/>
          </w:divBdr>
        </w:div>
        <w:div w:id="1181777202">
          <w:marLeft w:val="640"/>
          <w:marRight w:val="0"/>
          <w:marTop w:val="0"/>
          <w:marBottom w:val="0"/>
          <w:divBdr>
            <w:top w:val="none" w:sz="0" w:space="0" w:color="auto"/>
            <w:left w:val="none" w:sz="0" w:space="0" w:color="auto"/>
            <w:bottom w:val="none" w:sz="0" w:space="0" w:color="auto"/>
            <w:right w:val="none" w:sz="0" w:space="0" w:color="auto"/>
          </w:divBdr>
        </w:div>
        <w:div w:id="163514152">
          <w:marLeft w:val="640"/>
          <w:marRight w:val="0"/>
          <w:marTop w:val="0"/>
          <w:marBottom w:val="0"/>
          <w:divBdr>
            <w:top w:val="none" w:sz="0" w:space="0" w:color="auto"/>
            <w:left w:val="none" w:sz="0" w:space="0" w:color="auto"/>
            <w:bottom w:val="none" w:sz="0" w:space="0" w:color="auto"/>
            <w:right w:val="none" w:sz="0" w:space="0" w:color="auto"/>
          </w:divBdr>
        </w:div>
        <w:div w:id="161315488">
          <w:marLeft w:val="640"/>
          <w:marRight w:val="0"/>
          <w:marTop w:val="0"/>
          <w:marBottom w:val="0"/>
          <w:divBdr>
            <w:top w:val="none" w:sz="0" w:space="0" w:color="auto"/>
            <w:left w:val="none" w:sz="0" w:space="0" w:color="auto"/>
            <w:bottom w:val="none" w:sz="0" w:space="0" w:color="auto"/>
            <w:right w:val="none" w:sz="0" w:space="0" w:color="auto"/>
          </w:divBdr>
        </w:div>
      </w:divsChild>
    </w:div>
    <w:div w:id="178853492">
      <w:bodyDiv w:val="1"/>
      <w:marLeft w:val="0"/>
      <w:marRight w:val="0"/>
      <w:marTop w:val="0"/>
      <w:marBottom w:val="0"/>
      <w:divBdr>
        <w:top w:val="none" w:sz="0" w:space="0" w:color="auto"/>
        <w:left w:val="none" w:sz="0" w:space="0" w:color="auto"/>
        <w:bottom w:val="none" w:sz="0" w:space="0" w:color="auto"/>
        <w:right w:val="none" w:sz="0" w:space="0" w:color="auto"/>
      </w:divBdr>
      <w:divsChild>
        <w:div w:id="476993782">
          <w:marLeft w:val="640"/>
          <w:marRight w:val="0"/>
          <w:marTop w:val="0"/>
          <w:marBottom w:val="0"/>
          <w:divBdr>
            <w:top w:val="none" w:sz="0" w:space="0" w:color="auto"/>
            <w:left w:val="none" w:sz="0" w:space="0" w:color="auto"/>
            <w:bottom w:val="none" w:sz="0" w:space="0" w:color="auto"/>
            <w:right w:val="none" w:sz="0" w:space="0" w:color="auto"/>
          </w:divBdr>
        </w:div>
        <w:div w:id="1802768314">
          <w:marLeft w:val="640"/>
          <w:marRight w:val="0"/>
          <w:marTop w:val="0"/>
          <w:marBottom w:val="0"/>
          <w:divBdr>
            <w:top w:val="none" w:sz="0" w:space="0" w:color="auto"/>
            <w:left w:val="none" w:sz="0" w:space="0" w:color="auto"/>
            <w:bottom w:val="none" w:sz="0" w:space="0" w:color="auto"/>
            <w:right w:val="none" w:sz="0" w:space="0" w:color="auto"/>
          </w:divBdr>
        </w:div>
        <w:div w:id="1861160182">
          <w:marLeft w:val="640"/>
          <w:marRight w:val="0"/>
          <w:marTop w:val="0"/>
          <w:marBottom w:val="0"/>
          <w:divBdr>
            <w:top w:val="none" w:sz="0" w:space="0" w:color="auto"/>
            <w:left w:val="none" w:sz="0" w:space="0" w:color="auto"/>
            <w:bottom w:val="none" w:sz="0" w:space="0" w:color="auto"/>
            <w:right w:val="none" w:sz="0" w:space="0" w:color="auto"/>
          </w:divBdr>
        </w:div>
        <w:div w:id="927159064">
          <w:marLeft w:val="640"/>
          <w:marRight w:val="0"/>
          <w:marTop w:val="0"/>
          <w:marBottom w:val="0"/>
          <w:divBdr>
            <w:top w:val="none" w:sz="0" w:space="0" w:color="auto"/>
            <w:left w:val="none" w:sz="0" w:space="0" w:color="auto"/>
            <w:bottom w:val="none" w:sz="0" w:space="0" w:color="auto"/>
            <w:right w:val="none" w:sz="0" w:space="0" w:color="auto"/>
          </w:divBdr>
        </w:div>
        <w:div w:id="1626235044">
          <w:marLeft w:val="640"/>
          <w:marRight w:val="0"/>
          <w:marTop w:val="0"/>
          <w:marBottom w:val="0"/>
          <w:divBdr>
            <w:top w:val="none" w:sz="0" w:space="0" w:color="auto"/>
            <w:left w:val="none" w:sz="0" w:space="0" w:color="auto"/>
            <w:bottom w:val="none" w:sz="0" w:space="0" w:color="auto"/>
            <w:right w:val="none" w:sz="0" w:space="0" w:color="auto"/>
          </w:divBdr>
        </w:div>
        <w:div w:id="121852927">
          <w:marLeft w:val="640"/>
          <w:marRight w:val="0"/>
          <w:marTop w:val="0"/>
          <w:marBottom w:val="0"/>
          <w:divBdr>
            <w:top w:val="none" w:sz="0" w:space="0" w:color="auto"/>
            <w:left w:val="none" w:sz="0" w:space="0" w:color="auto"/>
            <w:bottom w:val="none" w:sz="0" w:space="0" w:color="auto"/>
            <w:right w:val="none" w:sz="0" w:space="0" w:color="auto"/>
          </w:divBdr>
        </w:div>
        <w:div w:id="1856192797">
          <w:marLeft w:val="640"/>
          <w:marRight w:val="0"/>
          <w:marTop w:val="0"/>
          <w:marBottom w:val="0"/>
          <w:divBdr>
            <w:top w:val="none" w:sz="0" w:space="0" w:color="auto"/>
            <w:left w:val="none" w:sz="0" w:space="0" w:color="auto"/>
            <w:bottom w:val="none" w:sz="0" w:space="0" w:color="auto"/>
            <w:right w:val="none" w:sz="0" w:space="0" w:color="auto"/>
          </w:divBdr>
        </w:div>
        <w:div w:id="176120839">
          <w:marLeft w:val="640"/>
          <w:marRight w:val="0"/>
          <w:marTop w:val="0"/>
          <w:marBottom w:val="0"/>
          <w:divBdr>
            <w:top w:val="none" w:sz="0" w:space="0" w:color="auto"/>
            <w:left w:val="none" w:sz="0" w:space="0" w:color="auto"/>
            <w:bottom w:val="none" w:sz="0" w:space="0" w:color="auto"/>
            <w:right w:val="none" w:sz="0" w:space="0" w:color="auto"/>
          </w:divBdr>
        </w:div>
        <w:div w:id="2106995924">
          <w:marLeft w:val="640"/>
          <w:marRight w:val="0"/>
          <w:marTop w:val="0"/>
          <w:marBottom w:val="0"/>
          <w:divBdr>
            <w:top w:val="none" w:sz="0" w:space="0" w:color="auto"/>
            <w:left w:val="none" w:sz="0" w:space="0" w:color="auto"/>
            <w:bottom w:val="none" w:sz="0" w:space="0" w:color="auto"/>
            <w:right w:val="none" w:sz="0" w:space="0" w:color="auto"/>
          </w:divBdr>
        </w:div>
        <w:div w:id="925000856">
          <w:marLeft w:val="640"/>
          <w:marRight w:val="0"/>
          <w:marTop w:val="0"/>
          <w:marBottom w:val="0"/>
          <w:divBdr>
            <w:top w:val="none" w:sz="0" w:space="0" w:color="auto"/>
            <w:left w:val="none" w:sz="0" w:space="0" w:color="auto"/>
            <w:bottom w:val="none" w:sz="0" w:space="0" w:color="auto"/>
            <w:right w:val="none" w:sz="0" w:space="0" w:color="auto"/>
          </w:divBdr>
        </w:div>
        <w:div w:id="1196967284">
          <w:marLeft w:val="640"/>
          <w:marRight w:val="0"/>
          <w:marTop w:val="0"/>
          <w:marBottom w:val="0"/>
          <w:divBdr>
            <w:top w:val="none" w:sz="0" w:space="0" w:color="auto"/>
            <w:left w:val="none" w:sz="0" w:space="0" w:color="auto"/>
            <w:bottom w:val="none" w:sz="0" w:space="0" w:color="auto"/>
            <w:right w:val="none" w:sz="0" w:space="0" w:color="auto"/>
          </w:divBdr>
        </w:div>
        <w:div w:id="497580192">
          <w:marLeft w:val="640"/>
          <w:marRight w:val="0"/>
          <w:marTop w:val="0"/>
          <w:marBottom w:val="0"/>
          <w:divBdr>
            <w:top w:val="none" w:sz="0" w:space="0" w:color="auto"/>
            <w:left w:val="none" w:sz="0" w:space="0" w:color="auto"/>
            <w:bottom w:val="none" w:sz="0" w:space="0" w:color="auto"/>
            <w:right w:val="none" w:sz="0" w:space="0" w:color="auto"/>
          </w:divBdr>
        </w:div>
        <w:div w:id="1155800367">
          <w:marLeft w:val="640"/>
          <w:marRight w:val="0"/>
          <w:marTop w:val="0"/>
          <w:marBottom w:val="0"/>
          <w:divBdr>
            <w:top w:val="none" w:sz="0" w:space="0" w:color="auto"/>
            <w:left w:val="none" w:sz="0" w:space="0" w:color="auto"/>
            <w:bottom w:val="none" w:sz="0" w:space="0" w:color="auto"/>
            <w:right w:val="none" w:sz="0" w:space="0" w:color="auto"/>
          </w:divBdr>
        </w:div>
        <w:div w:id="312607458">
          <w:marLeft w:val="640"/>
          <w:marRight w:val="0"/>
          <w:marTop w:val="0"/>
          <w:marBottom w:val="0"/>
          <w:divBdr>
            <w:top w:val="none" w:sz="0" w:space="0" w:color="auto"/>
            <w:left w:val="none" w:sz="0" w:space="0" w:color="auto"/>
            <w:bottom w:val="none" w:sz="0" w:space="0" w:color="auto"/>
            <w:right w:val="none" w:sz="0" w:space="0" w:color="auto"/>
          </w:divBdr>
        </w:div>
        <w:div w:id="770512771">
          <w:marLeft w:val="640"/>
          <w:marRight w:val="0"/>
          <w:marTop w:val="0"/>
          <w:marBottom w:val="0"/>
          <w:divBdr>
            <w:top w:val="none" w:sz="0" w:space="0" w:color="auto"/>
            <w:left w:val="none" w:sz="0" w:space="0" w:color="auto"/>
            <w:bottom w:val="none" w:sz="0" w:space="0" w:color="auto"/>
            <w:right w:val="none" w:sz="0" w:space="0" w:color="auto"/>
          </w:divBdr>
        </w:div>
        <w:div w:id="2034727162">
          <w:marLeft w:val="640"/>
          <w:marRight w:val="0"/>
          <w:marTop w:val="0"/>
          <w:marBottom w:val="0"/>
          <w:divBdr>
            <w:top w:val="none" w:sz="0" w:space="0" w:color="auto"/>
            <w:left w:val="none" w:sz="0" w:space="0" w:color="auto"/>
            <w:bottom w:val="none" w:sz="0" w:space="0" w:color="auto"/>
            <w:right w:val="none" w:sz="0" w:space="0" w:color="auto"/>
          </w:divBdr>
        </w:div>
        <w:div w:id="1129788009">
          <w:marLeft w:val="640"/>
          <w:marRight w:val="0"/>
          <w:marTop w:val="0"/>
          <w:marBottom w:val="0"/>
          <w:divBdr>
            <w:top w:val="none" w:sz="0" w:space="0" w:color="auto"/>
            <w:left w:val="none" w:sz="0" w:space="0" w:color="auto"/>
            <w:bottom w:val="none" w:sz="0" w:space="0" w:color="auto"/>
            <w:right w:val="none" w:sz="0" w:space="0" w:color="auto"/>
          </w:divBdr>
        </w:div>
        <w:div w:id="123230289">
          <w:marLeft w:val="640"/>
          <w:marRight w:val="0"/>
          <w:marTop w:val="0"/>
          <w:marBottom w:val="0"/>
          <w:divBdr>
            <w:top w:val="none" w:sz="0" w:space="0" w:color="auto"/>
            <w:left w:val="none" w:sz="0" w:space="0" w:color="auto"/>
            <w:bottom w:val="none" w:sz="0" w:space="0" w:color="auto"/>
            <w:right w:val="none" w:sz="0" w:space="0" w:color="auto"/>
          </w:divBdr>
        </w:div>
        <w:div w:id="1182890734">
          <w:marLeft w:val="640"/>
          <w:marRight w:val="0"/>
          <w:marTop w:val="0"/>
          <w:marBottom w:val="0"/>
          <w:divBdr>
            <w:top w:val="none" w:sz="0" w:space="0" w:color="auto"/>
            <w:left w:val="none" w:sz="0" w:space="0" w:color="auto"/>
            <w:bottom w:val="none" w:sz="0" w:space="0" w:color="auto"/>
            <w:right w:val="none" w:sz="0" w:space="0" w:color="auto"/>
          </w:divBdr>
        </w:div>
        <w:div w:id="988824554">
          <w:marLeft w:val="640"/>
          <w:marRight w:val="0"/>
          <w:marTop w:val="0"/>
          <w:marBottom w:val="0"/>
          <w:divBdr>
            <w:top w:val="none" w:sz="0" w:space="0" w:color="auto"/>
            <w:left w:val="none" w:sz="0" w:space="0" w:color="auto"/>
            <w:bottom w:val="none" w:sz="0" w:space="0" w:color="auto"/>
            <w:right w:val="none" w:sz="0" w:space="0" w:color="auto"/>
          </w:divBdr>
        </w:div>
        <w:div w:id="219757566">
          <w:marLeft w:val="640"/>
          <w:marRight w:val="0"/>
          <w:marTop w:val="0"/>
          <w:marBottom w:val="0"/>
          <w:divBdr>
            <w:top w:val="none" w:sz="0" w:space="0" w:color="auto"/>
            <w:left w:val="none" w:sz="0" w:space="0" w:color="auto"/>
            <w:bottom w:val="none" w:sz="0" w:space="0" w:color="auto"/>
            <w:right w:val="none" w:sz="0" w:space="0" w:color="auto"/>
          </w:divBdr>
        </w:div>
      </w:divsChild>
    </w:div>
    <w:div w:id="182669338">
      <w:bodyDiv w:val="1"/>
      <w:marLeft w:val="0"/>
      <w:marRight w:val="0"/>
      <w:marTop w:val="0"/>
      <w:marBottom w:val="0"/>
      <w:divBdr>
        <w:top w:val="none" w:sz="0" w:space="0" w:color="auto"/>
        <w:left w:val="none" w:sz="0" w:space="0" w:color="auto"/>
        <w:bottom w:val="none" w:sz="0" w:space="0" w:color="auto"/>
        <w:right w:val="none" w:sz="0" w:space="0" w:color="auto"/>
      </w:divBdr>
    </w:div>
    <w:div w:id="185143272">
      <w:bodyDiv w:val="1"/>
      <w:marLeft w:val="0"/>
      <w:marRight w:val="0"/>
      <w:marTop w:val="0"/>
      <w:marBottom w:val="0"/>
      <w:divBdr>
        <w:top w:val="none" w:sz="0" w:space="0" w:color="auto"/>
        <w:left w:val="none" w:sz="0" w:space="0" w:color="auto"/>
        <w:bottom w:val="none" w:sz="0" w:space="0" w:color="auto"/>
        <w:right w:val="none" w:sz="0" w:space="0" w:color="auto"/>
      </w:divBdr>
      <w:divsChild>
        <w:div w:id="1589921957">
          <w:marLeft w:val="640"/>
          <w:marRight w:val="0"/>
          <w:marTop w:val="0"/>
          <w:marBottom w:val="0"/>
          <w:divBdr>
            <w:top w:val="none" w:sz="0" w:space="0" w:color="auto"/>
            <w:left w:val="none" w:sz="0" w:space="0" w:color="auto"/>
            <w:bottom w:val="none" w:sz="0" w:space="0" w:color="auto"/>
            <w:right w:val="none" w:sz="0" w:space="0" w:color="auto"/>
          </w:divBdr>
        </w:div>
        <w:div w:id="196892160">
          <w:marLeft w:val="640"/>
          <w:marRight w:val="0"/>
          <w:marTop w:val="0"/>
          <w:marBottom w:val="0"/>
          <w:divBdr>
            <w:top w:val="none" w:sz="0" w:space="0" w:color="auto"/>
            <w:left w:val="none" w:sz="0" w:space="0" w:color="auto"/>
            <w:bottom w:val="none" w:sz="0" w:space="0" w:color="auto"/>
            <w:right w:val="none" w:sz="0" w:space="0" w:color="auto"/>
          </w:divBdr>
        </w:div>
        <w:div w:id="1415081017">
          <w:marLeft w:val="640"/>
          <w:marRight w:val="0"/>
          <w:marTop w:val="0"/>
          <w:marBottom w:val="0"/>
          <w:divBdr>
            <w:top w:val="none" w:sz="0" w:space="0" w:color="auto"/>
            <w:left w:val="none" w:sz="0" w:space="0" w:color="auto"/>
            <w:bottom w:val="none" w:sz="0" w:space="0" w:color="auto"/>
            <w:right w:val="none" w:sz="0" w:space="0" w:color="auto"/>
          </w:divBdr>
        </w:div>
        <w:div w:id="2121606213">
          <w:marLeft w:val="640"/>
          <w:marRight w:val="0"/>
          <w:marTop w:val="0"/>
          <w:marBottom w:val="0"/>
          <w:divBdr>
            <w:top w:val="none" w:sz="0" w:space="0" w:color="auto"/>
            <w:left w:val="none" w:sz="0" w:space="0" w:color="auto"/>
            <w:bottom w:val="none" w:sz="0" w:space="0" w:color="auto"/>
            <w:right w:val="none" w:sz="0" w:space="0" w:color="auto"/>
          </w:divBdr>
        </w:div>
        <w:div w:id="1901673527">
          <w:marLeft w:val="640"/>
          <w:marRight w:val="0"/>
          <w:marTop w:val="0"/>
          <w:marBottom w:val="0"/>
          <w:divBdr>
            <w:top w:val="none" w:sz="0" w:space="0" w:color="auto"/>
            <w:left w:val="none" w:sz="0" w:space="0" w:color="auto"/>
            <w:bottom w:val="none" w:sz="0" w:space="0" w:color="auto"/>
            <w:right w:val="none" w:sz="0" w:space="0" w:color="auto"/>
          </w:divBdr>
        </w:div>
        <w:div w:id="587884214">
          <w:marLeft w:val="640"/>
          <w:marRight w:val="0"/>
          <w:marTop w:val="0"/>
          <w:marBottom w:val="0"/>
          <w:divBdr>
            <w:top w:val="none" w:sz="0" w:space="0" w:color="auto"/>
            <w:left w:val="none" w:sz="0" w:space="0" w:color="auto"/>
            <w:bottom w:val="none" w:sz="0" w:space="0" w:color="auto"/>
            <w:right w:val="none" w:sz="0" w:space="0" w:color="auto"/>
          </w:divBdr>
        </w:div>
        <w:div w:id="2138142919">
          <w:marLeft w:val="640"/>
          <w:marRight w:val="0"/>
          <w:marTop w:val="0"/>
          <w:marBottom w:val="0"/>
          <w:divBdr>
            <w:top w:val="none" w:sz="0" w:space="0" w:color="auto"/>
            <w:left w:val="none" w:sz="0" w:space="0" w:color="auto"/>
            <w:bottom w:val="none" w:sz="0" w:space="0" w:color="auto"/>
            <w:right w:val="none" w:sz="0" w:space="0" w:color="auto"/>
          </w:divBdr>
        </w:div>
        <w:div w:id="64961932">
          <w:marLeft w:val="640"/>
          <w:marRight w:val="0"/>
          <w:marTop w:val="0"/>
          <w:marBottom w:val="0"/>
          <w:divBdr>
            <w:top w:val="none" w:sz="0" w:space="0" w:color="auto"/>
            <w:left w:val="none" w:sz="0" w:space="0" w:color="auto"/>
            <w:bottom w:val="none" w:sz="0" w:space="0" w:color="auto"/>
            <w:right w:val="none" w:sz="0" w:space="0" w:color="auto"/>
          </w:divBdr>
        </w:div>
        <w:div w:id="960112424">
          <w:marLeft w:val="640"/>
          <w:marRight w:val="0"/>
          <w:marTop w:val="0"/>
          <w:marBottom w:val="0"/>
          <w:divBdr>
            <w:top w:val="none" w:sz="0" w:space="0" w:color="auto"/>
            <w:left w:val="none" w:sz="0" w:space="0" w:color="auto"/>
            <w:bottom w:val="none" w:sz="0" w:space="0" w:color="auto"/>
            <w:right w:val="none" w:sz="0" w:space="0" w:color="auto"/>
          </w:divBdr>
        </w:div>
        <w:div w:id="732197576">
          <w:marLeft w:val="640"/>
          <w:marRight w:val="0"/>
          <w:marTop w:val="0"/>
          <w:marBottom w:val="0"/>
          <w:divBdr>
            <w:top w:val="none" w:sz="0" w:space="0" w:color="auto"/>
            <w:left w:val="none" w:sz="0" w:space="0" w:color="auto"/>
            <w:bottom w:val="none" w:sz="0" w:space="0" w:color="auto"/>
            <w:right w:val="none" w:sz="0" w:space="0" w:color="auto"/>
          </w:divBdr>
        </w:div>
        <w:div w:id="152331634">
          <w:marLeft w:val="640"/>
          <w:marRight w:val="0"/>
          <w:marTop w:val="0"/>
          <w:marBottom w:val="0"/>
          <w:divBdr>
            <w:top w:val="none" w:sz="0" w:space="0" w:color="auto"/>
            <w:left w:val="none" w:sz="0" w:space="0" w:color="auto"/>
            <w:bottom w:val="none" w:sz="0" w:space="0" w:color="auto"/>
            <w:right w:val="none" w:sz="0" w:space="0" w:color="auto"/>
          </w:divBdr>
        </w:div>
        <w:div w:id="2015061378">
          <w:marLeft w:val="640"/>
          <w:marRight w:val="0"/>
          <w:marTop w:val="0"/>
          <w:marBottom w:val="0"/>
          <w:divBdr>
            <w:top w:val="none" w:sz="0" w:space="0" w:color="auto"/>
            <w:left w:val="none" w:sz="0" w:space="0" w:color="auto"/>
            <w:bottom w:val="none" w:sz="0" w:space="0" w:color="auto"/>
            <w:right w:val="none" w:sz="0" w:space="0" w:color="auto"/>
          </w:divBdr>
        </w:div>
        <w:div w:id="1279600308">
          <w:marLeft w:val="640"/>
          <w:marRight w:val="0"/>
          <w:marTop w:val="0"/>
          <w:marBottom w:val="0"/>
          <w:divBdr>
            <w:top w:val="none" w:sz="0" w:space="0" w:color="auto"/>
            <w:left w:val="none" w:sz="0" w:space="0" w:color="auto"/>
            <w:bottom w:val="none" w:sz="0" w:space="0" w:color="auto"/>
            <w:right w:val="none" w:sz="0" w:space="0" w:color="auto"/>
          </w:divBdr>
        </w:div>
        <w:div w:id="1287741077">
          <w:marLeft w:val="640"/>
          <w:marRight w:val="0"/>
          <w:marTop w:val="0"/>
          <w:marBottom w:val="0"/>
          <w:divBdr>
            <w:top w:val="none" w:sz="0" w:space="0" w:color="auto"/>
            <w:left w:val="none" w:sz="0" w:space="0" w:color="auto"/>
            <w:bottom w:val="none" w:sz="0" w:space="0" w:color="auto"/>
            <w:right w:val="none" w:sz="0" w:space="0" w:color="auto"/>
          </w:divBdr>
        </w:div>
        <w:div w:id="461920358">
          <w:marLeft w:val="640"/>
          <w:marRight w:val="0"/>
          <w:marTop w:val="0"/>
          <w:marBottom w:val="0"/>
          <w:divBdr>
            <w:top w:val="none" w:sz="0" w:space="0" w:color="auto"/>
            <w:left w:val="none" w:sz="0" w:space="0" w:color="auto"/>
            <w:bottom w:val="none" w:sz="0" w:space="0" w:color="auto"/>
            <w:right w:val="none" w:sz="0" w:space="0" w:color="auto"/>
          </w:divBdr>
        </w:div>
        <w:div w:id="1424380820">
          <w:marLeft w:val="640"/>
          <w:marRight w:val="0"/>
          <w:marTop w:val="0"/>
          <w:marBottom w:val="0"/>
          <w:divBdr>
            <w:top w:val="none" w:sz="0" w:space="0" w:color="auto"/>
            <w:left w:val="none" w:sz="0" w:space="0" w:color="auto"/>
            <w:bottom w:val="none" w:sz="0" w:space="0" w:color="auto"/>
            <w:right w:val="none" w:sz="0" w:space="0" w:color="auto"/>
          </w:divBdr>
        </w:div>
        <w:div w:id="2088919009">
          <w:marLeft w:val="640"/>
          <w:marRight w:val="0"/>
          <w:marTop w:val="0"/>
          <w:marBottom w:val="0"/>
          <w:divBdr>
            <w:top w:val="none" w:sz="0" w:space="0" w:color="auto"/>
            <w:left w:val="none" w:sz="0" w:space="0" w:color="auto"/>
            <w:bottom w:val="none" w:sz="0" w:space="0" w:color="auto"/>
            <w:right w:val="none" w:sz="0" w:space="0" w:color="auto"/>
          </w:divBdr>
        </w:div>
        <w:div w:id="1331523810">
          <w:marLeft w:val="640"/>
          <w:marRight w:val="0"/>
          <w:marTop w:val="0"/>
          <w:marBottom w:val="0"/>
          <w:divBdr>
            <w:top w:val="none" w:sz="0" w:space="0" w:color="auto"/>
            <w:left w:val="none" w:sz="0" w:space="0" w:color="auto"/>
            <w:bottom w:val="none" w:sz="0" w:space="0" w:color="auto"/>
            <w:right w:val="none" w:sz="0" w:space="0" w:color="auto"/>
          </w:divBdr>
        </w:div>
        <w:div w:id="740912549">
          <w:marLeft w:val="640"/>
          <w:marRight w:val="0"/>
          <w:marTop w:val="0"/>
          <w:marBottom w:val="0"/>
          <w:divBdr>
            <w:top w:val="none" w:sz="0" w:space="0" w:color="auto"/>
            <w:left w:val="none" w:sz="0" w:space="0" w:color="auto"/>
            <w:bottom w:val="none" w:sz="0" w:space="0" w:color="auto"/>
            <w:right w:val="none" w:sz="0" w:space="0" w:color="auto"/>
          </w:divBdr>
        </w:div>
        <w:div w:id="90900217">
          <w:marLeft w:val="640"/>
          <w:marRight w:val="0"/>
          <w:marTop w:val="0"/>
          <w:marBottom w:val="0"/>
          <w:divBdr>
            <w:top w:val="none" w:sz="0" w:space="0" w:color="auto"/>
            <w:left w:val="none" w:sz="0" w:space="0" w:color="auto"/>
            <w:bottom w:val="none" w:sz="0" w:space="0" w:color="auto"/>
            <w:right w:val="none" w:sz="0" w:space="0" w:color="auto"/>
          </w:divBdr>
        </w:div>
        <w:div w:id="30152650">
          <w:marLeft w:val="640"/>
          <w:marRight w:val="0"/>
          <w:marTop w:val="0"/>
          <w:marBottom w:val="0"/>
          <w:divBdr>
            <w:top w:val="none" w:sz="0" w:space="0" w:color="auto"/>
            <w:left w:val="none" w:sz="0" w:space="0" w:color="auto"/>
            <w:bottom w:val="none" w:sz="0" w:space="0" w:color="auto"/>
            <w:right w:val="none" w:sz="0" w:space="0" w:color="auto"/>
          </w:divBdr>
        </w:div>
        <w:div w:id="943226401">
          <w:marLeft w:val="640"/>
          <w:marRight w:val="0"/>
          <w:marTop w:val="0"/>
          <w:marBottom w:val="0"/>
          <w:divBdr>
            <w:top w:val="none" w:sz="0" w:space="0" w:color="auto"/>
            <w:left w:val="none" w:sz="0" w:space="0" w:color="auto"/>
            <w:bottom w:val="none" w:sz="0" w:space="0" w:color="auto"/>
            <w:right w:val="none" w:sz="0" w:space="0" w:color="auto"/>
          </w:divBdr>
        </w:div>
        <w:div w:id="1604924076">
          <w:marLeft w:val="640"/>
          <w:marRight w:val="0"/>
          <w:marTop w:val="0"/>
          <w:marBottom w:val="0"/>
          <w:divBdr>
            <w:top w:val="none" w:sz="0" w:space="0" w:color="auto"/>
            <w:left w:val="none" w:sz="0" w:space="0" w:color="auto"/>
            <w:bottom w:val="none" w:sz="0" w:space="0" w:color="auto"/>
            <w:right w:val="none" w:sz="0" w:space="0" w:color="auto"/>
          </w:divBdr>
        </w:div>
        <w:div w:id="24720072">
          <w:marLeft w:val="640"/>
          <w:marRight w:val="0"/>
          <w:marTop w:val="0"/>
          <w:marBottom w:val="0"/>
          <w:divBdr>
            <w:top w:val="none" w:sz="0" w:space="0" w:color="auto"/>
            <w:left w:val="none" w:sz="0" w:space="0" w:color="auto"/>
            <w:bottom w:val="none" w:sz="0" w:space="0" w:color="auto"/>
            <w:right w:val="none" w:sz="0" w:space="0" w:color="auto"/>
          </w:divBdr>
        </w:div>
        <w:div w:id="737441479">
          <w:marLeft w:val="640"/>
          <w:marRight w:val="0"/>
          <w:marTop w:val="0"/>
          <w:marBottom w:val="0"/>
          <w:divBdr>
            <w:top w:val="none" w:sz="0" w:space="0" w:color="auto"/>
            <w:left w:val="none" w:sz="0" w:space="0" w:color="auto"/>
            <w:bottom w:val="none" w:sz="0" w:space="0" w:color="auto"/>
            <w:right w:val="none" w:sz="0" w:space="0" w:color="auto"/>
          </w:divBdr>
        </w:div>
        <w:div w:id="1230578617">
          <w:marLeft w:val="640"/>
          <w:marRight w:val="0"/>
          <w:marTop w:val="0"/>
          <w:marBottom w:val="0"/>
          <w:divBdr>
            <w:top w:val="none" w:sz="0" w:space="0" w:color="auto"/>
            <w:left w:val="none" w:sz="0" w:space="0" w:color="auto"/>
            <w:bottom w:val="none" w:sz="0" w:space="0" w:color="auto"/>
            <w:right w:val="none" w:sz="0" w:space="0" w:color="auto"/>
          </w:divBdr>
        </w:div>
      </w:divsChild>
    </w:div>
    <w:div w:id="191386330">
      <w:bodyDiv w:val="1"/>
      <w:marLeft w:val="0"/>
      <w:marRight w:val="0"/>
      <w:marTop w:val="0"/>
      <w:marBottom w:val="0"/>
      <w:divBdr>
        <w:top w:val="none" w:sz="0" w:space="0" w:color="auto"/>
        <w:left w:val="none" w:sz="0" w:space="0" w:color="auto"/>
        <w:bottom w:val="none" w:sz="0" w:space="0" w:color="auto"/>
        <w:right w:val="none" w:sz="0" w:space="0" w:color="auto"/>
      </w:divBdr>
      <w:divsChild>
        <w:div w:id="251085929">
          <w:marLeft w:val="640"/>
          <w:marRight w:val="0"/>
          <w:marTop w:val="0"/>
          <w:marBottom w:val="0"/>
          <w:divBdr>
            <w:top w:val="none" w:sz="0" w:space="0" w:color="auto"/>
            <w:left w:val="none" w:sz="0" w:space="0" w:color="auto"/>
            <w:bottom w:val="none" w:sz="0" w:space="0" w:color="auto"/>
            <w:right w:val="none" w:sz="0" w:space="0" w:color="auto"/>
          </w:divBdr>
        </w:div>
        <w:div w:id="2108571173">
          <w:marLeft w:val="640"/>
          <w:marRight w:val="0"/>
          <w:marTop w:val="0"/>
          <w:marBottom w:val="0"/>
          <w:divBdr>
            <w:top w:val="none" w:sz="0" w:space="0" w:color="auto"/>
            <w:left w:val="none" w:sz="0" w:space="0" w:color="auto"/>
            <w:bottom w:val="none" w:sz="0" w:space="0" w:color="auto"/>
            <w:right w:val="none" w:sz="0" w:space="0" w:color="auto"/>
          </w:divBdr>
        </w:div>
        <w:div w:id="702898548">
          <w:marLeft w:val="640"/>
          <w:marRight w:val="0"/>
          <w:marTop w:val="0"/>
          <w:marBottom w:val="0"/>
          <w:divBdr>
            <w:top w:val="none" w:sz="0" w:space="0" w:color="auto"/>
            <w:left w:val="none" w:sz="0" w:space="0" w:color="auto"/>
            <w:bottom w:val="none" w:sz="0" w:space="0" w:color="auto"/>
            <w:right w:val="none" w:sz="0" w:space="0" w:color="auto"/>
          </w:divBdr>
        </w:div>
        <w:div w:id="1246768928">
          <w:marLeft w:val="640"/>
          <w:marRight w:val="0"/>
          <w:marTop w:val="0"/>
          <w:marBottom w:val="0"/>
          <w:divBdr>
            <w:top w:val="none" w:sz="0" w:space="0" w:color="auto"/>
            <w:left w:val="none" w:sz="0" w:space="0" w:color="auto"/>
            <w:bottom w:val="none" w:sz="0" w:space="0" w:color="auto"/>
            <w:right w:val="none" w:sz="0" w:space="0" w:color="auto"/>
          </w:divBdr>
        </w:div>
        <w:div w:id="1748646920">
          <w:marLeft w:val="640"/>
          <w:marRight w:val="0"/>
          <w:marTop w:val="0"/>
          <w:marBottom w:val="0"/>
          <w:divBdr>
            <w:top w:val="none" w:sz="0" w:space="0" w:color="auto"/>
            <w:left w:val="none" w:sz="0" w:space="0" w:color="auto"/>
            <w:bottom w:val="none" w:sz="0" w:space="0" w:color="auto"/>
            <w:right w:val="none" w:sz="0" w:space="0" w:color="auto"/>
          </w:divBdr>
        </w:div>
        <w:div w:id="492336202">
          <w:marLeft w:val="640"/>
          <w:marRight w:val="0"/>
          <w:marTop w:val="0"/>
          <w:marBottom w:val="0"/>
          <w:divBdr>
            <w:top w:val="none" w:sz="0" w:space="0" w:color="auto"/>
            <w:left w:val="none" w:sz="0" w:space="0" w:color="auto"/>
            <w:bottom w:val="none" w:sz="0" w:space="0" w:color="auto"/>
            <w:right w:val="none" w:sz="0" w:space="0" w:color="auto"/>
          </w:divBdr>
        </w:div>
        <w:div w:id="1906990334">
          <w:marLeft w:val="640"/>
          <w:marRight w:val="0"/>
          <w:marTop w:val="0"/>
          <w:marBottom w:val="0"/>
          <w:divBdr>
            <w:top w:val="none" w:sz="0" w:space="0" w:color="auto"/>
            <w:left w:val="none" w:sz="0" w:space="0" w:color="auto"/>
            <w:bottom w:val="none" w:sz="0" w:space="0" w:color="auto"/>
            <w:right w:val="none" w:sz="0" w:space="0" w:color="auto"/>
          </w:divBdr>
        </w:div>
        <w:div w:id="301038261">
          <w:marLeft w:val="640"/>
          <w:marRight w:val="0"/>
          <w:marTop w:val="0"/>
          <w:marBottom w:val="0"/>
          <w:divBdr>
            <w:top w:val="none" w:sz="0" w:space="0" w:color="auto"/>
            <w:left w:val="none" w:sz="0" w:space="0" w:color="auto"/>
            <w:bottom w:val="none" w:sz="0" w:space="0" w:color="auto"/>
            <w:right w:val="none" w:sz="0" w:space="0" w:color="auto"/>
          </w:divBdr>
        </w:div>
        <w:div w:id="752049114">
          <w:marLeft w:val="640"/>
          <w:marRight w:val="0"/>
          <w:marTop w:val="0"/>
          <w:marBottom w:val="0"/>
          <w:divBdr>
            <w:top w:val="none" w:sz="0" w:space="0" w:color="auto"/>
            <w:left w:val="none" w:sz="0" w:space="0" w:color="auto"/>
            <w:bottom w:val="none" w:sz="0" w:space="0" w:color="auto"/>
            <w:right w:val="none" w:sz="0" w:space="0" w:color="auto"/>
          </w:divBdr>
        </w:div>
        <w:div w:id="1696072856">
          <w:marLeft w:val="640"/>
          <w:marRight w:val="0"/>
          <w:marTop w:val="0"/>
          <w:marBottom w:val="0"/>
          <w:divBdr>
            <w:top w:val="none" w:sz="0" w:space="0" w:color="auto"/>
            <w:left w:val="none" w:sz="0" w:space="0" w:color="auto"/>
            <w:bottom w:val="none" w:sz="0" w:space="0" w:color="auto"/>
            <w:right w:val="none" w:sz="0" w:space="0" w:color="auto"/>
          </w:divBdr>
        </w:div>
        <w:div w:id="1088960483">
          <w:marLeft w:val="640"/>
          <w:marRight w:val="0"/>
          <w:marTop w:val="0"/>
          <w:marBottom w:val="0"/>
          <w:divBdr>
            <w:top w:val="none" w:sz="0" w:space="0" w:color="auto"/>
            <w:left w:val="none" w:sz="0" w:space="0" w:color="auto"/>
            <w:bottom w:val="none" w:sz="0" w:space="0" w:color="auto"/>
            <w:right w:val="none" w:sz="0" w:space="0" w:color="auto"/>
          </w:divBdr>
        </w:div>
        <w:div w:id="671031092">
          <w:marLeft w:val="640"/>
          <w:marRight w:val="0"/>
          <w:marTop w:val="0"/>
          <w:marBottom w:val="0"/>
          <w:divBdr>
            <w:top w:val="none" w:sz="0" w:space="0" w:color="auto"/>
            <w:left w:val="none" w:sz="0" w:space="0" w:color="auto"/>
            <w:bottom w:val="none" w:sz="0" w:space="0" w:color="auto"/>
            <w:right w:val="none" w:sz="0" w:space="0" w:color="auto"/>
          </w:divBdr>
        </w:div>
        <w:div w:id="542207013">
          <w:marLeft w:val="640"/>
          <w:marRight w:val="0"/>
          <w:marTop w:val="0"/>
          <w:marBottom w:val="0"/>
          <w:divBdr>
            <w:top w:val="none" w:sz="0" w:space="0" w:color="auto"/>
            <w:left w:val="none" w:sz="0" w:space="0" w:color="auto"/>
            <w:bottom w:val="none" w:sz="0" w:space="0" w:color="auto"/>
            <w:right w:val="none" w:sz="0" w:space="0" w:color="auto"/>
          </w:divBdr>
        </w:div>
        <w:div w:id="1569076554">
          <w:marLeft w:val="640"/>
          <w:marRight w:val="0"/>
          <w:marTop w:val="0"/>
          <w:marBottom w:val="0"/>
          <w:divBdr>
            <w:top w:val="none" w:sz="0" w:space="0" w:color="auto"/>
            <w:left w:val="none" w:sz="0" w:space="0" w:color="auto"/>
            <w:bottom w:val="none" w:sz="0" w:space="0" w:color="auto"/>
            <w:right w:val="none" w:sz="0" w:space="0" w:color="auto"/>
          </w:divBdr>
        </w:div>
        <w:div w:id="1915310573">
          <w:marLeft w:val="640"/>
          <w:marRight w:val="0"/>
          <w:marTop w:val="0"/>
          <w:marBottom w:val="0"/>
          <w:divBdr>
            <w:top w:val="none" w:sz="0" w:space="0" w:color="auto"/>
            <w:left w:val="none" w:sz="0" w:space="0" w:color="auto"/>
            <w:bottom w:val="none" w:sz="0" w:space="0" w:color="auto"/>
            <w:right w:val="none" w:sz="0" w:space="0" w:color="auto"/>
          </w:divBdr>
        </w:div>
        <w:div w:id="1863052">
          <w:marLeft w:val="640"/>
          <w:marRight w:val="0"/>
          <w:marTop w:val="0"/>
          <w:marBottom w:val="0"/>
          <w:divBdr>
            <w:top w:val="none" w:sz="0" w:space="0" w:color="auto"/>
            <w:left w:val="none" w:sz="0" w:space="0" w:color="auto"/>
            <w:bottom w:val="none" w:sz="0" w:space="0" w:color="auto"/>
            <w:right w:val="none" w:sz="0" w:space="0" w:color="auto"/>
          </w:divBdr>
        </w:div>
        <w:div w:id="1061246019">
          <w:marLeft w:val="640"/>
          <w:marRight w:val="0"/>
          <w:marTop w:val="0"/>
          <w:marBottom w:val="0"/>
          <w:divBdr>
            <w:top w:val="none" w:sz="0" w:space="0" w:color="auto"/>
            <w:left w:val="none" w:sz="0" w:space="0" w:color="auto"/>
            <w:bottom w:val="none" w:sz="0" w:space="0" w:color="auto"/>
            <w:right w:val="none" w:sz="0" w:space="0" w:color="auto"/>
          </w:divBdr>
        </w:div>
        <w:div w:id="1015038482">
          <w:marLeft w:val="640"/>
          <w:marRight w:val="0"/>
          <w:marTop w:val="0"/>
          <w:marBottom w:val="0"/>
          <w:divBdr>
            <w:top w:val="none" w:sz="0" w:space="0" w:color="auto"/>
            <w:left w:val="none" w:sz="0" w:space="0" w:color="auto"/>
            <w:bottom w:val="none" w:sz="0" w:space="0" w:color="auto"/>
            <w:right w:val="none" w:sz="0" w:space="0" w:color="auto"/>
          </w:divBdr>
        </w:div>
        <w:div w:id="986009649">
          <w:marLeft w:val="640"/>
          <w:marRight w:val="0"/>
          <w:marTop w:val="0"/>
          <w:marBottom w:val="0"/>
          <w:divBdr>
            <w:top w:val="none" w:sz="0" w:space="0" w:color="auto"/>
            <w:left w:val="none" w:sz="0" w:space="0" w:color="auto"/>
            <w:bottom w:val="none" w:sz="0" w:space="0" w:color="auto"/>
            <w:right w:val="none" w:sz="0" w:space="0" w:color="auto"/>
          </w:divBdr>
        </w:div>
        <w:div w:id="288441489">
          <w:marLeft w:val="640"/>
          <w:marRight w:val="0"/>
          <w:marTop w:val="0"/>
          <w:marBottom w:val="0"/>
          <w:divBdr>
            <w:top w:val="none" w:sz="0" w:space="0" w:color="auto"/>
            <w:left w:val="none" w:sz="0" w:space="0" w:color="auto"/>
            <w:bottom w:val="none" w:sz="0" w:space="0" w:color="auto"/>
            <w:right w:val="none" w:sz="0" w:space="0" w:color="auto"/>
          </w:divBdr>
        </w:div>
        <w:div w:id="135682767">
          <w:marLeft w:val="640"/>
          <w:marRight w:val="0"/>
          <w:marTop w:val="0"/>
          <w:marBottom w:val="0"/>
          <w:divBdr>
            <w:top w:val="none" w:sz="0" w:space="0" w:color="auto"/>
            <w:left w:val="none" w:sz="0" w:space="0" w:color="auto"/>
            <w:bottom w:val="none" w:sz="0" w:space="0" w:color="auto"/>
            <w:right w:val="none" w:sz="0" w:space="0" w:color="auto"/>
          </w:divBdr>
        </w:div>
        <w:div w:id="1300455658">
          <w:marLeft w:val="640"/>
          <w:marRight w:val="0"/>
          <w:marTop w:val="0"/>
          <w:marBottom w:val="0"/>
          <w:divBdr>
            <w:top w:val="none" w:sz="0" w:space="0" w:color="auto"/>
            <w:left w:val="none" w:sz="0" w:space="0" w:color="auto"/>
            <w:bottom w:val="none" w:sz="0" w:space="0" w:color="auto"/>
            <w:right w:val="none" w:sz="0" w:space="0" w:color="auto"/>
          </w:divBdr>
        </w:div>
        <w:div w:id="152919001">
          <w:marLeft w:val="640"/>
          <w:marRight w:val="0"/>
          <w:marTop w:val="0"/>
          <w:marBottom w:val="0"/>
          <w:divBdr>
            <w:top w:val="none" w:sz="0" w:space="0" w:color="auto"/>
            <w:left w:val="none" w:sz="0" w:space="0" w:color="auto"/>
            <w:bottom w:val="none" w:sz="0" w:space="0" w:color="auto"/>
            <w:right w:val="none" w:sz="0" w:space="0" w:color="auto"/>
          </w:divBdr>
        </w:div>
        <w:div w:id="659042955">
          <w:marLeft w:val="640"/>
          <w:marRight w:val="0"/>
          <w:marTop w:val="0"/>
          <w:marBottom w:val="0"/>
          <w:divBdr>
            <w:top w:val="none" w:sz="0" w:space="0" w:color="auto"/>
            <w:left w:val="none" w:sz="0" w:space="0" w:color="auto"/>
            <w:bottom w:val="none" w:sz="0" w:space="0" w:color="auto"/>
            <w:right w:val="none" w:sz="0" w:space="0" w:color="auto"/>
          </w:divBdr>
        </w:div>
        <w:div w:id="415708323">
          <w:marLeft w:val="640"/>
          <w:marRight w:val="0"/>
          <w:marTop w:val="0"/>
          <w:marBottom w:val="0"/>
          <w:divBdr>
            <w:top w:val="none" w:sz="0" w:space="0" w:color="auto"/>
            <w:left w:val="none" w:sz="0" w:space="0" w:color="auto"/>
            <w:bottom w:val="none" w:sz="0" w:space="0" w:color="auto"/>
            <w:right w:val="none" w:sz="0" w:space="0" w:color="auto"/>
          </w:divBdr>
        </w:div>
        <w:div w:id="1701054385">
          <w:marLeft w:val="640"/>
          <w:marRight w:val="0"/>
          <w:marTop w:val="0"/>
          <w:marBottom w:val="0"/>
          <w:divBdr>
            <w:top w:val="none" w:sz="0" w:space="0" w:color="auto"/>
            <w:left w:val="none" w:sz="0" w:space="0" w:color="auto"/>
            <w:bottom w:val="none" w:sz="0" w:space="0" w:color="auto"/>
            <w:right w:val="none" w:sz="0" w:space="0" w:color="auto"/>
          </w:divBdr>
        </w:div>
      </w:divsChild>
    </w:div>
    <w:div w:id="197858705">
      <w:bodyDiv w:val="1"/>
      <w:marLeft w:val="0"/>
      <w:marRight w:val="0"/>
      <w:marTop w:val="0"/>
      <w:marBottom w:val="0"/>
      <w:divBdr>
        <w:top w:val="none" w:sz="0" w:space="0" w:color="auto"/>
        <w:left w:val="none" w:sz="0" w:space="0" w:color="auto"/>
        <w:bottom w:val="none" w:sz="0" w:space="0" w:color="auto"/>
        <w:right w:val="none" w:sz="0" w:space="0" w:color="auto"/>
      </w:divBdr>
      <w:divsChild>
        <w:div w:id="22024770">
          <w:marLeft w:val="640"/>
          <w:marRight w:val="0"/>
          <w:marTop w:val="0"/>
          <w:marBottom w:val="0"/>
          <w:divBdr>
            <w:top w:val="none" w:sz="0" w:space="0" w:color="auto"/>
            <w:left w:val="none" w:sz="0" w:space="0" w:color="auto"/>
            <w:bottom w:val="none" w:sz="0" w:space="0" w:color="auto"/>
            <w:right w:val="none" w:sz="0" w:space="0" w:color="auto"/>
          </w:divBdr>
        </w:div>
        <w:div w:id="2140367942">
          <w:marLeft w:val="640"/>
          <w:marRight w:val="0"/>
          <w:marTop w:val="0"/>
          <w:marBottom w:val="0"/>
          <w:divBdr>
            <w:top w:val="none" w:sz="0" w:space="0" w:color="auto"/>
            <w:left w:val="none" w:sz="0" w:space="0" w:color="auto"/>
            <w:bottom w:val="none" w:sz="0" w:space="0" w:color="auto"/>
            <w:right w:val="none" w:sz="0" w:space="0" w:color="auto"/>
          </w:divBdr>
        </w:div>
        <w:div w:id="1784034576">
          <w:marLeft w:val="640"/>
          <w:marRight w:val="0"/>
          <w:marTop w:val="0"/>
          <w:marBottom w:val="0"/>
          <w:divBdr>
            <w:top w:val="none" w:sz="0" w:space="0" w:color="auto"/>
            <w:left w:val="none" w:sz="0" w:space="0" w:color="auto"/>
            <w:bottom w:val="none" w:sz="0" w:space="0" w:color="auto"/>
            <w:right w:val="none" w:sz="0" w:space="0" w:color="auto"/>
          </w:divBdr>
        </w:div>
        <w:div w:id="1294944916">
          <w:marLeft w:val="640"/>
          <w:marRight w:val="0"/>
          <w:marTop w:val="0"/>
          <w:marBottom w:val="0"/>
          <w:divBdr>
            <w:top w:val="none" w:sz="0" w:space="0" w:color="auto"/>
            <w:left w:val="none" w:sz="0" w:space="0" w:color="auto"/>
            <w:bottom w:val="none" w:sz="0" w:space="0" w:color="auto"/>
            <w:right w:val="none" w:sz="0" w:space="0" w:color="auto"/>
          </w:divBdr>
        </w:div>
        <w:div w:id="620771396">
          <w:marLeft w:val="640"/>
          <w:marRight w:val="0"/>
          <w:marTop w:val="0"/>
          <w:marBottom w:val="0"/>
          <w:divBdr>
            <w:top w:val="none" w:sz="0" w:space="0" w:color="auto"/>
            <w:left w:val="none" w:sz="0" w:space="0" w:color="auto"/>
            <w:bottom w:val="none" w:sz="0" w:space="0" w:color="auto"/>
            <w:right w:val="none" w:sz="0" w:space="0" w:color="auto"/>
          </w:divBdr>
        </w:div>
        <w:div w:id="281695211">
          <w:marLeft w:val="640"/>
          <w:marRight w:val="0"/>
          <w:marTop w:val="0"/>
          <w:marBottom w:val="0"/>
          <w:divBdr>
            <w:top w:val="none" w:sz="0" w:space="0" w:color="auto"/>
            <w:left w:val="none" w:sz="0" w:space="0" w:color="auto"/>
            <w:bottom w:val="none" w:sz="0" w:space="0" w:color="auto"/>
            <w:right w:val="none" w:sz="0" w:space="0" w:color="auto"/>
          </w:divBdr>
        </w:div>
        <w:div w:id="113988670">
          <w:marLeft w:val="640"/>
          <w:marRight w:val="0"/>
          <w:marTop w:val="0"/>
          <w:marBottom w:val="0"/>
          <w:divBdr>
            <w:top w:val="none" w:sz="0" w:space="0" w:color="auto"/>
            <w:left w:val="none" w:sz="0" w:space="0" w:color="auto"/>
            <w:bottom w:val="none" w:sz="0" w:space="0" w:color="auto"/>
            <w:right w:val="none" w:sz="0" w:space="0" w:color="auto"/>
          </w:divBdr>
        </w:div>
        <w:div w:id="2087258541">
          <w:marLeft w:val="640"/>
          <w:marRight w:val="0"/>
          <w:marTop w:val="0"/>
          <w:marBottom w:val="0"/>
          <w:divBdr>
            <w:top w:val="none" w:sz="0" w:space="0" w:color="auto"/>
            <w:left w:val="none" w:sz="0" w:space="0" w:color="auto"/>
            <w:bottom w:val="none" w:sz="0" w:space="0" w:color="auto"/>
            <w:right w:val="none" w:sz="0" w:space="0" w:color="auto"/>
          </w:divBdr>
        </w:div>
        <w:div w:id="812068567">
          <w:marLeft w:val="640"/>
          <w:marRight w:val="0"/>
          <w:marTop w:val="0"/>
          <w:marBottom w:val="0"/>
          <w:divBdr>
            <w:top w:val="none" w:sz="0" w:space="0" w:color="auto"/>
            <w:left w:val="none" w:sz="0" w:space="0" w:color="auto"/>
            <w:bottom w:val="none" w:sz="0" w:space="0" w:color="auto"/>
            <w:right w:val="none" w:sz="0" w:space="0" w:color="auto"/>
          </w:divBdr>
        </w:div>
        <w:div w:id="245305650">
          <w:marLeft w:val="640"/>
          <w:marRight w:val="0"/>
          <w:marTop w:val="0"/>
          <w:marBottom w:val="0"/>
          <w:divBdr>
            <w:top w:val="none" w:sz="0" w:space="0" w:color="auto"/>
            <w:left w:val="none" w:sz="0" w:space="0" w:color="auto"/>
            <w:bottom w:val="none" w:sz="0" w:space="0" w:color="auto"/>
            <w:right w:val="none" w:sz="0" w:space="0" w:color="auto"/>
          </w:divBdr>
        </w:div>
        <w:div w:id="1106146987">
          <w:marLeft w:val="640"/>
          <w:marRight w:val="0"/>
          <w:marTop w:val="0"/>
          <w:marBottom w:val="0"/>
          <w:divBdr>
            <w:top w:val="none" w:sz="0" w:space="0" w:color="auto"/>
            <w:left w:val="none" w:sz="0" w:space="0" w:color="auto"/>
            <w:bottom w:val="none" w:sz="0" w:space="0" w:color="auto"/>
            <w:right w:val="none" w:sz="0" w:space="0" w:color="auto"/>
          </w:divBdr>
        </w:div>
        <w:div w:id="662242097">
          <w:marLeft w:val="640"/>
          <w:marRight w:val="0"/>
          <w:marTop w:val="0"/>
          <w:marBottom w:val="0"/>
          <w:divBdr>
            <w:top w:val="none" w:sz="0" w:space="0" w:color="auto"/>
            <w:left w:val="none" w:sz="0" w:space="0" w:color="auto"/>
            <w:bottom w:val="none" w:sz="0" w:space="0" w:color="auto"/>
            <w:right w:val="none" w:sz="0" w:space="0" w:color="auto"/>
          </w:divBdr>
        </w:div>
        <w:div w:id="2004626882">
          <w:marLeft w:val="640"/>
          <w:marRight w:val="0"/>
          <w:marTop w:val="0"/>
          <w:marBottom w:val="0"/>
          <w:divBdr>
            <w:top w:val="none" w:sz="0" w:space="0" w:color="auto"/>
            <w:left w:val="none" w:sz="0" w:space="0" w:color="auto"/>
            <w:bottom w:val="none" w:sz="0" w:space="0" w:color="auto"/>
            <w:right w:val="none" w:sz="0" w:space="0" w:color="auto"/>
          </w:divBdr>
        </w:div>
        <w:div w:id="1850749406">
          <w:marLeft w:val="640"/>
          <w:marRight w:val="0"/>
          <w:marTop w:val="0"/>
          <w:marBottom w:val="0"/>
          <w:divBdr>
            <w:top w:val="none" w:sz="0" w:space="0" w:color="auto"/>
            <w:left w:val="none" w:sz="0" w:space="0" w:color="auto"/>
            <w:bottom w:val="none" w:sz="0" w:space="0" w:color="auto"/>
            <w:right w:val="none" w:sz="0" w:space="0" w:color="auto"/>
          </w:divBdr>
        </w:div>
        <w:div w:id="717242661">
          <w:marLeft w:val="640"/>
          <w:marRight w:val="0"/>
          <w:marTop w:val="0"/>
          <w:marBottom w:val="0"/>
          <w:divBdr>
            <w:top w:val="none" w:sz="0" w:space="0" w:color="auto"/>
            <w:left w:val="none" w:sz="0" w:space="0" w:color="auto"/>
            <w:bottom w:val="none" w:sz="0" w:space="0" w:color="auto"/>
            <w:right w:val="none" w:sz="0" w:space="0" w:color="auto"/>
          </w:divBdr>
        </w:div>
        <w:div w:id="823006640">
          <w:marLeft w:val="640"/>
          <w:marRight w:val="0"/>
          <w:marTop w:val="0"/>
          <w:marBottom w:val="0"/>
          <w:divBdr>
            <w:top w:val="none" w:sz="0" w:space="0" w:color="auto"/>
            <w:left w:val="none" w:sz="0" w:space="0" w:color="auto"/>
            <w:bottom w:val="none" w:sz="0" w:space="0" w:color="auto"/>
            <w:right w:val="none" w:sz="0" w:space="0" w:color="auto"/>
          </w:divBdr>
        </w:div>
        <w:div w:id="557202138">
          <w:marLeft w:val="640"/>
          <w:marRight w:val="0"/>
          <w:marTop w:val="0"/>
          <w:marBottom w:val="0"/>
          <w:divBdr>
            <w:top w:val="none" w:sz="0" w:space="0" w:color="auto"/>
            <w:left w:val="none" w:sz="0" w:space="0" w:color="auto"/>
            <w:bottom w:val="none" w:sz="0" w:space="0" w:color="auto"/>
            <w:right w:val="none" w:sz="0" w:space="0" w:color="auto"/>
          </w:divBdr>
        </w:div>
        <w:div w:id="1450857206">
          <w:marLeft w:val="640"/>
          <w:marRight w:val="0"/>
          <w:marTop w:val="0"/>
          <w:marBottom w:val="0"/>
          <w:divBdr>
            <w:top w:val="none" w:sz="0" w:space="0" w:color="auto"/>
            <w:left w:val="none" w:sz="0" w:space="0" w:color="auto"/>
            <w:bottom w:val="none" w:sz="0" w:space="0" w:color="auto"/>
            <w:right w:val="none" w:sz="0" w:space="0" w:color="auto"/>
          </w:divBdr>
        </w:div>
        <w:div w:id="1440950980">
          <w:marLeft w:val="640"/>
          <w:marRight w:val="0"/>
          <w:marTop w:val="0"/>
          <w:marBottom w:val="0"/>
          <w:divBdr>
            <w:top w:val="none" w:sz="0" w:space="0" w:color="auto"/>
            <w:left w:val="none" w:sz="0" w:space="0" w:color="auto"/>
            <w:bottom w:val="none" w:sz="0" w:space="0" w:color="auto"/>
            <w:right w:val="none" w:sz="0" w:space="0" w:color="auto"/>
          </w:divBdr>
        </w:div>
        <w:div w:id="593441949">
          <w:marLeft w:val="640"/>
          <w:marRight w:val="0"/>
          <w:marTop w:val="0"/>
          <w:marBottom w:val="0"/>
          <w:divBdr>
            <w:top w:val="none" w:sz="0" w:space="0" w:color="auto"/>
            <w:left w:val="none" w:sz="0" w:space="0" w:color="auto"/>
            <w:bottom w:val="none" w:sz="0" w:space="0" w:color="auto"/>
            <w:right w:val="none" w:sz="0" w:space="0" w:color="auto"/>
          </w:divBdr>
        </w:div>
        <w:div w:id="257254379">
          <w:marLeft w:val="640"/>
          <w:marRight w:val="0"/>
          <w:marTop w:val="0"/>
          <w:marBottom w:val="0"/>
          <w:divBdr>
            <w:top w:val="none" w:sz="0" w:space="0" w:color="auto"/>
            <w:left w:val="none" w:sz="0" w:space="0" w:color="auto"/>
            <w:bottom w:val="none" w:sz="0" w:space="0" w:color="auto"/>
            <w:right w:val="none" w:sz="0" w:space="0" w:color="auto"/>
          </w:divBdr>
        </w:div>
        <w:div w:id="1590625023">
          <w:marLeft w:val="640"/>
          <w:marRight w:val="0"/>
          <w:marTop w:val="0"/>
          <w:marBottom w:val="0"/>
          <w:divBdr>
            <w:top w:val="none" w:sz="0" w:space="0" w:color="auto"/>
            <w:left w:val="none" w:sz="0" w:space="0" w:color="auto"/>
            <w:bottom w:val="none" w:sz="0" w:space="0" w:color="auto"/>
            <w:right w:val="none" w:sz="0" w:space="0" w:color="auto"/>
          </w:divBdr>
        </w:div>
        <w:div w:id="1896550538">
          <w:marLeft w:val="640"/>
          <w:marRight w:val="0"/>
          <w:marTop w:val="0"/>
          <w:marBottom w:val="0"/>
          <w:divBdr>
            <w:top w:val="none" w:sz="0" w:space="0" w:color="auto"/>
            <w:left w:val="none" w:sz="0" w:space="0" w:color="auto"/>
            <w:bottom w:val="none" w:sz="0" w:space="0" w:color="auto"/>
            <w:right w:val="none" w:sz="0" w:space="0" w:color="auto"/>
          </w:divBdr>
        </w:div>
        <w:div w:id="187842834">
          <w:marLeft w:val="640"/>
          <w:marRight w:val="0"/>
          <w:marTop w:val="0"/>
          <w:marBottom w:val="0"/>
          <w:divBdr>
            <w:top w:val="none" w:sz="0" w:space="0" w:color="auto"/>
            <w:left w:val="none" w:sz="0" w:space="0" w:color="auto"/>
            <w:bottom w:val="none" w:sz="0" w:space="0" w:color="auto"/>
            <w:right w:val="none" w:sz="0" w:space="0" w:color="auto"/>
          </w:divBdr>
        </w:div>
        <w:div w:id="1668484128">
          <w:marLeft w:val="640"/>
          <w:marRight w:val="0"/>
          <w:marTop w:val="0"/>
          <w:marBottom w:val="0"/>
          <w:divBdr>
            <w:top w:val="none" w:sz="0" w:space="0" w:color="auto"/>
            <w:left w:val="none" w:sz="0" w:space="0" w:color="auto"/>
            <w:bottom w:val="none" w:sz="0" w:space="0" w:color="auto"/>
            <w:right w:val="none" w:sz="0" w:space="0" w:color="auto"/>
          </w:divBdr>
        </w:div>
        <w:div w:id="1073239462">
          <w:marLeft w:val="640"/>
          <w:marRight w:val="0"/>
          <w:marTop w:val="0"/>
          <w:marBottom w:val="0"/>
          <w:divBdr>
            <w:top w:val="none" w:sz="0" w:space="0" w:color="auto"/>
            <w:left w:val="none" w:sz="0" w:space="0" w:color="auto"/>
            <w:bottom w:val="none" w:sz="0" w:space="0" w:color="auto"/>
            <w:right w:val="none" w:sz="0" w:space="0" w:color="auto"/>
          </w:divBdr>
        </w:div>
        <w:div w:id="1826388520">
          <w:marLeft w:val="640"/>
          <w:marRight w:val="0"/>
          <w:marTop w:val="0"/>
          <w:marBottom w:val="0"/>
          <w:divBdr>
            <w:top w:val="none" w:sz="0" w:space="0" w:color="auto"/>
            <w:left w:val="none" w:sz="0" w:space="0" w:color="auto"/>
            <w:bottom w:val="none" w:sz="0" w:space="0" w:color="auto"/>
            <w:right w:val="none" w:sz="0" w:space="0" w:color="auto"/>
          </w:divBdr>
        </w:div>
      </w:divsChild>
    </w:div>
    <w:div w:id="227955655">
      <w:bodyDiv w:val="1"/>
      <w:marLeft w:val="0"/>
      <w:marRight w:val="0"/>
      <w:marTop w:val="0"/>
      <w:marBottom w:val="0"/>
      <w:divBdr>
        <w:top w:val="none" w:sz="0" w:space="0" w:color="auto"/>
        <w:left w:val="none" w:sz="0" w:space="0" w:color="auto"/>
        <w:bottom w:val="none" w:sz="0" w:space="0" w:color="auto"/>
        <w:right w:val="none" w:sz="0" w:space="0" w:color="auto"/>
      </w:divBdr>
    </w:div>
    <w:div w:id="285699437">
      <w:bodyDiv w:val="1"/>
      <w:marLeft w:val="0"/>
      <w:marRight w:val="0"/>
      <w:marTop w:val="0"/>
      <w:marBottom w:val="0"/>
      <w:divBdr>
        <w:top w:val="none" w:sz="0" w:space="0" w:color="auto"/>
        <w:left w:val="none" w:sz="0" w:space="0" w:color="auto"/>
        <w:bottom w:val="none" w:sz="0" w:space="0" w:color="auto"/>
        <w:right w:val="none" w:sz="0" w:space="0" w:color="auto"/>
      </w:divBdr>
      <w:divsChild>
        <w:div w:id="714737564">
          <w:marLeft w:val="274"/>
          <w:marRight w:val="0"/>
          <w:marTop w:val="120"/>
          <w:marBottom w:val="120"/>
          <w:divBdr>
            <w:top w:val="none" w:sz="0" w:space="0" w:color="auto"/>
            <w:left w:val="none" w:sz="0" w:space="0" w:color="auto"/>
            <w:bottom w:val="none" w:sz="0" w:space="0" w:color="auto"/>
            <w:right w:val="none" w:sz="0" w:space="0" w:color="auto"/>
          </w:divBdr>
        </w:div>
        <w:div w:id="431249190">
          <w:marLeft w:val="274"/>
          <w:marRight w:val="0"/>
          <w:marTop w:val="120"/>
          <w:marBottom w:val="120"/>
          <w:divBdr>
            <w:top w:val="none" w:sz="0" w:space="0" w:color="auto"/>
            <w:left w:val="none" w:sz="0" w:space="0" w:color="auto"/>
            <w:bottom w:val="none" w:sz="0" w:space="0" w:color="auto"/>
            <w:right w:val="none" w:sz="0" w:space="0" w:color="auto"/>
          </w:divBdr>
        </w:div>
        <w:div w:id="394670874">
          <w:marLeft w:val="274"/>
          <w:marRight w:val="0"/>
          <w:marTop w:val="120"/>
          <w:marBottom w:val="120"/>
          <w:divBdr>
            <w:top w:val="none" w:sz="0" w:space="0" w:color="auto"/>
            <w:left w:val="none" w:sz="0" w:space="0" w:color="auto"/>
            <w:bottom w:val="none" w:sz="0" w:space="0" w:color="auto"/>
            <w:right w:val="none" w:sz="0" w:space="0" w:color="auto"/>
          </w:divBdr>
        </w:div>
      </w:divsChild>
    </w:div>
    <w:div w:id="292294423">
      <w:bodyDiv w:val="1"/>
      <w:marLeft w:val="0"/>
      <w:marRight w:val="0"/>
      <w:marTop w:val="0"/>
      <w:marBottom w:val="0"/>
      <w:divBdr>
        <w:top w:val="none" w:sz="0" w:space="0" w:color="auto"/>
        <w:left w:val="none" w:sz="0" w:space="0" w:color="auto"/>
        <w:bottom w:val="none" w:sz="0" w:space="0" w:color="auto"/>
        <w:right w:val="none" w:sz="0" w:space="0" w:color="auto"/>
      </w:divBdr>
    </w:div>
    <w:div w:id="303703588">
      <w:bodyDiv w:val="1"/>
      <w:marLeft w:val="0"/>
      <w:marRight w:val="0"/>
      <w:marTop w:val="0"/>
      <w:marBottom w:val="0"/>
      <w:divBdr>
        <w:top w:val="none" w:sz="0" w:space="0" w:color="auto"/>
        <w:left w:val="none" w:sz="0" w:space="0" w:color="auto"/>
        <w:bottom w:val="none" w:sz="0" w:space="0" w:color="auto"/>
        <w:right w:val="none" w:sz="0" w:space="0" w:color="auto"/>
      </w:divBdr>
    </w:div>
    <w:div w:id="304435105">
      <w:bodyDiv w:val="1"/>
      <w:marLeft w:val="0"/>
      <w:marRight w:val="0"/>
      <w:marTop w:val="0"/>
      <w:marBottom w:val="0"/>
      <w:divBdr>
        <w:top w:val="none" w:sz="0" w:space="0" w:color="auto"/>
        <w:left w:val="none" w:sz="0" w:space="0" w:color="auto"/>
        <w:bottom w:val="none" w:sz="0" w:space="0" w:color="auto"/>
        <w:right w:val="none" w:sz="0" w:space="0" w:color="auto"/>
      </w:divBdr>
    </w:div>
    <w:div w:id="385227767">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sChild>
        <w:div w:id="125127861">
          <w:marLeft w:val="640"/>
          <w:marRight w:val="0"/>
          <w:marTop w:val="0"/>
          <w:marBottom w:val="0"/>
          <w:divBdr>
            <w:top w:val="none" w:sz="0" w:space="0" w:color="auto"/>
            <w:left w:val="none" w:sz="0" w:space="0" w:color="auto"/>
            <w:bottom w:val="none" w:sz="0" w:space="0" w:color="auto"/>
            <w:right w:val="none" w:sz="0" w:space="0" w:color="auto"/>
          </w:divBdr>
        </w:div>
        <w:div w:id="1695231011">
          <w:marLeft w:val="640"/>
          <w:marRight w:val="0"/>
          <w:marTop w:val="0"/>
          <w:marBottom w:val="0"/>
          <w:divBdr>
            <w:top w:val="none" w:sz="0" w:space="0" w:color="auto"/>
            <w:left w:val="none" w:sz="0" w:space="0" w:color="auto"/>
            <w:bottom w:val="none" w:sz="0" w:space="0" w:color="auto"/>
            <w:right w:val="none" w:sz="0" w:space="0" w:color="auto"/>
          </w:divBdr>
        </w:div>
        <w:div w:id="1356150129">
          <w:marLeft w:val="640"/>
          <w:marRight w:val="0"/>
          <w:marTop w:val="0"/>
          <w:marBottom w:val="0"/>
          <w:divBdr>
            <w:top w:val="none" w:sz="0" w:space="0" w:color="auto"/>
            <w:left w:val="none" w:sz="0" w:space="0" w:color="auto"/>
            <w:bottom w:val="none" w:sz="0" w:space="0" w:color="auto"/>
            <w:right w:val="none" w:sz="0" w:space="0" w:color="auto"/>
          </w:divBdr>
        </w:div>
        <w:div w:id="1275864495">
          <w:marLeft w:val="640"/>
          <w:marRight w:val="0"/>
          <w:marTop w:val="0"/>
          <w:marBottom w:val="0"/>
          <w:divBdr>
            <w:top w:val="none" w:sz="0" w:space="0" w:color="auto"/>
            <w:left w:val="none" w:sz="0" w:space="0" w:color="auto"/>
            <w:bottom w:val="none" w:sz="0" w:space="0" w:color="auto"/>
            <w:right w:val="none" w:sz="0" w:space="0" w:color="auto"/>
          </w:divBdr>
        </w:div>
        <w:div w:id="1171263503">
          <w:marLeft w:val="640"/>
          <w:marRight w:val="0"/>
          <w:marTop w:val="0"/>
          <w:marBottom w:val="0"/>
          <w:divBdr>
            <w:top w:val="none" w:sz="0" w:space="0" w:color="auto"/>
            <w:left w:val="none" w:sz="0" w:space="0" w:color="auto"/>
            <w:bottom w:val="none" w:sz="0" w:space="0" w:color="auto"/>
            <w:right w:val="none" w:sz="0" w:space="0" w:color="auto"/>
          </w:divBdr>
        </w:div>
        <w:div w:id="455955783">
          <w:marLeft w:val="640"/>
          <w:marRight w:val="0"/>
          <w:marTop w:val="0"/>
          <w:marBottom w:val="0"/>
          <w:divBdr>
            <w:top w:val="none" w:sz="0" w:space="0" w:color="auto"/>
            <w:left w:val="none" w:sz="0" w:space="0" w:color="auto"/>
            <w:bottom w:val="none" w:sz="0" w:space="0" w:color="auto"/>
            <w:right w:val="none" w:sz="0" w:space="0" w:color="auto"/>
          </w:divBdr>
        </w:div>
        <w:div w:id="404491991">
          <w:marLeft w:val="640"/>
          <w:marRight w:val="0"/>
          <w:marTop w:val="0"/>
          <w:marBottom w:val="0"/>
          <w:divBdr>
            <w:top w:val="none" w:sz="0" w:space="0" w:color="auto"/>
            <w:left w:val="none" w:sz="0" w:space="0" w:color="auto"/>
            <w:bottom w:val="none" w:sz="0" w:space="0" w:color="auto"/>
            <w:right w:val="none" w:sz="0" w:space="0" w:color="auto"/>
          </w:divBdr>
        </w:div>
        <w:div w:id="1459104430">
          <w:marLeft w:val="640"/>
          <w:marRight w:val="0"/>
          <w:marTop w:val="0"/>
          <w:marBottom w:val="0"/>
          <w:divBdr>
            <w:top w:val="none" w:sz="0" w:space="0" w:color="auto"/>
            <w:left w:val="none" w:sz="0" w:space="0" w:color="auto"/>
            <w:bottom w:val="none" w:sz="0" w:space="0" w:color="auto"/>
            <w:right w:val="none" w:sz="0" w:space="0" w:color="auto"/>
          </w:divBdr>
        </w:div>
        <w:div w:id="1686053155">
          <w:marLeft w:val="640"/>
          <w:marRight w:val="0"/>
          <w:marTop w:val="0"/>
          <w:marBottom w:val="0"/>
          <w:divBdr>
            <w:top w:val="none" w:sz="0" w:space="0" w:color="auto"/>
            <w:left w:val="none" w:sz="0" w:space="0" w:color="auto"/>
            <w:bottom w:val="none" w:sz="0" w:space="0" w:color="auto"/>
            <w:right w:val="none" w:sz="0" w:space="0" w:color="auto"/>
          </w:divBdr>
        </w:div>
        <w:div w:id="1325934389">
          <w:marLeft w:val="640"/>
          <w:marRight w:val="0"/>
          <w:marTop w:val="0"/>
          <w:marBottom w:val="0"/>
          <w:divBdr>
            <w:top w:val="none" w:sz="0" w:space="0" w:color="auto"/>
            <w:left w:val="none" w:sz="0" w:space="0" w:color="auto"/>
            <w:bottom w:val="none" w:sz="0" w:space="0" w:color="auto"/>
            <w:right w:val="none" w:sz="0" w:space="0" w:color="auto"/>
          </w:divBdr>
        </w:div>
        <w:div w:id="598177648">
          <w:marLeft w:val="640"/>
          <w:marRight w:val="0"/>
          <w:marTop w:val="0"/>
          <w:marBottom w:val="0"/>
          <w:divBdr>
            <w:top w:val="none" w:sz="0" w:space="0" w:color="auto"/>
            <w:left w:val="none" w:sz="0" w:space="0" w:color="auto"/>
            <w:bottom w:val="none" w:sz="0" w:space="0" w:color="auto"/>
            <w:right w:val="none" w:sz="0" w:space="0" w:color="auto"/>
          </w:divBdr>
        </w:div>
        <w:div w:id="894202941">
          <w:marLeft w:val="640"/>
          <w:marRight w:val="0"/>
          <w:marTop w:val="0"/>
          <w:marBottom w:val="0"/>
          <w:divBdr>
            <w:top w:val="none" w:sz="0" w:space="0" w:color="auto"/>
            <w:left w:val="none" w:sz="0" w:space="0" w:color="auto"/>
            <w:bottom w:val="none" w:sz="0" w:space="0" w:color="auto"/>
            <w:right w:val="none" w:sz="0" w:space="0" w:color="auto"/>
          </w:divBdr>
        </w:div>
        <w:div w:id="1825244994">
          <w:marLeft w:val="640"/>
          <w:marRight w:val="0"/>
          <w:marTop w:val="0"/>
          <w:marBottom w:val="0"/>
          <w:divBdr>
            <w:top w:val="none" w:sz="0" w:space="0" w:color="auto"/>
            <w:left w:val="none" w:sz="0" w:space="0" w:color="auto"/>
            <w:bottom w:val="none" w:sz="0" w:space="0" w:color="auto"/>
            <w:right w:val="none" w:sz="0" w:space="0" w:color="auto"/>
          </w:divBdr>
        </w:div>
        <w:div w:id="34275813">
          <w:marLeft w:val="640"/>
          <w:marRight w:val="0"/>
          <w:marTop w:val="0"/>
          <w:marBottom w:val="0"/>
          <w:divBdr>
            <w:top w:val="none" w:sz="0" w:space="0" w:color="auto"/>
            <w:left w:val="none" w:sz="0" w:space="0" w:color="auto"/>
            <w:bottom w:val="none" w:sz="0" w:space="0" w:color="auto"/>
            <w:right w:val="none" w:sz="0" w:space="0" w:color="auto"/>
          </w:divBdr>
        </w:div>
        <w:div w:id="1060976150">
          <w:marLeft w:val="640"/>
          <w:marRight w:val="0"/>
          <w:marTop w:val="0"/>
          <w:marBottom w:val="0"/>
          <w:divBdr>
            <w:top w:val="none" w:sz="0" w:space="0" w:color="auto"/>
            <w:left w:val="none" w:sz="0" w:space="0" w:color="auto"/>
            <w:bottom w:val="none" w:sz="0" w:space="0" w:color="auto"/>
            <w:right w:val="none" w:sz="0" w:space="0" w:color="auto"/>
          </w:divBdr>
        </w:div>
        <w:div w:id="298609959">
          <w:marLeft w:val="640"/>
          <w:marRight w:val="0"/>
          <w:marTop w:val="0"/>
          <w:marBottom w:val="0"/>
          <w:divBdr>
            <w:top w:val="none" w:sz="0" w:space="0" w:color="auto"/>
            <w:left w:val="none" w:sz="0" w:space="0" w:color="auto"/>
            <w:bottom w:val="none" w:sz="0" w:space="0" w:color="auto"/>
            <w:right w:val="none" w:sz="0" w:space="0" w:color="auto"/>
          </w:divBdr>
        </w:div>
        <w:div w:id="371461274">
          <w:marLeft w:val="640"/>
          <w:marRight w:val="0"/>
          <w:marTop w:val="0"/>
          <w:marBottom w:val="0"/>
          <w:divBdr>
            <w:top w:val="none" w:sz="0" w:space="0" w:color="auto"/>
            <w:left w:val="none" w:sz="0" w:space="0" w:color="auto"/>
            <w:bottom w:val="none" w:sz="0" w:space="0" w:color="auto"/>
            <w:right w:val="none" w:sz="0" w:space="0" w:color="auto"/>
          </w:divBdr>
        </w:div>
        <w:div w:id="2048287165">
          <w:marLeft w:val="640"/>
          <w:marRight w:val="0"/>
          <w:marTop w:val="0"/>
          <w:marBottom w:val="0"/>
          <w:divBdr>
            <w:top w:val="none" w:sz="0" w:space="0" w:color="auto"/>
            <w:left w:val="none" w:sz="0" w:space="0" w:color="auto"/>
            <w:bottom w:val="none" w:sz="0" w:space="0" w:color="auto"/>
            <w:right w:val="none" w:sz="0" w:space="0" w:color="auto"/>
          </w:divBdr>
        </w:div>
        <w:div w:id="1193152940">
          <w:marLeft w:val="640"/>
          <w:marRight w:val="0"/>
          <w:marTop w:val="0"/>
          <w:marBottom w:val="0"/>
          <w:divBdr>
            <w:top w:val="none" w:sz="0" w:space="0" w:color="auto"/>
            <w:left w:val="none" w:sz="0" w:space="0" w:color="auto"/>
            <w:bottom w:val="none" w:sz="0" w:space="0" w:color="auto"/>
            <w:right w:val="none" w:sz="0" w:space="0" w:color="auto"/>
          </w:divBdr>
        </w:div>
        <w:div w:id="187791926">
          <w:marLeft w:val="640"/>
          <w:marRight w:val="0"/>
          <w:marTop w:val="0"/>
          <w:marBottom w:val="0"/>
          <w:divBdr>
            <w:top w:val="none" w:sz="0" w:space="0" w:color="auto"/>
            <w:left w:val="none" w:sz="0" w:space="0" w:color="auto"/>
            <w:bottom w:val="none" w:sz="0" w:space="0" w:color="auto"/>
            <w:right w:val="none" w:sz="0" w:space="0" w:color="auto"/>
          </w:divBdr>
        </w:div>
        <w:div w:id="199785558">
          <w:marLeft w:val="640"/>
          <w:marRight w:val="0"/>
          <w:marTop w:val="0"/>
          <w:marBottom w:val="0"/>
          <w:divBdr>
            <w:top w:val="none" w:sz="0" w:space="0" w:color="auto"/>
            <w:left w:val="none" w:sz="0" w:space="0" w:color="auto"/>
            <w:bottom w:val="none" w:sz="0" w:space="0" w:color="auto"/>
            <w:right w:val="none" w:sz="0" w:space="0" w:color="auto"/>
          </w:divBdr>
        </w:div>
        <w:div w:id="329676875">
          <w:marLeft w:val="640"/>
          <w:marRight w:val="0"/>
          <w:marTop w:val="0"/>
          <w:marBottom w:val="0"/>
          <w:divBdr>
            <w:top w:val="none" w:sz="0" w:space="0" w:color="auto"/>
            <w:left w:val="none" w:sz="0" w:space="0" w:color="auto"/>
            <w:bottom w:val="none" w:sz="0" w:space="0" w:color="auto"/>
            <w:right w:val="none" w:sz="0" w:space="0" w:color="auto"/>
          </w:divBdr>
        </w:div>
        <w:div w:id="2039773073">
          <w:marLeft w:val="640"/>
          <w:marRight w:val="0"/>
          <w:marTop w:val="0"/>
          <w:marBottom w:val="0"/>
          <w:divBdr>
            <w:top w:val="none" w:sz="0" w:space="0" w:color="auto"/>
            <w:left w:val="none" w:sz="0" w:space="0" w:color="auto"/>
            <w:bottom w:val="none" w:sz="0" w:space="0" w:color="auto"/>
            <w:right w:val="none" w:sz="0" w:space="0" w:color="auto"/>
          </w:divBdr>
        </w:div>
      </w:divsChild>
    </w:div>
    <w:div w:id="397093565">
      <w:bodyDiv w:val="1"/>
      <w:marLeft w:val="0"/>
      <w:marRight w:val="0"/>
      <w:marTop w:val="0"/>
      <w:marBottom w:val="0"/>
      <w:divBdr>
        <w:top w:val="none" w:sz="0" w:space="0" w:color="auto"/>
        <w:left w:val="none" w:sz="0" w:space="0" w:color="auto"/>
        <w:bottom w:val="none" w:sz="0" w:space="0" w:color="auto"/>
        <w:right w:val="none" w:sz="0" w:space="0" w:color="auto"/>
      </w:divBdr>
      <w:divsChild>
        <w:div w:id="1988780861">
          <w:marLeft w:val="640"/>
          <w:marRight w:val="0"/>
          <w:marTop w:val="0"/>
          <w:marBottom w:val="0"/>
          <w:divBdr>
            <w:top w:val="none" w:sz="0" w:space="0" w:color="auto"/>
            <w:left w:val="none" w:sz="0" w:space="0" w:color="auto"/>
            <w:bottom w:val="none" w:sz="0" w:space="0" w:color="auto"/>
            <w:right w:val="none" w:sz="0" w:space="0" w:color="auto"/>
          </w:divBdr>
        </w:div>
        <w:div w:id="1299988647">
          <w:marLeft w:val="640"/>
          <w:marRight w:val="0"/>
          <w:marTop w:val="0"/>
          <w:marBottom w:val="0"/>
          <w:divBdr>
            <w:top w:val="none" w:sz="0" w:space="0" w:color="auto"/>
            <w:left w:val="none" w:sz="0" w:space="0" w:color="auto"/>
            <w:bottom w:val="none" w:sz="0" w:space="0" w:color="auto"/>
            <w:right w:val="none" w:sz="0" w:space="0" w:color="auto"/>
          </w:divBdr>
        </w:div>
        <w:div w:id="1686399790">
          <w:marLeft w:val="640"/>
          <w:marRight w:val="0"/>
          <w:marTop w:val="0"/>
          <w:marBottom w:val="0"/>
          <w:divBdr>
            <w:top w:val="none" w:sz="0" w:space="0" w:color="auto"/>
            <w:left w:val="none" w:sz="0" w:space="0" w:color="auto"/>
            <w:bottom w:val="none" w:sz="0" w:space="0" w:color="auto"/>
            <w:right w:val="none" w:sz="0" w:space="0" w:color="auto"/>
          </w:divBdr>
        </w:div>
        <w:div w:id="1720281874">
          <w:marLeft w:val="640"/>
          <w:marRight w:val="0"/>
          <w:marTop w:val="0"/>
          <w:marBottom w:val="0"/>
          <w:divBdr>
            <w:top w:val="none" w:sz="0" w:space="0" w:color="auto"/>
            <w:left w:val="none" w:sz="0" w:space="0" w:color="auto"/>
            <w:bottom w:val="none" w:sz="0" w:space="0" w:color="auto"/>
            <w:right w:val="none" w:sz="0" w:space="0" w:color="auto"/>
          </w:divBdr>
        </w:div>
        <w:div w:id="1238249235">
          <w:marLeft w:val="640"/>
          <w:marRight w:val="0"/>
          <w:marTop w:val="0"/>
          <w:marBottom w:val="0"/>
          <w:divBdr>
            <w:top w:val="none" w:sz="0" w:space="0" w:color="auto"/>
            <w:left w:val="none" w:sz="0" w:space="0" w:color="auto"/>
            <w:bottom w:val="none" w:sz="0" w:space="0" w:color="auto"/>
            <w:right w:val="none" w:sz="0" w:space="0" w:color="auto"/>
          </w:divBdr>
        </w:div>
        <w:div w:id="342825337">
          <w:marLeft w:val="640"/>
          <w:marRight w:val="0"/>
          <w:marTop w:val="0"/>
          <w:marBottom w:val="0"/>
          <w:divBdr>
            <w:top w:val="none" w:sz="0" w:space="0" w:color="auto"/>
            <w:left w:val="none" w:sz="0" w:space="0" w:color="auto"/>
            <w:bottom w:val="none" w:sz="0" w:space="0" w:color="auto"/>
            <w:right w:val="none" w:sz="0" w:space="0" w:color="auto"/>
          </w:divBdr>
        </w:div>
        <w:div w:id="889263538">
          <w:marLeft w:val="640"/>
          <w:marRight w:val="0"/>
          <w:marTop w:val="0"/>
          <w:marBottom w:val="0"/>
          <w:divBdr>
            <w:top w:val="none" w:sz="0" w:space="0" w:color="auto"/>
            <w:left w:val="none" w:sz="0" w:space="0" w:color="auto"/>
            <w:bottom w:val="none" w:sz="0" w:space="0" w:color="auto"/>
            <w:right w:val="none" w:sz="0" w:space="0" w:color="auto"/>
          </w:divBdr>
        </w:div>
        <w:div w:id="1844078151">
          <w:marLeft w:val="640"/>
          <w:marRight w:val="0"/>
          <w:marTop w:val="0"/>
          <w:marBottom w:val="0"/>
          <w:divBdr>
            <w:top w:val="none" w:sz="0" w:space="0" w:color="auto"/>
            <w:left w:val="none" w:sz="0" w:space="0" w:color="auto"/>
            <w:bottom w:val="none" w:sz="0" w:space="0" w:color="auto"/>
            <w:right w:val="none" w:sz="0" w:space="0" w:color="auto"/>
          </w:divBdr>
        </w:div>
        <w:div w:id="1574654400">
          <w:marLeft w:val="640"/>
          <w:marRight w:val="0"/>
          <w:marTop w:val="0"/>
          <w:marBottom w:val="0"/>
          <w:divBdr>
            <w:top w:val="none" w:sz="0" w:space="0" w:color="auto"/>
            <w:left w:val="none" w:sz="0" w:space="0" w:color="auto"/>
            <w:bottom w:val="none" w:sz="0" w:space="0" w:color="auto"/>
            <w:right w:val="none" w:sz="0" w:space="0" w:color="auto"/>
          </w:divBdr>
        </w:div>
        <w:div w:id="1232689535">
          <w:marLeft w:val="640"/>
          <w:marRight w:val="0"/>
          <w:marTop w:val="0"/>
          <w:marBottom w:val="0"/>
          <w:divBdr>
            <w:top w:val="none" w:sz="0" w:space="0" w:color="auto"/>
            <w:left w:val="none" w:sz="0" w:space="0" w:color="auto"/>
            <w:bottom w:val="none" w:sz="0" w:space="0" w:color="auto"/>
            <w:right w:val="none" w:sz="0" w:space="0" w:color="auto"/>
          </w:divBdr>
        </w:div>
        <w:div w:id="1989901365">
          <w:marLeft w:val="640"/>
          <w:marRight w:val="0"/>
          <w:marTop w:val="0"/>
          <w:marBottom w:val="0"/>
          <w:divBdr>
            <w:top w:val="none" w:sz="0" w:space="0" w:color="auto"/>
            <w:left w:val="none" w:sz="0" w:space="0" w:color="auto"/>
            <w:bottom w:val="none" w:sz="0" w:space="0" w:color="auto"/>
            <w:right w:val="none" w:sz="0" w:space="0" w:color="auto"/>
          </w:divBdr>
        </w:div>
        <w:div w:id="480775973">
          <w:marLeft w:val="640"/>
          <w:marRight w:val="0"/>
          <w:marTop w:val="0"/>
          <w:marBottom w:val="0"/>
          <w:divBdr>
            <w:top w:val="none" w:sz="0" w:space="0" w:color="auto"/>
            <w:left w:val="none" w:sz="0" w:space="0" w:color="auto"/>
            <w:bottom w:val="none" w:sz="0" w:space="0" w:color="auto"/>
            <w:right w:val="none" w:sz="0" w:space="0" w:color="auto"/>
          </w:divBdr>
        </w:div>
        <w:div w:id="2019652163">
          <w:marLeft w:val="640"/>
          <w:marRight w:val="0"/>
          <w:marTop w:val="0"/>
          <w:marBottom w:val="0"/>
          <w:divBdr>
            <w:top w:val="none" w:sz="0" w:space="0" w:color="auto"/>
            <w:left w:val="none" w:sz="0" w:space="0" w:color="auto"/>
            <w:bottom w:val="none" w:sz="0" w:space="0" w:color="auto"/>
            <w:right w:val="none" w:sz="0" w:space="0" w:color="auto"/>
          </w:divBdr>
        </w:div>
        <w:div w:id="304504080">
          <w:marLeft w:val="640"/>
          <w:marRight w:val="0"/>
          <w:marTop w:val="0"/>
          <w:marBottom w:val="0"/>
          <w:divBdr>
            <w:top w:val="none" w:sz="0" w:space="0" w:color="auto"/>
            <w:left w:val="none" w:sz="0" w:space="0" w:color="auto"/>
            <w:bottom w:val="none" w:sz="0" w:space="0" w:color="auto"/>
            <w:right w:val="none" w:sz="0" w:space="0" w:color="auto"/>
          </w:divBdr>
        </w:div>
        <w:div w:id="1259287667">
          <w:marLeft w:val="640"/>
          <w:marRight w:val="0"/>
          <w:marTop w:val="0"/>
          <w:marBottom w:val="0"/>
          <w:divBdr>
            <w:top w:val="none" w:sz="0" w:space="0" w:color="auto"/>
            <w:left w:val="none" w:sz="0" w:space="0" w:color="auto"/>
            <w:bottom w:val="none" w:sz="0" w:space="0" w:color="auto"/>
            <w:right w:val="none" w:sz="0" w:space="0" w:color="auto"/>
          </w:divBdr>
        </w:div>
        <w:div w:id="742919267">
          <w:marLeft w:val="640"/>
          <w:marRight w:val="0"/>
          <w:marTop w:val="0"/>
          <w:marBottom w:val="0"/>
          <w:divBdr>
            <w:top w:val="none" w:sz="0" w:space="0" w:color="auto"/>
            <w:left w:val="none" w:sz="0" w:space="0" w:color="auto"/>
            <w:bottom w:val="none" w:sz="0" w:space="0" w:color="auto"/>
            <w:right w:val="none" w:sz="0" w:space="0" w:color="auto"/>
          </w:divBdr>
        </w:div>
        <w:div w:id="907108795">
          <w:marLeft w:val="640"/>
          <w:marRight w:val="0"/>
          <w:marTop w:val="0"/>
          <w:marBottom w:val="0"/>
          <w:divBdr>
            <w:top w:val="none" w:sz="0" w:space="0" w:color="auto"/>
            <w:left w:val="none" w:sz="0" w:space="0" w:color="auto"/>
            <w:bottom w:val="none" w:sz="0" w:space="0" w:color="auto"/>
            <w:right w:val="none" w:sz="0" w:space="0" w:color="auto"/>
          </w:divBdr>
        </w:div>
        <w:div w:id="1852138777">
          <w:marLeft w:val="640"/>
          <w:marRight w:val="0"/>
          <w:marTop w:val="0"/>
          <w:marBottom w:val="0"/>
          <w:divBdr>
            <w:top w:val="none" w:sz="0" w:space="0" w:color="auto"/>
            <w:left w:val="none" w:sz="0" w:space="0" w:color="auto"/>
            <w:bottom w:val="none" w:sz="0" w:space="0" w:color="auto"/>
            <w:right w:val="none" w:sz="0" w:space="0" w:color="auto"/>
          </w:divBdr>
        </w:div>
        <w:div w:id="258216665">
          <w:marLeft w:val="640"/>
          <w:marRight w:val="0"/>
          <w:marTop w:val="0"/>
          <w:marBottom w:val="0"/>
          <w:divBdr>
            <w:top w:val="none" w:sz="0" w:space="0" w:color="auto"/>
            <w:left w:val="none" w:sz="0" w:space="0" w:color="auto"/>
            <w:bottom w:val="none" w:sz="0" w:space="0" w:color="auto"/>
            <w:right w:val="none" w:sz="0" w:space="0" w:color="auto"/>
          </w:divBdr>
        </w:div>
        <w:div w:id="797189881">
          <w:marLeft w:val="640"/>
          <w:marRight w:val="0"/>
          <w:marTop w:val="0"/>
          <w:marBottom w:val="0"/>
          <w:divBdr>
            <w:top w:val="none" w:sz="0" w:space="0" w:color="auto"/>
            <w:left w:val="none" w:sz="0" w:space="0" w:color="auto"/>
            <w:bottom w:val="none" w:sz="0" w:space="0" w:color="auto"/>
            <w:right w:val="none" w:sz="0" w:space="0" w:color="auto"/>
          </w:divBdr>
        </w:div>
        <w:div w:id="658775141">
          <w:marLeft w:val="640"/>
          <w:marRight w:val="0"/>
          <w:marTop w:val="0"/>
          <w:marBottom w:val="0"/>
          <w:divBdr>
            <w:top w:val="none" w:sz="0" w:space="0" w:color="auto"/>
            <w:left w:val="none" w:sz="0" w:space="0" w:color="auto"/>
            <w:bottom w:val="none" w:sz="0" w:space="0" w:color="auto"/>
            <w:right w:val="none" w:sz="0" w:space="0" w:color="auto"/>
          </w:divBdr>
        </w:div>
        <w:div w:id="1817451227">
          <w:marLeft w:val="640"/>
          <w:marRight w:val="0"/>
          <w:marTop w:val="0"/>
          <w:marBottom w:val="0"/>
          <w:divBdr>
            <w:top w:val="none" w:sz="0" w:space="0" w:color="auto"/>
            <w:left w:val="none" w:sz="0" w:space="0" w:color="auto"/>
            <w:bottom w:val="none" w:sz="0" w:space="0" w:color="auto"/>
            <w:right w:val="none" w:sz="0" w:space="0" w:color="auto"/>
          </w:divBdr>
        </w:div>
        <w:div w:id="1243837477">
          <w:marLeft w:val="640"/>
          <w:marRight w:val="0"/>
          <w:marTop w:val="0"/>
          <w:marBottom w:val="0"/>
          <w:divBdr>
            <w:top w:val="none" w:sz="0" w:space="0" w:color="auto"/>
            <w:left w:val="none" w:sz="0" w:space="0" w:color="auto"/>
            <w:bottom w:val="none" w:sz="0" w:space="0" w:color="auto"/>
            <w:right w:val="none" w:sz="0" w:space="0" w:color="auto"/>
          </w:divBdr>
        </w:div>
        <w:div w:id="1261180213">
          <w:marLeft w:val="640"/>
          <w:marRight w:val="0"/>
          <w:marTop w:val="0"/>
          <w:marBottom w:val="0"/>
          <w:divBdr>
            <w:top w:val="none" w:sz="0" w:space="0" w:color="auto"/>
            <w:left w:val="none" w:sz="0" w:space="0" w:color="auto"/>
            <w:bottom w:val="none" w:sz="0" w:space="0" w:color="auto"/>
            <w:right w:val="none" w:sz="0" w:space="0" w:color="auto"/>
          </w:divBdr>
        </w:div>
        <w:div w:id="411008803">
          <w:marLeft w:val="640"/>
          <w:marRight w:val="0"/>
          <w:marTop w:val="0"/>
          <w:marBottom w:val="0"/>
          <w:divBdr>
            <w:top w:val="none" w:sz="0" w:space="0" w:color="auto"/>
            <w:left w:val="none" w:sz="0" w:space="0" w:color="auto"/>
            <w:bottom w:val="none" w:sz="0" w:space="0" w:color="auto"/>
            <w:right w:val="none" w:sz="0" w:space="0" w:color="auto"/>
          </w:divBdr>
        </w:div>
        <w:div w:id="105008554">
          <w:marLeft w:val="640"/>
          <w:marRight w:val="0"/>
          <w:marTop w:val="0"/>
          <w:marBottom w:val="0"/>
          <w:divBdr>
            <w:top w:val="none" w:sz="0" w:space="0" w:color="auto"/>
            <w:left w:val="none" w:sz="0" w:space="0" w:color="auto"/>
            <w:bottom w:val="none" w:sz="0" w:space="0" w:color="auto"/>
            <w:right w:val="none" w:sz="0" w:space="0" w:color="auto"/>
          </w:divBdr>
        </w:div>
        <w:div w:id="618755461">
          <w:marLeft w:val="640"/>
          <w:marRight w:val="0"/>
          <w:marTop w:val="0"/>
          <w:marBottom w:val="0"/>
          <w:divBdr>
            <w:top w:val="none" w:sz="0" w:space="0" w:color="auto"/>
            <w:left w:val="none" w:sz="0" w:space="0" w:color="auto"/>
            <w:bottom w:val="none" w:sz="0" w:space="0" w:color="auto"/>
            <w:right w:val="none" w:sz="0" w:space="0" w:color="auto"/>
          </w:divBdr>
        </w:div>
      </w:divsChild>
    </w:div>
    <w:div w:id="415059641">
      <w:bodyDiv w:val="1"/>
      <w:marLeft w:val="0"/>
      <w:marRight w:val="0"/>
      <w:marTop w:val="0"/>
      <w:marBottom w:val="0"/>
      <w:divBdr>
        <w:top w:val="none" w:sz="0" w:space="0" w:color="auto"/>
        <w:left w:val="none" w:sz="0" w:space="0" w:color="auto"/>
        <w:bottom w:val="none" w:sz="0" w:space="0" w:color="auto"/>
        <w:right w:val="none" w:sz="0" w:space="0" w:color="auto"/>
      </w:divBdr>
    </w:div>
    <w:div w:id="415591340">
      <w:bodyDiv w:val="1"/>
      <w:marLeft w:val="0"/>
      <w:marRight w:val="0"/>
      <w:marTop w:val="0"/>
      <w:marBottom w:val="0"/>
      <w:divBdr>
        <w:top w:val="none" w:sz="0" w:space="0" w:color="auto"/>
        <w:left w:val="none" w:sz="0" w:space="0" w:color="auto"/>
        <w:bottom w:val="none" w:sz="0" w:space="0" w:color="auto"/>
        <w:right w:val="none" w:sz="0" w:space="0" w:color="auto"/>
      </w:divBdr>
    </w:div>
    <w:div w:id="429471024">
      <w:bodyDiv w:val="1"/>
      <w:marLeft w:val="0"/>
      <w:marRight w:val="0"/>
      <w:marTop w:val="0"/>
      <w:marBottom w:val="0"/>
      <w:divBdr>
        <w:top w:val="none" w:sz="0" w:space="0" w:color="auto"/>
        <w:left w:val="none" w:sz="0" w:space="0" w:color="auto"/>
        <w:bottom w:val="none" w:sz="0" w:space="0" w:color="auto"/>
        <w:right w:val="none" w:sz="0" w:space="0" w:color="auto"/>
      </w:divBdr>
    </w:div>
    <w:div w:id="429543201">
      <w:bodyDiv w:val="1"/>
      <w:marLeft w:val="0"/>
      <w:marRight w:val="0"/>
      <w:marTop w:val="0"/>
      <w:marBottom w:val="0"/>
      <w:divBdr>
        <w:top w:val="none" w:sz="0" w:space="0" w:color="auto"/>
        <w:left w:val="none" w:sz="0" w:space="0" w:color="auto"/>
        <w:bottom w:val="none" w:sz="0" w:space="0" w:color="auto"/>
        <w:right w:val="none" w:sz="0" w:space="0" w:color="auto"/>
      </w:divBdr>
      <w:divsChild>
        <w:div w:id="1040517874">
          <w:marLeft w:val="640"/>
          <w:marRight w:val="0"/>
          <w:marTop w:val="0"/>
          <w:marBottom w:val="0"/>
          <w:divBdr>
            <w:top w:val="none" w:sz="0" w:space="0" w:color="auto"/>
            <w:left w:val="none" w:sz="0" w:space="0" w:color="auto"/>
            <w:bottom w:val="none" w:sz="0" w:space="0" w:color="auto"/>
            <w:right w:val="none" w:sz="0" w:space="0" w:color="auto"/>
          </w:divBdr>
        </w:div>
        <w:div w:id="5403158">
          <w:marLeft w:val="640"/>
          <w:marRight w:val="0"/>
          <w:marTop w:val="0"/>
          <w:marBottom w:val="0"/>
          <w:divBdr>
            <w:top w:val="none" w:sz="0" w:space="0" w:color="auto"/>
            <w:left w:val="none" w:sz="0" w:space="0" w:color="auto"/>
            <w:bottom w:val="none" w:sz="0" w:space="0" w:color="auto"/>
            <w:right w:val="none" w:sz="0" w:space="0" w:color="auto"/>
          </w:divBdr>
        </w:div>
        <w:div w:id="1395741943">
          <w:marLeft w:val="640"/>
          <w:marRight w:val="0"/>
          <w:marTop w:val="0"/>
          <w:marBottom w:val="0"/>
          <w:divBdr>
            <w:top w:val="none" w:sz="0" w:space="0" w:color="auto"/>
            <w:left w:val="none" w:sz="0" w:space="0" w:color="auto"/>
            <w:bottom w:val="none" w:sz="0" w:space="0" w:color="auto"/>
            <w:right w:val="none" w:sz="0" w:space="0" w:color="auto"/>
          </w:divBdr>
        </w:div>
        <w:div w:id="398409852">
          <w:marLeft w:val="640"/>
          <w:marRight w:val="0"/>
          <w:marTop w:val="0"/>
          <w:marBottom w:val="0"/>
          <w:divBdr>
            <w:top w:val="none" w:sz="0" w:space="0" w:color="auto"/>
            <w:left w:val="none" w:sz="0" w:space="0" w:color="auto"/>
            <w:bottom w:val="none" w:sz="0" w:space="0" w:color="auto"/>
            <w:right w:val="none" w:sz="0" w:space="0" w:color="auto"/>
          </w:divBdr>
        </w:div>
        <w:div w:id="1712025479">
          <w:marLeft w:val="640"/>
          <w:marRight w:val="0"/>
          <w:marTop w:val="0"/>
          <w:marBottom w:val="0"/>
          <w:divBdr>
            <w:top w:val="none" w:sz="0" w:space="0" w:color="auto"/>
            <w:left w:val="none" w:sz="0" w:space="0" w:color="auto"/>
            <w:bottom w:val="none" w:sz="0" w:space="0" w:color="auto"/>
            <w:right w:val="none" w:sz="0" w:space="0" w:color="auto"/>
          </w:divBdr>
        </w:div>
        <w:div w:id="1164660555">
          <w:marLeft w:val="640"/>
          <w:marRight w:val="0"/>
          <w:marTop w:val="0"/>
          <w:marBottom w:val="0"/>
          <w:divBdr>
            <w:top w:val="none" w:sz="0" w:space="0" w:color="auto"/>
            <w:left w:val="none" w:sz="0" w:space="0" w:color="auto"/>
            <w:bottom w:val="none" w:sz="0" w:space="0" w:color="auto"/>
            <w:right w:val="none" w:sz="0" w:space="0" w:color="auto"/>
          </w:divBdr>
        </w:div>
        <w:div w:id="99448394">
          <w:marLeft w:val="640"/>
          <w:marRight w:val="0"/>
          <w:marTop w:val="0"/>
          <w:marBottom w:val="0"/>
          <w:divBdr>
            <w:top w:val="none" w:sz="0" w:space="0" w:color="auto"/>
            <w:left w:val="none" w:sz="0" w:space="0" w:color="auto"/>
            <w:bottom w:val="none" w:sz="0" w:space="0" w:color="auto"/>
            <w:right w:val="none" w:sz="0" w:space="0" w:color="auto"/>
          </w:divBdr>
        </w:div>
        <w:div w:id="721094877">
          <w:marLeft w:val="640"/>
          <w:marRight w:val="0"/>
          <w:marTop w:val="0"/>
          <w:marBottom w:val="0"/>
          <w:divBdr>
            <w:top w:val="none" w:sz="0" w:space="0" w:color="auto"/>
            <w:left w:val="none" w:sz="0" w:space="0" w:color="auto"/>
            <w:bottom w:val="none" w:sz="0" w:space="0" w:color="auto"/>
            <w:right w:val="none" w:sz="0" w:space="0" w:color="auto"/>
          </w:divBdr>
        </w:div>
        <w:div w:id="583803343">
          <w:marLeft w:val="640"/>
          <w:marRight w:val="0"/>
          <w:marTop w:val="0"/>
          <w:marBottom w:val="0"/>
          <w:divBdr>
            <w:top w:val="none" w:sz="0" w:space="0" w:color="auto"/>
            <w:left w:val="none" w:sz="0" w:space="0" w:color="auto"/>
            <w:bottom w:val="none" w:sz="0" w:space="0" w:color="auto"/>
            <w:right w:val="none" w:sz="0" w:space="0" w:color="auto"/>
          </w:divBdr>
        </w:div>
        <w:div w:id="179705010">
          <w:marLeft w:val="640"/>
          <w:marRight w:val="0"/>
          <w:marTop w:val="0"/>
          <w:marBottom w:val="0"/>
          <w:divBdr>
            <w:top w:val="none" w:sz="0" w:space="0" w:color="auto"/>
            <w:left w:val="none" w:sz="0" w:space="0" w:color="auto"/>
            <w:bottom w:val="none" w:sz="0" w:space="0" w:color="auto"/>
            <w:right w:val="none" w:sz="0" w:space="0" w:color="auto"/>
          </w:divBdr>
        </w:div>
        <w:div w:id="50471870">
          <w:marLeft w:val="640"/>
          <w:marRight w:val="0"/>
          <w:marTop w:val="0"/>
          <w:marBottom w:val="0"/>
          <w:divBdr>
            <w:top w:val="none" w:sz="0" w:space="0" w:color="auto"/>
            <w:left w:val="none" w:sz="0" w:space="0" w:color="auto"/>
            <w:bottom w:val="none" w:sz="0" w:space="0" w:color="auto"/>
            <w:right w:val="none" w:sz="0" w:space="0" w:color="auto"/>
          </w:divBdr>
        </w:div>
        <w:div w:id="820851564">
          <w:marLeft w:val="640"/>
          <w:marRight w:val="0"/>
          <w:marTop w:val="0"/>
          <w:marBottom w:val="0"/>
          <w:divBdr>
            <w:top w:val="none" w:sz="0" w:space="0" w:color="auto"/>
            <w:left w:val="none" w:sz="0" w:space="0" w:color="auto"/>
            <w:bottom w:val="none" w:sz="0" w:space="0" w:color="auto"/>
            <w:right w:val="none" w:sz="0" w:space="0" w:color="auto"/>
          </w:divBdr>
        </w:div>
        <w:div w:id="1208223042">
          <w:marLeft w:val="640"/>
          <w:marRight w:val="0"/>
          <w:marTop w:val="0"/>
          <w:marBottom w:val="0"/>
          <w:divBdr>
            <w:top w:val="none" w:sz="0" w:space="0" w:color="auto"/>
            <w:left w:val="none" w:sz="0" w:space="0" w:color="auto"/>
            <w:bottom w:val="none" w:sz="0" w:space="0" w:color="auto"/>
            <w:right w:val="none" w:sz="0" w:space="0" w:color="auto"/>
          </w:divBdr>
        </w:div>
        <w:div w:id="902565659">
          <w:marLeft w:val="640"/>
          <w:marRight w:val="0"/>
          <w:marTop w:val="0"/>
          <w:marBottom w:val="0"/>
          <w:divBdr>
            <w:top w:val="none" w:sz="0" w:space="0" w:color="auto"/>
            <w:left w:val="none" w:sz="0" w:space="0" w:color="auto"/>
            <w:bottom w:val="none" w:sz="0" w:space="0" w:color="auto"/>
            <w:right w:val="none" w:sz="0" w:space="0" w:color="auto"/>
          </w:divBdr>
        </w:div>
        <w:div w:id="233853965">
          <w:marLeft w:val="640"/>
          <w:marRight w:val="0"/>
          <w:marTop w:val="0"/>
          <w:marBottom w:val="0"/>
          <w:divBdr>
            <w:top w:val="none" w:sz="0" w:space="0" w:color="auto"/>
            <w:left w:val="none" w:sz="0" w:space="0" w:color="auto"/>
            <w:bottom w:val="none" w:sz="0" w:space="0" w:color="auto"/>
            <w:right w:val="none" w:sz="0" w:space="0" w:color="auto"/>
          </w:divBdr>
        </w:div>
      </w:divsChild>
    </w:div>
    <w:div w:id="458107254">
      <w:bodyDiv w:val="1"/>
      <w:marLeft w:val="0"/>
      <w:marRight w:val="0"/>
      <w:marTop w:val="0"/>
      <w:marBottom w:val="0"/>
      <w:divBdr>
        <w:top w:val="none" w:sz="0" w:space="0" w:color="auto"/>
        <w:left w:val="none" w:sz="0" w:space="0" w:color="auto"/>
        <w:bottom w:val="none" w:sz="0" w:space="0" w:color="auto"/>
        <w:right w:val="none" w:sz="0" w:space="0" w:color="auto"/>
      </w:divBdr>
    </w:div>
    <w:div w:id="467547935">
      <w:bodyDiv w:val="1"/>
      <w:marLeft w:val="0"/>
      <w:marRight w:val="0"/>
      <w:marTop w:val="0"/>
      <w:marBottom w:val="0"/>
      <w:divBdr>
        <w:top w:val="none" w:sz="0" w:space="0" w:color="auto"/>
        <w:left w:val="none" w:sz="0" w:space="0" w:color="auto"/>
        <w:bottom w:val="none" w:sz="0" w:space="0" w:color="auto"/>
        <w:right w:val="none" w:sz="0" w:space="0" w:color="auto"/>
      </w:divBdr>
    </w:div>
    <w:div w:id="472212130">
      <w:bodyDiv w:val="1"/>
      <w:marLeft w:val="0"/>
      <w:marRight w:val="0"/>
      <w:marTop w:val="0"/>
      <w:marBottom w:val="0"/>
      <w:divBdr>
        <w:top w:val="none" w:sz="0" w:space="0" w:color="auto"/>
        <w:left w:val="none" w:sz="0" w:space="0" w:color="auto"/>
        <w:bottom w:val="none" w:sz="0" w:space="0" w:color="auto"/>
        <w:right w:val="none" w:sz="0" w:space="0" w:color="auto"/>
      </w:divBdr>
    </w:div>
    <w:div w:id="484324990">
      <w:bodyDiv w:val="1"/>
      <w:marLeft w:val="0"/>
      <w:marRight w:val="0"/>
      <w:marTop w:val="0"/>
      <w:marBottom w:val="0"/>
      <w:divBdr>
        <w:top w:val="none" w:sz="0" w:space="0" w:color="auto"/>
        <w:left w:val="none" w:sz="0" w:space="0" w:color="auto"/>
        <w:bottom w:val="none" w:sz="0" w:space="0" w:color="auto"/>
        <w:right w:val="none" w:sz="0" w:space="0" w:color="auto"/>
      </w:divBdr>
    </w:div>
    <w:div w:id="488206595">
      <w:bodyDiv w:val="1"/>
      <w:marLeft w:val="0"/>
      <w:marRight w:val="0"/>
      <w:marTop w:val="0"/>
      <w:marBottom w:val="0"/>
      <w:divBdr>
        <w:top w:val="none" w:sz="0" w:space="0" w:color="auto"/>
        <w:left w:val="none" w:sz="0" w:space="0" w:color="auto"/>
        <w:bottom w:val="none" w:sz="0" w:space="0" w:color="auto"/>
        <w:right w:val="none" w:sz="0" w:space="0" w:color="auto"/>
      </w:divBdr>
    </w:div>
    <w:div w:id="493566692">
      <w:bodyDiv w:val="1"/>
      <w:marLeft w:val="0"/>
      <w:marRight w:val="0"/>
      <w:marTop w:val="0"/>
      <w:marBottom w:val="0"/>
      <w:divBdr>
        <w:top w:val="none" w:sz="0" w:space="0" w:color="auto"/>
        <w:left w:val="none" w:sz="0" w:space="0" w:color="auto"/>
        <w:bottom w:val="none" w:sz="0" w:space="0" w:color="auto"/>
        <w:right w:val="none" w:sz="0" w:space="0" w:color="auto"/>
      </w:divBdr>
    </w:div>
    <w:div w:id="506286869">
      <w:bodyDiv w:val="1"/>
      <w:marLeft w:val="0"/>
      <w:marRight w:val="0"/>
      <w:marTop w:val="0"/>
      <w:marBottom w:val="0"/>
      <w:divBdr>
        <w:top w:val="none" w:sz="0" w:space="0" w:color="auto"/>
        <w:left w:val="none" w:sz="0" w:space="0" w:color="auto"/>
        <w:bottom w:val="none" w:sz="0" w:space="0" w:color="auto"/>
        <w:right w:val="none" w:sz="0" w:space="0" w:color="auto"/>
      </w:divBdr>
    </w:div>
    <w:div w:id="592595637">
      <w:bodyDiv w:val="1"/>
      <w:marLeft w:val="0"/>
      <w:marRight w:val="0"/>
      <w:marTop w:val="0"/>
      <w:marBottom w:val="0"/>
      <w:divBdr>
        <w:top w:val="none" w:sz="0" w:space="0" w:color="auto"/>
        <w:left w:val="none" w:sz="0" w:space="0" w:color="auto"/>
        <w:bottom w:val="none" w:sz="0" w:space="0" w:color="auto"/>
        <w:right w:val="none" w:sz="0" w:space="0" w:color="auto"/>
      </w:divBdr>
      <w:divsChild>
        <w:div w:id="1587762585">
          <w:marLeft w:val="640"/>
          <w:marRight w:val="0"/>
          <w:marTop w:val="0"/>
          <w:marBottom w:val="0"/>
          <w:divBdr>
            <w:top w:val="none" w:sz="0" w:space="0" w:color="auto"/>
            <w:left w:val="none" w:sz="0" w:space="0" w:color="auto"/>
            <w:bottom w:val="none" w:sz="0" w:space="0" w:color="auto"/>
            <w:right w:val="none" w:sz="0" w:space="0" w:color="auto"/>
          </w:divBdr>
        </w:div>
        <w:div w:id="1587304663">
          <w:marLeft w:val="640"/>
          <w:marRight w:val="0"/>
          <w:marTop w:val="0"/>
          <w:marBottom w:val="0"/>
          <w:divBdr>
            <w:top w:val="none" w:sz="0" w:space="0" w:color="auto"/>
            <w:left w:val="none" w:sz="0" w:space="0" w:color="auto"/>
            <w:bottom w:val="none" w:sz="0" w:space="0" w:color="auto"/>
            <w:right w:val="none" w:sz="0" w:space="0" w:color="auto"/>
          </w:divBdr>
        </w:div>
        <w:div w:id="1513031874">
          <w:marLeft w:val="640"/>
          <w:marRight w:val="0"/>
          <w:marTop w:val="0"/>
          <w:marBottom w:val="0"/>
          <w:divBdr>
            <w:top w:val="none" w:sz="0" w:space="0" w:color="auto"/>
            <w:left w:val="none" w:sz="0" w:space="0" w:color="auto"/>
            <w:bottom w:val="none" w:sz="0" w:space="0" w:color="auto"/>
            <w:right w:val="none" w:sz="0" w:space="0" w:color="auto"/>
          </w:divBdr>
        </w:div>
        <w:div w:id="213734139">
          <w:marLeft w:val="640"/>
          <w:marRight w:val="0"/>
          <w:marTop w:val="0"/>
          <w:marBottom w:val="0"/>
          <w:divBdr>
            <w:top w:val="none" w:sz="0" w:space="0" w:color="auto"/>
            <w:left w:val="none" w:sz="0" w:space="0" w:color="auto"/>
            <w:bottom w:val="none" w:sz="0" w:space="0" w:color="auto"/>
            <w:right w:val="none" w:sz="0" w:space="0" w:color="auto"/>
          </w:divBdr>
        </w:div>
        <w:div w:id="1982415893">
          <w:marLeft w:val="640"/>
          <w:marRight w:val="0"/>
          <w:marTop w:val="0"/>
          <w:marBottom w:val="0"/>
          <w:divBdr>
            <w:top w:val="none" w:sz="0" w:space="0" w:color="auto"/>
            <w:left w:val="none" w:sz="0" w:space="0" w:color="auto"/>
            <w:bottom w:val="none" w:sz="0" w:space="0" w:color="auto"/>
            <w:right w:val="none" w:sz="0" w:space="0" w:color="auto"/>
          </w:divBdr>
        </w:div>
        <w:div w:id="1763530386">
          <w:marLeft w:val="640"/>
          <w:marRight w:val="0"/>
          <w:marTop w:val="0"/>
          <w:marBottom w:val="0"/>
          <w:divBdr>
            <w:top w:val="none" w:sz="0" w:space="0" w:color="auto"/>
            <w:left w:val="none" w:sz="0" w:space="0" w:color="auto"/>
            <w:bottom w:val="none" w:sz="0" w:space="0" w:color="auto"/>
            <w:right w:val="none" w:sz="0" w:space="0" w:color="auto"/>
          </w:divBdr>
        </w:div>
        <w:div w:id="972172525">
          <w:marLeft w:val="640"/>
          <w:marRight w:val="0"/>
          <w:marTop w:val="0"/>
          <w:marBottom w:val="0"/>
          <w:divBdr>
            <w:top w:val="none" w:sz="0" w:space="0" w:color="auto"/>
            <w:left w:val="none" w:sz="0" w:space="0" w:color="auto"/>
            <w:bottom w:val="none" w:sz="0" w:space="0" w:color="auto"/>
            <w:right w:val="none" w:sz="0" w:space="0" w:color="auto"/>
          </w:divBdr>
        </w:div>
        <w:div w:id="199100304">
          <w:marLeft w:val="640"/>
          <w:marRight w:val="0"/>
          <w:marTop w:val="0"/>
          <w:marBottom w:val="0"/>
          <w:divBdr>
            <w:top w:val="none" w:sz="0" w:space="0" w:color="auto"/>
            <w:left w:val="none" w:sz="0" w:space="0" w:color="auto"/>
            <w:bottom w:val="none" w:sz="0" w:space="0" w:color="auto"/>
            <w:right w:val="none" w:sz="0" w:space="0" w:color="auto"/>
          </w:divBdr>
        </w:div>
        <w:div w:id="894240207">
          <w:marLeft w:val="640"/>
          <w:marRight w:val="0"/>
          <w:marTop w:val="0"/>
          <w:marBottom w:val="0"/>
          <w:divBdr>
            <w:top w:val="none" w:sz="0" w:space="0" w:color="auto"/>
            <w:left w:val="none" w:sz="0" w:space="0" w:color="auto"/>
            <w:bottom w:val="none" w:sz="0" w:space="0" w:color="auto"/>
            <w:right w:val="none" w:sz="0" w:space="0" w:color="auto"/>
          </w:divBdr>
        </w:div>
        <w:div w:id="1785952818">
          <w:marLeft w:val="640"/>
          <w:marRight w:val="0"/>
          <w:marTop w:val="0"/>
          <w:marBottom w:val="0"/>
          <w:divBdr>
            <w:top w:val="none" w:sz="0" w:space="0" w:color="auto"/>
            <w:left w:val="none" w:sz="0" w:space="0" w:color="auto"/>
            <w:bottom w:val="none" w:sz="0" w:space="0" w:color="auto"/>
            <w:right w:val="none" w:sz="0" w:space="0" w:color="auto"/>
          </w:divBdr>
        </w:div>
        <w:div w:id="17777441">
          <w:marLeft w:val="640"/>
          <w:marRight w:val="0"/>
          <w:marTop w:val="0"/>
          <w:marBottom w:val="0"/>
          <w:divBdr>
            <w:top w:val="none" w:sz="0" w:space="0" w:color="auto"/>
            <w:left w:val="none" w:sz="0" w:space="0" w:color="auto"/>
            <w:bottom w:val="none" w:sz="0" w:space="0" w:color="auto"/>
            <w:right w:val="none" w:sz="0" w:space="0" w:color="auto"/>
          </w:divBdr>
        </w:div>
        <w:div w:id="1404328577">
          <w:marLeft w:val="640"/>
          <w:marRight w:val="0"/>
          <w:marTop w:val="0"/>
          <w:marBottom w:val="0"/>
          <w:divBdr>
            <w:top w:val="none" w:sz="0" w:space="0" w:color="auto"/>
            <w:left w:val="none" w:sz="0" w:space="0" w:color="auto"/>
            <w:bottom w:val="none" w:sz="0" w:space="0" w:color="auto"/>
            <w:right w:val="none" w:sz="0" w:space="0" w:color="auto"/>
          </w:divBdr>
        </w:div>
        <w:div w:id="406533716">
          <w:marLeft w:val="640"/>
          <w:marRight w:val="0"/>
          <w:marTop w:val="0"/>
          <w:marBottom w:val="0"/>
          <w:divBdr>
            <w:top w:val="none" w:sz="0" w:space="0" w:color="auto"/>
            <w:left w:val="none" w:sz="0" w:space="0" w:color="auto"/>
            <w:bottom w:val="none" w:sz="0" w:space="0" w:color="auto"/>
            <w:right w:val="none" w:sz="0" w:space="0" w:color="auto"/>
          </w:divBdr>
        </w:div>
        <w:div w:id="1542355323">
          <w:marLeft w:val="640"/>
          <w:marRight w:val="0"/>
          <w:marTop w:val="0"/>
          <w:marBottom w:val="0"/>
          <w:divBdr>
            <w:top w:val="none" w:sz="0" w:space="0" w:color="auto"/>
            <w:left w:val="none" w:sz="0" w:space="0" w:color="auto"/>
            <w:bottom w:val="none" w:sz="0" w:space="0" w:color="auto"/>
            <w:right w:val="none" w:sz="0" w:space="0" w:color="auto"/>
          </w:divBdr>
        </w:div>
        <w:div w:id="251864330">
          <w:marLeft w:val="640"/>
          <w:marRight w:val="0"/>
          <w:marTop w:val="0"/>
          <w:marBottom w:val="0"/>
          <w:divBdr>
            <w:top w:val="none" w:sz="0" w:space="0" w:color="auto"/>
            <w:left w:val="none" w:sz="0" w:space="0" w:color="auto"/>
            <w:bottom w:val="none" w:sz="0" w:space="0" w:color="auto"/>
            <w:right w:val="none" w:sz="0" w:space="0" w:color="auto"/>
          </w:divBdr>
        </w:div>
        <w:div w:id="51585560">
          <w:marLeft w:val="640"/>
          <w:marRight w:val="0"/>
          <w:marTop w:val="0"/>
          <w:marBottom w:val="0"/>
          <w:divBdr>
            <w:top w:val="none" w:sz="0" w:space="0" w:color="auto"/>
            <w:left w:val="none" w:sz="0" w:space="0" w:color="auto"/>
            <w:bottom w:val="none" w:sz="0" w:space="0" w:color="auto"/>
            <w:right w:val="none" w:sz="0" w:space="0" w:color="auto"/>
          </w:divBdr>
        </w:div>
        <w:div w:id="96141930">
          <w:marLeft w:val="640"/>
          <w:marRight w:val="0"/>
          <w:marTop w:val="0"/>
          <w:marBottom w:val="0"/>
          <w:divBdr>
            <w:top w:val="none" w:sz="0" w:space="0" w:color="auto"/>
            <w:left w:val="none" w:sz="0" w:space="0" w:color="auto"/>
            <w:bottom w:val="none" w:sz="0" w:space="0" w:color="auto"/>
            <w:right w:val="none" w:sz="0" w:space="0" w:color="auto"/>
          </w:divBdr>
        </w:div>
        <w:div w:id="891501019">
          <w:marLeft w:val="640"/>
          <w:marRight w:val="0"/>
          <w:marTop w:val="0"/>
          <w:marBottom w:val="0"/>
          <w:divBdr>
            <w:top w:val="none" w:sz="0" w:space="0" w:color="auto"/>
            <w:left w:val="none" w:sz="0" w:space="0" w:color="auto"/>
            <w:bottom w:val="none" w:sz="0" w:space="0" w:color="auto"/>
            <w:right w:val="none" w:sz="0" w:space="0" w:color="auto"/>
          </w:divBdr>
        </w:div>
        <w:div w:id="616105134">
          <w:marLeft w:val="640"/>
          <w:marRight w:val="0"/>
          <w:marTop w:val="0"/>
          <w:marBottom w:val="0"/>
          <w:divBdr>
            <w:top w:val="none" w:sz="0" w:space="0" w:color="auto"/>
            <w:left w:val="none" w:sz="0" w:space="0" w:color="auto"/>
            <w:bottom w:val="none" w:sz="0" w:space="0" w:color="auto"/>
            <w:right w:val="none" w:sz="0" w:space="0" w:color="auto"/>
          </w:divBdr>
        </w:div>
        <w:div w:id="472409114">
          <w:marLeft w:val="640"/>
          <w:marRight w:val="0"/>
          <w:marTop w:val="0"/>
          <w:marBottom w:val="0"/>
          <w:divBdr>
            <w:top w:val="none" w:sz="0" w:space="0" w:color="auto"/>
            <w:left w:val="none" w:sz="0" w:space="0" w:color="auto"/>
            <w:bottom w:val="none" w:sz="0" w:space="0" w:color="auto"/>
            <w:right w:val="none" w:sz="0" w:space="0" w:color="auto"/>
          </w:divBdr>
        </w:div>
        <w:div w:id="1318143422">
          <w:marLeft w:val="640"/>
          <w:marRight w:val="0"/>
          <w:marTop w:val="0"/>
          <w:marBottom w:val="0"/>
          <w:divBdr>
            <w:top w:val="none" w:sz="0" w:space="0" w:color="auto"/>
            <w:left w:val="none" w:sz="0" w:space="0" w:color="auto"/>
            <w:bottom w:val="none" w:sz="0" w:space="0" w:color="auto"/>
            <w:right w:val="none" w:sz="0" w:space="0" w:color="auto"/>
          </w:divBdr>
        </w:div>
        <w:div w:id="704526124">
          <w:marLeft w:val="640"/>
          <w:marRight w:val="0"/>
          <w:marTop w:val="0"/>
          <w:marBottom w:val="0"/>
          <w:divBdr>
            <w:top w:val="none" w:sz="0" w:space="0" w:color="auto"/>
            <w:left w:val="none" w:sz="0" w:space="0" w:color="auto"/>
            <w:bottom w:val="none" w:sz="0" w:space="0" w:color="auto"/>
            <w:right w:val="none" w:sz="0" w:space="0" w:color="auto"/>
          </w:divBdr>
        </w:div>
        <w:div w:id="908730386">
          <w:marLeft w:val="640"/>
          <w:marRight w:val="0"/>
          <w:marTop w:val="0"/>
          <w:marBottom w:val="0"/>
          <w:divBdr>
            <w:top w:val="none" w:sz="0" w:space="0" w:color="auto"/>
            <w:left w:val="none" w:sz="0" w:space="0" w:color="auto"/>
            <w:bottom w:val="none" w:sz="0" w:space="0" w:color="auto"/>
            <w:right w:val="none" w:sz="0" w:space="0" w:color="auto"/>
          </w:divBdr>
        </w:div>
        <w:div w:id="1640695482">
          <w:marLeft w:val="640"/>
          <w:marRight w:val="0"/>
          <w:marTop w:val="0"/>
          <w:marBottom w:val="0"/>
          <w:divBdr>
            <w:top w:val="none" w:sz="0" w:space="0" w:color="auto"/>
            <w:left w:val="none" w:sz="0" w:space="0" w:color="auto"/>
            <w:bottom w:val="none" w:sz="0" w:space="0" w:color="auto"/>
            <w:right w:val="none" w:sz="0" w:space="0" w:color="auto"/>
          </w:divBdr>
        </w:div>
        <w:div w:id="670253358">
          <w:marLeft w:val="640"/>
          <w:marRight w:val="0"/>
          <w:marTop w:val="0"/>
          <w:marBottom w:val="0"/>
          <w:divBdr>
            <w:top w:val="none" w:sz="0" w:space="0" w:color="auto"/>
            <w:left w:val="none" w:sz="0" w:space="0" w:color="auto"/>
            <w:bottom w:val="none" w:sz="0" w:space="0" w:color="auto"/>
            <w:right w:val="none" w:sz="0" w:space="0" w:color="auto"/>
          </w:divBdr>
        </w:div>
        <w:div w:id="708337818">
          <w:marLeft w:val="640"/>
          <w:marRight w:val="0"/>
          <w:marTop w:val="0"/>
          <w:marBottom w:val="0"/>
          <w:divBdr>
            <w:top w:val="none" w:sz="0" w:space="0" w:color="auto"/>
            <w:left w:val="none" w:sz="0" w:space="0" w:color="auto"/>
            <w:bottom w:val="none" w:sz="0" w:space="0" w:color="auto"/>
            <w:right w:val="none" w:sz="0" w:space="0" w:color="auto"/>
          </w:divBdr>
        </w:div>
      </w:divsChild>
    </w:div>
    <w:div w:id="595478186">
      <w:bodyDiv w:val="1"/>
      <w:marLeft w:val="0"/>
      <w:marRight w:val="0"/>
      <w:marTop w:val="0"/>
      <w:marBottom w:val="0"/>
      <w:divBdr>
        <w:top w:val="none" w:sz="0" w:space="0" w:color="auto"/>
        <w:left w:val="none" w:sz="0" w:space="0" w:color="auto"/>
        <w:bottom w:val="none" w:sz="0" w:space="0" w:color="auto"/>
        <w:right w:val="none" w:sz="0" w:space="0" w:color="auto"/>
      </w:divBdr>
      <w:divsChild>
        <w:div w:id="990670648">
          <w:marLeft w:val="640"/>
          <w:marRight w:val="0"/>
          <w:marTop w:val="0"/>
          <w:marBottom w:val="0"/>
          <w:divBdr>
            <w:top w:val="none" w:sz="0" w:space="0" w:color="auto"/>
            <w:left w:val="none" w:sz="0" w:space="0" w:color="auto"/>
            <w:bottom w:val="none" w:sz="0" w:space="0" w:color="auto"/>
            <w:right w:val="none" w:sz="0" w:space="0" w:color="auto"/>
          </w:divBdr>
        </w:div>
        <w:div w:id="1548253041">
          <w:marLeft w:val="640"/>
          <w:marRight w:val="0"/>
          <w:marTop w:val="0"/>
          <w:marBottom w:val="0"/>
          <w:divBdr>
            <w:top w:val="none" w:sz="0" w:space="0" w:color="auto"/>
            <w:left w:val="none" w:sz="0" w:space="0" w:color="auto"/>
            <w:bottom w:val="none" w:sz="0" w:space="0" w:color="auto"/>
            <w:right w:val="none" w:sz="0" w:space="0" w:color="auto"/>
          </w:divBdr>
        </w:div>
        <w:div w:id="1255020514">
          <w:marLeft w:val="640"/>
          <w:marRight w:val="0"/>
          <w:marTop w:val="0"/>
          <w:marBottom w:val="0"/>
          <w:divBdr>
            <w:top w:val="none" w:sz="0" w:space="0" w:color="auto"/>
            <w:left w:val="none" w:sz="0" w:space="0" w:color="auto"/>
            <w:bottom w:val="none" w:sz="0" w:space="0" w:color="auto"/>
            <w:right w:val="none" w:sz="0" w:space="0" w:color="auto"/>
          </w:divBdr>
        </w:div>
        <w:div w:id="1305893120">
          <w:marLeft w:val="640"/>
          <w:marRight w:val="0"/>
          <w:marTop w:val="0"/>
          <w:marBottom w:val="0"/>
          <w:divBdr>
            <w:top w:val="none" w:sz="0" w:space="0" w:color="auto"/>
            <w:left w:val="none" w:sz="0" w:space="0" w:color="auto"/>
            <w:bottom w:val="none" w:sz="0" w:space="0" w:color="auto"/>
            <w:right w:val="none" w:sz="0" w:space="0" w:color="auto"/>
          </w:divBdr>
        </w:div>
        <w:div w:id="1795175490">
          <w:marLeft w:val="640"/>
          <w:marRight w:val="0"/>
          <w:marTop w:val="0"/>
          <w:marBottom w:val="0"/>
          <w:divBdr>
            <w:top w:val="none" w:sz="0" w:space="0" w:color="auto"/>
            <w:left w:val="none" w:sz="0" w:space="0" w:color="auto"/>
            <w:bottom w:val="none" w:sz="0" w:space="0" w:color="auto"/>
            <w:right w:val="none" w:sz="0" w:space="0" w:color="auto"/>
          </w:divBdr>
        </w:div>
        <w:div w:id="1713530006">
          <w:marLeft w:val="640"/>
          <w:marRight w:val="0"/>
          <w:marTop w:val="0"/>
          <w:marBottom w:val="0"/>
          <w:divBdr>
            <w:top w:val="none" w:sz="0" w:space="0" w:color="auto"/>
            <w:left w:val="none" w:sz="0" w:space="0" w:color="auto"/>
            <w:bottom w:val="none" w:sz="0" w:space="0" w:color="auto"/>
            <w:right w:val="none" w:sz="0" w:space="0" w:color="auto"/>
          </w:divBdr>
        </w:div>
        <w:div w:id="1682930876">
          <w:marLeft w:val="640"/>
          <w:marRight w:val="0"/>
          <w:marTop w:val="0"/>
          <w:marBottom w:val="0"/>
          <w:divBdr>
            <w:top w:val="none" w:sz="0" w:space="0" w:color="auto"/>
            <w:left w:val="none" w:sz="0" w:space="0" w:color="auto"/>
            <w:bottom w:val="none" w:sz="0" w:space="0" w:color="auto"/>
            <w:right w:val="none" w:sz="0" w:space="0" w:color="auto"/>
          </w:divBdr>
        </w:div>
        <w:div w:id="1863399623">
          <w:marLeft w:val="640"/>
          <w:marRight w:val="0"/>
          <w:marTop w:val="0"/>
          <w:marBottom w:val="0"/>
          <w:divBdr>
            <w:top w:val="none" w:sz="0" w:space="0" w:color="auto"/>
            <w:left w:val="none" w:sz="0" w:space="0" w:color="auto"/>
            <w:bottom w:val="none" w:sz="0" w:space="0" w:color="auto"/>
            <w:right w:val="none" w:sz="0" w:space="0" w:color="auto"/>
          </w:divBdr>
        </w:div>
        <w:div w:id="929238451">
          <w:marLeft w:val="640"/>
          <w:marRight w:val="0"/>
          <w:marTop w:val="0"/>
          <w:marBottom w:val="0"/>
          <w:divBdr>
            <w:top w:val="none" w:sz="0" w:space="0" w:color="auto"/>
            <w:left w:val="none" w:sz="0" w:space="0" w:color="auto"/>
            <w:bottom w:val="none" w:sz="0" w:space="0" w:color="auto"/>
            <w:right w:val="none" w:sz="0" w:space="0" w:color="auto"/>
          </w:divBdr>
        </w:div>
        <w:div w:id="384522336">
          <w:marLeft w:val="640"/>
          <w:marRight w:val="0"/>
          <w:marTop w:val="0"/>
          <w:marBottom w:val="0"/>
          <w:divBdr>
            <w:top w:val="none" w:sz="0" w:space="0" w:color="auto"/>
            <w:left w:val="none" w:sz="0" w:space="0" w:color="auto"/>
            <w:bottom w:val="none" w:sz="0" w:space="0" w:color="auto"/>
            <w:right w:val="none" w:sz="0" w:space="0" w:color="auto"/>
          </w:divBdr>
        </w:div>
        <w:div w:id="1944726208">
          <w:marLeft w:val="640"/>
          <w:marRight w:val="0"/>
          <w:marTop w:val="0"/>
          <w:marBottom w:val="0"/>
          <w:divBdr>
            <w:top w:val="none" w:sz="0" w:space="0" w:color="auto"/>
            <w:left w:val="none" w:sz="0" w:space="0" w:color="auto"/>
            <w:bottom w:val="none" w:sz="0" w:space="0" w:color="auto"/>
            <w:right w:val="none" w:sz="0" w:space="0" w:color="auto"/>
          </w:divBdr>
        </w:div>
        <w:div w:id="580527381">
          <w:marLeft w:val="640"/>
          <w:marRight w:val="0"/>
          <w:marTop w:val="0"/>
          <w:marBottom w:val="0"/>
          <w:divBdr>
            <w:top w:val="none" w:sz="0" w:space="0" w:color="auto"/>
            <w:left w:val="none" w:sz="0" w:space="0" w:color="auto"/>
            <w:bottom w:val="none" w:sz="0" w:space="0" w:color="auto"/>
            <w:right w:val="none" w:sz="0" w:space="0" w:color="auto"/>
          </w:divBdr>
        </w:div>
        <w:div w:id="753016148">
          <w:marLeft w:val="640"/>
          <w:marRight w:val="0"/>
          <w:marTop w:val="0"/>
          <w:marBottom w:val="0"/>
          <w:divBdr>
            <w:top w:val="none" w:sz="0" w:space="0" w:color="auto"/>
            <w:left w:val="none" w:sz="0" w:space="0" w:color="auto"/>
            <w:bottom w:val="none" w:sz="0" w:space="0" w:color="auto"/>
            <w:right w:val="none" w:sz="0" w:space="0" w:color="auto"/>
          </w:divBdr>
        </w:div>
        <w:div w:id="710761076">
          <w:marLeft w:val="640"/>
          <w:marRight w:val="0"/>
          <w:marTop w:val="0"/>
          <w:marBottom w:val="0"/>
          <w:divBdr>
            <w:top w:val="none" w:sz="0" w:space="0" w:color="auto"/>
            <w:left w:val="none" w:sz="0" w:space="0" w:color="auto"/>
            <w:bottom w:val="none" w:sz="0" w:space="0" w:color="auto"/>
            <w:right w:val="none" w:sz="0" w:space="0" w:color="auto"/>
          </w:divBdr>
        </w:div>
        <w:div w:id="1067648329">
          <w:marLeft w:val="640"/>
          <w:marRight w:val="0"/>
          <w:marTop w:val="0"/>
          <w:marBottom w:val="0"/>
          <w:divBdr>
            <w:top w:val="none" w:sz="0" w:space="0" w:color="auto"/>
            <w:left w:val="none" w:sz="0" w:space="0" w:color="auto"/>
            <w:bottom w:val="none" w:sz="0" w:space="0" w:color="auto"/>
            <w:right w:val="none" w:sz="0" w:space="0" w:color="auto"/>
          </w:divBdr>
        </w:div>
        <w:div w:id="1393389737">
          <w:marLeft w:val="640"/>
          <w:marRight w:val="0"/>
          <w:marTop w:val="0"/>
          <w:marBottom w:val="0"/>
          <w:divBdr>
            <w:top w:val="none" w:sz="0" w:space="0" w:color="auto"/>
            <w:left w:val="none" w:sz="0" w:space="0" w:color="auto"/>
            <w:bottom w:val="none" w:sz="0" w:space="0" w:color="auto"/>
            <w:right w:val="none" w:sz="0" w:space="0" w:color="auto"/>
          </w:divBdr>
        </w:div>
        <w:div w:id="941306525">
          <w:marLeft w:val="640"/>
          <w:marRight w:val="0"/>
          <w:marTop w:val="0"/>
          <w:marBottom w:val="0"/>
          <w:divBdr>
            <w:top w:val="none" w:sz="0" w:space="0" w:color="auto"/>
            <w:left w:val="none" w:sz="0" w:space="0" w:color="auto"/>
            <w:bottom w:val="none" w:sz="0" w:space="0" w:color="auto"/>
            <w:right w:val="none" w:sz="0" w:space="0" w:color="auto"/>
          </w:divBdr>
        </w:div>
        <w:div w:id="936400694">
          <w:marLeft w:val="640"/>
          <w:marRight w:val="0"/>
          <w:marTop w:val="0"/>
          <w:marBottom w:val="0"/>
          <w:divBdr>
            <w:top w:val="none" w:sz="0" w:space="0" w:color="auto"/>
            <w:left w:val="none" w:sz="0" w:space="0" w:color="auto"/>
            <w:bottom w:val="none" w:sz="0" w:space="0" w:color="auto"/>
            <w:right w:val="none" w:sz="0" w:space="0" w:color="auto"/>
          </w:divBdr>
        </w:div>
        <w:div w:id="1259174630">
          <w:marLeft w:val="640"/>
          <w:marRight w:val="0"/>
          <w:marTop w:val="0"/>
          <w:marBottom w:val="0"/>
          <w:divBdr>
            <w:top w:val="none" w:sz="0" w:space="0" w:color="auto"/>
            <w:left w:val="none" w:sz="0" w:space="0" w:color="auto"/>
            <w:bottom w:val="none" w:sz="0" w:space="0" w:color="auto"/>
            <w:right w:val="none" w:sz="0" w:space="0" w:color="auto"/>
          </w:divBdr>
        </w:div>
        <w:div w:id="1739012535">
          <w:marLeft w:val="640"/>
          <w:marRight w:val="0"/>
          <w:marTop w:val="0"/>
          <w:marBottom w:val="0"/>
          <w:divBdr>
            <w:top w:val="none" w:sz="0" w:space="0" w:color="auto"/>
            <w:left w:val="none" w:sz="0" w:space="0" w:color="auto"/>
            <w:bottom w:val="none" w:sz="0" w:space="0" w:color="auto"/>
            <w:right w:val="none" w:sz="0" w:space="0" w:color="auto"/>
          </w:divBdr>
        </w:div>
        <w:div w:id="1135945447">
          <w:marLeft w:val="640"/>
          <w:marRight w:val="0"/>
          <w:marTop w:val="0"/>
          <w:marBottom w:val="0"/>
          <w:divBdr>
            <w:top w:val="none" w:sz="0" w:space="0" w:color="auto"/>
            <w:left w:val="none" w:sz="0" w:space="0" w:color="auto"/>
            <w:bottom w:val="none" w:sz="0" w:space="0" w:color="auto"/>
            <w:right w:val="none" w:sz="0" w:space="0" w:color="auto"/>
          </w:divBdr>
        </w:div>
        <w:div w:id="2029603859">
          <w:marLeft w:val="640"/>
          <w:marRight w:val="0"/>
          <w:marTop w:val="0"/>
          <w:marBottom w:val="0"/>
          <w:divBdr>
            <w:top w:val="none" w:sz="0" w:space="0" w:color="auto"/>
            <w:left w:val="none" w:sz="0" w:space="0" w:color="auto"/>
            <w:bottom w:val="none" w:sz="0" w:space="0" w:color="auto"/>
            <w:right w:val="none" w:sz="0" w:space="0" w:color="auto"/>
          </w:divBdr>
        </w:div>
        <w:div w:id="244650748">
          <w:marLeft w:val="640"/>
          <w:marRight w:val="0"/>
          <w:marTop w:val="0"/>
          <w:marBottom w:val="0"/>
          <w:divBdr>
            <w:top w:val="none" w:sz="0" w:space="0" w:color="auto"/>
            <w:left w:val="none" w:sz="0" w:space="0" w:color="auto"/>
            <w:bottom w:val="none" w:sz="0" w:space="0" w:color="auto"/>
            <w:right w:val="none" w:sz="0" w:space="0" w:color="auto"/>
          </w:divBdr>
        </w:div>
        <w:div w:id="1636519578">
          <w:marLeft w:val="640"/>
          <w:marRight w:val="0"/>
          <w:marTop w:val="0"/>
          <w:marBottom w:val="0"/>
          <w:divBdr>
            <w:top w:val="none" w:sz="0" w:space="0" w:color="auto"/>
            <w:left w:val="none" w:sz="0" w:space="0" w:color="auto"/>
            <w:bottom w:val="none" w:sz="0" w:space="0" w:color="auto"/>
            <w:right w:val="none" w:sz="0" w:space="0" w:color="auto"/>
          </w:divBdr>
        </w:div>
        <w:div w:id="69816977">
          <w:marLeft w:val="640"/>
          <w:marRight w:val="0"/>
          <w:marTop w:val="0"/>
          <w:marBottom w:val="0"/>
          <w:divBdr>
            <w:top w:val="none" w:sz="0" w:space="0" w:color="auto"/>
            <w:left w:val="none" w:sz="0" w:space="0" w:color="auto"/>
            <w:bottom w:val="none" w:sz="0" w:space="0" w:color="auto"/>
            <w:right w:val="none" w:sz="0" w:space="0" w:color="auto"/>
          </w:divBdr>
        </w:div>
      </w:divsChild>
    </w:div>
    <w:div w:id="609239705">
      <w:bodyDiv w:val="1"/>
      <w:marLeft w:val="0"/>
      <w:marRight w:val="0"/>
      <w:marTop w:val="0"/>
      <w:marBottom w:val="0"/>
      <w:divBdr>
        <w:top w:val="none" w:sz="0" w:space="0" w:color="auto"/>
        <w:left w:val="none" w:sz="0" w:space="0" w:color="auto"/>
        <w:bottom w:val="none" w:sz="0" w:space="0" w:color="auto"/>
        <w:right w:val="none" w:sz="0" w:space="0" w:color="auto"/>
      </w:divBdr>
    </w:div>
    <w:div w:id="650787858">
      <w:bodyDiv w:val="1"/>
      <w:marLeft w:val="0"/>
      <w:marRight w:val="0"/>
      <w:marTop w:val="0"/>
      <w:marBottom w:val="0"/>
      <w:divBdr>
        <w:top w:val="none" w:sz="0" w:space="0" w:color="auto"/>
        <w:left w:val="none" w:sz="0" w:space="0" w:color="auto"/>
        <w:bottom w:val="none" w:sz="0" w:space="0" w:color="auto"/>
        <w:right w:val="none" w:sz="0" w:space="0" w:color="auto"/>
      </w:divBdr>
    </w:div>
    <w:div w:id="656155290">
      <w:bodyDiv w:val="1"/>
      <w:marLeft w:val="0"/>
      <w:marRight w:val="0"/>
      <w:marTop w:val="0"/>
      <w:marBottom w:val="0"/>
      <w:divBdr>
        <w:top w:val="none" w:sz="0" w:space="0" w:color="auto"/>
        <w:left w:val="none" w:sz="0" w:space="0" w:color="auto"/>
        <w:bottom w:val="none" w:sz="0" w:space="0" w:color="auto"/>
        <w:right w:val="none" w:sz="0" w:space="0" w:color="auto"/>
      </w:divBdr>
      <w:divsChild>
        <w:div w:id="1136413002">
          <w:marLeft w:val="640"/>
          <w:marRight w:val="0"/>
          <w:marTop w:val="0"/>
          <w:marBottom w:val="0"/>
          <w:divBdr>
            <w:top w:val="none" w:sz="0" w:space="0" w:color="auto"/>
            <w:left w:val="none" w:sz="0" w:space="0" w:color="auto"/>
            <w:bottom w:val="none" w:sz="0" w:space="0" w:color="auto"/>
            <w:right w:val="none" w:sz="0" w:space="0" w:color="auto"/>
          </w:divBdr>
        </w:div>
        <w:div w:id="908420935">
          <w:marLeft w:val="640"/>
          <w:marRight w:val="0"/>
          <w:marTop w:val="0"/>
          <w:marBottom w:val="0"/>
          <w:divBdr>
            <w:top w:val="none" w:sz="0" w:space="0" w:color="auto"/>
            <w:left w:val="none" w:sz="0" w:space="0" w:color="auto"/>
            <w:bottom w:val="none" w:sz="0" w:space="0" w:color="auto"/>
            <w:right w:val="none" w:sz="0" w:space="0" w:color="auto"/>
          </w:divBdr>
        </w:div>
        <w:div w:id="669137587">
          <w:marLeft w:val="640"/>
          <w:marRight w:val="0"/>
          <w:marTop w:val="0"/>
          <w:marBottom w:val="0"/>
          <w:divBdr>
            <w:top w:val="none" w:sz="0" w:space="0" w:color="auto"/>
            <w:left w:val="none" w:sz="0" w:space="0" w:color="auto"/>
            <w:bottom w:val="none" w:sz="0" w:space="0" w:color="auto"/>
            <w:right w:val="none" w:sz="0" w:space="0" w:color="auto"/>
          </w:divBdr>
        </w:div>
        <w:div w:id="32272644">
          <w:marLeft w:val="640"/>
          <w:marRight w:val="0"/>
          <w:marTop w:val="0"/>
          <w:marBottom w:val="0"/>
          <w:divBdr>
            <w:top w:val="none" w:sz="0" w:space="0" w:color="auto"/>
            <w:left w:val="none" w:sz="0" w:space="0" w:color="auto"/>
            <w:bottom w:val="none" w:sz="0" w:space="0" w:color="auto"/>
            <w:right w:val="none" w:sz="0" w:space="0" w:color="auto"/>
          </w:divBdr>
        </w:div>
        <w:div w:id="1400057455">
          <w:marLeft w:val="640"/>
          <w:marRight w:val="0"/>
          <w:marTop w:val="0"/>
          <w:marBottom w:val="0"/>
          <w:divBdr>
            <w:top w:val="none" w:sz="0" w:space="0" w:color="auto"/>
            <w:left w:val="none" w:sz="0" w:space="0" w:color="auto"/>
            <w:bottom w:val="none" w:sz="0" w:space="0" w:color="auto"/>
            <w:right w:val="none" w:sz="0" w:space="0" w:color="auto"/>
          </w:divBdr>
        </w:div>
        <w:div w:id="1802723920">
          <w:marLeft w:val="640"/>
          <w:marRight w:val="0"/>
          <w:marTop w:val="0"/>
          <w:marBottom w:val="0"/>
          <w:divBdr>
            <w:top w:val="none" w:sz="0" w:space="0" w:color="auto"/>
            <w:left w:val="none" w:sz="0" w:space="0" w:color="auto"/>
            <w:bottom w:val="none" w:sz="0" w:space="0" w:color="auto"/>
            <w:right w:val="none" w:sz="0" w:space="0" w:color="auto"/>
          </w:divBdr>
        </w:div>
        <w:div w:id="860699732">
          <w:marLeft w:val="640"/>
          <w:marRight w:val="0"/>
          <w:marTop w:val="0"/>
          <w:marBottom w:val="0"/>
          <w:divBdr>
            <w:top w:val="none" w:sz="0" w:space="0" w:color="auto"/>
            <w:left w:val="none" w:sz="0" w:space="0" w:color="auto"/>
            <w:bottom w:val="none" w:sz="0" w:space="0" w:color="auto"/>
            <w:right w:val="none" w:sz="0" w:space="0" w:color="auto"/>
          </w:divBdr>
        </w:div>
        <w:div w:id="72898336">
          <w:marLeft w:val="640"/>
          <w:marRight w:val="0"/>
          <w:marTop w:val="0"/>
          <w:marBottom w:val="0"/>
          <w:divBdr>
            <w:top w:val="none" w:sz="0" w:space="0" w:color="auto"/>
            <w:left w:val="none" w:sz="0" w:space="0" w:color="auto"/>
            <w:bottom w:val="none" w:sz="0" w:space="0" w:color="auto"/>
            <w:right w:val="none" w:sz="0" w:space="0" w:color="auto"/>
          </w:divBdr>
        </w:div>
        <w:div w:id="463427788">
          <w:marLeft w:val="640"/>
          <w:marRight w:val="0"/>
          <w:marTop w:val="0"/>
          <w:marBottom w:val="0"/>
          <w:divBdr>
            <w:top w:val="none" w:sz="0" w:space="0" w:color="auto"/>
            <w:left w:val="none" w:sz="0" w:space="0" w:color="auto"/>
            <w:bottom w:val="none" w:sz="0" w:space="0" w:color="auto"/>
            <w:right w:val="none" w:sz="0" w:space="0" w:color="auto"/>
          </w:divBdr>
        </w:div>
        <w:div w:id="519126758">
          <w:marLeft w:val="640"/>
          <w:marRight w:val="0"/>
          <w:marTop w:val="0"/>
          <w:marBottom w:val="0"/>
          <w:divBdr>
            <w:top w:val="none" w:sz="0" w:space="0" w:color="auto"/>
            <w:left w:val="none" w:sz="0" w:space="0" w:color="auto"/>
            <w:bottom w:val="none" w:sz="0" w:space="0" w:color="auto"/>
            <w:right w:val="none" w:sz="0" w:space="0" w:color="auto"/>
          </w:divBdr>
        </w:div>
        <w:div w:id="537858665">
          <w:marLeft w:val="640"/>
          <w:marRight w:val="0"/>
          <w:marTop w:val="0"/>
          <w:marBottom w:val="0"/>
          <w:divBdr>
            <w:top w:val="none" w:sz="0" w:space="0" w:color="auto"/>
            <w:left w:val="none" w:sz="0" w:space="0" w:color="auto"/>
            <w:bottom w:val="none" w:sz="0" w:space="0" w:color="auto"/>
            <w:right w:val="none" w:sz="0" w:space="0" w:color="auto"/>
          </w:divBdr>
        </w:div>
        <w:div w:id="1204705914">
          <w:marLeft w:val="640"/>
          <w:marRight w:val="0"/>
          <w:marTop w:val="0"/>
          <w:marBottom w:val="0"/>
          <w:divBdr>
            <w:top w:val="none" w:sz="0" w:space="0" w:color="auto"/>
            <w:left w:val="none" w:sz="0" w:space="0" w:color="auto"/>
            <w:bottom w:val="none" w:sz="0" w:space="0" w:color="auto"/>
            <w:right w:val="none" w:sz="0" w:space="0" w:color="auto"/>
          </w:divBdr>
        </w:div>
        <w:div w:id="590894246">
          <w:marLeft w:val="640"/>
          <w:marRight w:val="0"/>
          <w:marTop w:val="0"/>
          <w:marBottom w:val="0"/>
          <w:divBdr>
            <w:top w:val="none" w:sz="0" w:space="0" w:color="auto"/>
            <w:left w:val="none" w:sz="0" w:space="0" w:color="auto"/>
            <w:bottom w:val="none" w:sz="0" w:space="0" w:color="auto"/>
            <w:right w:val="none" w:sz="0" w:space="0" w:color="auto"/>
          </w:divBdr>
        </w:div>
        <w:div w:id="52435418">
          <w:marLeft w:val="640"/>
          <w:marRight w:val="0"/>
          <w:marTop w:val="0"/>
          <w:marBottom w:val="0"/>
          <w:divBdr>
            <w:top w:val="none" w:sz="0" w:space="0" w:color="auto"/>
            <w:left w:val="none" w:sz="0" w:space="0" w:color="auto"/>
            <w:bottom w:val="none" w:sz="0" w:space="0" w:color="auto"/>
            <w:right w:val="none" w:sz="0" w:space="0" w:color="auto"/>
          </w:divBdr>
        </w:div>
        <w:div w:id="1537112244">
          <w:marLeft w:val="640"/>
          <w:marRight w:val="0"/>
          <w:marTop w:val="0"/>
          <w:marBottom w:val="0"/>
          <w:divBdr>
            <w:top w:val="none" w:sz="0" w:space="0" w:color="auto"/>
            <w:left w:val="none" w:sz="0" w:space="0" w:color="auto"/>
            <w:bottom w:val="none" w:sz="0" w:space="0" w:color="auto"/>
            <w:right w:val="none" w:sz="0" w:space="0" w:color="auto"/>
          </w:divBdr>
        </w:div>
        <w:div w:id="898131444">
          <w:marLeft w:val="640"/>
          <w:marRight w:val="0"/>
          <w:marTop w:val="0"/>
          <w:marBottom w:val="0"/>
          <w:divBdr>
            <w:top w:val="none" w:sz="0" w:space="0" w:color="auto"/>
            <w:left w:val="none" w:sz="0" w:space="0" w:color="auto"/>
            <w:bottom w:val="none" w:sz="0" w:space="0" w:color="auto"/>
            <w:right w:val="none" w:sz="0" w:space="0" w:color="auto"/>
          </w:divBdr>
        </w:div>
        <w:div w:id="1731885586">
          <w:marLeft w:val="640"/>
          <w:marRight w:val="0"/>
          <w:marTop w:val="0"/>
          <w:marBottom w:val="0"/>
          <w:divBdr>
            <w:top w:val="none" w:sz="0" w:space="0" w:color="auto"/>
            <w:left w:val="none" w:sz="0" w:space="0" w:color="auto"/>
            <w:bottom w:val="none" w:sz="0" w:space="0" w:color="auto"/>
            <w:right w:val="none" w:sz="0" w:space="0" w:color="auto"/>
          </w:divBdr>
        </w:div>
        <w:div w:id="669218522">
          <w:marLeft w:val="640"/>
          <w:marRight w:val="0"/>
          <w:marTop w:val="0"/>
          <w:marBottom w:val="0"/>
          <w:divBdr>
            <w:top w:val="none" w:sz="0" w:space="0" w:color="auto"/>
            <w:left w:val="none" w:sz="0" w:space="0" w:color="auto"/>
            <w:bottom w:val="none" w:sz="0" w:space="0" w:color="auto"/>
            <w:right w:val="none" w:sz="0" w:space="0" w:color="auto"/>
          </w:divBdr>
        </w:div>
        <w:div w:id="594635617">
          <w:marLeft w:val="640"/>
          <w:marRight w:val="0"/>
          <w:marTop w:val="0"/>
          <w:marBottom w:val="0"/>
          <w:divBdr>
            <w:top w:val="none" w:sz="0" w:space="0" w:color="auto"/>
            <w:left w:val="none" w:sz="0" w:space="0" w:color="auto"/>
            <w:bottom w:val="none" w:sz="0" w:space="0" w:color="auto"/>
            <w:right w:val="none" w:sz="0" w:space="0" w:color="auto"/>
          </w:divBdr>
        </w:div>
        <w:div w:id="307053011">
          <w:marLeft w:val="640"/>
          <w:marRight w:val="0"/>
          <w:marTop w:val="0"/>
          <w:marBottom w:val="0"/>
          <w:divBdr>
            <w:top w:val="none" w:sz="0" w:space="0" w:color="auto"/>
            <w:left w:val="none" w:sz="0" w:space="0" w:color="auto"/>
            <w:bottom w:val="none" w:sz="0" w:space="0" w:color="auto"/>
            <w:right w:val="none" w:sz="0" w:space="0" w:color="auto"/>
          </w:divBdr>
        </w:div>
        <w:div w:id="1707216212">
          <w:marLeft w:val="640"/>
          <w:marRight w:val="0"/>
          <w:marTop w:val="0"/>
          <w:marBottom w:val="0"/>
          <w:divBdr>
            <w:top w:val="none" w:sz="0" w:space="0" w:color="auto"/>
            <w:left w:val="none" w:sz="0" w:space="0" w:color="auto"/>
            <w:bottom w:val="none" w:sz="0" w:space="0" w:color="auto"/>
            <w:right w:val="none" w:sz="0" w:space="0" w:color="auto"/>
          </w:divBdr>
        </w:div>
        <w:div w:id="1560244340">
          <w:marLeft w:val="640"/>
          <w:marRight w:val="0"/>
          <w:marTop w:val="0"/>
          <w:marBottom w:val="0"/>
          <w:divBdr>
            <w:top w:val="none" w:sz="0" w:space="0" w:color="auto"/>
            <w:left w:val="none" w:sz="0" w:space="0" w:color="auto"/>
            <w:bottom w:val="none" w:sz="0" w:space="0" w:color="auto"/>
            <w:right w:val="none" w:sz="0" w:space="0" w:color="auto"/>
          </w:divBdr>
        </w:div>
        <w:div w:id="958684422">
          <w:marLeft w:val="640"/>
          <w:marRight w:val="0"/>
          <w:marTop w:val="0"/>
          <w:marBottom w:val="0"/>
          <w:divBdr>
            <w:top w:val="none" w:sz="0" w:space="0" w:color="auto"/>
            <w:left w:val="none" w:sz="0" w:space="0" w:color="auto"/>
            <w:bottom w:val="none" w:sz="0" w:space="0" w:color="auto"/>
            <w:right w:val="none" w:sz="0" w:space="0" w:color="auto"/>
          </w:divBdr>
        </w:div>
        <w:div w:id="1646816014">
          <w:marLeft w:val="640"/>
          <w:marRight w:val="0"/>
          <w:marTop w:val="0"/>
          <w:marBottom w:val="0"/>
          <w:divBdr>
            <w:top w:val="none" w:sz="0" w:space="0" w:color="auto"/>
            <w:left w:val="none" w:sz="0" w:space="0" w:color="auto"/>
            <w:bottom w:val="none" w:sz="0" w:space="0" w:color="auto"/>
            <w:right w:val="none" w:sz="0" w:space="0" w:color="auto"/>
          </w:divBdr>
        </w:div>
      </w:divsChild>
    </w:div>
    <w:div w:id="683243021">
      <w:bodyDiv w:val="1"/>
      <w:marLeft w:val="0"/>
      <w:marRight w:val="0"/>
      <w:marTop w:val="0"/>
      <w:marBottom w:val="0"/>
      <w:divBdr>
        <w:top w:val="none" w:sz="0" w:space="0" w:color="auto"/>
        <w:left w:val="none" w:sz="0" w:space="0" w:color="auto"/>
        <w:bottom w:val="none" w:sz="0" w:space="0" w:color="auto"/>
        <w:right w:val="none" w:sz="0" w:space="0" w:color="auto"/>
      </w:divBdr>
    </w:div>
    <w:div w:id="699086757">
      <w:bodyDiv w:val="1"/>
      <w:marLeft w:val="0"/>
      <w:marRight w:val="0"/>
      <w:marTop w:val="0"/>
      <w:marBottom w:val="0"/>
      <w:divBdr>
        <w:top w:val="none" w:sz="0" w:space="0" w:color="auto"/>
        <w:left w:val="none" w:sz="0" w:space="0" w:color="auto"/>
        <w:bottom w:val="none" w:sz="0" w:space="0" w:color="auto"/>
        <w:right w:val="none" w:sz="0" w:space="0" w:color="auto"/>
      </w:divBdr>
      <w:divsChild>
        <w:div w:id="346296572">
          <w:marLeft w:val="994"/>
          <w:marRight w:val="0"/>
          <w:marTop w:val="0"/>
          <w:marBottom w:val="0"/>
          <w:divBdr>
            <w:top w:val="none" w:sz="0" w:space="0" w:color="auto"/>
            <w:left w:val="none" w:sz="0" w:space="0" w:color="auto"/>
            <w:bottom w:val="none" w:sz="0" w:space="0" w:color="auto"/>
            <w:right w:val="none" w:sz="0" w:space="0" w:color="auto"/>
          </w:divBdr>
        </w:div>
        <w:div w:id="1260067519">
          <w:marLeft w:val="994"/>
          <w:marRight w:val="0"/>
          <w:marTop w:val="0"/>
          <w:marBottom w:val="0"/>
          <w:divBdr>
            <w:top w:val="none" w:sz="0" w:space="0" w:color="auto"/>
            <w:left w:val="none" w:sz="0" w:space="0" w:color="auto"/>
            <w:bottom w:val="none" w:sz="0" w:space="0" w:color="auto"/>
            <w:right w:val="none" w:sz="0" w:space="0" w:color="auto"/>
          </w:divBdr>
        </w:div>
      </w:divsChild>
    </w:div>
    <w:div w:id="701514649">
      <w:bodyDiv w:val="1"/>
      <w:marLeft w:val="0"/>
      <w:marRight w:val="0"/>
      <w:marTop w:val="0"/>
      <w:marBottom w:val="0"/>
      <w:divBdr>
        <w:top w:val="none" w:sz="0" w:space="0" w:color="auto"/>
        <w:left w:val="none" w:sz="0" w:space="0" w:color="auto"/>
        <w:bottom w:val="none" w:sz="0" w:space="0" w:color="auto"/>
        <w:right w:val="none" w:sz="0" w:space="0" w:color="auto"/>
      </w:divBdr>
      <w:divsChild>
        <w:div w:id="92553179">
          <w:marLeft w:val="640"/>
          <w:marRight w:val="0"/>
          <w:marTop w:val="0"/>
          <w:marBottom w:val="0"/>
          <w:divBdr>
            <w:top w:val="none" w:sz="0" w:space="0" w:color="auto"/>
            <w:left w:val="none" w:sz="0" w:space="0" w:color="auto"/>
            <w:bottom w:val="none" w:sz="0" w:space="0" w:color="auto"/>
            <w:right w:val="none" w:sz="0" w:space="0" w:color="auto"/>
          </w:divBdr>
        </w:div>
        <w:div w:id="1407921698">
          <w:marLeft w:val="640"/>
          <w:marRight w:val="0"/>
          <w:marTop w:val="0"/>
          <w:marBottom w:val="0"/>
          <w:divBdr>
            <w:top w:val="none" w:sz="0" w:space="0" w:color="auto"/>
            <w:left w:val="none" w:sz="0" w:space="0" w:color="auto"/>
            <w:bottom w:val="none" w:sz="0" w:space="0" w:color="auto"/>
            <w:right w:val="none" w:sz="0" w:space="0" w:color="auto"/>
          </w:divBdr>
        </w:div>
        <w:div w:id="1908951096">
          <w:marLeft w:val="640"/>
          <w:marRight w:val="0"/>
          <w:marTop w:val="0"/>
          <w:marBottom w:val="0"/>
          <w:divBdr>
            <w:top w:val="none" w:sz="0" w:space="0" w:color="auto"/>
            <w:left w:val="none" w:sz="0" w:space="0" w:color="auto"/>
            <w:bottom w:val="none" w:sz="0" w:space="0" w:color="auto"/>
            <w:right w:val="none" w:sz="0" w:space="0" w:color="auto"/>
          </w:divBdr>
        </w:div>
        <w:div w:id="709307795">
          <w:marLeft w:val="640"/>
          <w:marRight w:val="0"/>
          <w:marTop w:val="0"/>
          <w:marBottom w:val="0"/>
          <w:divBdr>
            <w:top w:val="none" w:sz="0" w:space="0" w:color="auto"/>
            <w:left w:val="none" w:sz="0" w:space="0" w:color="auto"/>
            <w:bottom w:val="none" w:sz="0" w:space="0" w:color="auto"/>
            <w:right w:val="none" w:sz="0" w:space="0" w:color="auto"/>
          </w:divBdr>
        </w:div>
        <w:div w:id="1952662121">
          <w:marLeft w:val="640"/>
          <w:marRight w:val="0"/>
          <w:marTop w:val="0"/>
          <w:marBottom w:val="0"/>
          <w:divBdr>
            <w:top w:val="none" w:sz="0" w:space="0" w:color="auto"/>
            <w:left w:val="none" w:sz="0" w:space="0" w:color="auto"/>
            <w:bottom w:val="none" w:sz="0" w:space="0" w:color="auto"/>
            <w:right w:val="none" w:sz="0" w:space="0" w:color="auto"/>
          </w:divBdr>
        </w:div>
        <w:div w:id="1134444137">
          <w:marLeft w:val="640"/>
          <w:marRight w:val="0"/>
          <w:marTop w:val="0"/>
          <w:marBottom w:val="0"/>
          <w:divBdr>
            <w:top w:val="none" w:sz="0" w:space="0" w:color="auto"/>
            <w:left w:val="none" w:sz="0" w:space="0" w:color="auto"/>
            <w:bottom w:val="none" w:sz="0" w:space="0" w:color="auto"/>
            <w:right w:val="none" w:sz="0" w:space="0" w:color="auto"/>
          </w:divBdr>
        </w:div>
        <w:div w:id="1743479914">
          <w:marLeft w:val="640"/>
          <w:marRight w:val="0"/>
          <w:marTop w:val="0"/>
          <w:marBottom w:val="0"/>
          <w:divBdr>
            <w:top w:val="none" w:sz="0" w:space="0" w:color="auto"/>
            <w:left w:val="none" w:sz="0" w:space="0" w:color="auto"/>
            <w:bottom w:val="none" w:sz="0" w:space="0" w:color="auto"/>
            <w:right w:val="none" w:sz="0" w:space="0" w:color="auto"/>
          </w:divBdr>
        </w:div>
        <w:div w:id="1530100585">
          <w:marLeft w:val="640"/>
          <w:marRight w:val="0"/>
          <w:marTop w:val="0"/>
          <w:marBottom w:val="0"/>
          <w:divBdr>
            <w:top w:val="none" w:sz="0" w:space="0" w:color="auto"/>
            <w:left w:val="none" w:sz="0" w:space="0" w:color="auto"/>
            <w:bottom w:val="none" w:sz="0" w:space="0" w:color="auto"/>
            <w:right w:val="none" w:sz="0" w:space="0" w:color="auto"/>
          </w:divBdr>
        </w:div>
        <w:div w:id="644119074">
          <w:marLeft w:val="640"/>
          <w:marRight w:val="0"/>
          <w:marTop w:val="0"/>
          <w:marBottom w:val="0"/>
          <w:divBdr>
            <w:top w:val="none" w:sz="0" w:space="0" w:color="auto"/>
            <w:left w:val="none" w:sz="0" w:space="0" w:color="auto"/>
            <w:bottom w:val="none" w:sz="0" w:space="0" w:color="auto"/>
            <w:right w:val="none" w:sz="0" w:space="0" w:color="auto"/>
          </w:divBdr>
        </w:div>
        <w:div w:id="590040982">
          <w:marLeft w:val="640"/>
          <w:marRight w:val="0"/>
          <w:marTop w:val="0"/>
          <w:marBottom w:val="0"/>
          <w:divBdr>
            <w:top w:val="none" w:sz="0" w:space="0" w:color="auto"/>
            <w:left w:val="none" w:sz="0" w:space="0" w:color="auto"/>
            <w:bottom w:val="none" w:sz="0" w:space="0" w:color="auto"/>
            <w:right w:val="none" w:sz="0" w:space="0" w:color="auto"/>
          </w:divBdr>
        </w:div>
        <w:div w:id="1131820605">
          <w:marLeft w:val="640"/>
          <w:marRight w:val="0"/>
          <w:marTop w:val="0"/>
          <w:marBottom w:val="0"/>
          <w:divBdr>
            <w:top w:val="none" w:sz="0" w:space="0" w:color="auto"/>
            <w:left w:val="none" w:sz="0" w:space="0" w:color="auto"/>
            <w:bottom w:val="none" w:sz="0" w:space="0" w:color="auto"/>
            <w:right w:val="none" w:sz="0" w:space="0" w:color="auto"/>
          </w:divBdr>
        </w:div>
        <w:div w:id="1434130905">
          <w:marLeft w:val="640"/>
          <w:marRight w:val="0"/>
          <w:marTop w:val="0"/>
          <w:marBottom w:val="0"/>
          <w:divBdr>
            <w:top w:val="none" w:sz="0" w:space="0" w:color="auto"/>
            <w:left w:val="none" w:sz="0" w:space="0" w:color="auto"/>
            <w:bottom w:val="none" w:sz="0" w:space="0" w:color="auto"/>
            <w:right w:val="none" w:sz="0" w:space="0" w:color="auto"/>
          </w:divBdr>
        </w:div>
        <w:div w:id="638146424">
          <w:marLeft w:val="640"/>
          <w:marRight w:val="0"/>
          <w:marTop w:val="0"/>
          <w:marBottom w:val="0"/>
          <w:divBdr>
            <w:top w:val="none" w:sz="0" w:space="0" w:color="auto"/>
            <w:left w:val="none" w:sz="0" w:space="0" w:color="auto"/>
            <w:bottom w:val="none" w:sz="0" w:space="0" w:color="auto"/>
            <w:right w:val="none" w:sz="0" w:space="0" w:color="auto"/>
          </w:divBdr>
        </w:div>
        <w:div w:id="1022436327">
          <w:marLeft w:val="640"/>
          <w:marRight w:val="0"/>
          <w:marTop w:val="0"/>
          <w:marBottom w:val="0"/>
          <w:divBdr>
            <w:top w:val="none" w:sz="0" w:space="0" w:color="auto"/>
            <w:left w:val="none" w:sz="0" w:space="0" w:color="auto"/>
            <w:bottom w:val="none" w:sz="0" w:space="0" w:color="auto"/>
            <w:right w:val="none" w:sz="0" w:space="0" w:color="auto"/>
          </w:divBdr>
        </w:div>
        <w:div w:id="1557470106">
          <w:marLeft w:val="640"/>
          <w:marRight w:val="0"/>
          <w:marTop w:val="0"/>
          <w:marBottom w:val="0"/>
          <w:divBdr>
            <w:top w:val="none" w:sz="0" w:space="0" w:color="auto"/>
            <w:left w:val="none" w:sz="0" w:space="0" w:color="auto"/>
            <w:bottom w:val="none" w:sz="0" w:space="0" w:color="auto"/>
            <w:right w:val="none" w:sz="0" w:space="0" w:color="auto"/>
          </w:divBdr>
        </w:div>
        <w:div w:id="2137330423">
          <w:marLeft w:val="640"/>
          <w:marRight w:val="0"/>
          <w:marTop w:val="0"/>
          <w:marBottom w:val="0"/>
          <w:divBdr>
            <w:top w:val="none" w:sz="0" w:space="0" w:color="auto"/>
            <w:left w:val="none" w:sz="0" w:space="0" w:color="auto"/>
            <w:bottom w:val="none" w:sz="0" w:space="0" w:color="auto"/>
            <w:right w:val="none" w:sz="0" w:space="0" w:color="auto"/>
          </w:divBdr>
        </w:div>
        <w:div w:id="569652261">
          <w:marLeft w:val="640"/>
          <w:marRight w:val="0"/>
          <w:marTop w:val="0"/>
          <w:marBottom w:val="0"/>
          <w:divBdr>
            <w:top w:val="none" w:sz="0" w:space="0" w:color="auto"/>
            <w:left w:val="none" w:sz="0" w:space="0" w:color="auto"/>
            <w:bottom w:val="none" w:sz="0" w:space="0" w:color="auto"/>
            <w:right w:val="none" w:sz="0" w:space="0" w:color="auto"/>
          </w:divBdr>
        </w:div>
        <w:div w:id="264459664">
          <w:marLeft w:val="640"/>
          <w:marRight w:val="0"/>
          <w:marTop w:val="0"/>
          <w:marBottom w:val="0"/>
          <w:divBdr>
            <w:top w:val="none" w:sz="0" w:space="0" w:color="auto"/>
            <w:left w:val="none" w:sz="0" w:space="0" w:color="auto"/>
            <w:bottom w:val="none" w:sz="0" w:space="0" w:color="auto"/>
            <w:right w:val="none" w:sz="0" w:space="0" w:color="auto"/>
          </w:divBdr>
        </w:div>
        <w:div w:id="490174449">
          <w:marLeft w:val="640"/>
          <w:marRight w:val="0"/>
          <w:marTop w:val="0"/>
          <w:marBottom w:val="0"/>
          <w:divBdr>
            <w:top w:val="none" w:sz="0" w:space="0" w:color="auto"/>
            <w:left w:val="none" w:sz="0" w:space="0" w:color="auto"/>
            <w:bottom w:val="none" w:sz="0" w:space="0" w:color="auto"/>
            <w:right w:val="none" w:sz="0" w:space="0" w:color="auto"/>
          </w:divBdr>
        </w:div>
        <w:div w:id="179706321">
          <w:marLeft w:val="640"/>
          <w:marRight w:val="0"/>
          <w:marTop w:val="0"/>
          <w:marBottom w:val="0"/>
          <w:divBdr>
            <w:top w:val="none" w:sz="0" w:space="0" w:color="auto"/>
            <w:left w:val="none" w:sz="0" w:space="0" w:color="auto"/>
            <w:bottom w:val="none" w:sz="0" w:space="0" w:color="auto"/>
            <w:right w:val="none" w:sz="0" w:space="0" w:color="auto"/>
          </w:divBdr>
        </w:div>
        <w:div w:id="2087874042">
          <w:marLeft w:val="640"/>
          <w:marRight w:val="0"/>
          <w:marTop w:val="0"/>
          <w:marBottom w:val="0"/>
          <w:divBdr>
            <w:top w:val="none" w:sz="0" w:space="0" w:color="auto"/>
            <w:left w:val="none" w:sz="0" w:space="0" w:color="auto"/>
            <w:bottom w:val="none" w:sz="0" w:space="0" w:color="auto"/>
            <w:right w:val="none" w:sz="0" w:space="0" w:color="auto"/>
          </w:divBdr>
        </w:div>
        <w:div w:id="1214537178">
          <w:marLeft w:val="640"/>
          <w:marRight w:val="0"/>
          <w:marTop w:val="0"/>
          <w:marBottom w:val="0"/>
          <w:divBdr>
            <w:top w:val="none" w:sz="0" w:space="0" w:color="auto"/>
            <w:left w:val="none" w:sz="0" w:space="0" w:color="auto"/>
            <w:bottom w:val="none" w:sz="0" w:space="0" w:color="auto"/>
            <w:right w:val="none" w:sz="0" w:space="0" w:color="auto"/>
          </w:divBdr>
        </w:div>
        <w:div w:id="188570890">
          <w:marLeft w:val="640"/>
          <w:marRight w:val="0"/>
          <w:marTop w:val="0"/>
          <w:marBottom w:val="0"/>
          <w:divBdr>
            <w:top w:val="none" w:sz="0" w:space="0" w:color="auto"/>
            <w:left w:val="none" w:sz="0" w:space="0" w:color="auto"/>
            <w:bottom w:val="none" w:sz="0" w:space="0" w:color="auto"/>
            <w:right w:val="none" w:sz="0" w:space="0" w:color="auto"/>
          </w:divBdr>
        </w:div>
        <w:div w:id="1815289612">
          <w:marLeft w:val="640"/>
          <w:marRight w:val="0"/>
          <w:marTop w:val="0"/>
          <w:marBottom w:val="0"/>
          <w:divBdr>
            <w:top w:val="none" w:sz="0" w:space="0" w:color="auto"/>
            <w:left w:val="none" w:sz="0" w:space="0" w:color="auto"/>
            <w:bottom w:val="none" w:sz="0" w:space="0" w:color="auto"/>
            <w:right w:val="none" w:sz="0" w:space="0" w:color="auto"/>
          </w:divBdr>
        </w:div>
        <w:div w:id="854541211">
          <w:marLeft w:val="640"/>
          <w:marRight w:val="0"/>
          <w:marTop w:val="0"/>
          <w:marBottom w:val="0"/>
          <w:divBdr>
            <w:top w:val="none" w:sz="0" w:space="0" w:color="auto"/>
            <w:left w:val="none" w:sz="0" w:space="0" w:color="auto"/>
            <w:bottom w:val="none" w:sz="0" w:space="0" w:color="auto"/>
            <w:right w:val="none" w:sz="0" w:space="0" w:color="auto"/>
          </w:divBdr>
        </w:div>
      </w:divsChild>
    </w:div>
    <w:div w:id="709761812">
      <w:bodyDiv w:val="1"/>
      <w:marLeft w:val="0"/>
      <w:marRight w:val="0"/>
      <w:marTop w:val="0"/>
      <w:marBottom w:val="0"/>
      <w:divBdr>
        <w:top w:val="none" w:sz="0" w:space="0" w:color="auto"/>
        <w:left w:val="none" w:sz="0" w:space="0" w:color="auto"/>
        <w:bottom w:val="none" w:sz="0" w:space="0" w:color="auto"/>
        <w:right w:val="none" w:sz="0" w:space="0" w:color="auto"/>
      </w:divBdr>
      <w:divsChild>
        <w:div w:id="241305842">
          <w:marLeft w:val="274"/>
          <w:marRight w:val="0"/>
          <w:marTop w:val="0"/>
          <w:marBottom w:val="60"/>
          <w:divBdr>
            <w:top w:val="none" w:sz="0" w:space="0" w:color="auto"/>
            <w:left w:val="none" w:sz="0" w:space="0" w:color="auto"/>
            <w:bottom w:val="none" w:sz="0" w:space="0" w:color="auto"/>
            <w:right w:val="none" w:sz="0" w:space="0" w:color="auto"/>
          </w:divBdr>
        </w:div>
        <w:div w:id="342783327">
          <w:marLeft w:val="274"/>
          <w:marRight w:val="0"/>
          <w:marTop w:val="0"/>
          <w:marBottom w:val="60"/>
          <w:divBdr>
            <w:top w:val="none" w:sz="0" w:space="0" w:color="auto"/>
            <w:left w:val="none" w:sz="0" w:space="0" w:color="auto"/>
            <w:bottom w:val="none" w:sz="0" w:space="0" w:color="auto"/>
            <w:right w:val="none" w:sz="0" w:space="0" w:color="auto"/>
          </w:divBdr>
        </w:div>
        <w:div w:id="1852378218">
          <w:marLeft w:val="274"/>
          <w:marRight w:val="0"/>
          <w:marTop w:val="0"/>
          <w:marBottom w:val="60"/>
          <w:divBdr>
            <w:top w:val="none" w:sz="0" w:space="0" w:color="auto"/>
            <w:left w:val="none" w:sz="0" w:space="0" w:color="auto"/>
            <w:bottom w:val="none" w:sz="0" w:space="0" w:color="auto"/>
            <w:right w:val="none" w:sz="0" w:space="0" w:color="auto"/>
          </w:divBdr>
        </w:div>
        <w:div w:id="1762725068">
          <w:marLeft w:val="274"/>
          <w:marRight w:val="0"/>
          <w:marTop w:val="0"/>
          <w:marBottom w:val="60"/>
          <w:divBdr>
            <w:top w:val="none" w:sz="0" w:space="0" w:color="auto"/>
            <w:left w:val="none" w:sz="0" w:space="0" w:color="auto"/>
            <w:bottom w:val="none" w:sz="0" w:space="0" w:color="auto"/>
            <w:right w:val="none" w:sz="0" w:space="0" w:color="auto"/>
          </w:divBdr>
        </w:div>
        <w:div w:id="571963828">
          <w:marLeft w:val="274"/>
          <w:marRight w:val="0"/>
          <w:marTop w:val="0"/>
          <w:marBottom w:val="60"/>
          <w:divBdr>
            <w:top w:val="none" w:sz="0" w:space="0" w:color="auto"/>
            <w:left w:val="none" w:sz="0" w:space="0" w:color="auto"/>
            <w:bottom w:val="none" w:sz="0" w:space="0" w:color="auto"/>
            <w:right w:val="none" w:sz="0" w:space="0" w:color="auto"/>
          </w:divBdr>
        </w:div>
        <w:div w:id="237256881">
          <w:marLeft w:val="274"/>
          <w:marRight w:val="0"/>
          <w:marTop w:val="0"/>
          <w:marBottom w:val="60"/>
          <w:divBdr>
            <w:top w:val="none" w:sz="0" w:space="0" w:color="auto"/>
            <w:left w:val="none" w:sz="0" w:space="0" w:color="auto"/>
            <w:bottom w:val="none" w:sz="0" w:space="0" w:color="auto"/>
            <w:right w:val="none" w:sz="0" w:space="0" w:color="auto"/>
          </w:divBdr>
        </w:div>
        <w:div w:id="1120105652">
          <w:marLeft w:val="274"/>
          <w:marRight w:val="0"/>
          <w:marTop w:val="0"/>
          <w:marBottom w:val="60"/>
          <w:divBdr>
            <w:top w:val="none" w:sz="0" w:space="0" w:color="auto"/>
            <w:left w:val="none" w:sz="0" w:space="0" w:color="auto"/>
            <w:bottom w:val="none" w:sz="0" w:space="0" w:color="auto"/>
            <w:right w:val="none" w:sz="0" w:space="0" w:color="auto"/>
          </w:divBdr>
        </w:div>
        <w:div w:id="890193769">
          <w:marLeft w:val="274"/>
          <w:marRight w:val="0"/>
          <w:marTop w:val="0"/>
          <w:marBottom w:val="60"/>
          <w:divBdr>
            <w:top w:val="none" w:sz="0" w:space="0" w:color="auto"/>
            <w:left w:val="none" w:sz="0" w:space="0" w:color="auto"/>
            <w:bottom w:val="none" w:sz="0" w:space="0" w:color="auto"/>
            <w:right w:val="none" w:sz="0" w:space="0" w:color="auto"/>
          </w:divBdr>
        </w:div>
        <w:div w:id="1233656599">
          <w:marLeft w:val="274"/>
          <w:marRight w:val="0"/>
          <w:marTop w:val="0"/>
          <w:marBottom w:val="60"/>
          <w:divBdr>
            <w:top w:val="none" w:sz="0" w:space="0" w:color="auto"/>
            <w:left w:val="none" w:sz="0" w:space="0" w:color="auto"/>
            <w:bottom w:val="none" w:sz="0" w:space="0" w:color="auto"/>
            <w:right w:val="none" w:sz="0" w:space="0" w:color="auto"/>
          </w:divBdr>
        </w:div>
        <w:div w:id="1076322444">
          <w:marLeft w:val="274"/>
          <w:marRight w:val="0"/>
          <w:marTop w:val="0"/>
          <w:marBottom w:val="60"/>
          <w:divBdr>
            <w:top w:val="none" w:sz="0" w:space="0" w:color="auto"/>
            <w:left w:val="none" w:sz="0" w:space="0" w:color="auto"/>
            <w:bottom w:val="none" w:sz="0" w:space="0" w:color="auto"/>
            <w:right w:val="none" w:sz="0" w:space="0" w:color="auto"/>
          </w:divBdr>
        </w:div>
        <w:div w:id="1433621143">
          <w:marLeft w:val="274"/>
          <w:marRight w:val="0"/>
          <w:marTop w:val="0"/>
          <w:marBottom w:val="60"/>
          <w:divBdr>
            <w:top w:val="none" w:sz="0" w:space="0" w:color="auto"/>
            <w:left w:val="none" w:sz="0" w:space="0" w:color="auto"/>
            <w:bottom w:val="none" w:sz="0" w:space="0" w:color="auto"/>
            <w:right w:val="none" w:sz="0" w:space="0" w:color="auto"/>
          </w:divBdr>
        </w:div>
        <w:div w:id="276523771">
          <w:marLeft w:val="274"/>
          <w:marRight w:val="0"/>
          <w:marTop w:val="0"/>
          <w:marBottom w:val="60"/>
          <w:divBdr>
            <w:top w:val="none" w:sz="0" w:space="0" w:color="auto"/>
            <w:left w:val="none" w:sz="0" w:space="0" w:color="auto"/>
            <w:bottom w:val="none" w:sz="0" w:space="0" w:color="auto"/>
            <w:right w:val="none" w:sz="0" w:space="0" w:color="auto"/>
          </w:divBdr>
        </w:div>
        <w:div w:id="208036882">
          <w:marLeft w:val="274"/>
          <w:marRight w:val="0"/>
          <w:marTop w:val="0"/>
          <w:marBottom w:val="60"/>
          <w:divBdr>
            <w:top w:val="none" w:sz="0" w:space="0" w:color="auto"/>
            <w:left w:val="none" w:sz="0" w:space="0" w:color="auto"/>
            <w:bottom w:val="none" w:sz="0" w:space="0" w:color="auto"/>
            <w:right w:val="none" w:sz="0" w:space="0" w:color="auto"/>
          </w:divBdr>
        </w:div>
      </w:divsChild>
    </w:div>
    <w:div w:id="724108994">
      <w:bodyDiv w:val="1"/>
      <w:marLeft w:val="0"/>
      <w:marRight w:val="0"/>
      <w:marTop w:val="0"/>
      <w:marBottom w:val="0"/>
      <w:divBdr>
        <w:top w:val="none" w:sz="0" w:space="0" w:color="auto"/>
        <w:left w:val="none" w:sz="0" w:space="0" w:color="auto"/>
        <w:bottom w:val="none" w:sz="0" w:space="0" w:color="auto"/>
        <w:right w:val="none" w:sz="0" w:space="0" w:color="auto"/>
      </w:divBdr>
    </w:div>
    <w:div w:id="724960207">
      <w:bodyDiv w:val="1"/>
      <w:marLeft w:val="0"/>
      <w:marRight w:val="0"/>
      <w:marTop w:val="0"/>
      <w:marBottom w:val="0"/>
      <w:divBdr>
        <w:top w:val="none" w:sz="0" w:space="0" w:color="auto"/>
        <w:left w:val="none" w:sz="0" w:space="0" w:color="auto"/>
        <w:bottom w:val="none" w:sz="0" w:space="0" w:color="auto"/>
        <w:right w:val="none" w:sz="0" w:space="0" w:color="auto"/>
      </w:divBdr>
      <w:divsChild>
        <w:div w:id="1073503366">
          <w:marLeft w:val="640"/>
          <w:marRight w:val="0"/>
          <w:marTop w:val="0"/>
          <w:marBottom w:val="0"/>
          <w:divBdr>
            <w:top w:val="none" w:sz="0" w:space="0" w:color="auto"/>
            <w:left w:val="none" w:sz="0" w:space="0" w:color="auto"/>
            <w:bottom w:val="none" w:sz="0" w:space="0" w:color="auto"/>
            <w:right w:val="none" w:sz="0" w:space="0" w:color="auto"/>
          </w:divBdr>
        </w:div>
        <w:div w:id="667057016">
          <w:marLeft w:val="640"/>
          <w:marRight w:val="0"/>
          <w:marTop w:val="0"/>
          <w:marBottom w:val="0"/>
          <w:divBdr>
            <w:top w:val="none" w:sz="0" w:space="0" w:color="auto"/>
            <w:left w:val="none" w:sz="0" w:space="0" w:color="auto"/>
            <w:bottom w:val="none" w:sz="0" w:space="0" w:color="auto"/>
            <w:right w:val="none" w:sz="0" w:space="0" w:color="auto"/>
          </w:divBdr>
        </w:div>
        <w:div w:id="1780493934">
          <w:marLeft w:val="640"/>
          <w:marRight w:val="0"/>
          <w:marTop w:val="0"/>
          <w:marBottom w:val="0"/>
          <w:divBdr>
            <w:top w:val="none" w:sz="0" w:space="0" w:color="auto"/>
            <w:left w:val="none" w:sz="0" w:space="0" w:color="auto"/>
            <w:bottom w:val="none" w:sz="0" w:space="0" w:color="auto"/>
            <w:right w:val="none" w:sz="0" w:space="0" w:color="auto"/>
          </w:divBdr>
        </w:div>
        <w:div w:id="908884225">
          <w:marLeft w:val="640"/>
          <w:marRight w:val="0"/>
          <w:marTop w:val="0"/>
          <w:marBottom w:val="0"/>
          <w:divBdr>
            <w:top w:val="none" w:sz="0" w:space="0" w:color="auto"/>
            <w:left w:val="none" w:sz="0" w:space="0" w:color="auto"/>
            <w:bottom w:val="none" w:sz="0" w:space="0" w:color="auto"/>
            <w:right w:val="none" w:sz="0" w:space="0" w:color="auto"/>
          </w:divBdr>
        </w:div>
        <w:div w:id="1449737487">
          <w:marLeft w:val="640"/>
          <w:marRight w:val="0"/>
          <w:marTop w:val="0"/>
          <w:marBottom w:val="0"/>
          <w:divBdr>
            <w:top w:val="none" w:sz="0" w:space="0" w:color="auto"/>
            <w:left w:val="none" w:sz="0" w:space="0" w:color="auto"/>
            <w:bottom w:val="none" w:sz="0" w:space="0" w:color="auto"/>
            <w:right w:val="none" w:sz="0" w:space="0" w:color="auto"/>
          </w:divBdr>
        </w:div>
        <w:div w:id="101655539">
          <w:marLeft w:val="640"/>
          <w:marRight w:val="0"/>
          <w:marTop w:val="0"/>
          <w:marBottom w:val="0"/>
          <w:divBdr>
            <w:top w:val="none" w:sz="0" w:space="0" w:color="auto"/>
            <w:left w:val="none" w:sz="0" w:space="0" w:color="auto"/>
            <w:bottom w:val="none" w:sz="0" w:space="0" w:color="auto"/>
            <w:right w:val="none" w:sz="0" w:space="0" w:color="auto"/>
          </w:divBdr>
        </w:div>
        <w:div w:id="674918118">
          <w:marLeft w:val="640"/>
          <w:marRight w:val="0"/>
          <w:marTop w:val="0"/>
          <w:marBottom w:val="0"/>
          <w:divBdr>
            <w:top w:val="none" w:sz="0" w:space="0" w:color="auto"/>
            <w:left w:val="none" w:sz="0" w:space="0" w:color="auto"/>
            <w:bottom w:val="none" w:sz="0" w:space="0" w:color="auto"/>
            <w:right w:val="none" w:sz="0" w:space="0" w:color="auto"/>
          </w:divBdr>
        </w:div>
        <w:div w:id="630213382">
          <w:marLeft w:val="640"/>
          <w:marRight w:val="0"/>
          <w:marTop w:val="0"/>
          <w:marBottom w:val="0"/>
          <w:divBdr>
            <w:top w:val="none" w:sz="0" w:space="0" w:color="auto"/>
            <w:left w:val="none" w:sz="0" w:space="0" w:color="auto"/>
            <w:bottom w:val="none" w:sz="0" w:space="0" w:color="auto"/>
            <w:right w:val="none" w:sz="0" w:space="0" w:color="auto"/>
          </w:divBdr>
        </w:div>
        <w:div w:id="1087771340">
          <w:marLeft w:val="640"/>
          <w:marRight w:val="0"/>
          <w:marTop w:val="0"/>
          <w:marBottom w:val="0"/>
          <w:divBdr>
            <w:top w:val="none" w:sz="0" w:space="0" w:color="auto"/>
            <w:left w:val="none" w:sz="0" w:space="0" w:color="auto"/>
            <w:bottom w:val="none" w:sz="0" w:space="0" w:color="auto"/>
            <w:right w:val="none" w:sz="0" w:space="0" w:color="auto"/>
          </w:divBdr>
        </w:div>
        <w:div w:id="924611735">
          <w:marLeft w:val="640"/>
          <w:marRight w:val="0"/>
          <w:marTop w:val="0"/>
          <w:marBottom w:val="0"/>
          <w:divBdr>
            <w:top w:val="none" w:sz="0" w:space="0" w:color="auto"/>
            <w:left w:val="none" w:sz="0" w:space="0" w:color="auto"/>
            <w:bottom w:val="none" w:sz="0" w:space="0" w:color="auto"/>
            <w:right w:val="none" w:sz="0" w:space="0" w:color="auto"/>
          </w:divBdr>
        </w:div>
        <w:div w:id="1885484245">
          <w:marLeft w:val="640"/>
          <w:marRight w:val="0"/>
          <w:marTop w:val="0"/>
          <w:marBottom w:val="0"/>
          <w:divBdr>
            <w:top w:val="none" w:sz="0" w:space="0" w:color="auto"/>
            <w:left w:val="none" w:sz="0" w:space="0" w:color="auto"/>
            <w:bottom w:val="none" w:sz="0" w:space="0" w:color="auto"/>
            <w:right w:val="none" w:sz="0" w:space="0" w:color="auto"/>
          </w:divBdr>
        </w:div>
        <w:div w:id="1703625085">
          <w:marLeft w:val="640"/>
          <w:marRight w:val="0"/>
          <w:marTop w:val="0"/>
          <w:marBottom w:val="0"/>
          <w:divBdr>
            <w:top w:val="none" w:sz="0" w:space="0" w:color="auto"/>
            <w:left w:val="none" w:sz="0" w:space="0" w:color="auto"/>
            <w:bottom w:val="none" w:sz="0" w:space="0" w:color="auto"/>
            <w:right w:val="none" w:sz="0" w:space="0" w:color="auto"/>
          </w:divBdr>
        </w:div>
        <w:div w:id="1841121031">
          <w:marLeft w:val="640"/>
          <w:marRight w:val="0"/>
          <w:marTop w:val="0"/>
          <w:marBottom w:val="0"/>
          <w:divBdr>
            <w:top w:val="none" w:sz="0" w:space="0" w:color="auto"/>
            <w:left w:val="none" w:sz="0" w:space="0" w:color="auto"/>
            <w:bottom w:val="none" w:sz="0" w:space="0" w:color="auto"/>
            <w:right w:val="none" w:sz="0" w:space="0" w:color="auto"/>
          </w:divBdr>
        </w:div>
        <w:div w:id="130490251">
          <w:marLeft w:val="640"/>
          <w:marRight w:val="0"/>
          <w:marTop w:val="0"/>
          <w:marBottom w:val="0"/>
          <w:divBdr>
            <w:top w:val="none" w:sz="0" w:space="0" w:color="auto"/>
            <w:left w:val="none" w:sz="0" w:space="0" w:color="auto"/>
            <w:bottom w:val="none" w:sz="0" w:space="0" w:color="auto"/>
            <w:right w:val="none" w:sz="0" w:space="0" w:color="auto"/>
          </w:divBdr>
        </w:div>
        <w:div w:id="704259896">
          <w:marLeft w:val="640"/>
          <w:marRight w:val="0"/>
          <w:marTop w:val="0"/>
          <w:marBottom w:val="0"/>
          <w:divBdr>
            <w:top w:val="none" w:sz="0" w:space="0" w:color="auto"/>
            <w:left w:val="none" w:sz="0" w:space="0" w:color="auto"/>
            <w:bottom w:val="none" w:sz="0" w:space="0" w:color="auto"/>
            <w:right w:val="none" w:sz="0" w:space="0" w:color="auto"/>
          </w:divBdr>
        </w:div>
      </w:divsChild>
    </w:div>
    <w:div w:id="763039092">
      <w:bodyDiv w:val="1"/>
      <w:marLeft w:val="0"/>
      <w:marRight w:val="0"/>
      <w:marTop w:val="0"/>
      <w:marBottom w:val="0"/>
      <w:divBdr>
        <w:top w:val="none" w:sz="0" w:space="0" w:color="auto"/>
        <w:left w:val="none" w:sz="0" w:space="0" w:color="auto"/>
        <w:bottom w:val="none" w:sz="0" w:space="0" w:color="auto"/>
        <w:right w:val="none" w:sz="0" w:space="0" w:color="auto"/>
      </w:divBdr>
    </w:div>
    <w:div w:id="776678360">
      <w:bodyDiv w:val="1"/>
      <w:marLeft w:val="0"/>
      <w:marRight w:val="0"/>
      <w:marTop w:val="0"/>
      <w:marBottom w:val="0"/>
      <w:divBdr>
        <w:top w:val="none" w:sz="0" w:space="0" w:color="auto"/>
        <w:left w:val="none" w:sz="0" w:space="0" w:color="auto"/>
        <w:bottom w:val="none" w:sz="0" w:space="0" w:color="auto"/>
        <w:right w:val="none" w:sz="0" w:space="0" w:color="auto"/>
      </w:divBdr>
      <w:divsChild>
        <w:div w:id="857936955">
          <w:marLeft w:val="274"/>
          <w:marRight w:val="0"/>
          <w:marTop w:val="0"/>
          <w:marBottom w:val="0"/>
          <w:divBdr>
            <w:top w:val="none" w:sz="0" w:space="0" w:color="auto"/>
            <w:left w:val="none" w:sz="0" w:space="0" w:color="auto"/>
            <w:bottom w:val="none" w:sz="0" w:space="0" w:color="auto"/>
            <w:right w:val="none" w:sz="0" w:space="0" w:color="auto"/>
          </w:divBdr>
        </w:div>
        <w:div w:id="1760253217">
          <w:marLeft w:val="994"/>
          <w:marRight w:val="0"/>
          <w:marTop w:val="0"/>
          <w:marBottom w:val="0"/>
          <w:divBdr>
            <w:top w:val="none" w:sz="0" w:space="0" w:color="auto"/>
            <w:left w:val="none" w:sz="0" w:space="0" w:color="auto"/>
            <w:bottom w:val="none" w:sz="0" w:space="0" w:color="auto"/>
            <w:right w:val="none" w:sz="0" w:space="0" w:color="auto"/>
          </w:divBdr>
        </w:div>
        <w:div w:id="236062930">
          <w:marLeft w:val="994"/>
          <w:marRight w:val="0"/>
          <w:marTop w:val="0"/>
          <w:marBottom w:val="0"/>
          <w:divBdr>
            <w:top w:val="none" w:sz="0" w:space="0" w:color="auto"/>
            <w:left w:val="none" w:sz="0" w:space="0" w:color="auto"/>
            <w:bottom w:val="none" w:sz="0" w:space="0" w:color="auto"/>
            <w:right w:val="none" w:sz="0" w:space="0" w:color="auto"/>
          </w:divBdr>
        </w:div>
        <w:div w:id="550383265">
          <w:marLeft w:val="274"/>
          <w:marRight w:val="0"/>
          <w:marTop w:val="0"/>
          <w:marBottom w:val="0"/>
          <w:divBdr>
            <w:top w:val="none" w:sz="0" w:space="0" w:color="auto"/>
            <w:left w:val="none" w:sz="0" w:space="0" w:color="auto"/>
            <w:bottom w:val="none" w:sz="0" w:space="0" w:color="auto"/>
            <w:right w:val="none" w:sz="0" w:space="0" w:color="auto"/>
          </w:divBdr>
        </w:div>
        <w:div w:id="1469587291">
          <w:marLeft w:val="994"/>
          <w:marRight w:val="0"/>
          <w:marTop w:val="0"/>
          <w:marBottom w:val="0"/>
          <w:divBdr>
            <w:top w:val="none" w:sz="0" w:space="0" w:color="auto"/>
            <w:left w:val="none" w:sz="0" w:space="0" w:color="auto"/>
            <w:bottom w:val="none" w:sz="0" w:space="0" w:color="auto"/>
            <w:right w:val="none" w:sz="0" w:space="0" w:color="auto"/>
          </w:divBdr>
        </w:div>
        <w:div w:id="194314474">
          <w:marLeft w:val="994"/>
          <w:marRight w:val="0"/>
          <w:marTop w:val="0"/>
          <w:marBottom w:val="0"/>
          <w:divBdr>
            <w:top w:val="none" w:sz="0" w:space="0" w:color="auto"/>
            <w:left w:val="none" w:sz="0" w:space="0" w:color="auto"/>
            <w:bottom w:val="none" w:sz="0" w:space="0" w:color="auto"/>
            <w:right w:val="none" w:sz="0" w:space="0" w:color="auto"/>
          </w:divBdr>
        </w:div>
        <w:div w:id="500972056">
          <w:marLeft w:val="274"/>
          <w:marRight w:val="0"/>
          <w:marTop w:val="0"/>
          <w:marBottom w:val="0"/>
          <w:divBdr>
            <w:top w:val="none" w:sz="0" w:space="0" w:color="auto"/>
            <w:left w:val="none" w:sz="0" w:space="0" w:color="auto"/>
            <w:bottom w:val="none" w:sz="0" w:space="0" w:color="auto"/>
            <w:right w:val="none" w:sz="0" w:space="0" w:color="auto"/>
          </w:divBdr>
        </w:div>
        <w:div w:id="904414964">
          <w:marLeft w:val="994"/>
          <w:marRight w:val="0"/>
          <w:marTop w:val="0"/>
          <w:marBottom w:val="0"/>
          <w:divBdr>
            <w:top w:val="none" w:sz="0" w:space="0" w:color="auto"/>
            <w:left w:val="none" w:sz="0" w:space="0" w:color="auto"/>
            <w:bottom w:val="none" w:sz="0" w:space="0" w:color="auto"/>
            <w:right w:val="none" w:sz="0" w:space="0" w:color="auto"/>
          </w:divBdr>
        </w:div>
      </w:divsChild>
    </w:div>
    <w:div w:id="811604023">
      <w:bodyDiv w:val="1"/>
      <w:marLeft w:val="0"/>
      <w:marRight w:val="0"/>
      <w:marTop w:val="0"/>
      <w:marBottom w:val="0"/>
      <w:divBdr>
        <w:top w:val="none" w:sz="0" w:space="0" w:color="auto"/>
        <w:left w:val="none" w:sz="0" w:space="0" w:color="auto"/>
        <w:bottom w:val="none" w:sz="0" w:space="0" w:color="auto"/>
        <w:right w:val="none" w:sz="0" w:space="0" w:color="auto"/>
      </w:divBdr>
      <w:divsChild>
        <w:div w:id="1205361870">
          <w:marLeft w:val="640"/>
          <w:marRight w:val="0"/>
          <w:marTop w:val="0"/>
          <w:marBottom w:val="0"/>
          <w:divBdr>
            <w:top w:val="none" w:sz="0" w:space="0" w:color="auto"/>
            <w:left w:val="none" w:sz="0" w:space="0" w:color="auto"/>
            <w:bottom w:val="none" w:sz="0" w:space="0" w:color="auto"/>
            <w:right w:val="none" w:sz="0" w:space="0" w:color="auto"/>
          </w:divBdr>
        </w:div>
        <w:div w:id="2090618324">
          <w:marLeft w:val="640"/>
          <w:marRight w:val="0"/>
          <w:marTop w:val="0"/>
          <w:marBottom w:val="0"/>
          <w:divBdr>
            <w:top w:val="none" w:sz="0" w:space="0" w:color="auto"/>
            <w:left w:val="none" w:sz="0" w:space="0" w:color="auto"/>
            <w:bottom w:val="none" w:sz="0" w:space="0" w:color="auto"/>
            <w:right w:val="none" w:sz="0" w:space="0" w:color="auto"/>
          </w:divBdr>
        </w:div>
        <w:div w:id="1313410580">
          <w:marLeft w:val="640"/>
          <w:marRight w:val="0"/>
          <w:marTop w:val="0"/>
          <w:marBottom w:val="0"/>
          <w:divBdr>
            <w:top w:val="none" w:sz="0" w:space="0" w:color="auto"/>
            <w:left w:val="none" w:sz="0" w:space="0" w:color="auto"/>
            <w:bottom w:val="none" w:sz="0" w:space="0" w:color="auto"/>
            <w:right w:val="none" w:sz="0" w:space="0" w:color="auto"/>
          </w:divBdr>
        </w:div>
        <w:div w:id="397167153">
          <w:marLeft w:val="640"/>
          <w:marRight w:val="0"/>
          <w:marTop w:val="0"/>
          <w:marBottom w:val="0"/>
          <w:divBdr>
            <w:top w:val="none" w:sz="0" w:space="0" w:color="auto"/>
            <w:left w:val="none" w:sz="0" w:space="0" w:color="auto"/>
            <w:bottom w:val="none" w:sz="0" w:space="0" w:color="auto"/>
            <w:right w:val="none" w:sz="0" w:space="0" w:color="auto"/>
          </w:divBdr>
        </w:div>
        <w:div w:id="1457598497">
          <w:marLeft w:val="640"/>
          <w:marRight w:val="0"/>
          <w:marTop w:val="0"/>
          <w:marBottom w:val="0"/>
          <w:divBdr>
            <w:top w:val="none" w:sz="0" w:space="0" w:color="auto"/>
            <w:left w:val="none" w:sz="0" w:space="0" w:color="auto"/>
            <w:bottom w:val="none" w:sz="0" w:space="0" w:color="auto"/>
            <w:right w:val="none" w:sz="0" w:space="0" w:color="auto"/>
          </w:divBdr>
        </w:div>
        <w:div w:id="2040661532">
          <w:marLeft w:val="640"/>
          <w:marRight w:val="0"/>
          <w:marTop w:val="0"/>
          <w:marBottom w:val="0"/>
          <w:divBdr>
            <w:top w:val="none" w:sz="0" w:space="0" w:color="auto"/>
            <w:left w:val="none" w:sz="0" w:space="0" w:color="auto"/>
            <w:bottom w:val="none" w:sz="0" w:space="0" w:color="auto"/>
            <w:right w:val="none" w:sz="0" w:space="0" w:color="auto"/>
          </w:divBdr>
        </w:div>
        <w:div w:id="1943026281">
          <w:marLeft w:val="640"/>
          <w:marRight w:val="0"/>
          <w:marTop w:val="0"/>
          <w:marBottom w:val="0"/>
          <w:divBdr>
            <w:top w:val="none" w:sz="0" w:space="0" w:color="auto"/>
            <w:left w:val="none" w:sz="0" w:space="0" w:color="auto"/>
            <w:bottom w:val="none" w:sz="0" w:space="0" w:color="auto"/>
            <w:right w:val="none" w:sz="0" w:space="0" w:color="auto"/>
          </w:divBdr>
        </w:div>
        <w:div w:id="1642953932">
          <w:marLeft w:val="640"/>
          <w:marRight w:val="0"/>
          <w:marTop w:val="0"/>
          <w:marBottom w:val="0"/>
          <w:divBdr>
            <w:top w:val="none" w:sz="0" w:space="0" w:color="auto"/>
            <w:left w:val="none" w:sz="0" w:space="0" w:color="auto"/>
            <w:bottom w:val="none" w:sz="0" w:space="0" w:color="auto"/>
            <w:right w:val="none" w:sz="0" w:space="0" w:color="auto"/>
          </w:divBdr>
        </w:div>
        <w:div w:id="1423070631">
          <w:marLeft w:val="640"/>
          <w:marRight w:val="0"/>
          <w:marTop w:val="0"/>
          <w:marBottom w:val="0"/>
          <w:divBdr>
            <w:top w:val="none" w:sz="0" w:space="0" w:color="auto"/>
            <w:left w:val="none" w:sz="0" w:space="0" w:color="auto"/>
            <w:bottom w:val="none" w:sz="0" w:space="0" w:color="auto"/>
            <w:right w:val="none" w:sz="0" w:space="0" w:color="auto"/>
          </w:divBdr>
        </w:div>
        <w:div w:id="230163770">
          <w:marLeft w:val="640"/>
          <w:marRight w:val="0"/>
          <w:marTop w:val="0"/>
          <w:marBottom w:val="0"/>
          <w:divBdr>
            <w:top w:val="none" w:sz="0" w:space="0" w:color="auto"/>
            <w:left w:val="none" w:sz="0" w:space="0" w:color="auto"/>
            <w:bottom w:val="none" w:sz="0" w:space="0" w:color="auto"/>
            <w:right w:val="none" w:sz="0" w:space="0" w:color="auto"/>
          </w:divBdr>
        </w:div>
        <w:div w:id="2134320744">
          <w:marLeft w:val="640"/>
          <w:marRight w:val="0"/>
          <w:marTop w:val="0"/>
          <w:marBottom w:val="0"/>
          <w:divBdr>
            <w:top w:val="none" w:sz="0" w:space="0" w:color="auto"/>
            <w:left w:val="none" w:sz="0" w:space="0" w:color="auto"/>
            <w:bottom w:val="none" w:sz="0" w:space="0" w:color="auto"/>
            <w:right w:val="none" w:sz="0" w:space="0" w:color="auto"/>
          </w:divBdr>
        </w:div>
        <w:div w:id="13575947">
          <w:marLeft w:val="640"/>
          <w:marRight w:val="0"/>
          <w:marTop w:val="0"/>
          <w:marBottom w:val="0"/>
          <w:divBdr>
            <w:top w:val="none" w:sz="0" w:space="0" w:color="auto"/>
            <w:left w:val="none" w:sz="0" w:space="0" w:color="auto"/>
            <w:bottom w:val="none" w:sz="0" w:space="0" w:color="auto"/>
            <w:right w:val="none" w:sz="0" w:space="0" w:color="auto"/>
          </w:divBdr>
        </w:div>
        <w:div w:id="1621954051">
          <w:marLeft w:val="640"/>
          <w:marRight w:val="0"/>
          <w:marTop w:val="0"/>
          <w:marBottom w:val="0"/>
          <w:divBdr>
            <w:top w:val="none" w:sz="0" w:space="0" w:color="auto"/>
            <w:left w:val="none" w:sz="0" w:space="0" w:color="auto"/>
            <w:bottom w:val="none" w:sz="0" w:space="0" w:color="auto"/>
            <w:right w:val="none" w:sz="0" w:space="0" w:color="auto"/>
          </w:divBdr>
        </w:div>
        <w:div w:id="487523184">
          <w:marLeft w:val="640"/>
          <w:marRight w:val="0"/>
          <w:marTop w:val="0"/>
          <w:marBottom w:val="0"/>
          <w:divBdr>
            <w:top w:val="none" w:sz="0" w:space="0" w:color="auto"/>
            <w:left w:val="none" w:sz="0" w:space="0" w:color="auto"/>
            <w:bottom w:val="none" w:sz="0" w:space="0" w:color="auto"/>
            <w:right w:val="none" w:sz="0" w:space="0" w:color="auto"/>
          </w:divBdr>
        </w:div>
        <w:div w:id="1596131229">
          <w:marLeft w:val="640"/>
          <w:marRight w:val="0"/>
          <w:marTop w:val="0"/>
          <w:marBottom w:val="0"/>
          <w:divBdr>
            <w:top w:val="none" w:sz="0" w:space="0" w:color="auto"/>
            <w:left w:val="none" w:sz="0" w:space="0" w:color="auto"/>
            <w:bottom w:val="none" w:sz="0" w:space="0" w:color="auto"/>
            <w:right w:val="none" w:sz="0" w:space="0" w:color="auto"/>
          </w:divBdr>
        </w:div>
        <w:div w:id="237131111">
          <w:marLeft w:val="640"/>
          <w:marRight w:val="0"/>
          <w:marTop w:val="0"/>
          <w:marBottom w:val="0"/>
          <w:divBdr>
            <w:top w:val="none" w:sz="0" w:space="0" w:color="auto"/>
            <w:left w:val="none" w:sz="0" w:space="0" w:color="auto"/>
            <w:bottom w:val="none" w:sz="0" w:space="0" w:color="auto"/>
            <w:right w:val="none" w:sz="0" w:space="0" w:color="auto"/>
          </w:divBdr>
        </w:div>
        <w:div w:id="1954093218">
          <w:marLeft w:val="640"/>
          <w:marRight w:val="0"/>
          <w:marTop w:val="0"/>
          <w:marBottom w:val="0"/>
          <w:divBdr>
            <w:top w:val="none" w:sz="0" w:space="0" w:color="auto"/>
            <w:left w:val="none" w:sz="0" w:space="0" w:color="auto"/>
            <w:bottom w:val="none" w:sz="0" w:space="0" w:color="auto"/>
            <w:right w:val="none" w:sz="0" w:space="0" w:color="auto"/>
          </w:divBdr>
        </w:div>
        <w:div w:id="316156458">
          <w:marLeft w:val="640"/>
          <w:marRight w:val="0"/>
          <w:marTop w:val="0"/>
          <w:marBottom w:val="0"/>
          <w:divBdr>
            <w:top w:val="none" w:sz="0" w:space="0" w:color="auto"/>
            <w:left w:val="none" w:sz="0" w:space="0" w:color="auto"/>
            <w:bottom w:val="none" w:sz="0" w:space="0" w:color="auto"/>
            <w:right w:val="none" w:sz="0" w:space="0" w:color="auto"/>
          </w:divBdr>
        </w:div>
        <w:div w:id="353073256">
          <w:marLeft w:val="640"/>
          <w:marRight w:val="0"/>
          <w:marTop w:val="0"/>
          <w:marBottom w:val="0"/>
          <w:divBdr>
            <w:top w:val="none" w:sz="0" w:space="0" w:color="auto"/>
            <w:left w:val="none" w:sz="0" w:space="0" w:color="auto"/>
            <w:bottom w:val="none" w:sz="0" w:space="0" w:color="auto"/>
            <w:right w:val="none" w:sz="0" w:space="0" w:color="auto"/>
          </w:divBdr>
        </w:div>
        <w:div w:id="1682506318">
          <w:marLeft w:val="640"/>
          <w:marRight w:val="0"/>
          <w:marTop w:val="0"/>
          <w:marBottom w:val="0"/>
          <w:divBdr>
            <w:top w:val="none" w:sz="0" w:space="0" w:color="auto"/>
            <w:left w:val="none" w:sz="0" w:space="0" w:color="auto"/>
            <w:bottom w:val="none" w:sz="0" w:space="0" w:color="auto"/>
            <w:right w:val="none" w:sz="0" w:space="0" w:color="auto"/>
          </w:divBdr>
        </w:div>
        <w:div w:id="93793209">
          <w:marLeft w:val="640"/>
          <w:marRight w:val="0"/>
          <w:marTop w:val="0"/>
          <w:marBottom w:val="0"/>
          <w:divBdr>
            <w:top w:val="none" w:sz="0" w:space="0" w:color="auto"/>
            <w:left w:val="none" w:sz="0" w:space="0" w:color="auto"/>
            <w:bottom w:val="none" w:sz="0" w:space="0" w:color="auto"/>
            <w:right w:val="none" w:sz="0" w:space="0" w:color="auto"/>
          </w:divBdr>
        </w:div>
        <w:div w:id="1836914967">
          <w:marLeft w:val="640"/>
          <w:marRight w:val="0"/>
          <w:marTop w:val="0"/>
          <w:marBottom w:val="0"/>
          <w:divBdr>
            <w:top w:val="none" w:sz="0" w:space="0" w:color="auto"/>
            <w:left w:val="none" w:sz="0" w:space="0" w:color="auto"/>
            <w:bottom w:val="none" w:sz="0" w:space="0" w:color="auto"/>
            <w:right w:val="none" w:sz="0" w:space="0" w:color="auto"/>
          </w:divBdr>
        </w:div>
        <w:div w:id="207650740">
          <w:marLeft w:val="640"/>
          <w:marRight w:val="0"/>
          <w:marTop w:val="0"/>
          <w:marBottom w:val="0"/>
          <w:divBdr>
            <w:top w:val="none" w:sz="0" w:space="0" w:color="auto"/>
            <w:left w:val="none" w:sz="0" w:space="0" w:color="auto"/>
            <w:bottom w:val="none" w:sz="0" w:space="0" w:color="auto"/>
            <w:right w:val="none" w:sz="0" w:space="0" w:color="auto"/>
          </w:divBdr>
        </w:div>
        <w:div w:id="1269121818">
          <w:marLeft w:val="640"/>
          <w:marRight w:val="0"/>
          <w:marTop w:val="0"/>
          <w:marBottom w:val="0"/>
          <w:divBdr>
            <w:top w:val="none" w:sz="0" w:space="0" w:color="auto"/>
            <w:left w:val="none" w:sz="0" w:space="0" w:color="auto"/>
            <w:bottom w:val="none" w:sz="0" w:space="0" w:color="auto"/>
            <w:right w:val="none" w:sz="0" w:space="0" w:color="auto"/>
          </w:divBdr>
        </w:div>
        <w:div w:id="1722635827">
          <w:marLeft w:val="640"/>
          <w:marRight w:val="0"/>
          <w:marTop w:val="0"/>
          <w:marBottom w:val="0"/>
          <w:divBdr>
            <w:top w:val="none" w:sz="0" w:space="0" w:color="auto"/>
            <w:left w:val="none" w:sz="0" w:space="0" w:color="auto"/>
            <w:bottom w:val="none" w:sz="0" w:space="0" w:color="auto"/>
            <w:right w:val="none" w:sz="0" w:space="0" w:color="auto"/>
          </w:divBdr>
        </w:div>
        <w:div w:id="202058392">
          <w:marLeft w:val="640"/>
          <w:marRight w:val="0"/>
          <w:marTop w:val="0"/>
          <w:marBottom w:val="0"/>
          <w:divBdr>
            <w:top w:val="none" w:sz="0" w:space="0" w:color="auto"/>
            <w:left w:val="none" w:sz="0" w:space="0" w:color="auto"/>
            <w:bottom w:val="none" w:sz="0" w:space="0" w:color="auto"/>
            <w:right w:val="none" w:sz="0" w:space="0" w:color="auto"/>
          </w:divBdr>
        </w:div>
        <w:div w:id="780731624">
          <w:marLeft w:val="640"/>
          <w:marRight w:val="0"/>
          <w:marTop w:val="0"/>
          <w:marBottom w:val="0"/>
          <w:divBdr>
            <w:top w:val="none" w:sz="0" w:space="0" w:color="auto"/>
            <w:left w:val="none" w:sz="0" w:space="0" w:color="auto"/>
            <w:bottom w:val="none" w:sz="0" w:space="0" w:color="auto"/>
            <w:right w:val="none" w:sz="0" w:space="0" w:color="auto"/>
          </w:divBdr>
        </w:div>
      </w:divsChild>
    </w:div>
    <w:div w:id="813761047">
      <w:bodyDiv w:val="1"/>
      <w:marLeft w:val="0"/>
      <w:marRight w:val="0"/>
      <w:marTop w:val="0"/>
      <w:marBottom w:val="0"/>
      <w:divBdr>
        <w:top w:val="none" w:sz="0" w:space="0" w:color="auto"/>
        <w:left w:val="none" w:sz="0" w:space="0" w:color="auto"/>
        <w:bottom w:val="none" w:sz="0" w:space="0" w:color="auto"/>
        <w:right w:val="none" w:sz="0" w:space="0" w:color="auto"/>
      </w:divBdr>
    </w:div>
    <w:div w:id="861239549">
      <w:bodyDiv w:val="1"/>
      <w:marLeft w:val="0"/>
      <w:marRight w:val="0"/>
      <w:marTop w:val="0"/>
      <w:marBottom w:val="0"/>
      <w:divBdr>
        <w:top w:val="none" w:sz="0" w:space="0" w:color="auto"/>
        <w:left w:val="none" w:sz="0" w:space="0" w:color="auto"/>
        <w:bottom w:val="none" w:sz="0" w:space="0" w:color="auto"/>
        <w:right w:val="none" w:sz="0" w:space="0" w:color="auto"/>
      </w:divBdr>
    </w:div>
    <w:div w:id="914516342">
      <w:bodyDiv w:val="1"/>
      <w:marLeft w:val="0"/>
      <w:marRight w:val="0"/>
      <w:marTop w:val="0"/>
      <w:marBottom w:val="0"/>
      <w:divBdr>
        <w:top w:val="none" w:sz="0" w:space="0" w:color="auto"/>
        <w:left w:val="none" w:sz="0" w:space="0" w:color="auto"/>
        <w:bottom w:val="none" w:sz="0" w:space="0" w:color="auto"/>
        <w:right w:val="none" w:sz="0" w:space="0" w:color="auto"/>
      </w:divBdr>
    </w:div>
    <w:div w:id="952201629">
      <w:bodyDiv w:val="1"/>
      <w:marLeft w:val="0"/>
      <w:marRight w:val="0"/>
      <w:marTop w:val="0"/>
      <w:marBottom w:val="0"/>
      <w:divBdr>
        <w:top w:val="none" w:sz="0" w:space="0" w:color="auto"/>
        <w:left w:val="none" w:sz="0" w:space="0" w:color="auto"/>
        <w:bottom w:val="none" w:sz="0" w:space="0" w:color="auto"/>
        <w:right w:val="none" w:sz="0" w:space="0" w:color="auto"/>
      </w:divBdr>
    </w:div>
    <w:div w:id="963122124">
      <w:bodyDiv w:val="1"/>
      <w:marLeft w:val="0"/>
      <w:marRight w:val="0"/>
      <w:marTop w:val="0"/>
      <w:marBottom w:val="0"/>
      <w:divBdr>
        <w:top w:val="none" w:sz="0" w:space="0" w:color="auto"/>
        <w:left w:val="none" w:sz="0" w:space="0" w:color="auto"/>
        <w:bottom w:val="none" w:sz="0" w:space="0" w:color="auto"/>
        <w:right w:val="none" w:sz="0" w:space="0" w:color="auto"/>
      </w:divBdr>
    </w:div>
    <w:div w:id="982810162">
      <w:bodyDiv w:val="1"/>
      <w:marLeft w:val="0"/>
      <w:marRight w:val="0"/>
      <w:marTop w:val="0"/>
      <w:marBottom w:val="0"/>
      <w:divBdr>
        <w:top w:val="none" w:sz="0" w:space="0" w:color="auto"/>
        <w:left w:val="none" w:sz="0" w:space="0" w:color="auto"/>
        <w:bottom w:val="none" w:sz="0" w:space="0" w:color="auto"/>
        <w:right w:val="none" w:sz="0" w:space="0" w:color="auto"/>
      </w:divBdr>
    </w:div>
    <w:div w:id="1005133476">
      <w:bodyDiv w:val="1"/>
      <w:marLeft w:val="0"/>
      <w:marRight w:val="0"/>
      <w:marTop w:val="0"/>
      <w:marBottom w:val="0"/>
      <w:divBdr>
        <w:top w:val="none" w:sz="0" w:space="0" w:color="auto"/>
        <w:left w:val="none" w:sz="0" w:space="0" w:color="auto"/>
        <w:bottom w:val="none" w:sz="0" w:space="0" w:color="auto"/>
        <w:right w:val="none" w:sz="0" w:space="0" w:color="auto"/>
      </w:divBdr>
      <w:divsChild>
        <w:div w:id="988360306">
          <w:marLeft w:val="446"/>
          <w:marRight w:val="0"/>
          <w:marTop w:val="0"/>
          <w:marBottom w:val="0"/>
          <w:divBdr>
            <w:top w:val="none" w:sz="0" w:space="0" w:color="auto"/>
            <w:left w:val="none" w:sz="0" w:space="0" w:color="auto"/>
            <w:bottom w:val="none" w:sz="0" w:space="0" w:color="auto"/>
            <w:right w:val="none" w:sz="0" w:space="0" w:color="auto"/>
          </w:divBdr>
        </w:div>
        <w:div w:id="838082493">
          <w:marLeft w:val="446"/>
          <w:marRight w:val="0"/>
          <w:marTop w:val="0"/>
          <w:marBottom w:val="0"/>
          <w:divBdr>
            <w:top w:val="none" w:sz="0" w:space="0" w:color="auto"/>
            <w:left w:val="none" w:sz="0" w:space="0" w:color="auto"/>
            <w:bottom w:val="none" w:sz="0" w:space="0" w:color="auto"/>
            <w:right w:val="none" w:sz="0" w:space="0" w:color="auto"/>
          </w:divBdr>
        </w:div>
        <w:div w:id="2091806887">
          <w:marLeft w:val="1166"/>
          <w:marRight w:val="0"/>
          <w:marTop w:val="0"/>
          <w:marBottom w:val="0"/>
          <w:divBdr>
            <w:top w:val="none" w:sz="0" w:space="0" w:color="auto"/>
            <w:left w:val="none" w:sz="0" w:space="0" w:color="auto"/>
            <w:bottom w:val="none" w:sz="0" w:space="0" w:color="auto"/>
            <w:right w:val="none" w:sz="0" w:space="0" w:color="auto"/>
          </w:divBdr>
        </w:div>
        <w:div w:id="1221331080">
          <w:marLeft w:val="446"/>
          <w:marRight w:val="0"/>
          <w:marTop w:val="0"/>
          <w:marBottom w:val="0"/>
          <w:divBdr>
            <w:top w:val="none" w:sz="0" w:space="0" w:color="auto"/>
            <w:left w:val="none" w:sz="0" w:space="0" w:color="auto"/>
            <w:bottom w:val="none" w:sz="0" w:space="0" w:color="auto"/>
            <w:right w:val="none" w:sz="0" w:space="0" w:color="auto"/>
          </w:divBdr>
        </w:div>
        <w:div w:id="1798789922">
          <w:marLeft w:val="994"/>
          <w:marRight w:val="0"/>
          <w:marTop w:val="0"/>
          <w:marBottom w:val="0"/>
          <w:divBdr>
            <w:top w:val="none" w:sz="0" w:space="0" w:color="auto"/>
            <w:left w:val="none" w:sz="0" w:space="0" w:color="auto"/>
            <w:bottom w:val="none" w:sz="0" w:space="0" w:color="auto"/>
            <w:right w:val="none" w:sz="0" w:space="0" w:color="auto"/>
          </w:divBdr>
        </w:div>
        <w:div w:id="875309659">
          <w:marLeft w:val="1714"/>
          <w:marRight w:val="0"/>
          <w:marTop w:val="0"/>
          <w:marBottom w:val="0"/>
          <w:divBdr>
            <w:top w:val="none" w:sz="0" w:space="0" w:color="auto"/>
            <w:left w:val="none" w:sz="0" w:space="0" w:color="auto"/>
            <w:bottom w:val="none" w:sz="0" w:space="0" w:color="auto"/>
            <w:right w:val="none" w:sz="0" w:space="0" w:color="auto"/>
          </w:divBdr>
        </w:div>
        <w:div w:id="721249354">
          <w:marLeft w:val="994"/>
          <w:marRight w:val="0"/>
          <w:marTop w:val="0"/>
          <w:marBottom w:val="0"/>
          <w:divBdr>
            <w:top w:val="none" w:sz="0" w:space="0" w:color="auto"/>
            <w:left w:val="none" w:sz="0" w:space="0" w:color="auto"/>
            <w:bottom w:val="none" w:sz="0" w:space="0" w:color="auto"/>
            <w:right w:val="none" w:sz="0" w:space="0" w:color="auto"/>
          </w:divBdr>
        </w:div>
        <w:div w:id="1521816892">
          <w:marLeft w:val="994"/>
          <w:marRight w:val="0"/>
          <w:marTop w:val="0"/>
          <w:marBottom w:val="0"/>
          <w:divBdr>
            <w:top w:val="none" w:sz="0" w:space="0" w:color="auto"/>
            <w:left w:val="none" w:sz="0" w:space="0" w:color="auto"/>
            <w:bottom w:val="none" w:sz="0" w:space="0" w:color="auto"/>
            <w:right w:val="none" w:sz="0" w:space="0" w:color="auto"/>
          </w:divBdr>
        </w:div>
      </w:divsChild>
    </w:div>
    <w:div w:id="1008369182">
      <w:bodyDiv w:val="1"/>
      <w:marLeft w:val="0"/>
      <w:marRight w:val="0"/>
      <w:marTop w:val="0"/>
      <w:marBottom w:val="0"/>
      <w:divBdr>
        <w:top w:val="none" w:sz="0" w:space="0" w:color="auto"/>
        <w:left w:val="none" w:sz="0" w:space="0" w:color="auto"/>
        <w:bottom w:val="none" w:sz="0" w:space="0" w:color="auto"/>
        <w:right w:val="none" w:sz="0" w:space="0" w:color="auto"/>
      </w:divBdr>
    </w:div>
    <w:div w:id="1029061937">
      <w:bodyDiv w:val="1"/>
      <w:marLeft w:val="0"/>
      <w:marRight w:val="0"/>
      <w:marTop w:val="0"/>
      <w:marBottom w:val="0"/>
      <w:divBdr>
        <w:top w:val="none" w:sz="0" w:space="0" w:color="auto"/>
        <w:left w:val="none" w:sz="0" w:space="0" w:color="auto"/>
        <w:bottom w:val="none" w:sz="0" w:space="0" w:color="auto"/>
        <w:right w:val="none" w:sz="0" w:space="0" w:color="auto"/>
      </w:divBdr>
      <w:divsChild>
        <w:div w:id="1238789622">
          <w:marLeft w:val="640"/>
          <w:marRight w:val="0"/>
          <w:marTop w:val="0"/>
          <w:marBottom w:val="0"/>
          <w:divBdr>
            <w:top w:val="none" w:sz="0" w:space="0" w:color="auto"/>
            <w:left w:val="none" w:sz="0" w:space="0" w:color="auto"/>
            <w:bottom w:val="none" w:sz="0" w:space="0" w:color="auto"/>
            <w:right w:val="none" w:sz="0" w:space="0" w:color="auto"/>
          </w:divBdr>
        </w:div>
        <w:div w:id="564685694">
          <w:marLeft w:val="640"/>
          <w:marRight w:val="0"/>
          <w:marTop w:val="0"/>
          <w:marBottom w:val="0"/>
          <w:divBdr>
            <w:top w:val="none" w:sz="0" w:space="0" w:color="auto"/>
            <w:left w:val="none" w:sz="0" w:space="0" w:color="auto"/>
            <w:bottom w:val="none" w:sz="0" w:space="0" w:color="auto"/>
            <w:right w:val="none" w:sz="0" w:space="0" w:color="auto"/>
          </w:divBdr>
        </w:div>
        <w:div w:id="1973317489">
          <w:marLeft w:val="640"/>
          <w:marRight w:val="0"/>
          <w:marTop w:val="0"/>
          <w:marBottom w:val="0"/>
          <w:divBdr>
            <w:top w:val="none" w:sz="0" w:space="0" w:color="auto"/>
            <w:left w:val="none" w:sz="0" w:space="0" w:color="auto"/>
            <w:bottom w:val="none" w:sz="0" w:space="0" w:color="auto"/>
            <w:right w:val="none" w:sz="0" w:space="0" w:color="auto"/>
          </w:divBdr>
        </w:div>
        <w:div w:id="1582181381">
          <w:marLeft w:val="640"/>
          <w:marRight w:val="0"/>
          <w:marTop w:val="0"/>
          <w:marBottom w:val="0"/>
          <w:divBdr>
            <w:top w:val="none" w:sz="0" w:space="0" w:color="auto"/>
            <w:left w:val="none" w:sz="0" w:space="0" w:color="auto"/>
            <w:bottom w:val="none" w:sz="0" w:space="0" w:color="auto"/>
            <w:right w:val="none" w:sz="0" w:space="0" w:color="auto"/>
          </w:divBdr>
        </w:div>
        <w:div w:id="1372874238">
          <w:marLeft w:val="640"/>
          <w:marRight w:val="0"/>
          <w:marTop w:val="0"/>
          <w:marBottom w:val="0"/>
          <w:divBdr>
            <w:top w:val="none" w:sz="0" w:space="0" w:color="auto"/>
            <w:left w:val="none" w:sz="0" w:space="0" w:color="auto"/>
            <w:bottom w:val="none" w:sz="0" w:space="0" w:color="auto"/>
            <w:right w:val="none" w:sz="0" w:space="0" w:color="auto"/>
          </w:divBdr>
        </w:div>
        <w:div w:id="1967393947">
          <w:marLeft w:val="640"/>
          <w:marRight w:val="0"/>
          <w:marTop w:val="0"/>
          <w:marBottom w:val="0"/>
          <w:divBdr>
            <w:top w:val="none" w:sz="0" w:space="0" w:color="auto"/>
            <w:left w:val="none" w:sz="0" w:space="0" w:color="auto"/>
            <w:bottom w:val="none" w:sz="0" w:space="0" w:color="auto"/>
            <w:right w:val="none" w:sz="0" w:space="0" w:color="auto"/>
          </w:divBdr>
        </w:div>
        <w:div w:id="593245029">
          <w:marLeft w:val="640"/>
          <w:marRight w:val="0"/>
          <w:marTop w:val="0"/>
          <w:marBottom w:val="0"/>
          <w:divBdr>
            <w:top w:val="none" w:sz="0" w:space="0" w:color="auto"/>
            <w:left w:val="none" w:sz="0" w:space="0" w:color="auto"/>
            <w:bottom w:val="none" w:sz="0" w:space="0" w:color="auto"/>
            <w:right w:val="none" w:sz="0" w:space="0" w:color="auto"/>
          </w:divBdr>
        </w:div>
        <w:div w:id="833958389">
          <w:marLeft w:val="640"/>
          <w:marRight w:val="0"/>
          <w:marTop w:val="0"/>
          <w:marBottom w:val="0"/>
          <w:divBdr>
            <w:top w:val="none" w:sz="0" w:space="0" w:color="auto"/>
            <w:left w:val="none" w:sz="0" w:space="0" w:color="auto"/>
            <w:bottom w:val="none" w:sz="0" w:space="0" w:color="auto"/>
            <w:right w:val="none" w:sz="0" w:space="0" w:color="auto"/>
          </w:divBdr>
        </w:div>
        <w:div w:id="676493946">
          <w:marLeft w:val="640"/>
          <w:marRight w:val="0"/>
          <w:marTop w:val="0"/>
          <w:marBottom w:val="0"/>
          <w:divBdr>
            <w:top w:val="none" w:sz="0" w:space="0" w:color="auto"/>
            <w:left w:val="none" w:sz="0" w:space="0" w:color="auto"/>
            <w:bottom w:val="none" w:sz="0" w:space="0" w:color="auto"/>
            <w:right w:val="none" w:sz="0" w:space="0" w:color="auto"/>
          </w:divBdr>
        </w:div>
        <w:div w:id="1177505505">
          <w:marLeft w:val="640"/>
          <w:marRight w:val="0"/>
          <w:marTop w:val="0"/>
          <w:marBottom w:val="0"/>
          <w:divBdr>
            <w:top w:val="none" w:sz="0" w:space="0" w:color="auto"/>
            <w:left w:val="none" w:sz="0" w:space="0" w:color="auto"/>
            <w:bottom w:val="none" w:sz="0" w:space="0" w:color="auto"/>
            <w:right w:val="none" w:sz="0" w:space="0" w:color="auto"/>
          </w:divBdr>
        </w:div>
        <w:div w:id="1029181569">
          <w:marLeft w:val="640"/>
          <w:marRight w:val="0"/>
          <w:marTop w:val="0"/>
          <w:marBottom w:val="0"/>
          <w:divBdr>
            <w:top w:val="none" w:sz="0" w:space="0" w:color="auto"/>
            <w:left w:val="none" w:sz="0" w:space="0" w:color="auto"/>
            <w:bottom w:val="none" w:sz="0" w:space="0" w:color="auto"/>
            <w:right w:val="none" w:sz="0" w:space="0" w:color="auto"/>
          </w:divBdr>
        </w:div>
        <w:div w:id="762726582">
          <w:marLeft w:val="640"/>
          <w:marRight w:val="0"/>
          <w:marTop w:val="0"/>
          <w:marBottom w:val="0"/>
          <w:divBdr>
            <w:top w:val="none" w:sz="0" w:space="0" w:color="auto"/>
            <w:left w:val="none" w:sz="0" w:space="0" w:color="auto"/>
            <w:bottom w:val="none" w:sz="0" w:space="0" w:color="auto"/>
            <w:right w:val="none" w:sz="0" w:space="0" w:color="auto"/>
          </w:divBdr>
        </w:div>
        <w:div w:id="2069184441">
          <w:marLeft w:val="640"/>
          <w:marRight w:val="0"/>
          <w:marTop w:val="0"/>
          <w:marBottom w:val="0"/>
          <w:divBdr>
            <w:top w:val="none" w:sz="0" w:space="0" w:color="auto"/>
            <w:left w:val="none" w:sz="0" w:space="0" w:color="auto"/>
            <w:bottom w:val="none" w:sz="0" w:space="0" w:color="auto"/>
            <w:right w:val="none" w:sz="0" w:space="0" w:color="auto"/>
          </w:divBdr>
        </w:div>
        <w:div w:id="1189678369">
          <w:marLeft w:val="640"/>
          <w:marRight w:val="0"/>
          <w:marTop w:val="0"/>
          <w:marBottom w:val="0"/>
          <w:divBdr>
            <w:top w:val="none" w:sz="0" w:space="0" w:color="auto"/>
            <w:left w:val="none" w:sz="0" w:space="0" w:color="auto"/>
            <w:bottom w:val="none" w:sz="0" w:space="0" w:color="auto"/>
            <w:right w:val="none" w:sz="0" w:space="0" w:color="auto"/>
          </w:divBdr>
        </w:div>
        <w:div w:id="1114132252">
          <w:marLeft w:val="640"/>
          <w:marRight w:val="0"/>
          <w:marTop w:val="0"/>
          <w:marBottom w:val="0"/>
          <w:divBdr>
            <w:top w:val="none" w:sz="0" w:space="0" w:color="auto"/>
            <w:left w:val="none" w:sz="0" w:space="0" w:color="auto"/>
            <w:bottom w:val="none" w:sz="0" w:space="0" w:color="auto"/>
            <w:right w:val="none" w:sz="0" w:space="0" w:color="auto"/>
          </w:divBdr>
        </w:div>
        <w:div w:id="265233717">
          <w:marLeft w:val="640"/>
          <w:marRight w:val="0"/>
          <w:marTop w:val="0"/>
          <w:marBottom w:val="0"/>
          <w:divBdr>
            <w:top w:val="none" w:sz="0" w:space="0" w:color="auto"/>
            <w:left w:val="none" w:sz="0" w:space="0" w:color="auto"/>
            <w:bottom w:val="none" w:sz="0" w:space="0" w:color="auto"/>
            <w:right w:val="none" w:sz="0" w:space="0" w:color="auto"/>
          </w:divBdr>
        </w:div>
        <w:div w:id="8607546">
          <w:marLeft w:val="640"/>
          <w:marRight w:val="0"/>
          <w:marTop w:val="0"/>
          <w:marBottom w:val="0"/>
          <w:divBdr>
            <w:top w:val="none" w:sz="0" w:space="0" w:color="auto"/>
            <w:left w:val="none" w:sz="0" w:space="0" w:color="auto"/>
            <w:bottom w:val="none" w:sz="0" w:space="0" w:color="auto"/>
            <w:right w:val="none" w:sz="0" w:space="0" w:color="auto"/>
          </w:divBdr>
        </w:div>
        <w:div w:id="1810172543">
          <w:marLeft w:val="640"/>
          <w:marRight w:val="0"/>
          <w:marTop w:val="0"/>
          <w:marBottom w:val="0"/>
          <w:divBdr>
            <w:top w:val="none" w:sz="0" w:space="0" w:color="auto"/>
            <w:left w:val="none" w:sz="0" w:space="0" w:color="auto"/>
            <w:bottom w:val="none" w:sz="0" w:space="0" w:color="auto"/>
            <w:right w:val="none" w:sz="0" w:space="0" w:color="auto"/>
          </w:divBdr>
        </w:div>
        <w:div w:id="610865998">
          <w:marLeft w:val="640"/>
          <w:marRight w:val="0"/>
          <w:marTop w:val="0"/>
          <w:marBottom w:val="0"/>
          <w:divBdr>
            <w:top w:val="none" w:sz="0" w:space="0" w:color="auto"/>
            <w:left w:val="none" w:sz="0" w:space="0" w:color="auto"/>
            <w:bottom w:val="none" w:sz="0" w:space="0" w:color="auto"/>
            <w:right w:val="none" w:sz="0" w:space="0" w:color="auto"/>
          </w:divBdr>
        </w:div>
        <w:div w:id="932204582">
          <w:marLeft w:val="640"/>
          <w:marRight w:val="0"/>
          <w:marTop w:val="0"/>
          <w:marBottom w:val="0"/>
          <w:divBdr>
            <w:top w:val="none" w:sz="0" w:space="0" w:color="auto"/>
            <w:left w:val="none" w:sz="0" w:space="0" w:color="auto"/>
            <w:bottom w:val="none" w:sz="0" w:space="0" w:color="auto"/>
            <w:right w:val="none" w:sz="0" w:space="0" w:color="auto"/>
          </w:divBdr>
        </w:div>
        <w:div w:id="1698776422">
          <w:marLeft w:val="640"/>
          <w:marRight w:val="0"/>
          <w:marTop w:val="0"/>
          <w:marBottom w:val="0"/>
          <w:divBdr>
            <w:top w:val="none" w:sz="0" w:space="0" w:color="auto"/>
            <w:left w:val="none" w:sz="0" w:space="0" w:color="auto"/>
            <w:bottom w:val="none" w:sz="0" w:space="0" w:color="auto"/>
            <w:right w:val="none" w:sz="0" w:space="0" w:color="auto"/>
          </w:divBdr>
        </w:div>
        <w:div w:id="1987467293">
          <w:marLeft w:val="640"/>
          <w:marRight w:val="0"/>
          <w:marTop w:val="0"/>
          <w:marBottom w:val="0"/>
          <w:divBdr>
            <w:top w:val="none" w:sz="0" w:space="0" w:color="auto"/>
            <w:left w:val="none" w:sz="0" w:space="0" w:color="auto"/>
            <w:bottom w:val="none" w:sz="0" w:space="0" w:color="auto"/>
            <w:right w:val="none" w:sz="0" w:space="0" w:color="auto"/>
          </w:divBdr>
        </w:div>
        <w:div w:id="1981375891">
          <w:marLeft w:val="640"/>
          <w:marRight w:val="0"/>
          <w:marTop w:val="0"/>
          <w:marBottom w:val="0"/>
          <w:divBdr>
            <w:top w:val="none" w:sz="0" w:space="0" w:color="auto"/>
            <w:left w:val="none" w:sz="0" w:space="0" w:color="auto"/>
            <w:bottom w:val="none" w:sz="0" w:space="0" w:color="auto"/>
            <w:right w:val="none" w:sz="0" w:space="0" w:color="auto"/>
          </w:divBdr>
        </w:div>
        <w:div w:id="1667129974">
          <w:marLeft w:val="640"/>
          <w:marRight w:val="0"/>
          <w:marTop w:val="0"/>
          <w:marBottom w:val="0"/>
          <w:divBdr>
            <w:top w:val="none" w:sz="0" w:space="0" w:color="auto"/>
            <w:left w:val="none" w:sz="0" w:space="0" w:color="auto"/>
            <w:bottom w:val="none" w:sz="0" w:space="0" w:color="auto"/>
            <w:right w:val="none" w:sz="0" w:space="0" w:color="auto"/>
          </w:divBdr>
        </w:div>
        <w:div w:id="1860777503">
          <w:marLeft w:val="640"/>
          <w:marRight w:val="0"/>
          <w:marTop w:val="0"/>
          <w:marBottom w:val="0"/>
          <w:divBdr>
            <w:top w:val="none" w:sz="0" w:space="0" w:color="auto"/>
            <w:left w:val="none" w:sz="0" w:space="0" w:color="auto"/>
            <w:bottom w:val="none" w:sz="0" w:space="0" w:color="auto"/>
            <w:right w:val="none" w:sz="0" w:space="0" w:color="auto"/>
          </w:divBdr>
        </w:div>
        <w:div w:id="1442846806">
          <w:marLeft w:val="640"/>
          <w:marRight w:val="0"/>
          <w:marTop w:val="0"/>
          <w:marBottom w:val="0"/>
          <w:divBdr>
            <w:top w:val="none" w:sz="0" w:space="0" w:color="auto"/>
            <w:left w:val="none" w:sz="0" w:space="0" w:color="auto"/>
            <w:bottom w:val="none" w:sz="0" w:space="0" w:color="auto"/>
            <w:right w:val="none" w:sz="0" w:space="0" w:color="auto"/>
          </w:divBdr>
        </w:div>
      </w:divsChild>
    </w:div>
    <w:div w:id="1041367707">
      <w:bodyDiv w:val="1"/>
      <w:marLeft w:val="0"/>
      <w:marRight w:val="0"/>
      <w:marTop w:val="0"/>
      <w:marBottom w:val="0"/>
      <w:divBdr>
        <w:top w:val="none" w:sz="0" w:space="0" w:color="auto"/>
        <w:left w:val="none" w:sz="0" w:space="0" w:color="auto"/>
        <w:bottom w:val="none" w:sz="0" w:space="0" w:color="auto"/>
        <w:right w:val="none" w:sz="0" w:space="0" w:color="auto"/>
      </w:divBdr>
      <w:divsChild>
        <w:div w:id="1892618019">
          <w:marLeft w:val="0"/>
          <w:marRight w:val="0"/>
          <w:marTop w:val="0"/>
          <w:marBottom w:val="0"/>
          <w:divBdr>
            <w:top w:val="none" w:sz="0" w:space="0" w:color="auto"/>
            <w:left w:val="none" w:sz="0" w:space="0" w:color="auto"/>
            <w:bottom w:val="none" w:sz="0" w:space="0" w:color="auto"/>
            <w:right w:val="none" w:sz="0" w:space="0" w:color="auto"/>
          </w:divBdr>
          <w:divsChild>
            <w:div w:id="1283224413">
              <w:marLeft w:val="0"/>
              <w:marRight w:val="0"/>
              <w:marTop w:val="0"/>
              <w:marBottom w:val="0"/>
              <w:divBdr>
                <w:top w:val="none" w:sz="0" w:space="0" w:color="auto"/>
                <w:left w:val="none" w:sz="0" w:space="0" w:color="auto"/>
                <w:bottom w:val="none" w:sz="0" w:space="0" w:color="auto"/>
                <w:right w:val="none" w:sz="0" w:space="0" w:color="auto"/>
              </w:divBdr>
              <w:divsChild>
                <w:div w:id="1901863423">
                  <w:marLeft w:val="0"/>
                  <w:marRight w:val="0"/>
                  <w:marTop w:val="0"/>
                  <w:marBottom w:val="0"/>
                  <w:divBdr>
                    <w:top w:val="none" w:sz="0" w:space="0" w:color="auto"/>
                    <w:left w:val="none" w:sz="0" w:space="0" w:color="auto"/>
                    <w:bottom w:val="none" w:sz="0" w:space="0" w:color="auto"/>
                    <w:right w:val="none" w:sz="0" w:space="0" w:color="auto"/>
                  </w:divBdr>
                  <w:divsChild>
                    <w:div w:id="13624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554">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78869865">
      <w:bodyDiv w:val="1"/>
      <w:marLeft w:val="0"/>
      <w:marRight w:val="0"/>
      <w:marTop w:val="0"/>
      <w:marBottom w:val="0"/>
      <w:divBdr>
        <w:top w:val="none" w:sz="0" w:space="0" w:color="auto"/>
        <w:left w:val="none" w:sz="0" w:space="0" w:color="auto"/>
        <w:bottom w:val="none" w:sz="0" w:space="0" w:color="auto"/>
        <w:right w:val="none" w:sz="0" w:space="0" w:color="auto"/>
      </w:divBdr>
      <w:divsChild>
        <w:div w:id="1319112173">
          <w:marLeft w:val="994"/>
          <w:marRight w:val="0"/>
          <w:marTop w:val="0"/>
          <w:marBottom w:val="0"/>
          <w:divBdr>
            <w:top w:val="none" w:sz="0" w:space="0" w:color="auto"/>
            <w:left w:val="none" w:sz="0" w:space="0" w:color="auto"/>
            <w:bottom w:val="none" w:sz="0" w:space="0" w:color="auto"/>
            <w:right w:val="none" w:sz="0" w:space="0" w:color="auto"/>
          </w:divBdr>
        </w:div>
      </w:divsChild>
    </w:div>
    <w:div w:id="1128431301">
      <w:bodyDiv w:val="1"/>
      <w:marLeft w:val="0"/>
      <w:marRight w:val="0"/>
      <w:marTop w:val="0"/>
      <w:marBottom w:val="0"/>
      <w:divBdr>
        <w:top w:val="none" w:sz="0" w:space="0" w:color="auto"/>
        <w:left w:val="none" w:sz="0" w:space="0" w:color="auto"/>
        <w:bottom w:val="none" w:sz="0" w:space="0" w:color="auto"/>
        <w:right w:val="none" w:sz="0" w:space="0" w:color="auto"/>
      </w:divBdr>
    </w:div>
    <w:div w:id="1189372344">
      <w:bodyDiv w:val="1"/>
      <w:marLeft w:val="0"/>
      <w:marRight w:val="0"/>
      <w:marTop w:val="0"/>
      <w:marBottom w:val="0"/>
      <w:divBdr>
        <w:top w:val="none" w:sz="0" w:space="0" w:color="auto"/>
        <w:left w:val="none" w:sz="0" w:space="0" w:color="auto"/>
        <w:bottom w:val="none" w:sz="0" w:space="0" w:color="auto"/>
        <w:right w:val="none" w:sz="0" w:space="0" w:color="auto"/>
      </w:divBdr>
    </w:div>
    <w:div w:id="1196695042">
      <w:bodyDiv w:val="1"/>
      <w:marLeft w:val="0"/>
      <w:marRight w:val="0"/>
      <w:marTop w:val="0"/>
      <w:marBottom w:val="0"/>
      <w:divBdr>
        <w:top w:val="none" w:sz="0" w:space="0" w:color="auto"/>
        <w:left w:val="none" w:sz="0" w:space="0" w:color="auto"/>
        <w:bottom w:val="none" w:sz="0" w:space="0" w:color="auto"/>
        <w:right w:val="none" w:sz="0" w:space="0" w:color="auto"/>
      </w:divBdr>
    </w:div>
    <w:div w:id="1257447388">
      <w:bodyDiv w:val="1"/>
      <w:marLeft w:val="0"/>
      <w:marRight w:val="0"/>
      <w:marTop w:val="0"/>
      <w:marBottom w:val="0"/>
      <w:divBdr>
        <w:top w:val="none" w:sz="0" w:space="0" w:color="auto"/>
        <w:left w:val="none" w:sz="0" w:space="0" w:color="auto"/>
        <w:bottom w:val="none" w:sz="0" w:space="0" w:color="auto"/>
        <w:right w:val="none" w:sz="0" w:space="0" w:color="auto"/>
      </w:divBdr>
    </w:div>
    <w:div w:id="1305084649">
      <w:bodyDiv w:val="1"/>
      <w:marLeft w:val="0"/>
      <w:marRight w:val="0"/>
      <w:marTop w:val="0"/>
      <w:marBottom w:val="0"/>
      <w:divBdr>
        <w:top w:val="none" w:sz="0" w:space="0" w:color="auto"/>
        <w:left w:val="none" w:sz="0" w:space="0" w:color="auto"/>
        <w:bottom w:val="none" w:sz="0" w:space="0" w:color="auto"/>
        <w:right w:val="none" w:sz="0" w:space="0" w:color="auto"/>
      </w:divBdr>
    </w:div>
    <w:div w:id="1390301888">
      <w:bodyDiv w:val="1"/>
      <w:marLeft w:val="0"/>
      <w:marRight w:val="0"/>
      <w:marTop w:val="0"/>
      <w:marBottom w:val="0"/>
      <w:divBdr>
        <w:top w:val="none" w:sz="0" w:space="0" w:color="auto"/>
        <w:left w:val="none" w:sz="0" w:space="0" w:color="auto"/>
        <w:bottom w:val="none" w:sz="0" w:space="0" w:color="auto"/>
        <w:right w:val="none" w:sz="0" w:space="0" w:color="auto"/>
      </w:divBdr>
    </w:div>
    <w:div w:id="1393190308">
      <w:bodyDiv w:val="1"/>
      <w:marLeft w:val="0"/>
      <w:marRight w:val="0"/>
      <w:marTop w:val="0"/>
      <w:marBottom w:val="0"/>
      <w:divBdr>
        <w:top w:val="none" w:sz="0" w:space="0" w:color="auto"/>
        <w:left w:val="none" w:sz="0" w:space="0" w:color="auto"/>
        <w:bottom w:val="none" w:sz="0" w:space="0" w:color="auto"/>
        <w:right w:val="none" w:sz="0" w:space="0" w:color="auto"/>
      </w:divBdr>
    </w:div>
    <w:div w:id="1481457029">
      <w:bodyDiv w:val="1"/>
      <w:marLeft w:val="0"/>
      <w:marRight w:val="0"/>
      <w:marTop w:val="0"/>
      <w:marBottom w:val="0"/>
      <w:divBdr>
        <w:top w:val="none" w:sz="0" w:space="0" w:color="auto"/>
        <w:left w:val="none" w:sz="0" w:space="0" w:color="auto"/>
        <w:bottom w:val="none" w:sz="0" w:space="0" w:color="auto"/>
        <w:right w:val="none" w:sz="0" w:space="0" w:color="auto"/>
      </w:divBdr>
      <w:divsChild>
        <w:div w:id="1921786811">
          <w:marLeft w:val="274"/>
          <w:marRight w:val="0"/>
          <w:marTop w:val="0"/>
          <w:marBottom w:val="120"/>
          <w:divBdr>
            <w:top w:val="none" w:sz="0" w:space="0" w:color="auto"/>
            <w:left w:val="none" w:sz="0" w:space="0" w:color="auto"/>
            <w:bottom w:val="none" w:sz="0" w:space="0" w:color="auto"/>
            <w:right w:val="none" w:sz="0" w:space="0" w:color="auto"/>
          </w:divBdr>
        </w:div>
      </w:divsChild>
    </w:div>
    <w:div w:id="1495291583">
      <w:bodyDiv w:val="1"/>
      <w:marLeft w:val="0"/>
      <w:marRight w:val="0"/>
      <w:marTop w:val="0"/>
      <w:marBottom w:val="0"/>
      <w:divBdr>
        <w:top w:val="none" w:sz="0" w:space="0" w:color="auto"/>
        <w:left w:val="none" w:sz="0" w:space="0" w:color="auto"/>
        <w:bottom w:val="none" w:sz="0" w:space="0" w:color="auto"/>
        <w:right w:val="none" w:sz="0" w:space="0" w:color="auto"/>
      </w:divBdr>
    </w:div>
    <w:div w:id="1541625286">
      <w:bodyDiv w:val="1"/>
      <w:marLeft w:val="0"/>
      <w:marRight w:val="0"/>
      <w:marTop w:val="0"/>
      <w:marBottom w:val="0"/>
      <w:divBdr>
        <w:top w:val="none" w:sz="0" w:space="0" w:color="auto"/>
        <w:left w:val="none" w:sz="0" w:space="0" w:color="auto"/>
        <w:bottom w:val="none" w:sz="0" w:space="0" w:color="auto"/>
        <w:right w:val="none" w:sz="0" w:space="0" w:color="auto"/>
      </w:divBdr>
    </w:div>
    <w:div w:id="1637444618">
      <w:bodyDiv w:val="1"/>
      <w:marLeft w:val="0"/>
      <w:marRight w:val="0"/>
      <w:marTop w:val="0"/>
      <w:marBottom w:val="0"/>
      <w:divBdr>
        <w:top w:val="none" w:sz="0" w:space="0" w:color="auto"/>
        <w:left w:val="none" w:sz="0" w:space="0" w:color="auto"/>
        <w:bottom w:val="none" w:sz="0" w:space="0" w:color="auto"/>
        <w:right w:val="none" w:sz="0" w:space="0" w:color="auto"/>
      </w:divBdr>
      <w:divsChild>
        <w:div w:id="1953122198">
          <w:marLeft w:val="274"/>
          <w:marRight w:val="0"/>
          <w:marTop w:val="0"/>
          <w:marBottom w:val="120"/>
          <w:divBdr>
            <w:top w:val="none" w:sz="0" w:space="0" w:color="auto"/>
            <w:left w:val="none" w:sz="0" w:space="0" w:color="auto"/>
            <w:bottom w:val="none" w:sz="0" w:space="0" w:color="auto"/>
            <w:right w:val="none" w:sz="0" w:space="0" w:color="auto"/>
          </w:divBdr>
        </w:div>
      </w:divsChild>
    </w:div>
    <w:div w:id="1657614367">
      <w:bodyDiv w:val="1"/>
      <w:marLeft w:val="0"/>
      <w:marRight w:val="0"/>
      <w:marTop w:val="0"/>
      <w:marBottom w:val="0"/>
      <w:divBdr>
        <w:top w:val="none" w:sz="0" w:space="0" w:color="auto"/>
        <w:left w:val="none" w:sz="0" w:space="0" w:color="auto"/>
        <w:bottom w:val="none" w:sz="0" w:space="0" w:color="auto"/>
        <w:right w:val="none" w:sz="0" w:space="0" w:color="auto"/>
      </w:divBdr>
      <w:divsChild>
        <w:div w:id="190412605">
          <w:marLeft w:val="640"/>
          <w:marRight w:val="0"/>
          <w:marTop w:val="0"/>
          <w:marBottom w:val="0"/>
          <w:divBdr>
            <w:top w:val="none" w:sz="0" w:space="0" w:color="auto"/>
            <w:left w:val="none" w:sz="0" w:space="0" w:color="auto"/>
            <w:bottom w:val="none" w:sz="0" w:space="0" w:color="auto"/>
            <w:right w:val="none" w:sz="0" w:space="0" w:color="auto"/>
          </w:divBdr>
        </w:div>
        <w:div w:id="2103987587">
          <w:marLeft w:val="640"/>
          <w:marRight w:val="0"/>
          <w:marTop w:val="0"/>
          <w:marBottom w:val="0"/>
          <w:divBdr>
            <w:top w:val="none" w:sz="0" w:space="0" w:color="auto"/>
            <w:left w:val="none" w:sz="0" w:space="0" w:color="auto"/>
            <w:bottom w:val="none" w:sz="0" w:space="0" w:color="auto"/>
            <w:right w:val="none" w:sz="0" w:space="0" w:color="auto"/>
          </w:divBdr>
        </w:div>
        <w:div w:id="931550547">
          <w:marLeft w:val="640"/>
          <w:marRight w:val="0"/>
          <w:marTop w:val="0"/>
          <w:marBottom w:val="0"/>
          <w:divBdr>
            <w:top w:val="none" w:sz="0" w:space="0" w:color="auto"/>
            <w:left w:val="none" w:sz="0" w:space="0" w:color="auto"/>
            <w:bottom w:val="none" w:sz="0" w:space="0" w:color="auto"/>
            <w:right w:val="none" w:sz="0" w:space="0" w:color="auto"/>
          </w:divBdr>
        </w:div>
        <w:div w:id="1665205476">
          <w:marLeft w:val="640"/>
          <w:marRight w:val="0"/>
          <w:marTop w:val="0"/>
          <w:marBottom w:val="0"/>
          <w:divBdr>
            <w:top w:val="none" w:sz="0" w:space="0" w:color="auto"/>
            <w:left w:val="none" w:sz="0" w:space="0" w:color="auto"/>
            <w:bottom w:val="none" w:sz="0" w:space="0" w:color="auto"/>
            <w:right w:val="none" w:sz="0" w:space="0" w:color="auto"/>
          </w:divBdr>
        </w:div>
        <w:div w:id="471293066">
          <w:marLeft w:val="640"/>
          <w:marRight w:val="0"/>
          <w:marTop w:val="0"/>
          <w:marBottom w:val="0"/>
          <w:divBdr>
            <w:top w:val="none" w:sz="0" w:space="0" w:color="auto"/>
            <w:left w:val="none" w:sz="0" w:space="0" w:color="auto"/>
            <w:bottom w:val="none" w:sz="0" w:space="0" w:color="auto"/>
            <w:right w:val="none" w:sz="0" w:space="0" w:color="auto"/>
          </w:divBdr>
        </w:div>
        <w:div w:id="874543123">
          <w:marLeft w:val="640"/>
          <w:marRight w:val="0"/>
          <w:marTop w:val="0"/>
          <w:marBottom w:val="0"/>
          <w:divBdr>
            <w:top w:val="none" w:sz="0" w:space="0" w:color="auto"/>
            <w:left w:val="none" w:sz="0" w:space="0" w:color="auto"/>
            <w:bottom w:val="none" w:sz="0" w:space="0" w:color="auto"/>
            <w:right w:val="none" w:sz="0" w:space="0" w:color="auto"/>
          </w:divBdr>
        </w:div>
        <w:div w:id="564148314">
          <w:marLeft w:val="640"/>
          <w:marRight w:val="0"/>
          <w:marTop w:val="0"/>
          <w:marBottom w:val="0"/>
          <w:divBdr>
            <w:top w:val="none" w:sz="0" w:space="0" w:color="auto"/>
            <w:left w:val="none" w:sz="0" w:space="0" w:color="auto"/>
            <w:bottom w:val="none" w:sz="0" w:space="0" w:color="auto"/>
            <w:right w:val="none" w:sz="0" w:space="0" w:color="auto"/>
          </w:divBdr>
        </w:div>
        <w:div w:id="1922064309">
          <w:marLeft w:val="640"/>
          <w:marRight w:val="0"/>
          <w:marTop w:val="0"/>
          <w:marBottom w:val="0"/>
          <w:divBdr>
            <w:top w:val="none" w:sz="0" w:space="0" w:color="auto"/>
            <w:left w:val="none" w:sz="0" w:space="0" w:color="auto"/>
            <w:bottom w:val="none" w:sz="0" w:space="0" w:color="auto"/>
            <w:right w:val="none" w:sz="0" w:space="0" w:color="auto"/>
          </w:divBdr>
        </w:div>
        <w:div w:id="1120802552">
          <w:marLeft w:val="640"/>
          <w:marRight w:val="0"/>
          <w:marTop w:val="0"/>
          <w:marBottom w:val="0"/>
          <w:divBdr>
            <w:top w:val="none" w:sz="0" w:space="0" w:color="auto"/>
            <w:left w:val="none" w:sz="0" w:space="0" w:color="auto"/>
            <w:bottom w:val="none" w:sz="0" w:space="0" w:color="auto"/>
            <w:right w:val="none" w:sz="0" w:space="0" w:color="auto"/>
          </w:divBdr>
        </w:div>
        <w:div w:id="811481818">
          <w:marLeft w:val="640"/>
          <w:marRight w:val="0"/>
          <w:marTop w:val="0"/>
          <w:marBottom w:val="0"/>
          <w:divBdr>
            <w:top w:val="none" w:sz="0" w:space="0" w:color="auto"/>
            <w:left w:val="none" w:sz="0" w:space="0" w:color="auto"/>
            <w:bottom w:val="none" w:sz="0" w:space="0" w:color="auto"/>
            <w:right w:val="none" w:sz="0" w:space="0" w:color="auto"/>
          </w:divBdr>
        </w:div>
        <w:div w:id="1363482207">
          <w:marLeft w:val="640"/>
          <w:marRight w:val="0"/>
          <w:marTop w:val="0"/>
          <w:marBottom w:val="0"/>
          <w:divBdr>
            <w:top w:val="none" w:sz="0" w:space="0" w:color="auto"/>
            <w:left w:val="none" w:sz="0" w:space="0" w:color="auto"/>
            <w:bottom w:val="none" w:sz="0" w:space="0" w:color="auto"/>
            <w:right w:val="none" w:sz="0" w:space="0" w:color="auto"/>
          </w:divBdr>
        </w:div>
        <w:div w:id="1438406990">
          <w:marLeft w:val="640"/>
          <w:marRight w:val="0"/>
          <w:marTop w:val="0"/>
          <w:marBottom w:val="0"/>
          <w:divBdr>
            <w:top w:val="none" w:sz="0" w:space="0" w:color="auto"/>
            <w:left w:val="none" w:sz="0" w:space="0" w:color="auto"/>
            <w:bottom w:val="none" w:sz="0" w:space="0" w:color="auto"/>
            <w:right w:val="none" w:sz="0" w:space="0" w:color="auto"/>
          </w:divBdr>
        </w:div>
        <w:div w:id="843545936">
          <w:marLeft w:val="640"/>
          <w:marRight w:val="0"/>
          <w:marTop w:val="0"/>
          <w:marBottom w:val="0"/>
          <w:divBdr>
            <w:top w:val="none" w:sz="0" w:space="0" w:color="auto"/>
            <w:left w:val="none" w:sz="0" w:space="0" w:color="auto"/>
            <w:bottom w:val="none" w:sz="0" w:space="0" w:color="auto"/>
            <w:right w:val="none" w:sz="0" w:space="0" w:color="auto"/>
          </w:divBdr>
        </w:div>
        <w:div w:id="265357975">
          <w:marLeft w:val="640"/>
          <w:marRight w:val="0"/>
          <w:marTop w:val="0"/>
          <w:marBottom w:val="0"/>
          <w:divBdr>
            <w:top w:val="none" w:sz="0" w:space="0" w:color="auto"/>
            <w:left w:val="none" w:sz="0" w:space="0" w:color="auto"/>
            <w:bottom w:val="none" w:sz="0" w:space="0" w:color="auto"/>
            <w:right w:val="none" w:sz="0" w:space="0" w:color="auto"/>
          </w:divBdr>
        </w:div>
        <w:div w:id="1285581567">
          <w:marLeft w:val="640"/>
          <w:marRight w:val="0"/>
          <w:marTop w:val="0"/>
          <w:marBottom w:val="0"/>
          <w:divBdr>
            <w:top w:val="none" w:sz="0" w:space="0" w:color="auto"/>
            <w:left w:val="none" w:sz="0" w:space="0" w:color="auto"/>
            <w:bottom w:val="none" w:sz="0" w:space="0" w:color="auto"/>
            <w:right w:val="none" w:sz="0" w:space="0" w:color="auto"/>
          </w:divBdr>
        </w:div>
        <w:div w:id="1686980300">
          <w:marLeft w:val="640"/>
          <w:marRight w:val="0"/>
          <w:marTop w:val="0"/>
          <w:marBottom w:val="0"/>
          <w:divBdr>
            <w:top w:val="none" w:sz="0" w:space="0" w:color="auto"/>
            <w:left w:val="none" w:sz="0" w:space="0" w:color="auto"/>
            <w:bottom w:val="none" w:sz="0" w:space="0" w:color="auto"/>
            <w:right w:val="none" w:sz="0" w:space="0" w:color="auto"/>
          </w:divBdr>
        </w:div>
        <w:div w:id="721444552">
          <w:marLeft w:val="640"/>
          <w:marRight w:val="0"/>
          <w:marTop w:val="0"/>
          <w:marBottom w:val="0"/>
          <w:divBdr>
            <w:top w:val="none" w:sz="0" w:space="0" w:color="auto"/>
            <w:left w:val="none" w:sz="0" w:space="0" w:color="auto"/>
            <w:bottom w:val="none" w:sz="0" w:space="0" w:color="auto"/>
            <w:right w:val="none" w:sz="0" w:space="0" w:color="auto"/>
          </w:divBdr>
        </w:div>
        <w:div w:id="1080327889">
          <w:marLeft w:val="640"/>
          <w:marRight w:val="0"/>
          <w:marTop w:val="0"/>
          <w:marBottom w:val="0"/>
          <w:divBdr>
            <w:top w:val="none" w:sz="0" w:space="0" w:color="auto"/>
            <w:left w:val="none" w:sz="0" w:space="0" w:color="auto"/>
            <w:bottom w:val="none" w:sz="0" w:space="0" w:color="auto"/>
            <w:right w:val="none" w:sz="0" w:space="0" w:color="auto"/>
          </w:divBdr>
        </w:div>
        <w:div w:id="1199855078">
          <w:marLeft w:val="640"/>
          <w:marRight w:val="0"/>
          <w:marTop w:val="0"/>
          <w:marBottom w:val="0"/>
          <w:divBdr>
            <w:top w:val="none" w:sz="0" w:space="0" w:color="auto"/>
            <w:left w:val="none" w:sz="0" w:space="0" w:color="auto"/>
            <w:bottom w:val="none" w:sz="0" w:space="0" w:color="auto"/>
            <w:right w:val="none" w:sz="0" w:space="0" w:color="auto"/>
          </w:divBdr>
        </w:div>
        <w:div w:id="2042584895">
          <w:marLeft w:val="640"/>
          <w:marRight w:val="0"/>
          <w:marTop w:val="0"/>
          <w:marBottom w:val="0"/>
          <w:divBdr>
            <w:top w:val="none" w:sz="0" w:space="0" w:color="auto"/>
            <w:left w:val="none" w:sz="0" w:space="0" w:color="auto"/>
            <w:bottom w:val="none" w:sz="0" w:space="0" w:color="auto"/>
            <w:right w:val="none" w:sz="0" w:space="0" w:color="auto"/>
          </w:divBdr>
        </w:div>
        <w:div w:id="457993799">
          <w:marLeft w:val="640"/>
          <w:marRight w:val="0"/>
          <w:marTop w:val="0"/>
          <w:marBottom w:val="0"/>
          <w:divBdr>
            <w:top w:val="none" w:sz="0" w:space="0" w:color="auto"/>
            <w:left w:val="none" w:sz="0" w:space="0" w:color="auto"/>
            <w:bottom w:val="none" w:sz="0" w:space="0" w:color="auto"/>
            <w:right w:val="none" w:sz="0" w:space="0" w:color="auto"/>
          </w:divBdr>
        </w:div>
        <w:div w:id="1431050221">
          <w:marLeft w:val="640"/>
          <w:marRight w:val="0"/>
          <w:marTop w:val="0"/>
          <w:marBottom w:val="0"/>
          <w:divBdr>
            <w:top w:val="none" w:sz="0" w:space="0" w:color="auto"/>
            <w:left w:val="none" w:sz="0" w:space="0" w:color="auto"/>
            <w:bottom w:val="none" w:sz="0" w:space="0" w:color="auto"/>
            <w:right w:val="none" w:sz="0" w:space="0" w:color="auto"/>
          </w:divBdr>
        </w:div>
        <w:div w:id="2057388417">
          <w:marLeft w:val="640"/>
          <w:marRight w:val="0"/>
          <w:marTop w:val="0"/>
          <w:marBottom w:val="0"/>
          <w:divBdr>
            <w:top w:val="none" w:sz="0" w:space="0" w:color="auto"/>
            <w:left w:val="none" w:sz="0" w:space="0" w:color="auto"/>
            <w:bottom w:val="none" w:sz="0" w:space="0" w:color="auto"/>
            <w:right w:val="none" w:sz="0" w:space="0" w:color="auto"/>
          </w:divBdr>
        </w:div>
        <w:div w:id="2108303690">
          <w:marLeft w:val="640"/>
          <w:marRight w:val="0"/>
          <w:marTop w:val="0"/>
          <w:marBottom w:val="0"/>
          <w:divBdr>
            <w:top w:val="none" w:sz="0" w:space="0" w:color="auto"/>
            <w:left w:val="none" w:sz="0" w:space="0" w:color="auto"/>
            <w:bottom w:val="none" w:sz="0" w:space="0" w:color="auto"/>
            <w:right w:val="none" w:sz="0" w:space="0" w:color="auto"/>
          </w:divBdr>
        </w:div>
        <w:div w:id="508494344">
          <w:marLeft w:val="640"/>
          <w:marRight w:val="0"/>
          <w:marTop w:val="0"/>
          <w:marBottom w:val="0"/>
          <w:divBdr>
            <w:top w:val="none" w:sz="0" w:space="0" w:color="auto"/>
            <w:left w:val="none" w:sz="0" w:space="0" w:color="auto"/>
            <w:bottom w:val="none" w:sz="0" w:space="0" w:color="auto"/>
            <w:right w:val="none" w:sz="0" w:space="0" w:color="auto"/>
          </w:divBdr>
        </w:div>
      </w:divsChild>
    </w:div>
    <w:div w:id="1665813040">
      <w:bodyDiv w:val="1"/>
      <w:marLeft w:val="0"/>
      <w:marRight w:val="0"/>
      <w:marTop w:val="0"/>
      <w:marBottom w:val="0"/>
      <w:divBdr>
        <w:top w:val="none" w:sz="0" w:space="0" w:color="auto"/>
        <w:left w:val="none" w:sz="0" w:space="0" w:color="auto"/>
        <w:bottom w:val="none" w:sz="0" w:space="0" w:color="auto"/>
        <w:right w:val="none" w:sz="0" w:space="0" w:color="auto"/>
      </w:divBdr>
      <w:divsChild>
        <w:div w:id="687635467">
          <w:marLeft w:val="640"/>
          <w:marRight w:val="0"/>
          <w:marTop w:val="0"/>
          <w:marBottom w:val="0"/>
          <w:divBdr>
            <w:top w:val="none" w:sz="0" w:space="0" w:color="auto"/>
            <w:left w:val="none" w:sz="0" w:space="0" w:color="auto"/>
            <w:bottom w:val="none" w:sz="0" w:space="0" w:color="auto"/>
            <w:right w:val="none" w:sz="0" w:space="0" w:color="auto"/>
          </w:divBdr>
        </w:div>
        <w:div w:id="1839927259">
          <w:marLeft w:val="640"/>
          <w:marRight w:val="0"/>
          <w:marTop w:val="0"/>
          <w:marBottom w:val="0"/>
          <w:divBdr>
            <w:top w:val="none" w:sz="0" w:space="0" w:color="auto"/>
            <w:left w:val="none" w:sz="0" w:space="0" w:color="auto"/>
            <w:bottom w:val="none" w:sz="0" w:space="0" w:color="auto"/>
            <w:right w:val="none" w:sz="0" w:space="0" w:color="auto"/>
          </w:divBdr>
        </w:div>
        <w:div w:id="1212186121">
          <w:marLeft w:val="640"/>
          <w:marRight w:val="0"/>
          <w:marTop w:val="0"/>
          <w:marBottom w:val="0"/>
          <w:divBdr>
            <w:top w:val="none" w:sz="0" w:space="0" w:color="auto"/>
            <w:left w:val="none" w:sz="0" w:space="0" w:color="auto"/>
            <w:bottom w:val="none" w:sz="0" w:space="0" w:color="auto"/>
            <w:right w:val="none" w:sz="0" w:space="0" w:color="auto"/>
          </w:divBdr>
        </w:div>
        <w:div w:id="1433472048">
          <w:marLeft w:val="640"/>
          <w:marRight w:val="0"/>
          <w:marTop w:val="0"/>
          <w:marBottom w:val="0"/>
          <w:divBdr>
            <w:top w:val="none" w:sz="0" w:space="0" w:color="auto"/>
            <w:left w:val="none" w:sz="0" w:space="0" w:color="auto"/>
            <w:bottom w:val="none" w:sz="0" w:space="0" w:color="auto"/>
            <w:right w:val="none" w:sz="0" w:space="0" w:color="auto"/>
          </w:divBdr>
        </w:div>
        <w:div w:id="382679596">
          <w:marLeft w:val="640"/>
          <w:marRight w:val="0"/>
          <w:marTop w:val="0"/>
          <w:marBottom w:val="0"/>
          <w:divBdr>
            <w:top w:val="none" w:sz="0" w:space="0" w:color="auto"/>
            <w:left w:val="none" w:sz="0" w:space="0" w:color="auto"/>
            <w:bottom w:val="none" w:sz="0" w:space="0" w:color="auto"/>
            <w:right w:val="none" w:sz="0" w:space="0" w:color="auto"/>
          </w:divBdr>
        </w:div>
        <w:div w:id="1374691463">
          <w:marLeft w:val="640"/>
          <w:marRight w:val="0"/>
          <w:marTop w:val="0"/>
          <w:marBottom w:val="0"/>
          <w:divBdr>
            <w:top w:val="none" w:sz="0" w:space="0" w:color="auto"/>
            <w:left w:val="none" w:sz="0" w:space="0" w:color="auto"/>
            <w:bottom w:val="none" w:sz="0" w:space="0" w:color="auto"/>
            <w:right w:val="none" w:sz="0" w:space="0" w:color="auto"/>
          </w:divBdr>
        </w:div>
        <w:div w:id="1998997121">
          <w:marLeft w:val="640"/>
          <w:marRight w:val="0"/>
          <w:marTop w:val="0"/>
          <w:marBottom w:val="0"/>
          <w:divBdr>
            <w:top w:val="none" w:sz="0" w:space="0" w:color="auto"/>
            <w:left w:val="none" w:sz="0" w:space="0" w:color="auto"/>
            <w:bottom w:val="none" w:sz="0" w:space="0" w:color="auto"/>
            <w:right w:val="none" w:sz="0" w:space="0" w:color="auto"/>
          </w:divBdr>
        </w:div>
        <w:div w:id="1833328114">
          <w:marLeft w:val="640"/>
          <w:marRight w:val="0"/>
          <w:marTop w:val="0"/>
          <w:marBottom w:val="0"/>
          <w:divBdr>
            <w:top w:val="none" w:sz="0" w:space="0" w:color="auto"/>
            <w:left w:val="none" w:sz="0" w:space="0" w:color="auto"/>
            <w:bottom w:val="none" w:sz="0" w:space="0" w:color="auto"/>
            <w:right w:val="none" w:sz="0" w:space="0" w:color="auto"/>
          </w:divBdr>
        </w:div>
        <w:div w:id="830563672">
          <w:marLeft w:val="640"/>
          <w:marRight w:val="0"/>
          <w:marTop w:val="0"/>
          <w:marBottom w:val="0"/>
          <w:divBdr>
            <w:top w:val="none" w:sz="0" w:space="0" w:color="auto"/>
            <w:left w:val="none" w:sz="0" w:space="0" w:color="auto"/>
            <w:bottom w:val="none" w:sz="0" w:space="0" w:color="auto"/>
            <w:right w:val="none" w:sz="0" w:space="0" w:color="auto"/>
          </w:divBdr>
        </w:div>
        <w:div w:id="2024893593">
          <w:marLeft w:val="640"/>
          <w:marRight w:val="0"/>
          <w:marTop w:val="0"/>
          <w:marBottom w:val="0"/>
          <w:divBdr>
            <w:top w:val="none" w:sz="0" w:space="0" w:color="auto"/>
            <w:left w:val="none" w:sz="0" w:space="0" w:color="auto"/>
            <w:bottom w:val="none" w:sz="0" w:space="0" w:color="auto"/>
            <w:right w:val="none" w:sz="0" w:space="0" w:color="auto"/>
          </w:divBdr>
        </w:div>
        <w:div w:id="1540900432">
          <w:marLeft w:val="640"/>
          <w:marRight w:val="0"/>
          <w:marTop w:val="0"/>
          <w:marBottom w:val="0"/>
          <w:divBdr>
            <w:top w:val="none" w:sz="0" w:space="0" w:color="auto"/>
            <w:left w:val="none" w:sz="0" w:space="0" w:color="auto"/>
            <w:bottom w:val="none" w:sz="0" w:space="0" w:color="auto"/>
            <w:right w:val="none" w:sz="0" w:space="0" w:color="auto"/>
          </w:divBdr>
        </w:div>
        <w:div w:id="404299014">
          <w:marLeft w:val="640"/>
          <w:marRight w:val="0"/>
          <w:marTop w:val="0"/>
          <w:marBottom w:val="0"/>
          <w:divBdr>
            <w:top w:val="none" w:sz="0" w:space="0" w:color="auto"/>
            <w:left w:val="none" w:sz="0" w:space="0" w:color="auto"/>
            <w:bottom w:val="none" w:sz="0" w:space="0" w:color="auto"/>
            <w:right w:val="none" w:sz="0" w:space="0" w:color="auto"/>
          </w:divBdr>
        </w:div>
        <w:div w:id="1846361971">
          <w:marLeft w:val="640"/>
          <w:marRight w:val="0"/>
          <w:marTop w:val="0"/>
          <w:marBottom w:val="0"/>
          <w:divBdr>
            <w:top w:val="none" w:sz="0" w:space="0" w:color="auto"/>
            <w:left w:val="none" w:sz="0" w:space="0" w:color="auto"/>
            <w:bottom w:val="none" w:sz="0" w:space="0" w:color="auto"/>
            <w:right w:val="none" w:sz="0" w:space="0" w:color="auto"/>
          </w:divBdr>
        </w:div>
        <w:div w:id="734160891">
          <w:marLeft w:val="640"/>
          <w:marRight w:val="0"/>
          <w:marTop w:val="0"/>
          <w:marBottom w:val="0"/>
          <w:divBdr>
            <w:top w:val="none" w:sz="0" w:space="0" w:color="auto"/>
            <w:left w:val="none" w:sz="0" w:space="0" w:color="auto"/>
            <w:bottom w:val="none" w:sz="0" w:space="0" w:color="auto"/>
            <w:right w:val="none" w:sz="0" w:space="0" w:color="auto"/>
          </w:divBdr>
        </w:div>
        <w:div w:id="856776045">
          <w:marLeft w:val="640"/>
          <w:marRight w:val="0"/>
          <w:marTop w:val="0"/>
          <w:marBottom w:val="0"/>
          <w:divBdr>
            <w:top w:val="none" w:sz="0" w:space="0" w:color="auto"/>
            <w:left w:val="none" w:sz="0" w:space="0" w:color="auto"/>
            <w:bottom w:val="none" w:sz="0" w:space="0" w:color="auto"/>
            <w:right w:val="none" w:sz="0" w:space="0" w:color="auto"/>
          </w:divBdr>
        </w:div>
        <w:div w:id="825784603">
          <w:marLeft w:val="640"/>
          <w:marRight w:val="0"/>
          <w:marTop w:val="0"/>
          <w:marBottom w:val="0"/>
          <w:divBdr>
            <w:top w:val="none" w:sz="0" w:space="0" w:color="auto"/>
            <w:left w:val="none" w:sz="0" w:space="0" w:color="auto"/>
            <w:bottom w:val="none" w:sz="0" w:space="0" w:color="auto"/>
            <w:right w:val="none" w:sz="0" w:space="0" w:color="auto"/>
          </w:divBdr>
        </w:div>
        <w:div w:id="981689929">
          <w:marLeft w:val="640"/>
          <w:marRight w:val="0"/>
          <w:marTop w:val="0"/>
          <w:marBottom w:val="0"/>
          <w:divBdr>
            <w:top w:val="none" w:sz="0" w:space="0" w:color="auto"/>
            <w:left w:val="none" w:sz="0" w:space="0" w:color="auto"/>
            <w:bottom w:val="none" w:sz="0" w:space="0" w:color="auto"/>
            <w:right w:val="none" w:sz="0" w:space="0" w:color="auto"/>
          </w:divBdr>
        </w:div>
        <w:div w:id="373702451">
          <w:marLeft w:val="640"/>
          <w:marRight w:val="0"/>
          <w:marTop w:val="0"/>
          <w:marBottom w:val="0"/>
          <w:divBdr>
            <w:top w:val="none" w:sz="0" w:space="0" w:color="auto"/>
            <w:left w:val="none" w:sz="0" w:space="0" w:color="auto"/>
            <w:bottom w:val="none" w:sz="0" w:space="0" w:color="auto"/>
            <w:right w:val="none" w:sz="0" w:space="0" w:color="auto"/>
          </w:divBdr>
        </w:div>
        <w:div w:id="513150819">
          <w:marLeft w:val="640"/>
          <w:marRight w:val="0"/>
          <w:marTop w:val="0"/>
          <w:marBottom w:val="0"/>
          <w:divBdr>
            <w:top w:val="none" w:sz="0" w:space="0" w:color="auto"/>
            <w:left w:val="none" w:sz="0" w:space="0" w:color="auto"/>
            <w:bottom w:val="none" w:sz="0" w:space="0" w:color="auto"/>
            <w:right w:val="none" w:sz="0" w:space="0" w:color="auto"/>
          </w:divBdr>
        </w:div>
        <w:div w:id="1557159420">
          <w:marLeft w:val="640"/>
          <w:marRight w:val="0"/>
          <w:marTop w:val="0"/>
          <w:marBottom w:val="0"/>
          <w:divBdr>
            <w:top w:val="none" w:sz="0" w:space="0" w:color="auto"/>
            <w:left w:val="none" w:sz="0" w:space="0" w:color="auto"/>
            <w:bottom w:val="none" w:sz="0" w:space="0" w:color="auto"/>
            <w:right w:val="none" w:sz="0" w:space="0" w:color="auto"/>
          </w:divBdr>
        </w:div>
        <w:div w:id="839344541">
          <w:marLeft w:val="640"/>
          <w:marRight w:val="0"/>
          <w:marTop w:val="0"/>
          <w:marBottom w:val="0"/>
          <w:divBdr>
            <w:top w:val="none" w:sz="0" w:space="0" w:color="auto"/>
            <w:left w:val="none" w:sz="0" w:space="0" w:color="auto"/>
            <w:bottom w:val="none" w:sz="0" w:space="0" w:color="auto"/>
            <w:right w:val="none" w:sz="0" w:space="0" w:color="auto"/>
          </w:divBdr>
        </w:div>
      </w:divsChild>
    </w:div>
    <w:div w:id="1708487831">
      <w:bodyDiv w:val="1"/>
      <w:marLeft w:val="0"/>
      <w:marRight w:val="0"/>
      <w:marTop w:val="0"/>
      <w:marBottom w:val="0"/>
      <w:divBdr>
        <w:top w:val="none" w:sz="0" w:space="0" w:color="auto"/>
        <w:left w:val="none" w:sz="0" w:space="0" w:color="auto"/>
        <w:bottom w:val="none" w:sz="0" w:space="0" w:color="auto"/>
        <w:right w:val="none" w:sz="0" w:space="0" w:color="auto"/>
      </w:divBdr>
    </w:div>
    <w:div w:id="1737391806">
      <w:bodyDiv w:val="1"/>
      <w:marLeft w:val="0"/>
      <w:marRight w:val="0"/>
      <w:marTop w:val="0"/>
      <w:marBottom w:val="0"/>
      <w:divBdr>
        <w:top w:val="none" w:sz="0" w:space="0" w:color="auto"/>
        <w:left w:val="none" w:sz="0" w:space="0" w:color="auto"/>
        <w:bottom w:val="none" w:sz="0" w:space="0" w:color="auto"/>
        <w:right w:val="none" w:sz="0" w:space="0" w:color="auto"/>
      </w:divBdr>
    </w:div>
    <w:div w:id="1738241940">
      <w:bodyDiv w:val="1"/>
      <w:marLeft w:val="0"/>
      <w:marRight w:val="0"/>
      <w:marTop w:val="0"/>
      <w:marBottom w:val="0"/>
      <w:divBdr>
        <w:top w:val="none" w:sz="0" w:space="0" w:color="auto"/>
        <w:left w:val="none" w:sz="0" w:space="0" w:color="auto"/>
        <w:bottom w:val="none" w:sz="0" w:space="0" w:color="auto"/>
        <w:right w:val="none" w:sz="0" w:space="0" w:color="auto"/>
      </w:divBdr>
    </w:div>
    <w:div w:id="1738242237">
      <w:bodyDiv w:val="1"/>
      <w:marLeft w:val="0"/>
      <w:marRight w:val="0"/>
      <w:marTop w:val="0"/>
      <w:marBottom w:val="0"/>
      <w:divBdr>
        <w:top w:val="none" w:sz="0" w:space="0" w:color="auto"/>
        <w:left w:val="none" w:sz="0" w:space="0" w:color="auto"/>
        <w:bottom w:val="none" w:sz="0" w:space="0" w:color="auto"/>
        <w:right w:val="none" w:sz="0" w:space="0" w:color="auto"/>
      </w:divBdr>
    </w:div>
    <w:div w:id="1778208686">
      <w:bodyDiv w:val="1"/>
      <w:marLeft w:val="0"/>
      <w:marRight w:val="0"/>
      <w:marTop w:val="0"/>
      <w:marBottom w:val="0"/>
      <w:divBdr>
        <w:top w:val="none" w:sz="0" w:space="0" w:color="auto"/>
        <w:left w:val="none" w:sz="0" w:space="0" w:color="auto"/>
        <w:bottom w:val="none" w:sz="0" w:space="0" w:color="auto"/>
        <w:right w:val="none" w:sz="0" w:space="0" w:color="auto"/>
      </w:divBdr>
      <w:divsChild>
        <w:div w:id="1990284508">
          <w:marLeft w:val="640"/>
          <w:marRight w:val="0"/>
          <w:marTop w:val="0"/>
          <w:marBottom w:val="0"/>
          <w:divBdr>
            <w:top w:val="none" w:sz="0" w:space="0" w:color="auto"/>
            <w:left w:val="none" w:sz="0" w:space="0" w:color="auto"/>
            <w:bottom w:val="none" w:sz="0" w:space="0" w:color="auto"/>
            <w:right w:val="none" w:sz="0" w:space="0" w:color="auto"/>
          </w:divBdr>
        </w:div>
        <w:div w:id="431128385">
          <w:marLeft w:val="640"/>
          <w:marRight w:val="0"/>
          <w:marTop w:val="0"/>
          <w:marBottom w:val="0"/>
          <w:divBdr>
            <w:top w:val="none" w:sz="0" w:space="0" w:color="auto"/>
            <w:left w:val="none" w:sz="0" w:space="0" w:color="auto"/>
            <w:bottom w:val="none" w:sz="0" w:space="0" w:color="auto"/>
            <w:right w:val="none" w:sz="0" w:space="0" w:color="auto"/>
          </w:divBdr>
        </w:div>
        <w:div w:id="274870258">
          <w:marLeft w:val="640"/>
          <w:marRight w:val="0"/>
          <w:marTop w:val="0"/>
          <w:marBottom w:val="0"/>
          <w:divBdr>
            <w:top w:val="none" w:sz="0" w:space="0" w:color="auto"/>
            <w:left w:val="none" w:sz="0" w:space="0" w:color="auto"/>
            <w:bottom w:val="none" w:sz="0" w:space="0" w:color="auto"/>
            <w:right w:val="none" w:sz="0" w:space="0" w:color="auto"/>
          </w:divBdr>
        </w:div>
        <w:div w:id="2057390556">
          <w:marLeft w:val="640"/>
          <w:marRight w:val="0"/>
          <w:marTop w:val="0"/>
          <w:marBottom w:val="0"/>
          <w:divBdr>
            <w:top w:val="none" w:sz="0" w:space="0" w:color="auto"/>
            <w:left w:val="none" w:sz="0" w:space="0" w:color="auto"/>
            <w:bottom w:val="none" w:sz="0" w:space="0" w:color="auto"/>
            <w:right w:val="none" w:sz="0" w:space="0" w:color="auto"/>
          </w:divBdr>
        </w:div>
        <w:div w:id="412774699">
          <w:marLeft w:val="640"/>
          <w:marRight w:val="0"/>
          <w:marTop w:val="0"/>
          <w:marBottom w:val="0"/>
          <w:divBdr>
            <w:top w:val="none" w:sz="0" w:space="0" w:color="auto"/>
            <w:left w:val="none" w:sz="0" w:space="0" w:color="auto"/>
            <w:bottom w:val="none" w:sz="0" w:space="0" w:color="auto"/>
            <w:right w:val="none" w:sz="0" w:space="0" w:color="auto"/>
          </w:divBdr>
        </w:div>
        <w:div w:id="604390999">
          <w:marLeft w:val="640"/>
          <w:marRight w:val="0"/>
          <w:marTop w:val="0"/>
          <w:marBottom w:val="0"/>
          <w:divBdr>
            <w:top w:val="none" w:sz="0" w:space="0" w:color="auto"/>
            <w:left w:val="none" w:sz="0" w:space="0" w:color="auto"/>
            <w:bottom w:val="none" w:sz="0" w:space="0" w:color="auto"/>
            <w:right w:val="none" w:sz="0" w:space="0" w:color="auto"/>
          </w:divBdr>
        </w:div>
        <w:div w:id="484207781">
          <w:marLeft w:val="640"/>
          <w:marRight w:val="0"/>
          <w:marTop w:val="0"/>
          <w:marBottom w:val="0"/>
          <w:divBdr>
            <w:top w:val="none" w:sz="0" w:space="0" w:color="auto"/>
            <w:left w:val="none" w:sz="0" w:space="0" w:color="auto"/>
            <w:bottom w:val="none" w:sz="0" w:space="0" w:color="auto"/>
            <w:right w:val="none" w:sz="0" w:space="0" w:color="auto"/>
          </w:divBdr>
        </w:div>
        <w:div w:id="370812572">
          <w:marLeft w:val="640"/>
          <w:marRight w:val="0"/>
          <w:marTop w:val="0"/>
          <w:marBottom w:val="0"/>
          <w:divBdr>
            <w:top w:val="none" w:sz="0" w:space="0" w:color="auto"/>
            <w:left w:val="none" w:sz="0" w:space="0" w:color="auto"/>
            <w:bottom w:val="none" w:sz="0" w:space="0" w:color="auto"/>
            <w:right w:val="none" w:sz="0" w:space="0" w:color="auto"/>
          </w:divBdr>
        </w:div>
        <w:div w:id="1128625538">
          <w:marLeft w:val="640"/>
          <w:marRight w:val="0"/>
          <w:marTop w:val="0"/>
          <w:marBottom w:val="0"/>
          <w:divBdr>
            <w:top w:val="none" w:sz="0" w:space="0" w:color="auto"/>
            <w:left w:val="none" w:sz="0" w:space="0" w:color="auto"/>
            <w:bottom w:val="none" w:sz="0" w:space="0" w:color="auto"/>
            <w:right w:val="none" w:sz="0" w:space="0" w:color="auto"/>
          </w:divBdr>
        </w:div>
        <w:div w:id="445196342">
          <w:marLeft w:val="640"/>
          <w:marRight w:val="0"/>
          <w:marTop w:val="0"/>
          <w:marBottom w:val="0"/>
          <w:divBdr>
            <w:top w:val="none" w:sz="0" w:space="0" w:color="auto"/>
            <w:left w:val="none" w:sz="0" w:space="0" w:color="auto"/>
            <w:bottom w:val="none" w:sz="0" w:space="0" w:color="auto"/>
            <w:right w:val="none" w:sz="0" w:space="0" w:color="auto"/>
          </w:divBdr>
        </w:div>
        <w:div w:id="1071385250">
          <w:marLeft w:val="640"/>
          <w:marRight w:val="0"/>
          <w:marTop w:val="0"/>
          <w:marBottom w:val="0"/>
          <w:divBdr>
            <w:top w:val="none" w:sz="0" w:space="0" w:color="auto"/>
            <w:left w:val="none" w:sz="0" w:space="0" w:color="auto"/>
            <w:bottom w:val="none" w:sz="0" w:space="0" w:color="auto"/>
            <w:right w:val="none" w:sz="0" w:space="0" w:color="auto"/>
          </w:divBdr>
        </w:div>
        <w:div w:id="1865750790">
          <w:marLeft w:val="640"/>
          <w:marRight w:val="0"/>
          <w:marTop w:val="0"/>
          <w:marBottom w:val="0"/>
          <w:divBdr>
            <w:top w:val="none" w:sz="0" w:space="0" w:color="auto"/>
            <w:left w:val="none" w:sz="0" w:space="0" w:color="auto"/>
            <w:bottom w:val="none" w:sz="0" w:space="0" w:color="auto"/>
            <w:right w:val="none" w:sz="0" w:space="0" w:color="auto"/>
          </w:divBdr>
        </w:div>
        <w:div w:id="189103259">
          <w:marLeft w:val="640"/>
          <w:marRight w:val="0"/>
          <w:marTop w:val="0"/>
          <w:marBottom w:val="0"/>
          <w:divBdr>
            <w:top w:val="none" w:sz="0" w:space="0" w:color="auto"/>
            <w:left w:val="none" w:sz="0" w:space="0" w:color="auto"/>
            <w:bottom w:val="none" w:sz="0" w:space="0" w:color="auto"/>
            <w:right w:val="none" w:sz="0" w:space="0" w:color="auto"/>
          </w:divBdr>
        </w:div>
        <w:div w:id="1787045172">
          <w:marLeft w:val="640"/>
          <w:marRight w:val="0"/>
          <w:marTop w:val="0"/>
          <w:marBottom w:val="0"/>
          <w:divBdr>
            <w:top w:val="none" w:sz="0" w:space="0" w:color="auto"/>
            <w:left w:val="none" w:sz="0" w:space="0" w:color="auto"/>
            <w:bottom w:val="none" w:sz="0" w:space="0" w:color="auto"/>
            <w:right w:val="none" w:sz="0" w:space="0" w:color="auto"/>
          </w:divBdr>
        </w:div>
        <w:div w:id="1292370790">
          <w:marLeft w:val="640"/>
          <w:marRight w:val="0"/>
          <w:marTop w:val="0"/>
          <w:marBottom w:val="0"/>
          <w:divBdr>
            <w:top w:val="none" w:sz="0" w:space="0" w:color="auto"/>
            <w:left w:val="none" w:sz="0" w:space="0" w:color="auto"/>
            <w:bottom w:val="none" w:sz="0" w:space="0" w:color="auto"/>
            <w:right w:val="none" w:sz="0" w:space="0" w:color="auto"/>
          </w:divBdr>
        </w:div>
        <w:div w:id="1819952035">
          <w:marLeft w:val="640"/>
          <w:marRight w:val="0"/>
          <w:marTop w:val="0"/>
          <w:marBottom w:val="0"/>
          <w:divBdr>
            <w:top w:val="none" w:sz="0" w:space="0" w:color="auto"/>
            <w:left w:val="none" w:sz="0" w:space="0" w:color="auto"/>
            <w:bottom w:val="none" w:sz="0" w:space="0" w:color="auto"/>
            <w:right w:val="none" w:sz="0" w:space="0" w:color="auto"/>
          </w:divBdr>
        </w:div>
        <w:div w:id="1893421954">
          <w:marLeft w:val="640"/>
          <w:marRight w:val="0"/>
          <w:marTop w:val="0"/>
          <w:marBottom w:val="0"/>
          <w:divBdr>
            <w:top w:val="none" w:sz="0" w:space="0" w:color="auto"/>
            <w:left w:val="none" w:sz="0" w:space="0" w:color="auto"/>
            <w:bottom w:val="none" w:sz="0" w:space="0" w:color="auto"/>
            <w:right w:val="none" w:sz="0" w:space="0" w:color="auto"/>
          </w:divBdr>
        </w:div>
        <w:div w:id="1179927480">
          <w:marLeft w:val="640"/>
          <w:marRight w:val="0"/>
          <w:marTop w:val="0"/>
          <w:marBottom w:val="0"/>
          <w:divBdr>
            <w:top w:val="none" w:sz="0" w:space="0" w:color="auto"/>
            <w:left w:val="none" w:sz="0" w:space="0" w:color="auto"/>
            <w:bottom w:val="none" w:sz="0" w:space="0" w:color="auto"/>
            <w:right w:val="none" w:sz="0" w:space="0" w:color="auto"/>
          </w:divBdr>
        </w:div>
        <w:div w:id="2136364811">
          <w:marLeft w:val="640"/>
          <w:marRight w:val="0"/>
          <w:marTop w:val="0"/>
          <w:marBottom w:val="0"/>
          <w:divBdr>
            <w:top w:val="none" w:sz="0" w:space="0" w:color="auto"/>
            <w:left w:val="none" w:sz="0" w:space="0" w:color="auto"/>
            <w:bottom w:val="none" w:sz="0" w:space="0" w:color="auto"/>
            <w:right w:val="none" w:sz="0" w:space="0" w:color="auto"/>
          </w:divBdr>
        </w:div>
        <w:div w:id="1567375995">
          <w:marLeft w:val="640"/>
          <w:marRight w:val="0"/>
          <w:marTop w:val="0"/>
          <w:marBottom w:val="0"/>
          <w:divBdr>
            <w:top w:val="none" w:sz="0" w:space="0" w:color="auto"/>
            <w:left w:val="none" w:sz="0" w:space="0" w:color="auto"/>
            <w:bottom w:val="none" w:sz="0" w:space="0" w:color="auto"/>
            <w:right w:val="none" w:sz="0" w:space="0" w:color="auto"/>
          </w:divBdr>
        </w:div>
        <w:div w:id="345251885">
          <w:marLeft w:val="640"/>
          <w:marRight w:val="0"/>
          <w:marTop w:val="0"/>
          <w:marBottom w:val="0"/>
          <w:divBdr>
            <w:top w:val="none" w:sz="0" w:space="0" w:color="auto"/>
            <w:left w:val="none" w:sz="0" w:space="0" w:color="auto"/>
            <w:bottom w:val="none" w:sz="0" w:space="0" w:color="auto"/>
            <w:right w:val="none" w:sz="0" w:space="0" w:color="auto"/>
          </w:divBdr>
        </w:div>
        <w:div w:id="1714962419">
          <w:marLeft w:val="640"/>
          <w:marRight w:val="0"/>
          <w:marTop w:val="0"/>
          <w:marBottom w:val="0"/>
          <w:divBdr>
            <w:top w:val="none" w:sz="0" w:space="0" w:color="auto"/>
            <w:left w:val="none" w:sz="0" w:space="0" w:color="auto"/>
            <w:bottom w:val="none" w:sz="0" w:space="0" w:color="auto"/>
            <w:right w:val="none" w:sz="0" w:space="0" w:color="auto"/>
          </w:divBdr>
        </w:div>
        <w:div w:id="1734428384">
          <w:marLeft w:val="640"/>
          <w:marRight w:val="0"/>
          <w:marTop w:val="0"/>
          <w:marBottom w:val="0"/>
          <w:divBdr>
            <w:top w:val="none" w:sz="0" w:space="0" w:color="auto"/>
            <w:left w:val="none" w:sz="0" w:space="0" w:color="auto"/>
            <w:bottom w:val="none" w:sz="0" w:space="0" w:color="auto"/>
            <w:right w:val="none" w:sz="0" w:space="0" w:color="auto"/>
          </w:divBdr>
        </w:div>
        <w:div w:id="622807058">
          <w:marLeft w:val="640"/>
          <w:marRight w:val="0"/>
          <w:marTop w:val="0"/>
          <w:marBottom w:val="0"/>
          <w:divBdr>
            <w:top w:val="none" w:sz="0" w:space="0" w:color="auto"/>
            <w:left w:val="none" w:sz="0" w:space="0" w:color="auto"/>
            <w:bottom w:val="none" w:sz="0" w:space="0" w:color="auto"/>
            <w:right w:val="none" w:sz="0" w:space="0" w:color="auto"/>
          </w:divBdr>
        </w:div>
        <w:div w:id="27264816">
          <w:marLeft w:val="640"/>
          <w:marRight w:val="0"/>
          <w:marTop w:val="0"/>
          <w:marBottom w:val="0"/>
          <w:divBdr>
            <w:top w:val="none" w:sz="0" w:space="0" w:color="auto"/>
            <w:left w:val="none" w:sz="0" w:space="0" w:color="auto"/>
            <w:bottom w:val="none" w:sz="0" w:space="0" w:color="auto"/>
            <w:right w:val="none" w:sz="0" w:space="0" w:color="auto"/>
          </w:divBdr>
        </w:div>
        <w:div w:id="905337521">
          <w:marLeft w:val="640"/>
          <w:marRight w:val="0"/>
          <w:marTop w:val="0"/>
          <w:marBottom w:val="0"/>
          <w:divBdr>
            <w:top w:val="none" w:sz="0" w:space="0" w:color="auto"/>
            <w:left w:val="none" w:sz="0" w:space="0" w:color="auto"/>
            <w:bottom w:val="none" w:sz="0" w:space="0" w:color="auto"/>
            <w:right w:val="none" w:sz="0" w:space="0" w:color="auto"/>
          </w:divBdr>
        </w:div>
        <w:div w:id="1642030180">
          <w:marLeft w:val="640"/>
          <w:marRight w:val="0"/>
          <w:marTop w:val="0"/>
          <w:marBottom w:val="0"/>
          <w:divBdr>
            <w:top w:val="none" w:sz="0" w:space="0" w:color="auto"/>
            <w:left w:val="none" w:sz="0" w:space="0" w:color="auto"/>
            <w:bottom w:val="none" w:sz="0" w:space="0" w:color="auto"/>
            <w:right w:val="none" w:sz="0" w:space="0" w:color="auto"/>
          </w:divBdr>
        </w:div>
      </w:divsChild>
    </w:div>
    <w:div w:id="1896355994">
      <w:bodyDiv w:val="1"/>
      <w:marLeft w:val="0"/>
      <w:marRight w:val="0"/>
      <w:marTop w:val="0"/>
      <w:marBottom w:val="0"/>
      <w:divBdr>
        <w:top w:val="none" w:sz="0" w:space="0" w:color="auto"/>
        <w:left w:val="none" w:sz="0" w:space="0" w:color="auto"/>
        <w:bottom w:val="none" w:sz="0" w:space="0" w:color="auto"/>
        <w:right w:val="none" w:sz="0" w:space="0" w:color="auto"/>
      </w:divBdr>
      <w:divsChild>
        <w:div w:id="1956669902">
          <w:marLeft w:val="640"/>
          <w:marRight w:val="0"/>
          <w:marTop w:val="0"/>
          <w:marBottom w:val="0"/>
          <w:divBdr>
            <w:top w:val="none" w:sz="0" w:space="0" w:color="auto"/>
            <w:left w:val="none" w:sz="0" w:space="0" w:color="auto"/>
            <w:bottom w:val="none" w:sz="0" w:space="0" w:color="auto"/>
            <w:right w:val="none" w:sz="0" w:space="0" w:color="auto"/>
          </w:divBdr>
        </w:div>
        <w:div w:id="811797892">
          <w:marLeft w:val="640"/>
          <w:marRight w:val="0"/>
          <w:marTop w:val="0"/>
          <w:marBottom w:val="0"/>
          <w:divBdr>
            <w:top w:val="none" w:sz="0" w:space="0" w:color="auto"/>
            <w:left w:val="none" w:sz="0" w:space="0" w:color="auto"/>
            <w:bottom w:val="none" w:sz="0" w:space="0" w:color="auto"/>
            <w:right w:val="none" w:sz="0" w:space="0" w:color="auto"/>
          </w:divBdr>
        </w:div>
        <w:div w:id="406612117">
          <w:marLeft w:val="640"/>
          <w:marRight w:val="0"/>
          <w:marTop w:val="0"/>
          <w:marBottom w:val="0"/>
          <w:divBdr>
            <w:top w:val="none" w:sz="0" w:space="0" w:color="auto"/>
            <w:left w:val="none" w:sz="0" w:space="0" w:color="auto"/>
            <w:bottom w:val="none" w:sz="0" w:space="0" w:color="auto"/>
            <w:right w:val="none" w:sz="0" w:space="0" w:color="auto"/>
          </w:divBdr>
        </w:div>
        <w:div w:id="1331450138">
          <w:marLeft w:val="640"/>
          <w:marRight w:val="0"/>
          <w:marTop w:val="0"/>
          <w:marBottom w:val="0"/>
          <w:divBdr>
            <w:top w:val="none" w:sz="0" w:space="0" w:color="auto"/>
            <w:left w:val="none" w:sz="0" w:space="0" w:color="auto"/>
            <w:bottom w:val="none" w:sz="0" w:space="0" w:color="auto"/>
            <w:right w:val="none" w:sz="0" w:space="0" w:color="auto"/>
          </w:divBdr>
        </w:div>
        <w:div w:id="2068065040">
          <w:marLeft w:val="640"/>
          <w:marRight w:val="0"/>
          <w:marTop w:val="0"/>
          <w:marBottom w:val="0"/>
          <w:divBdr>
            <w:top w:val="none" w:sz="0" w:space="0" w:color="auto"/>
            <w:left w:val="none" w:sz="0" w:space="0" w:color="auto"/>
            <w:bottom w:val="none" w:sz="0" w:space="0" w:color="auto"/>
            <w:right w:val="none" w:sz="0" w:space="0" w:color="auto"/>
          </w:divBdr>
        </w:div>
        <w:div w:id="731395112">
          <w:marLeft w:val="640"/>
          <w:marRight w:val="0"/>
          <w:marTop w:val="0"/>
          <w:marBottom w:val="0"/>
          <w:divBdr>
            <w:top w:val="none" w:sz="0" w:space="0" w:color="auto"/>
            <w:left w:val="none" w:sz="0" w:space="0" w:color="auto"/>
            <w:bottom w:val="none" w:sz="0" w:space="0" w:color="auto"/>
            <w:right w:val="none" w:sz="0" w:space="0" w:color="auto"/>
          </w:divBdr>
        </w:div>
        <w:div w:id="1887721334">
          <w:marLeft w:val="640"/>
          <w:marRight w:val="0"/>
          <w:marTop w:val="0"/>
          <w:marBottom w:val="0"/>
          <w:divBdr>
            <w:top w:val="none" w:sz="0" w:space="0" w:color="auto"/>
            <w:left w:val="none" w:sz="0" w:space="0" w:color="auto"/>
            <w:bottom w:val="none" w:sz="0" w:space="0" w:color="auto"/>
            <w:right w:val="none" w:sz="0" w:space="0" w:color="auto"/>
          </w:divBdr>
        </w:div>
        <w:div w:id="1845776709">
          <w:marLeft w:val="640"/>
          <w:marRight w:val="0"/>
          <w:marTop w:val="0"/>
          <w:marBottom w:val="0"/>
          <w:divBdr>
            <w:top w:val="none" w:sz="0" w:space="0" w:color="auto"/>
            <w:left w:val="none" w:sz="0" w:space="0" w:color="auto"/>
            <w:bottom w:val="none" w:sz="0" w:space="0" w:color="auto"/>
            <w:right w:val="none" w:sz="0" w:space="0" w:color="auto"/>
          </w:divBdr>
        </w:div>
        <w:div w:id="1612279930">
          <w:marLeft w:val="640"/>
          <w:marRight w:val="0"/>
          <w:marTop w:val="0"/>
          <w:marBottom w:val="0"/>
          <w:divBdr>
            <w:top w:val="none" w:sz="0" w:space="0" w:color="auto"/>
            <w:left w:val="none" w:sz="0" w:space="0" w:color="auto"/>
            <w:bottom w:val="none" w:sz="0" w:space="0" w:color="auto"/>
            <w:right w:val="none" w:sz="0" w:space="0" w:color="auto"/>
          </w:divBdr>
        </w:div>
        <w:div w:id="610091616">
          <w:marLeft w:val="640"/>
          <w:marRight w:val="0"/>
          <w:marTop w:val="0"/>
          <w:marBottom w:val="0"/>
          <w:divBdr>
            <w:top w:val="none" w:sz="0" w:space="0" w:color="auto"/>
            <w:left w:val="none" w:sz="0" w:space="0" w:color="auto"/>
            <w:bottom w:val="none" w:sz="0" w:space="0" w:color="auto"/>
            <w:right w:val="none" w:sz="0" w:space="0" w:color="auto"/>
          </w:divBdr>
        </w:div>
        <w:div w:id="2130708591">
          <w:marLeft w:val="640"/>
          <w:marRight w:val="0"/>
          <w:marTop w:val="0"/>
          <w:marBottom w:val="0"/>
          <w:divBdr>
            <w:top w:val="none" w:sz="0" w:space="0" w:color="auto"/>
            <w:left w:val="none" w:sz="0" w:space="0" w:color="auto"/>
            <w:bottom w:val="none" w:sz="0" w:space="0" w:color="auto"/>
            <w:right w:val="none" w:sz="0" w:space="0" w:color="auto"/>
          </w:divBdr>
        </w:div>
        <w:div w:id="539365664">
          <w:marLeft w:val="640"/>
          <w:marRight w:val="0"/>
          <w:marTop w:val="0"/>
          <w:marBottom w:val="0"/>
          <w:divBdr>
            <w:top w:val="none" w:sz="0" w:space="0" w:color="auto"/>
            <w:left w:val="none" w:sz="0" w:space="0" w:color="auto"/>
            <w:bottom w:val="none" w:sz="0" w:space="0" w:color="auto"/>
            <w:right w:val="none" w:sz="0" w:space="0" w:color="auto"/>
          </w:divBdr>
        </w:div>
        <w:div w:id="2067487210">
          <w:marLeft w:val="640"/>
          <w:marRight w:val="0"/>
          <w:marTop w:val="0"/>
          <w:marBottom w:val="0"/>
          <w:divBdr>
            <w:top w:val="none" w:sz="0" w:space="0" w:color="auto"/>
            <w:left w:val="none" w:sz="0" w:space="0" w:color="auto"/>
            <w:bottom w:val="none" w:sz="0" w:space="0" w:color="auto"/>
            <w:right w:val="none" w:sz="0" w:space="0" w:color="auto"/>
          </w:divBdr>
        </w:div>
        <w:div w:id="83914548">
          <w:marLeft w:val="640"/>
          <w:marRight w:val="0"/>
          <w:marTop w:val="0"/>
          <w:marBottom w:val="0"/>
          <w:divBdr>
            <w:top w:val="none" w:sz="0" w:space="0" w:color="auto"/>
            <w:left w:val="none" w:sz="0" w:space="0" w:color="auto"/>
            <w:bottom w:val="none" w:sz="0" w:space="0" w:color="auto"/>
            <w:right w:val="none" w:sz="0" w:space="0" w:color="auto"/>
          </w:divBdr>
        </w:div>
        <w:div w:id="1239558208">
          <w:marLeft w:val="640"/>
          <w:marRight w:val="0"/>
          <w:marTop w:val="0"/>
          <w:marBottom w:val="0"/>
          <w:divBdr>
            <w:top w:val="none" w:sz="0" w:space="0" w:color="auto"/>
            <w:left w:val="none" w:sz="0" w:space="0" w:color="auto"/>
            <w:bottom w:val="none" w:sz="0" w:space="0" w:color="auto"/>
            <w:right w:val="none" w:sz="0" w:space="0" w:color="auto"/>
          </w:divBdr>
        </w:div>
        <w:div w:id="545333765">
          <w:marLeft w:val="640"/>
          <w:marRight w:val="0"/>
          <w:marTop w:val="0"/>
          <w:marBottom w:val="0"/>
          <w:divBdr>
            <w:top w:val="none" w:sz="0" w:space="0" w:color="auto"/>
            <w:left w:val="none" w:sz="0" w:space="0" w:color="auto"/>
            <w:bottom w:val="none" w:sz="0" w:space="0" w:color="auto"/>
            <w:right w:val="none" w:sz="0" w:space="0" w:color="auto"/>
          </w:divBdr>
        </w:div>
        <w:div w:id="659385399">
          <w:marLeft w:val="640"/>
          <w:marRight w:val="0"/>
          <w:marTop w:val="0"/>
          <w:marBottom w:val="0"/>
          <w:divBdr>
            <w:top w:val="none" w:sz="0" w:space="0" w:color="auto"/>
            <w:left w:val="none" w:sz="0" w:space="0" w:color="auto"/>
            <w:bottom w:val="none" w:sz="0" w:space="0" w:color="auto"/>
            <w:right w:val="none" w:sz="0" w:space="0" w:color="auto"/>
          </w:divBdr>
        </w:div>
        <w:div w:id="257103272">
          <w:marLeft w:val="640"/>
          <w:marRight w:val="0"/>
          <w:marTop w:val="0"/>
          <w:marBottom w:val="0"/>
          <w:divBdr>
            <w:top w:val="none" w:sz="0" w:space="0" w:color="auto"/>
            <w:left w:val="none" w:sz="0" w:space="0" w:color="auto"/>
            <w:bottom w:val="none" w:sz="0" w:space="0" w:color="auto"/>
            <w:right w:val="none" w:sz="0" w:space="0" w:color="auto"/>
          </w:divBdr>
        </w:div>
        <w:div w:id="1834878319">
          <w:marLeft w:val="640"/>
          <w:marRight w:val="0"/>
          <w:marTop w:val="0"/>
          <w:marBottom w:val="0"/>
          <w:divBdr>
            <w:top w:val="none" w:sz="0" w:space="0" w:color="auto"/>
            <w:left w:val="none" w:sz="0" w:space="0" w:color="auto"/>
            <w:bottom w:val="none" w:sz="0" w:space="0" w:color="auto"/>
            <w:right w:val="none" w:sz="0" w:space="0" w:color="auto"/>
          </w:divBdr>
        </w:div>
        <w:div w:id="1845440708">
          <w:marLeft w:val="640"/>
          <w:marRight w:val="0"/>
          <w:marTop w:val="0"/>
          <w:marBottom w:val="0"/>
          <w:divBdr>
            <w:top w:val="none" w:sz="0" w:space="0" w:color="auto"/>
            <w:left w:val="none" w:sz="0" w:space="0" w:color="auto"/>
            <w:bottom w:val="none" w:sz="0" w:space="0" w:color="auto"/>
            <w:right w:val="none" w:sz="0" w:space="0" w:color="auto"/>
          </w:divBdr>
        </w:div>
        <w:div w:id="1451316494">
          <w:marLeft w:val="640"/>
          <w:marRight w:val="0"/>
          <w:marTop w:val="0"/>
          <w:marBottom w:val="0"/>
          <w:divBdr>
            <w:top w:val="none" w:sz="0" w:space="0" w:color="auto"/>
            <w:left w:val="none" w:sz="0" w:space="0" w:color="auto"/>
            <w:bottom w:val="none" w:sz="0" w:space="0" w:color="auto"/>
            <w:right w:val="none" w:sz="0" w:space="0" w:color="auto"/>
          </w:divBdr>
        </w:div>
        <w:div w:id="666175860">
          <w:marLeft w:val="640"/>
          <w:marRight w:val="0"/>
          <w:marTop w:val="0"/>
          <w:marBottom w:val="0"/>
          <w:divBdr>
            <w:top w:val="none" w:sz="0" w:space="0" w:color="auto"/>
            <w:left w:val="none" w:sz="0" w:space="0" w:color="auto"/>
            <w:bottom w:val="none" w:sz="0" w:space="0" w:color="auto"/>
            <w:right w:val="none" w:sz="0" w:space="0" w:color="auto"/>
          </w:divBdr>
        </w:div>
        <w:div w:id="709764487">
          <w:marLeft w:val="640"/>
          <w:marRight w:val="0"/>
          <w:marTop w:val="0"/>
          <w:marBottom w:val="0"/>
          <w:divBdr>
            <w:top w:val="none" w:sz="0" w:space="0" w:color="auto"/>
            <w:left w:val="none" w:sz="0" w:space="0" w:color="auto"/>
            <w:bottom w:val="none" w:sz="0" w:space="0" w:color="auto"/>
            <w:right w:val="none" w:sz="0" w:space="0" w:color="auto"/>
          </w:divBdr>
        </w:div>
        <w:div w:id="863326150">
          <w:marLeft w:val="640"/>
          <w:marRight w:val="0"/>
          <w:marTop w:val="0"/>
          <w:marBottom w:val="0"/>
          <w:divBdr>
            <w:top w:val="none" w:sz="0" w:space="0" w:color="auto"/>
            <w:left w:val="none" w:sz="0" w:space="0" w:color="auto"/>
            <w:bottom w:val="none" w:sz="0" w:space="0" w:color="auto"/>
            <w:right w:val="none" w:sz="0" w:space="0" w:color="auto"/>
          </w:divBdr>
        </w:div>
      </w:divsChild>
    </w:div>
    <w:div w:id="1898272808">
      <w:bodyDiv w:val="1"/>
      <w:marLeft w:val="0"/>
      <w:marRight w:val="0"/>
      <w:marTop w:val="0"/>
      <w:marBottom w:val="0"/>
      <w:divBdr>
        <w:top w:val="none" w:sz="0" w:space="0" w:color="auto"/>
        <w:left w:val="none" w:sz="0" w:space="0" w:color="auto"/>
        <w:bottom w:val="none" w:sz="0" w:space="0" w:color="auto"/>
        <w:right w:val="none" w:sz="0" w:space="0" w:color="auto"/>
      </w:divBdr>
    </w:div>
    <w:div w:id="1899827939">
      <w:bodyDiv w:val="1"/>
      <w:marLeft w:val="0"/>
      <w:marRight w:val="0"/>
      <w:marTop w:val="0"/>
      <w:marBottom w:val="0"/>
      <w:divBdr>
        <w:top w:val="none" w:sz="0" w:space="0" w:color="auto"/>
        <w:left w:val="none" w:sz="0" w:space="0" w:color="auto"/>
        <w:bottom w:val="none" w:sz="0" w:space="0" w:color="auto"/>
        <w:right w:val="none" w:sz="0" w:space="0" w:color="auto"/>
      </w:divBdr>
    </w:div>
    <w:div w:id="1904833804">
      <w:bodyDiv w:val="1"/>
      <w:marLeft w:val="0"/>
      <w:marRight w:val="0"/>
      <w:marTop w:val="0"/>
      <w:marBottom w:val="0"/>
      <w:divBdr>
        <w:top w:val="none" w:sz="0" w:space="0" w:color="auto"/>
        <w:left w:val="none" w:sz="0" w:space="0" w:color="auto"/>
        <w:bottom w:val="none" w:sz="0" w:space="0" w:color="auto"/>
        <w:right w:val="none" w:sz="0" w:space="0" w:color="auto"/>
      </w:divBdr>
    </w:div>
    <w:div w:id="1914313106">
      <w:bodyDiv w:val="1"/>
      <w:marLeft w:val="0"/>
      <w:marRight w:val="0"/>
      <w:marTop w:val="0"/>
      <w:marBottom w:val="0"/>
      <w:divBdr>
        <w:top w:val="none" w:sz="0" w:space="0" w:color="auto"/>
        <w:left w:val="none" w:sz="0" w:space="0" w:color="auto"/>
        <w:bottom w:val="none" w:sz="0" w:space="0" w:color="auto"/>
        <w:right w:val="none" w:sz="0" w:space="0" w:color="auto"/>
      </w:divBdr>
    </w:div>
    <w:div w:id="1919244418">
      <w:bodyDiv w:val="1"/>
      <w:marLeft w:val="0"/>
      <w:marRight w:val="0"/>
      <w:marTop w:val="0"/>
      <w:marBottom w:val="0"/>
      <w:divBdr>
        <w:top w:val="none" w:sz="0" w:space="0" w:color="auto"/>
        <w:left w:val="none" w:sz="0" w:space="0" w:color="auto"/>
        <w:bottom w:val="none" w:sz="0" w:space="0" w:color="auto"/>
        <w:right w:val="none" w:sz="0" w:space="0" w:color="auto"/>
      </w:divBdr>
    </w:div>
    <w:div w:id="1936592485">
      <w:bodyDiv w:val="1"/>
      <w:marLeft w:val="0"/>
      <w:marRight w:val="0"/>
      <w:marTop w:val="0"/>
      <w:marBottom w:val="0"/>
      <w:divBdr>
        <w:top w:val="none" w:sz="0" w:space="0" w:color="auto"/>
        <w:left w:val="none" w:sz="0" w:space="0" w:color="auto"/>
        <w:bottom w:val="none" w:sz="0" w:space="0" w:color="auto"/>
        <w:right w:val="none" w:sz="0" w:space="0" w:color="auto"/>
      </w:divBdr>
    </w:div>
    <w:div w:id="1948393563">
      <w:bodyDiv w:val="1"/>
      <w:marLeft w:val="0"/>
      <w:marRight w:val="0"/>
      <w:marTop w:val="0"/>
      <w:marBottom w:val="0"/>
      <w:divBdr>
        <w:top w:val="none" w:sz="0" w:space="0" w:color="auto"/>
        <w:left w:val="none" w:sz="0" w:space="0" w:color="auto"/>
        <w:bottom w:val="none" w:sz="0" w:space="0" w:color="auto"/>
        <w:right w:val="none" w:sz="0" w:space="0" w:color="auto"/>
      </w:divBdr>
    </w:div>
    <w:div w:id="1962690747">
      <w:bodyDiv w:val="1"/>
      <w:marLeft w:val="0"/>
      <w:marRight w:val="0"/>
      <w:marTop w:val="0"/>
      <w:marBottom w:val="0"/>
      <w:divBdr>
        <w:top w:val="none" w:sz="0" w:space="0" w:color="auto"/>
        <w:left w:val="none" w:sz="0" w:space="0" w:color="auto"/>
        <w:bottom w:val="none" w:sz="0" w:space="0" w:color="auto"/>
        <w:right w:val="none" w:sz="0" w:space="0" w:color="auto"/>
      </w:divBdr>
      <w:divsChild>
        <w:div w:id="809831594">
          <w:marLeft w:val="994"/>
          <w:marRight w:val="0"/>
          <w:marTop w:val="0"/>
          <w:marBottom w:val="0"/>
          <w:divBdr>
            <w:top w:val="none" w:sz="0" w:space="0" w:color="auto"/>
            <w:left w:val="none" w:sz="0" w:space="0" w:color="auto"/>
            <w:bottom w:val="none" w:sz="0" w:space="0" w:color="auto"/>
            <w:right w:val="none" w:sz="0" w:space="0" w:color="auto"/>
          </w:divBdr>
        </w:div>
        <w:div w:id="1686707843">
          <w:marLeft w:val="994"/>
          <w:marRight w:val="0"/>
          <w:marTop w:val="0"/>
          <w:marBottom w:val="0"/>
          <w:divBdr>
            <w:top w:val="none" w:sz="0" w:space="0" w:color="auto"/>
            <w:left w:val="none" w:sz="0" w:space="0" w:color="auto"/>
            <w:bottom w:val="none" w:sz="0" w:space="0" w:color="auto"/>
            <w:right w:val="none" w:sz="0" w:space="0" w:color="auto"/>
          </w:divBdr>
        </w:div>
        <w:div w:id="741179300">
          <w:marLeft w:val="1714"/>
          <w:marRight w:val="0"/>
          <w:marTop w:val="0"/>
          <w:marBottom w:val="0"/>
          <w:divBdr>
            <w:top w:val="none" w:sz="0" w:space="0" w:color="auto"/>
            <w:left w:val="none" w:sz="0" w:space="0" w:color="auto"/>
            <w:bottom w:val="none" w:sz="0" w:space="0" w:color="auto"/>
            <w:right w:val="none" w:sz="0" w:space="0" w:color="auto"/>
          </w:divBdr>
        </w:div>
        <w:div w:id="366873466">
          <w:marLeft w:val="994"/>
          <w:marRight w:val="0"/>
          <w:marTop w:val="0"/>
          <w:marBottom w:val="0"/>
          <w:divBdr>
            <w:top w:val="none" w:sz="0" w:space="0" w:color="auto"/>
            <w:left w:val="none" w:sz="0" w:space="0" w:color="auto"/>
            <w:bottom w:val="none" w:sz="0" w:space="0" w:color="auto"/>
            <w:right w:val="none" w:sz="0" w:space="0" w:color="auto"/>
          </w:divBdr>
        </w:div>
        <w:div w:id="1458643827">
          <w:marLeft w:val="1714"/>
          <w:marRight w:val="0"/>
          <w:marTop w:val="0"/>
          <w:marBottom w:val="0"/>
          <w:divBdr>
            <w:top w:val="none" w:sz="0" w:space="0" w:color="auto"/>
            <w:left w:val="none" w:sz="0" w:space="0" w:color="auto"/>
            <w:bottom w:val="none" w:sz="0" w:space="0" w:color="auto"/>
            <w:right w:val="none" w:sz="0" w:space="0" w:color="auto"/>
          </w:divBdr>
        </w:div>
      </w:divsChild>
    </w:div>
    <w:div w:id="1966614566">
      <w:bodyDiv w:val="1"/>
      <w:marLeft w:val="0"/>
      <w:marRight w:val="0"/>
      <w:marTop w:val="0"/>
      <w:marBottom w:val="0"/>
      <w:divBdr>
        <w:top w:val="none" w:sz="0" w:space="0" w:color="auto"/>
        <w:left w:val="none" w:sz="0" w:space="0" w:color="auto"/>
        <w:bottom w:val="none" w:sz="0" w:space="0" w:color="auto"/>
        <w:right w:val="none" w:sz="0" w:space="0" w:color="auto"/>
      </w:divBdr>
      <w:divsChild>
        <w:div w:id="527527920">
          <w:marLeft w:val="640"/>
          <w:marRight w:val="0"/>
          <w:marTop w:val="0"/>
          <w:marBottom w:val="0"/>
          <w:divBdr>
            <w:top w:val="none" w:sz="0" w:space="0" w:color="auto"/>
            <w:left w:val="none" w:sz="0" w:space="0" w:color="auto"/>
            <w:bottom w:val="none" w:sz="0" w:space="0" w:color="auto"/>
            <w:right w:val="none" w:sz="0" w:space="0" w:color="auto"/>
          </w:divBdr>
        </w:div>
        <w:div w:id="23600619">
          <w:marLeft w:val="640"/>
          <w:marRight w:val="0"/>
          <w:marTop w:val="0"/>
          <w:marBottom w:val="0"/>
          <w:divBdr>
            <w:top w:val="none" w:sz="0" w:space="0" w:color="auto"/>
            <w:left w:val="none" w:sz="0" w:space="0" w:color="auto"/>
            <w:bottom w:val="none" w:sz="0" w:space="0" w:color="auto"/>
            <w:right w:val="none" w:sz="0" w:space="0" w:color="auto"/>
          </w:divBdr>
        </w:div>
        <w:div w:id="1445270165">
          <w:marLeft w:val="640"/>
          <w:marRight w:val="0"/>
          <w:marTop w:val="0"/>
          <w:marBottom w:val="0"/>
          <w:divBdr>
            <w:top w:val="none" w:sz="0" w:space="0" w:color="auto"/>
            <w:left w:val="none" w:sz="0" w:space="0" w:color="auto"/>
            <w:bottom w:val="none" w:sz="0" w:space="0" w:color="auto"/>
            <w:right w:val="none" w:sz="0" w:space="0" w:color="auto"/>
          </w:divBdr>
        </w:div>
        <w:div w:id="2051568859">
          <w:marLeft w:val="640"/>
          <w:marRight w:val="0"/>
          <w:marTop w:val="0"/>
          <w:marBottom w:val="0"/>
          <w:divBdr>
            <w:top w:val="none" w:sz="0" w:space="0" w:color="auto"/>
            <w:left w:val="none" w:sz="0" w:space="0" w:color="auto"/>
            <w:bottom w:val="none" w:sz="0" w:space="0" w:color="auto"/>
            <w:right w:val="none" w:sz="0" w:space="0" w:color="auto"/>
          </w:divBdr>
        </w:div>
        <w:div w:id="268053145">
          <w:marLeft w:val="640"/>
          <w:marRight w:val="0"/>
          <w:marTop w:val="0"/>
          <w:marBottom w:val="0"/>
          <w:divBdr>
            <w:top w:val="none" w:sz="0" w:space="0" w:color="auto"/>
            <w:left w:val="none" w:sz="0" w:space="0" w:color="auto"/>
            <w:bottom w:val="none" w:sz="0" w:space="0" w:color="auto"/>
            <w:right w:val="none" w:sz="0" w:space="0" w:color="auto"/>
          </w:divBdr>
        </w:div>
        <w:div w:id="1269505237">
          <w:marLeft w:val="640"/>
          <w:marRight w:val="0"/>
          <w:marTop w:val="0"/>
          <w:marBottom w:val="0"/>
          <w:divBdr>
            <w:top w:val="none" w:sz="0" w:space="0" w:color="auto"/>
            <w:left w:val="none" w:sz="0" w:space="0" w:color="auto"/>
            <w:bottom w:val="none" w:sz="0" w:space="0" w:color="auto"/>
            <w:right w:val="none" w:sz="0" w:space="0" w:color="auto"/>
          </w:divBdr>
        </w:div>
        <w:div w:id="388964621">
          <w:marLeft w:val="640"/>
          <w:marRight w:val="0"/>
          <w:marTop w:val="0"/>
          <w:marBottom w:val="0"/>
          <w:divBdr>
            <w:top w:val="none" w:sz="0" w:space="0" w:color="auto"/>
            <w:left w:val="none" w:sz="0" w:space="0" w:color="auto"/>
            <w:bottom w:val="none" w:sz="0" w:space="0" w:color="auto"/>
            <w:right w:val="none" w:sz="0" w:space="0" w:color="auto"/>
          </w:divBdr>
        </w:div>
        <w:div w:id="1921987073">
          <w:marLeft w:val="640"/>
          <w:marRight w:val="0"/>
          <w:marTop w:val="0"/>
          <w:marBottom w:val="0"/>
          <w:divBdr>
            <w:top w:val="none" w:sz="0" w:space="0" w:color="auto"/>
            <w:left w:val="none" w:sz="0" w:space="0" w:color="auto"/>
            <w:bottom w:val="none" w:sz="0" w:space="0" w:color="auto"/>
            <w:right w:val="none" w:sz="0" w:space="0" w:color="auto"/>
          </w:divBdr>
        </w:div>
        <w:div w:id="2026132185">
          <w:marLeft w:val="640"/>
          <w:marRight w:val="0"/>
          <w:marTop w:val="0"/>
          <w:marBottom w:val="0"/>
          <w:divBdr>
            <w:top w:val="none" w:sz="0" w:space="0" w:color="auto"/>
            <w:left w:val="none" w:sz="0" w:space="0" w:color="auto"/>
            <w:bottom w:val="none" w:sz="0" w:space="0" w:color="auto"/>
            <w:right w:val="none" w:sz="0" w:space="0" w:color="auto"/>
          </w:divBdr>
        </w:div>
        <w:div w:id="1779443251">
          <w:marLeft w:val="640"/>
          <w:marRight w:val="0"/>
          <w:marTop w:val="0"/>
          <w:marBottom w:val="0"/>
          <w:divBdr>
            <w:top w:val="none" w:sz="0" w:space="0" w:color="auto"/>
            <w:left w:val="none" w:sz="0" w:space="0" w:color="auto"/>
            <w:bottom w:val="none" w:sz="0" w:space="0" w:color="auto"/>
            <w:right w:val="none" w:sz="0" w:space="0" w:color="auto"/>
          </w:divBdr>
        </w:div>
        <w:div w:id="309746235">
          <w:marLeft w:val="640"/>
          <w:marRight w:val="0"/>
          <w:marTop w:val="0"/>
          <w:marBottom w:val="0"/>
          <w:divBdr>
            <w:top w:val="none" w:sz="0" w:space="0" w:color="auto"/>
            <w:left w:val="none" w:sz="0" w:space="0" w:color="auto"/>
            <w:bottom w:val="none" w:sz="0" w:space="0" w:color="auto"/>
            <w:right w:val="none" w:sz="0" w:space="0" w:color="auto"/>
          </w:divBdr>
        </w:div>
        <w:div w:id="666597237">
          <w:marLeft w:val="640"/>
          <w:marRight w:val="0"/>
          <w:marTop w:val="0"/>
          <w:marBottom w:val="0"/>
          <w:divBdr>
            <w:top w:val="none" w:sz="0" w:space="0" w:color="auto"/>
            <w:left w:val="none" w:sz="0" w:space="0" w:color="auto"/>
            <w:bottom w:val="none" w:sz="0" w:space="0" w:color="auto"/>
            <w:right w:val="none" w:sz="0" w:space="0" w:color="auto"/>
          </w:divBdr>
        </w:div>
        <w:div w:id="1814710675">
          <w:marLeft w:val="640"/>
          <w:marRight w:val="0"/>
          <w:marTop w:val="0"/>
          <w:marBottom w:val="0"/>
          <w:divBdr>
            <w:top w:val="none" w:sz="0" w:space="0" w:color="auto"/>
            <w:left w:val="none" w:sz="0" w:space="0" w:color="auto"/>
            <w:bottom w:val="none" w:sz="0" w:space="0" w:color="auto"/>
            <w:right w:val="none" w:sz="0" w:space="0" w:color="auto"/>
          </w:divBdr>
        </w:div>
        <w:div w:id="809205699">
          <w:marLeft w:val="640"/>
          <w:marRight w:val="0"/>
          <w:marTop w:val="0"/>
          <w:marBottom w:val="0"/>
          <w:divBdr>
            <w:top w:val="none" w:sz="0" w:space="0" w:color="auto"/>
            <w:left w:val="none" w:sz="0" w:space="0" w:color="auto"/>
            <w:bottom w:val="none" w:sz="0" w:space="0" w:color="auto"/>
            <w:right w:val="none" w:sz="0" w:space="0" w:color="auto"/>
          </w:divBdr>
        </w:div>
        <w:div w:id="319619989">
          <w:marLeft w:val="640"/>
          <w:marRight w:val="0"/>
          <w:marTop w:val="0"/>
          <w:marBottom w:val="0"/>
          <w:divBdr>
            <w:top w:val="none" w:sz="0" w:space="0" w:color="auto"/>
            <w:left w:val="none" w:sz="0" w:space="0" w:color="auto"/>
            <w:bottom w:val="none" w:sz="0" w:space="0" w:color="auto"/>
            <w:right w:val="none" w:sz="0" w:space="0" w:color="auto"/>
          </w:divBdr>
        </w:div>
        <w:div w:id="2088072365">
          <w:marLeft w:val="640"/>
          <w:marRight w:val="0"/>
          <w:marTop w:val="0"/>
          <w:marBottom w:val="0"/>
          <w:divBdr>
            <w:top w:val="none" w:sz="0" w:space="0" w:color="auto"/>
            <w:left w:val="none" w:sz="0" w:space="0" w:color="auto"/>
            <w:bottom w:val="none" w:sz="0" w:space="0" w:color="auto"/>
            <w:right w:val="none" w:sz="0" w:space="0" w:color="auto"/>
          </w:divBdr>
        </w:div>
        <w:div w:id="820386709">
          <w:marLeft w:val="640"/>
          <w:marRight w:val="0"/>
          <w:marTop w:val="0"/>
          <w:marBottom w:val="0"/>
          <w:divBdr>
            <w:top w:val="none" w:sz="0" w:space="0" w:color="auto"/>
            <w:left w:val="none" w:sz="0" w:space="0" w:color="auto"/>
            <w:bottom w:val="none" w:sz="0" w:space="0" w:color="auto"/>
            <w:right w:val="none" w:sz="0" w:space="0" w:color="auto"/>
          </w:divBdr>
        </w:div>
        <w:div w:id="699168590">
          <w:marLeft w:val="640"/>
          <w:marRight w:val="0"/>
          <w:marTop w:val="0"/>
          <w:marBottom w:val="0"/>
          <w:divBdr>
            <w:top w:val="none" w:sz="0" w:space="0" w:color="auto"/>
            <w:left w:val="none" w:sz="0" w:space="0" w:color="auto"/>
            <w:bottom w:val="none" w:sz="0" w:space="0" w:color="auto"/>
            <w:right w:val="none" w:sz="0" w:space="0" w:color="auto"/>
          </w:divBdr>
        </w:div>
        <w:div w:id="280306101">
          <w:marLeft w:val="640"/>
          <w:marRight w:val="0"/>
          <w:marTop w:val="0"/>
          <w:marBottom w:val="0"/>
          <w:divBdr>
            <w:top w:val="none" w:sz="0" w:space="0" w:color="auto"/>
            <w:left w:val="none" w:sz="0" w:space="0" w:color="auto"/>
            <w:bottom w:val="none" w:sz="0" w:space="0" w:color="auto"/>
            <w:right w:val="none" w:sz="0" w:space="0" w:color="auto"/>
          </w:divBdr>
        </w:div>
        <w:div w:id="697122252">
          <w:marLeft w:val="640"/>
          <w:marRight w:val="0"/>
          <w:marTop w:val="0"/>
          <w:marBottom w:val="0"/>
          <w:divBdr>
            <w:top w:val="none" w:sz="0" w:space="0" w:color="auto"/>
            <w:left w:val="none" w:sz="0" w:space="0" w:color="auto"/>
            <w:bottom w:val="none" w:sz="0" w:space="0" w:color="auto"/>
            <w:right w:val="none" w:sz="0" w:space="0" w:color="auto"/>
          </w:divBdr>
        </w:div>
        <w:div w:id="1517229036">
          <w:marLeft w:val="640"/>
          <w:marRight w:val="0"/>
          <w:marTop w:val="0"/>
          <w:marBottom w:val="0"/>
          <w:divBdr>
            <w:top w:val="none" w:sz="0" w:space="0" w:color="auto"/>
            <w:left w:val="none" w:sz="0" w:space="0" w:color="auto"/>
            <w:bottom w:val="none" w:sz="0" w:space="0" w:color="auto"/>
            <w:right w:val="none" w:sz="0" w:space="0" w:color="auto"/>
          </w:divBdr>
        </w:div>
        <w:div w:id="1674337912">
          <w:marLeft w:val="640"/>
          <w:marRight w:val="0"/>
          <w:marTop w:val="0"/>
          <w:marBottom w:val="0"/>
          <w:divBdr>
            <w:top w:val="none" w:sz="0" w:space="0" w:color="auto"/>
            <w:left w:val="none" w:sz="0" w:space="0" w:color="auto"/>
            <w:bottom w:val="none" w:sz="0" w:space="0" w:color="auto"/>
            <w:right w:val="none" w:sz="0" w:space="0" w:color="auto"/>
          </w:divBdr>
        </w:div>
        <w:div w:id="1350330347">
          <w:marLeft w:val="640"/>
          <w:marRight w:val="0"/>
          <w:marTop w:val="0"/>
          <w:marBottom w:val="0"/>
          <w:divBdr>
            <w:top w:val="none" w:sz="0" w:space="0" w:color="auto"/>
            <w:left w:val="none" w:sz="0" w:space="0" w:color="auto"/>
            <w:bottom w:val="none" w:sz="0" w:space="0" w:color="auto"/>
            <w:right w:val="none" w:sz="0" w:space="0" w:color="auto"/>
          </w:divBdr>
        </w:div>
        <w:div w:id="1266038367">
          <w:marLeft w:val="640"/>
          <w:marRight w:val="0"/>
          <w:marTop w:val="0"/>
          <w:marBottom w:val="0"/>
          <w:divBdr>
            <w:top w:val="none" w:sz="0" w:space="0" w:color="auto"/>
            <w:left w:val="none" w:sz="0" w:space="0" w:color="auto"/>
            <w:bottom w:val="none" w:sz="0" w:space="0" w:color="auto"/>
            <w:right w:val="none" w:sz="0" w:space="0" w:color="auto"/>
          </w:divBdr>
        </w:div>
        <w:div w:id="1950239832">
          <w:marLeft w:val="640"/>
          <w:marRight w:val="0"/>
          <w:marTop w:val="0"/>
          <w:marBottom w:val="0"/>
          <w:divBdr>
            <w:top w:val="none" w:sz="0" w:space="0" w:color="auto"/>
            <w:left w:val="none" w:sz="0" w:space="0" w:color="auto"/>
            <w:bottom w:val="none" w:sz="0" w:space="0" w:color="auto"/>
            <w:right w:val="none" w:sz="0" w:space="0" w:color="auto"/>
          </w:divBdr>
        </w:div>
      </w:divsChild>
    </w:div>
    <w:div w:id="1967924141">
      <w:bodyDiv w:val="1"/>
      <w:marLeft w:val="0"/>
      <w:marRight w:val="0"/>
      <w:marTop w:val="0"/>
      <w:marBottom w:val="0"/>
      <w:divBdr>
        <w:top w:val="none" w:sz="0" w:space="0" w:color="auto"/>
        <w:left w:val="none" w:sz="0" w:space="0" w:color="auto"/>
        <w:bottom w:val="none" w:sz="0" w:space="0" w:color="auto"/>
        <w:right w:val="none" w:sz="0" w:space="0" w:color="auto"/>
      </w:divBdr>
    </w:div>
    <w:div w:id="1988319581">
      <w:bodyDiv w:val="1"/>
      <w:marLeft w:val="0"/>
      <w:marRight w:val="0"/>
      <w:marTop w:val="0"/>
      <w:marBottom w:val="0"/>
      <w:divBdr>
        <w:top w:val="none" w:sz="0" w:space="0" w:color="auto"/>
        <w:left w:val="none" w:sz="0" w:space="0" w:color="auto"/>
        <w:bottom w:val="none" w:sz="0" w:space="0" w:color="auto"/>
        <w:right w:val="none" w:sz="0" w:space="0" w:color="auto"/>
      </w:divBdr>
    </w:div>
    <w:div w:id="2019842118">
      <w:bodyDiv w:val="1"/>
      <w:marLeft w:val="0"/>
      <w:marRight w:val="0"/>
      <w:marTop w:val="0"/>
      <w:marBottom w:val="0"/>
      <w:divBdr>
        <w:top w:val="none" w:sz="0" w:space="0" w:color="auto"/>
        <w:left w:val="none" w:sz="0" w:space="0" w:color="auto"/>
        <w:bottom w:val="none" w:sz="0" w:space="0" w:color="auto"/>
        <w:right w:val="none" w:sz="0" w:space="0" w:color="auto"/>
      </w:divBdr>
    </w:div>
    <w:div w:id="2077972605">
      <w:bodyDiv w:val="1"/>
      <w:marLeft w:val="0"/>
      <w:marRight w:val="0"/>
      <w:marTop w:val="0"/>
      <w:marBottom w:val="0"/>
      <w:divBdr>
        <w:top w:val="none" w:sz="0" w:space="0" w:color="auto"/>
        <w:left w:val="none" w:sz="0" w:space="0" w:color="auto"/>
        <w:bottom w:val="none" w:sz="0" w:space="0" w:color="auto"/>
        <w:right w:val="none" w:sz="0" w:space="0" w:color="auto"/>
      </w:divBdr>
    </w:div>
    <w:div w:id="2082369806">
      <w:bodyDiv w:val="1"/>
      <w:marLeft w:val="0"/>
      <w:marRight w:val="0"/>
      <w:marTop w:val="0"/>
      <w:marBottom w:val="0"/>
      <w:divBdr>
        <w:top w:val="none" w:sz="0" w:space="0" w:color="auto"/>
        <w:left w:val="none" w:sz="0" w:space="0" w:color="auto"/>
        <w:bottom w:val="none" w:sz="0" w:space="0" w:color="auto"/>
        <w:right w:val="none" w:sz="0" w:space="0" w:color="auto"/>
      </w:divBdr>
      <w:divsChild>
        <w:div w:id="378166392">
          <w:marLeft w:val="994"/>
          <w:marRight w:val="0"/>
          <w:marTop w:val="0"/>
          <w:marBottom w:val="0"/>
          <w:divBdr>
            <w:top w:val="none" w:sz="0" w:space="0" w:color="auto"/>
            <w:left w:val="none" w:sz="0" w:space="0" w:color="auto"/>
            <w:bottom w:val="none" w:sz="0" w:space="0" w:color="auto"/>
            <w:right w:val="none" w:sz="0" w:space="0" w:color="auto"/>
          </w:divBdr>
        </w:div>
      </w:divsChild>
    </w:div>
    <w:div w:id="2097090522">
      <w:bodyDiv w:val="1"/>
      <w:marLeft w:val="0"/>
      <w:marRight w:val="0"/>
      <w:marTop w:val="0"/>
      <w:marBottom w:val="0"/>
      <w:divBdr>
        <w:top w:val="none" w:sz="0" w:space="0" w:color="auto"/>
        <w:left w:val="none" w:sz="0" w:space="0" w:color="auto"/>
        <w:bottom w:val="none" w:sz="0" w:space="0" w:color="auto"/>
        <w:right w:val="none" w:sz="0" w:space="0" w:color="auto"/>
      </w:divBdr>
      <w:divsChild>
        <w:div w:id="1342270397">
          <w:marLeft w:val="640"/>
          <w:marRight w:val="0"/>
          <w:marTop w:val="0"/>
          <w:marBottom w:val="0"/>
          <w:divBdr>
            <w:top w:val="none" w:sz="0" w:space="0" w:color="auto"/>
            <w:left w:val="none" w:sz="0" w:space="0" w:color="auto"/>
            <w:bottom w:val="none" w:sz="0" w:space="0" w:color="auto"/>
            <w:right w:val="none" w:sz="0" w:space="0" w:color="auto"/>
          </w:divBdr>
        </w:div>
        <w:div w:id="1206453336">
          <w:marLeft w:val="640"/>
          <w:marRight w:val="0"/>
          <w:marTop w:val="0"/>
          <w:marBottom w:val="0"/>
          <w:divBdr>
            <w:top w:val="none" w:sz="0" w:space="0" w:color="auto"/>
            <w:left w:val="none" w:sz="0" w:space="0" w:color="auto"/>
            <w:bottom w:val="none" w:sz="0" w:space="0" w:color="auto"/>
            <w:right w:val="none" w:sz="0" w:space="0" w:color="auto"/>
          </w:divBdr>
        </w:div>
        <w:div w:id="518660919">
          <w:marLeft w:val="640"/>
          <w:marRight w:val="0"/>
          <w:marTop w:val="0"/>
          <w:marBottom w:val="0"/>
          <w:divBdr>
            <w:top w:val="none" w:sz="0" w:space="0" w:color="auto"/>
            <w:left w:val="none" w:sz="0" w:space="0" w:color="auto"/>
            <w:bottom w:val="none" w:sz="0" w:space="0" w:color="auto"/>
            <w:right w:val="none" w:sz="0" w:space="0" w:color="auto"/>
          </w:divBdr>
        </w:div>
        <w:div w:id="218440767">
          <w:marLeft w:val="640"/>
          <w:marRight w:val="0"/>
          <w:marTop w:val="0"/>
          <w:marBottom w:val="0"/>
          <w:divBdr>
            <w:top w:val="none" w:sz="0" w:space="0" w:color="auto"/>
            <w:left w:val="none" w:sz="0" w:space="0" w:color="auto"/>
            <w:bottom w:val="none" w:sz="0" w:space="0" w:color="auto"/>
            <w:right w:val="none" w:sz="0" w:space="0" w:color="auto"/>
          </w:divBdr>
        </w:div>
        <w:div w:id="209803988">
          <w:marLeft w:val="640"/>
          <w:marRight w:val="0"/>
          <w:marTop w:val="0"/>
          <w:marBottom w:val="0"/>
          <w:divBdr>
            <w:top w:val="none" w:sz="0" w:space="0" w:color="auto"/>
            <w:left w:val="none" w:sz="0" w:space="0" w:color="auto"/>
            <w:bottom w:val="none" w:sz="0" w:space="0" w:color="auto"/>
            <w:right w:val="none" w:sz="0" w:space="0" w:color="auto"/>
          </w:divBdr>
        </w:div>
        <w:div w:id="556358892">
          <w:marLeft w:val="640"/>
          <w:marRight w:val="0"/>
          <w:marTop w:val="0"/>
          <w:marBottom w:val="0"/>
          <w:divBdr>
            <w:top w:val="none" w:sz="0" w:space="0" w:color="auto"/>
            <w:left w:val="none" w:sz="0" w:space="0" w:color="auto"/>
            <w:bottom w:val="none" w:sz="0" w:space="0" w:color="auto"/>
            <w:right w:val="none" w:sz="0" w:space="0" w:color="auto"/>
          </w:divBdr>
        </w:div>
        <w:div w:id="1886022303">
          <w:marLeft w:val="640"/>
          <w:marRight w:val="0"/>
          <w:marTop w:val="0"/>
          <w:marBottom w:val="0"/>
          <w:divBdr>
            <w:top w:val="none" w:sz="0" w:space="0" w:color="auto"/>
            <w:left w:val="none" w:sz="0" w:space="0" w:color="auto"/>
            <w:bottom w:val="none" w:sz="0" w:space="0" w:color="auto"/>
            <w:right w:val="none" w:sz="0" w:space="0" w:color="auto"/>
          </w:divBdr>
        </w:div>
        <w:div w:id="197283519">
          <w:marLeft w:val="640"/>
          <w:marRight w:val="0"/>
          <w:marTop w:val="0"/>
          <w:marBottom w:val="0"/>
          <w:divBdr>
            <w:top w:val="none" w:sz="0" w:space="0" w:color="auto"/>
            <w:left w:val="none" w:sz="0" w:space="0" w:color="auto"/>
            <w:bottom w:val="none" w:sz="0" w:space="0" w:color="auto"/>
            <w:right w:val="none" w:sz="0" w:space="0" w:color="auto"/>
          </w:divBdr>
        </w:div>
        <w:div w:id="216357036">
          <w:marLeft w:val="640"/>
          <w:marRight w:val="0"/>
          <w:marTop w:val="0"/>
          <w:marBottom w:val="0"/>
          <w:divBdr>
            <w:top w:val="none" w:sz="0" w:space="0" w:color="auto"/>
            <w:left w:val="none" w:sz="0" w:space="0" w:color="auto"/>
            <w:bottom w:val="none" w:sz="0" w:space="0" w:color="auto"/>
            <w:right w:val="none" w:sz="0" w:space="0" w:color="auto"/>
          </w:divBdr>
        </w:div>
        <w:div w:id="1406494044">
          <w:marLeft w:val="640"/>
          <w:marRight w:val="0"/>
          <w:marTop w:val="0"/>
          <w:marBottom w:val="0"/>
          <w:divBdr>
            <w:top w:val="none" w:sz="0" w:space="0" w:color="auto"/>
            <w:left w:val="none" w:sz="0" w:space="0" w:color="auto"/>
            <w:bottom w:val="none" w:sz="0" w:space="0" w:color="auto"/>
            <w:right w:val="none" w:sz="0" w:space="0" w:color="auto"/>
          </w:divBdr>
        </w:div>
        <w:div w:id="553085863">
          <w:marLeft w:val="640"/>
          <w:marRight w:val="0"/>
          <w:marTop w:val="0"/>
          <w:marBottom w:val="0"/>
          <w:divBdr>
            <w:top w:val="none" w:sz="0" w:space="0" w:color="auto"/>
            <w:left w:val="none" w:sz="0" w:space="0" w:color="auto"/>
            <w:bottom w:val="none" w:sz="0" w:space="0" w:color="auto"/>
            <w:right w:val="none" w:sz="0" w:space="0" w:color="auto"/>
          </w:divBdr>
        </w:div>
        <w:div w:id="472717405">
          <w:marLeft w:val="640"/>
          <w:marRight w:val="0"/>
          <w:marTop w:val="0"/>
          <w:marBottom w:val="0"/>
          <w:divBdr>
            <w:top w:val="none" w:sz="0" w:space="0" w:color="auto"/>
            <w:left w:val="none" w:sz="0" w:space="0" w:color="auto"/>
            <w:bottom w:val="none" w:sz="0" w:space="0" w:color="auto"/>
            <w:right w:val="none" w:sz="0" w:space="0" w:color="auto"/>
          </w:divBdr>
        </w:div>
        <w:div w:id="792332015">
          <w:marLeft w:val="640"/>
          <w:marRight w:val="0"/>
          <w:marTop w:val="0"/>
          <w:marBottom w:val="0"/>
          <w:divBdr>
            <w:top w:val="none" w:sz="0" w:space="0" w:color="auto"/>
            <w:left w:val="none" w:sz="0" w:space="0" w:color="auto"/>
            <w:bottom w:val="none" w:sz="0" w:space="0" w:color="auto"/>
            <w:right w:val="none" w:sz="0" w:space="0" w:color="auto"/>
          </w:divBdr>
        </w:div>
        <w:div w:id="2062289538">
          <w:marLeft w:val="640"/>
          <w:marRight w:val="0"/>
          <w:marTop w:val="0"/>
          <w:marBottom w:val="0"/>
          <w:divBdr>
            <w:top w:val="none" w:sz="0" w:space="0" w:color="auto"/>
            <w:left w:val="none" w:sz="0" w:space="0" w:color="auto"/>
            <w:bottom w:val="none" w:sz="0" w:space="0" w:color="auto"/>
            <w:right w:val="none" w:sz="0" w:space="0" w:color="auto"/>
          </w:divBdr>
        </w:div>
        <w:div w:id="402218913">
          <w:marLeft w:val="640"/>
          <w:marRight w:val="0"/>
          <w:marTop w:val="0"/>
          <w:marBottom w:val="0"/>
          <w:divBdr>
            <w:top w:val="none" w:sz="0" w:space="0" w:color="auto"/>
            <w:left w:val="none" w:sz="0" w:space="0" w:color="auto"/>
            <w:bottom w:val="none" w:sz="0" w:space="0" w:color="auto"/>
            <w:right w:val="none" w:sz="0" w:space="0" w:color="auto"/>
          </w:divBdr>
        </w:div>
        <w:div w:id="1508596829">
          <w:marLeft w:val="640"/>
          <w:marRight w:val="0"/>
          <w:marTop w:val="0"/>
          <w:marBottom w:val="0"/>
          <w:divBdr>
            <w:top w:val="none" w:sz="0" w:space="0" w:color="auto"/>
            <w:left w:val="none" w:sz="0" w:space="0" w:color="auto"/>
            <w:bottom w:val="none" w:sz="0" w:space="0" w:color="auto"/>
            <w:right w:val="none" w:sz="0" w:space="0" w:color="auto"/>
          </w:divBdr>
        </w:div>
        <w:div w:id="1819804702">
          <w:marLeft w:val="640"/>
          <w:marRight w:val="0"/>
          <w:marTop w:val="0"/>
          <w:marBottom w:val="0"/>
          <w:divBdr>
            <w:top w:val="none" w:sz="0" w:space="0" w:color="auto"/>
            <w:left w:val="none" w:sz="0" w:space="0" w:color="auto"/>
            <w:bottom w:val="none" w:sz="0" w:space="0" w:color="auto"/>
            <w:right w:val="none" w:sz="0" w:space="0" w:color="auto"/>
          </w:divBdr>
        </w:div>
        <w:div w:id="188104770">
          <w:marLeft w:val="640"/>
          <w:marRight w:val="0"/>
          <w:marTop w:val="0"/>
          <w:marBottom w:val="0"/>
          <w:divBdr>
            <w:top w:val="none" w:sz="0" w:space="0" w:color="auto"/>
            <w:left w:val="none" w:sz="0" w:space="0" w:color="auto"/>
            <w:bottom w:val="none" w:sz="0" w:space="0" w:color="auto"/>
            <w:right w:val="none" w:sz="0" w:space="0" w:color="auto"/>
          </w:divBdr>
        </w:div>
        <w:div w:id="1301350382">
          <w:marLeft w:val="640"/>
          <w:marRight w:val="0"/>
          <w:marTop w:val="0"/>
          <w:marBottom w:val="0"/>
          <w:divBdr>
            <w:top w:val="none" w:sz="0" w:space="0" w:color="auto"/>
            <w:left w:val="none" w:sz="0" w:space="0" w:color="auto"/>
            <w:bottom w:val="none" w:sz="0" w:space="0" w:color="auto"/>
            <w:right w:val="none" w:sz="0" w:space="0" w:color="auto"/>
          </w:divBdr>
        </w:div>
        <w:div w:id="793905982">
          <w:marLeft w:val="640"/>
          <w:marRight w:val="0"/>
          <w:marTop w:val="0"/>
          <w:marBottom w:val="0"/>
          <w:divBdr>
            <w:top w:val="none" w:sz="0" w:space="0" w:color="auto"/>
            <w:left w:val="none" w:sz="0" w:space="0" w:color="auto"/>
            <w:bottom w:val="none" w:sz="0" w:space="0" w:color="auto"/>
            <w:right w:val="none" w:sz="0" w:space="0" w:color="auto"/>
          </w:divBdr>
        </w:div>
        <w:div w:id="1379817373">
          <w:marLeft w:val="640"/>
          <w:marRight w:val="0"/>
          <w:marTop w:val="0"/>
          <w:marBottom w:val="0"/>
          <w:divBdr>
            <w:top w:val="none" w:sz="0" w:space="0" w:color="auto"/>
            <w:left w:val="none" w:sz="0" w:space="0" w:color="auto"/>
            <w:bottom w:val="none" w:sz="0" w:space="0" w:color="auto"/>
            <w:right w:val="none" w:sz="0" w:space="0" w:color="auto"/>
          </w:divBdr>
        </w:div>
        <w:div w:id="1447893192">
          <w:marLeft w:val="640"/>
          <w:marRight w:val="0"/>
          <w:marTop w:val="0"/>
          <w:marBottom w:val="0"/>
          <w:divBdr>
            <w:top w:val="none" w:sz="0" w:space="0" w:color="auto"/>
            <w:left w:val="none" w:sz="0" w:space="0" w:color="auto"/>
            <w:bottom w:val="none" w:sz="0" w:space="0" w:color="auto"/>
            <w:right w:val="none" w:sz="0" w:space="0" w:color="auto"/>
          </w:divBdr>
        </w:div>
        <w:div w:id="880477723">
          <w:marLeft w:val="640"/>
          <w:marRight w:val="0"/>
          <w:marTop w:val="0"/>
          <w:marBottom w:val="0"/>
          <w:divBdr>
            <w:top w:val="none" w:sz="0" w:space="0" w:color="auto"/>
            <w:left w:val="none" w:sz="0" w:space="0" w:color="auto"/>
            <w:bottom w:val="none" w:sz="0" w:space="0" w:color="auto"/>
            <w:right w:val="none" w:sz="0" w:space="0" w:color="auto"/>
          </w:divBdr>
        </w:div>
        <w:div w:id="1124153177">
          <w:marLeft w:val="640"/>
          <w:marRight w:val="0"/>
          <w:marTop w:val="0"/>
          <w:marBottom w:val="0"/>
          <w:divBdr>
            <w:top w:val="none" w:sz="0" w:space="0" w:color="auto"/>
            <w:left w:val="none" w:sz="0" w:space="0" w:color="auto"/>
            <w:bottom w:val="none" w:sz="0" w:space="0" w:color="auto"/>
            <w:right w:val="none" w:sz="0" w:space="0" w:color="auto"/>
          </w:divBdr>
        </w:div>
        <w:div w:id="1654679930">
          <w:marLeft w:val="640"/>
          <w:marRight w:val="0"/>
          <w:marTop w:val="0"/>
          <w:marBottom w:val="0"/>
          <w:divBdr>
            <w:top w:val="none" w:sz="0" w:space="0" w:color="auto"/>
            <w:left w:val="none" w:sz="0" w:space="0" w:color="auto"/>
            <w:bottom w:val="none" w:sz="0" w:space="0" w:color="auto"/>
            <w:right w:val="none" w:sz="0" w:space="0" w:color="auto"/>
          </w:divBdr>
        </w:div>
        <w:div w:id="318122490">
          <w:marLeft w:val="640"/>
          <w:marRight w:val="0"/>
          <w:marTop w:val="0"/>
          <w:marBottom w:val="0"/>
          <w:divBdr>
            <w:top w:val="none" w:sz="0" w:space="0" w:color="auto"/>
            <w:left w:val="none" w:sz="0" w:space="0" w:color="auto"/>
            <w:bottom w:val="none" w:sz="0" w:space="0" w:color="auto"/>
            <w:right w:val="none" w:sz="0" w:space="0" w:color="auto"/>
          </w:divBdr>
        </w:div>
      </w:divsChild>
    </w:div>
    <w:div w:id="21111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B21D89-FB81-824A-BAF7-B44818BAD2B4}">
  <we:reference id="wa104382081" version="1.0.0.0" store="en-US" storeType="OMEX"/>
  <we:alternateReferences>
    <we:reference id="wa104382081" version="1.0.0.0" store="" storeType="OMEX"/>
  </we:alternateReferences>
  <we:properties>
    <we:property name="MENDELEY_CITATIONS" value="[{&quot;citationID&quot;:&quot;MENDELEY_CITATION_1210bd33-efc8-45a1-a461-244fd6ebdb7f&quot;,&quot;properties&quot;:{&quot;noteIndex&quot;:0},&quot;citationItems&quot;:[{&quot;id&quot;:&quot;70dd8546-2f3e-3f8e-9b6e-d9f58e571506&quot;,&quot;itemData&quot;:{&quot;type&quot;:&quot;article-journal&quot;,&quot;id&quot;:&quot;70dd8546-2f3e-3f8e-9b6e-d9f58e571506&quot;,&quot;title&quot;:&quot;Estimates of US influenza-associated deaths made using four different methods&quot;,&quot;author&quot;:[{&quot;family&quot;:&quot;Thompson&quot;,&quot;given&quot;:&quot;William W.&quot;,&quot;parse-names&quot;:false,&quot;dropping-particle&quot;:&quot;&quot;,&quot;non-dropping-particle&quot;:&quot;&quot;},{&quot;family&quot;:&quot;Weintraub&quot;,&quot;given&quot;:&quot;Eric&quot;,&quot;parse-names&quot;:false,&quot;dropping-particle&quot;:&quot;&quot;,&quot;non-dropping-particle&quot;:&quot;&quot;},{&quot;family&quot;:&quot;Dhankhar&quot;,&quot;given&quot;:&quot;Praveen&quot;,&quot;parse-names&quot;:false,&quot;dropping-particle&quot;:&quot;&quot;,&quot;non-dropping-particle&quot;:&quot;&quot;},{&quot;family&quot;:&quot;Cheng&quot;,&quot;given&quot;:&quot;Po-Yung&quot;,&quot;parse-names&quot;:false,&quot;dropping-particle&quot;:&quot;&quot;,&quot;non-dropping-particle&quot;:&quot;&quot;},{&quot;family&quot;:&quot;Brammer&quot;,&quot;given&quot;:&quot;Lynnette&quot;,&quot;parse-names&quot;:false,&quot;dropping-particle&quot;:&quot;&quot;,&quot;non-dropping-particle&quot;:&quot;&quot;},{&quot;family&quot;:&quot;Meltzer&quot;,&quot;given&quot;:&quot;Martin I.&quot;,&quot;parse-names&quot;:false,&quot;dropping-particle&quot;:&quot;&quot;,&quot;non-dropping-particle&quot;:&quot;&quot;},{&quot;family&quot;:&quot;Bresee&quot;,&quot;given&quot;:&quot;Joseph S.&quot;,&quot;parse-names&quot;:false,&quot;dropping-particle&quot;:&quot;&quot;,&quot;non-dropping-particle&quot;:&quot;&quot;},{&quot;family&quot;:&quot;Shay&quot;,&quot;given&quot;:&quot;David K.&quot;,&quot;parse-names&quot;:false,&quot;dropping-particle&quot;:&quot;&quot;,&quot;non-dropping-particle&quot;:&quot;&quot;}],&quot;container-title&quot;:&quot;Influenza and Other Respiratory Viruses&quot;,&quot;DOI&quot;:&quot;10.1111/j.1750-2659.2009.00073.x&quot;,&quot;ISSN&quot;:&quot;17502640&quot;,&quot;issued&quot;:{&quot;date-parts&quot;:[[2009,1]]},&quot;number-of-pages&quot;:&quot;37-49&quot;,&quot;abstract&quot;:&quot;Background: A wide range of methods have been used for estimating influenza-associated deaths in temperate countries. Direct comparisons of estimates produced by using different models with US mortality data have not been published. Objective: Compare estimates of US influenza-associated deaths made by using four models and summarize strengths and weaknesses of each model. Methods: US mortality data from the 1972-1973 through 2002-2003 respiratory seasons and World Health Organization influenza surveillance data were used to estimate influenza-associated respiratory and circulatory deaths. Four models were used: (i) rate-difference (using peri-season or summer-season baselines), (ii) Serfling least squares cyclical regression, (iii) Serfling-Poisson regression, (iv) and autoregressive integrated moving average models. Results: Annual estimates of influenza-associated deaths made using each model were similar and positively correlated, except for estimates from the summer-season rate-difference model, which were consistently higher. From the 1976/1977 through the 2002/2003 seasons the, the Poisson regression models estimated that an annual average of 25470 [95% confidence interval (CI) 19781-31159] influenza-associated respiratory and circulatory deaths [9·9 deaths per 100000 (95% CI 7·9-11·9)], while peri-season rate-difference models using a 15% threshold estimated an annual average of 22454 (95% CI 16189-28719) deaths [8·6 deaths per 100000 (95% CI 6·4-10·9)]. Conclusions: Estimates of influenza-associated mortality were of similar magnitude. Poisson regression models permit the estimation of deaths associated with influenza A and B, but require robust viral surveillance data. By contrast, simple peri-season rate-difference models may prove useful for estimating mortality in countries with sparse viral surveillance data or complex influenza seasonality. © 2009 Blackwell Publishing Ltd.&quot;,&quot;issue&quot;:&quot;1&quot;,&quot;volume&quot;:&quot;3&quot;}}]},{&quot;citationID&quot;:&quot;MENDELEY_CITATION_21626276-a1ff-4e56-a0c8-cf8aa080ae72&quot;,&quot;properties&quot;:{&quot;noteIndex&quot;:0,&quot;index&quot;:0},&quot;citationItems&quot;:[{&quot;id&quot;:&quot;57998139-2506-36ab-b552-7dbe700e5e5f&quot;,&quot;itemData&quot;:{&quot;type&quot;:&quot;article-journal&quot;,&quot;id&quot;:&quot;57998139-2506-36ab-b552-7dbe700e5e5f&quot;,&quot;title&quot;:&quot;Antiviral resistance during the 2009 influenza A H1N1 pandemic: public health, laboratory, and clinical perspectives&quot;,&quot;author&quot;:[{&quot;family&quot;:&quot;Hurt&quot;,&quot;given&quot;:&quot;Aeron C.&quot;,&quot;parse-names&quot;:false,&quot;dropping-particle&quot;:&quot;&quot;,&quot;non-dropping-particle&quot;:&quot;&quot;},{&quot;family&quot;:&quot;Chotpitayasunondh&quot;,&quot;given&quot;:&quot;Tawee&quot;,&quot;parse-names&quot;:false,&quot;dropping-particle&quot;:&quot;&quot;,&quot;non-dropping-particle&quot;:&quot;&quot;},{&quot;family&quot;:&quot;Cox&quot;,&quot;given&quot;:&quot;Nancy J.&quot;,&quot;parse-names&quot;:false,&quot;dropping-particle&quot;:&quot;&quot;,&quot;non-dropping-particle&quot;:&quot;&quot;},{&quot;family&quot;:&quot;Daniels&quot;,&quot;given&quot;:&quot;Rod&quot;,&quot;parse-names&quot;:false,&quot;dropping-particle&quot;:&quot;&quot;,&quot;non-dropping-particle&quot;:&quot;&quot;},{&quot;family&quot;:&quot;Fry&quot;,&quot;given&quot;:&quot;Alicia M.&quot;,&quot;parse-names&quot;:false,&quot;dropping-particle&quot;:&quot;&quot;,&quot;non-dropping-particle&quot;:&quot;&quot;},{&quot;family&quot;:&quot;Gubareva&quot;,&quot;given&quot;:&quot;Larisa&quot;,&quot;parse-names&quot;:false,&quot;dropping-particle&quot;:&quot;v.&quot;,&quot;non-dropping-particle&quot;:&quot;&quot;},{&quot;family&quot;:&quot;Hayden&quot;,&quot;given&quot;:&quot;Frederick G.&quot;,&quot;parse-names&quot;:false,&quot;dropping-particle&quot;:&quot;&quot;,&quot;non-dropping-particle&quot;:&quot;&quot;},{&quot;family&quot;:&quot;Hui&quot;,&quot;given&quot;:&quot;David S.&quot;,&quot;parse-names&quot;:false,&quot;dropping-particle&quot;:&quot;&quot;,&quot;non-dropping-particle&quot;:&quot;&quot;},{&quot;family&quot;:&quot;Hungnes&quot;,&quot;given&quot;:&quot;Olav&quot;,&quot;parse-names&quot;:false,&quot;dropping-particle&quot;:&quot;&quot;,&quot;non-dropping-particle&quot;:&quot;&quot;},{&quot;family&quot;:&quot;Lackenby&quot;,&quot;given&quot;:&quot;Angie&quot;,&quot;parse-names&quot;:false,&quot;dropping-particle&quot;:&quot;&quot;,&quot;non-dropping-particle&quot;:&quot;&quot;},{&quot;family&quot;:&quot;Lim&quot;,&quot;given&quot;:&quot;Wilina&quot;,&quot;parse-names&quot;:false,&quot;dropping-particle&quot;:&quot;&quot;,&quot;non-dropping-particle&quot;:&quot;&quot;},{&quot;family&quot;:&quot;Meijer&quot;,&quot;given&quot;:&quot;Adam&quot;,&quot;parse-names&quot;:false,&quot;dropping-particle&quot;:&quot;&quot;,&quot;non-dropping-particle&quot;:&quot;&quot;},{&quot;family&quot;:&quot;Penn&quot;,&quot;given&quot;:&quot;Charles&quot;,&quot;parse-names&quot;:false,&quot;dropping-particle&quot;:&quot;&quot;,&quot;non-dropping-particle&quot;:&quot;&quot;},{&quot;family&quot;:&quot;Tashiro&quot;,&quot;given&quot;:&quot;Masato&quot;,&quot;parse-names&quot;:false,&quot;dropping-particle&quot;:&quot;&quot;,&quot;non-dropping-particle&quot;:&quot;&quot;},{&quot;family&quot;:&quot;Uyeki&quot;,&quot;given&quot;:&quot;Timothy M.&quot;,&quot;parse-names&quot;:false,&quot;dropping-particle&quot;:&quot;&quot;,&quot;non-dropping-particle&quot;:&quot;&quot;},{&quot;family&quot;:&quot;Zambon&quot;,&quot;given&quot;:&quot;Maria&quot;,&quot;parse-names&quot;:false,&quot;dropping-particle&quot;:&quot;&quot;,&quot;non-dropping-particle&quot;:&quot;&quot;}],&quot;container-title&quot;:&quot;The Lancet Infectious Diseases&quot;,&quot;DOI&quot;:&quot;10.1016/S1473-3099(11)70318-8&quot;,&quot;ISSN&quot;:&quot;14733099&quot;,&quot;issued&quot;:{&quot;date-parts&quot;:[[2012,3]]},&quot;number-of-pages&quot;:&quot;240-248&quot;,&quot;abstract&quot;:&quot;Influenza A H1N1 2009 virus caused the first pandemic in an era when neuraminidase inhibitor antiviral drugs were available in many countries. The experiences of detecting and responding to resistance during the pandemic provided important lessons for public health, laboratory testing, and clinical management. We propose recommendations for antiviral susceptibility testing, reporting results, and management of patients infected with 2009 pandemic influenza A H1N1. Sustained global monitoring for antiviral resistance among circulating influenza viruses is crucial to inform public health and clinical recommendations for antiviral use, especially since community spread of oseltamivir-resistant A H1N1 2009 virus remains a concern. Further studies are needed to better understand influenza management in specific patient groups, such as severely immunocompromised hosts, including optimisation of antiviral treatment, rapid sample testing, and timely reporting of susceptibility results. © 2012 Elsevier Ltd.&quot;,&quot;issue&quot;:&quot;3&quot;,&quot;volume&quot;:&quot;12&quot;},&quot;item&quot;:{&quot;type&quot;:&quot;article-journal&quot;,&quot;id&quot;:&quot;57998139-2506-36ab-b552-7dbe700e5e5f&quot;,&quot;title&quot;:&quot;Antiviral resistance during the 2009 influenza A H1N1 pandemic: public health, laboratory, and clinical perspectives&quot;,&quot;author&quot;:[{&quot;family&quot;:&quot;Hurt&quot;,&quot;given&quot;:&quot;Aeron C.&quot;,&quot;parse-names&quot;:false,&quot;dropping-particle&quot;:&quot;&quot;,&quot;non-dropping-particle&quot;:&quot;&quot;},{&quot;family&quot;:&quot;Chotpitayasunondh&quot;,&quot;given&quot;:&quot;Tawee&quot;,&quot;parse-names&quot;:false,&quot;dropping-particle&quot;:&quot;&quot;,&quot;non-dropping-particle&quot;:&quot;&quot;},{&quot;family&quot;:&quot;Cox&quot;,&quot;given&quot;:&quot;Nancy J.&quot;,&quot;parse-names&quot;:false,&quot;dropping-particle&quot;:&quot;&quot;,&quot;non-dropping-particle&quot;:&quot;&quot;},{&quot;family&quot;:&quot;Daniels&quot;,&quot;given&quot;:&quot;Rod&quot;,&quot;parse-names&quot;:false,&quot;dropping-particle&quot;:&quot;&quot;,&quot;non-dropping-particle&quot;:&quot;&quot;},{&quot;family&quot;:&quot;Fry&quot;,&quot;given&quot;:&quot;Alicia M.&quot;,&quot;parse-names&quot;:false,&quot;dropping-particle&quot;:&quot;&quot;,&quot;non-dropping-particle&quot;:&quot;&quot;},{&quot;family&quot;:&quot;Gubareva&quot;,&quot;given&quot;:&quot;Larisa&quot;,&quot;parse-names&quot;:false,&quot;dropping-particle&quot;:&quot;v.&quot;,&quot;non-dropping-particle&quot;:&quot;&quot;},{&quot;family&quot;:&quot;Hayden&quot;,&quot;given&quot;:&quot;Frederick G.&quot;,&quot;parse-names&quot;:false,&quot;dropping-particle&quot;:&quot;&quot;,&quot;non-dropping-particle&quot;:&quot;&quot;},{&quot;family&quot;:&quot;Hui&quot;,&quot;given&quot;:&quot;David S.&quot;,&quot;parse-names&quot;:false,&quot;dropping-particle&quot;:&quot;&quot;,&quot;non-dropping-particle&quot;:&quot;&quot;},{&quot;family&quot;:&quot;Hungnes&quot;,&quot;given&quot;:&quot;Olav&quot;,&quot;parse-names&quot;:false,&quot;dropping-particle&quot;:&quot;&quot;,&quot;non-dropping-particle&quot;:&quot;&quot;},{&quot;family&quot;:&quot;Lackenby&quot;,&quot;given&quot;:&quot;Angie&quot;,&quot;parse-names&quot;:false,&quot;dropping-particle&quot;:&quot;&quot;,&quot;non-dropping-particle&quot;:&quot;&quot;},{&quot;family&quot;:&quot;Lim&quot;,&quot;given&quot;:&quot;Wilina&quot;,&quot;parse-names&quot;:false,&quot;dropping-particle&quot;:&quot;&quot;,&quot;non-dropping-particle&quot;:&quot;&quot;},{&quot;family&quot;:&quot;Meijer&quot;,&quot;given&quot;:&quot;Adam&quot;,&quot;parse-names&quot;:false,&quot;dropping-particle&quot;:&quot;&quot;,&quot;non-dropping-particle&quot;:&quot;&quot;},{&quot;family&quot;:&quot;Penn&quot;,&quot;given&quot;:&quot;Charles&quot;,&quot;parse-names&quot;:false,&quot;dropping-particle&quot;:&quot;&quot;,&quot;non-dropping-particle&quot;:&quot;&quot;},{&quot;family&quot;:&quot;Tashiro&quot;,&quot;given&quot;:&quot;Masato&quot;,&quot;parse-names&quot;:false,&quot;dropping-particle&quot;:&quot;&quot;,&quot;non-dropping-particle&quot;:&quot;&quot;},{&quot;family&quot;:&quot;Uyeki&quot;,&quot;given&quot;:&quot;Timothy M.&quot;,&quot;parse-names&quot;:false,&quot;dropping-particle&quot;:&quot;&quot;,&quot;non-dropping-particle&quot;:&quot;&quot;},{&quot;family&quot;:&quot;Zambon&quot;,&quot;given&quot;:&quot;Maria&quot;,&quot;parse-names&quot;:false,&quot;dropping-particle&quot;:&quot;&quot;,&quot;non-dropping-particle&quot;:&quot;&quot;}],&quot;container-title&quot;:&quot;The Lancet Infectious Diseases&quot;,&quot;DOI&quot;:&quot;10.1016/S1473-3099(11)70318-8&quot;,&quot;ISSN&quot;:&quot;14733099&quot;,&quot;issued&quot;:{&quot;year&quot;:2012,&quot;month&quot;:3},&quot;number-of-pages&quot;:&quot;240-248&quot;,&quot;abstract&quot;:&quot;Influenza A H1N1 2009 virus caused the first pandemic in an era when neuraminidase inhibitor antiviral drugs were available in many countries. The experiences of detecting and responding to resistance during the pandemic provided important lessons for public health, laboratory testing, and clinical management. We propose recommendations for antiviral susceptibility testing, reporting results, and management of patients infected with 2009 pandemic influenza A H1N1. Sustained global monitoring for antiviral resistance among circulating influenza viruses is crucial to inform public health and clinical recommendations for antiviral use, especially since community spread of oseltamivir-resistant A H1N1 2009 virus remains a concern. Further studies are needed to better understand influenza management in specific patient groups, such as severely immunocompromised hosts, including optimisation of antiviral treatment, rapid sample testing, and timely reporting of susceptibility results. © 2012 Elsevier Ltd.&quot;,&quot;issue&quot;:&quot;3&quot;,&quot;volume&quot;:&quot;12&quot;}},{&quot;id&quot;:&quot;6b1f44f4-54b2-380f-ac12-afdda9e98325&quot;,&quot;itemData&quot;:{&quot;type&quot;:&quot;article-journal&quot;,&quot;id&quot;:&quot;6b1f44f4-54b2-380f-ac12-afdda9e98325&quot;,&quot;title&quot;:&quot;Comprehensive assessment of 2009 pandemic influenza A (H1N1) virus drug susceptibility in vitro&quot;,&quot;author&quot;:[{&quot;family&quot;:&quot;Gubareva&quot;,&quot;given&quot;:&quot;Larisa&quot;,&quot;parse-names&quot;:false,&quot;dropping-particle&quot;:&quot;v.&quot;,&quot;non-dropping-particle&quot;:&quot;&quot;},{&quot;family&quot;:&quot;Trujillo&quot;,&quot;given&quot;:&quot;A. Angelica&quot;,&quot;parse-names&quot;:false,&quot;dropping-particle&quot;:&quot;&quot;,&quot;non-dropping-particle&quot;:&quot;&quot;},{&quot;family&quot;:&quot;Okomo-Adhiambo&quot;,&quot;given&quot;:&quot;Margaret&quot;,&quot;parse-names&quot;:false,&quot;dropping-particle&quot;:&quot;&quot;,&quot;non-dropping-particle&quot;:&quot;&quot;},{&quot;family&quot;:&quot;Mishin&quot;,&quot;given&quot;:&quot;Vasiliy P.&quot;,&quot;parse-names&quot;:false,&quot;dropping-particle&quot;:&quot;&quot;,&quot;non-dropping-particle&quot;:&quot;&quot;},{&quot;family&quot;:&quot;Deyde&quot;,&quot;given&quot;:&quot;Varough M.&quot;,&quot;parse-names&quot;:false,&quot;dropping-particle&quot;:&quot;&quot;,&quot;non-dropping-particle&quot;:&quot;&quot;},{&quot;family&quot;:&quot;Sleeman&quot;,&quot;given&quot;:&quot;Katrina&quot;,&quot;parse-names&quot;:false,&quot;dropping-particle&quot;:&quot;&quot;,&quot;non-dropping-particle&quot;:&quot;&quot;},{&quot;family&quot;:&quot;Nguyen&quot;,&quot;given&quot;:&quot;Ha T.&quot;,&quot;parse-names&quot;:false,&quot;dropping-particle&quot;:&quot;&quot;,&quot;non-dropping-particle&quot;:&quot;&quot;},{&quot;family&quot;:&quot;Sheu&quot;,&quot;given&quot;:&quot;Tiffany G.&quot;,&quot;parse-names&quot;:false,&quot;dropping-particle&quot;:&quot;&quot;,&quot;non-dropping-particle&quot;:&quot;&quot;},{&quot;family&quot;:&quot;Garten&quot;,&quot;given&quot;:&quot;Rebecca J.&quot;,&quot;parse-names&quot;:false,&quot;dropping-particle&quot;:&quot;&quot;,&quot;non-dropping-particle&quot;:&quot;&quot;},{&quot;family&quot;:&quot;Shaw&quot;,&quot;given&quot;:&quot;Michael W.&quot;,&quot;parse-names&quot;:false,&quot;dropping-particle&quot;:&quot;&quot;,&quot;non-dropping-particle&quot;:&quot;&quot;},{&quot;family&quot;:&quot;Fry&quot;,&quot;given&quot;:&quot;Alicia M.&quot;,&quot;parse-names&quot;:false,&quot;dropping-particle&quot;:&quot;&quot;,&quot;non-dropping-particle&quot;:&quot;&quot;},{&quot;family&quot;:&quot;Klimov&quot;,&quot;given&quot;:&quot;Alexander I.&quot;,&quot;parse-names&quot;:false,&quot;dropping-particle&quot;:&quot;&quot;,&quot;non-dropping-particle&quot;:&quot;&quot;}],&quot;container-title&quot;:&quot;Antiviral Therapy&quot;,&quot;DOI&quot;:&quot;10.3851/IMP1678&quot;,&quot;ISSN&quot;:&quot;13596535&quot;,&quot;issued&quot;:{&quot;date-parts&quot;:[[2010]]},&quot;number-of-pages&quot;:&quot;1151-1159&quot;,&quot;abstract&quot;:&quot;Background: Antiviral drugs are an important option for managing infections caused by influenza viruses. This study assessed the drug susceptibility of 2009 pandemic influenza A (H1N1) viruses collected globally between April 2009 and January 2010. Methods: Virus isolates were tested for adamantane susceptibility, using pyrosequencing to detect the S31N marker of adamantane resistance in the M2 protein and biological assays to assess viral replication in cell culture. To assess neuraminidase (NA) inhibitor (NAI) susceptibility, virus isolates were tested in chemiluminescent NA inhibition assays and by pyrosequencing to detect the H275Y (H274Y in N2 numbering) marker of oseltamivir resistance in the NA. Results: With the exception of three, all viruses that were tested for adamantane susceptibility (n=3,362) were resistant to this class of drugs. All viruses tested for NAI susceptibility (n=3,359) were sensitive to two US Food and Drug Administration-approved NAIs, oseltamivir (mean ±SD 50% inhibitory concentration [IC 50] 0.25 ±0.12 nM) and zanamivir (mean IC 50 0.29 ±0.09 nM), except 23 (0.7%), which were resistant to oseltamivir, but sensitive to zanamivir. Oseltamivir-resistant viruses had the H275Y mutation in their NA and were detected in patients exposed to the drug through prophylaxis or treatment. NA activity of all viruses was inhibited by the NAIs peramivir, laninamivir (R-125489) and A-315675, except for H275Y variants, which exhibited approximately 100-fold reduction in peramivir susceptibility. Conclusions: This report provides data regarding antiviral susceptibility of 2009 pandemic influenza A (H1N1) surveillance viruses, the majority of which were resistant to adamantanes and sensitive to NAIs. These findings provide information essential for antiviral resistance monitoring and development of novel diagnostic tests for detecting influenza antiviral resistance. ©2010 International Medical Press.&quot;,&quot;issue&quot;:&quot;8&quot;,&quot;volume&quot;:&quot;15&quot;},&quot;item&quot;:{&quot;type&quot;:&quot;article-journal&quot;,&quot;id&quot;:&quot;6b1f44f4-54b2-380f-ac12-afdda9e98325&quot;,&quot;title&quot;:&quot;Comprehensive assessment of 2009 pandemic influenza A (H1N1) virus drug susceptibility in vitro&quot;,&quot;author&quot;:[{&quot;family&quot;:&quot;Gubareva&quot;,&quot;given&quot;:&quot;Larisa&quot;,&quot;parse-names&quot;:false,&quot;dropping-particle&quot;:&quot;v.&quot;,&quot;non-dropping-particle&quot;:&quot;&quot;},{&quot;family&quot;:&quot;Trujillo&quot;,&quot;given&quot;:&quot;A. Angelica&quot;,&quot;parse-names&quot;:false,&quot;dropping-particle&quot;:&quot;&quot;,&quot;non-dropping-particle&quot;:&quot;&quot;},{&quot;family&quot;:&quot;Okomo-Adhiambo&quot;,&quot;given&quot;:&quot;Margaret&quot;,&quot;parse-names&quot;:false,&quot;dropping-particle&quot;:&quot;&quot;,&quot;non-dropping-particle&quot;:&quot;&quot;},{&quot;family&quot;:&quot;Mishin&quot;,&quot;given&quot;:&quot;Vasiliy P.&quot;,&quot;parse-names&quot;:false,&quot;dropping-particle&quot;:&quot;&quot;,&quot;non-dropping-particle&quot;:&quot;&quot;},{&quot;family&quot;:&quot;Deyde&quot;,&quot;given&quot;:&quot;Varough M.&quot;,&quot;parse-names&quot;:false,&quot;dropping-particle&quot;:&quot;&quot;,&quot;non-dropping-particle&quot;:&quot;&quot;},{&quot;family&quot;:&quot;Sleeman&quot;,&quot;given&quot;:&quot;Katrina&quot;,&quot;parse-names&quot;:false,&quot;dropping-particle&quot;:&quot;&quot;,&quot;non-dropping-particle&quot;:&quot;&quot;},{&quot;family&quot;:&quot;Nguyen&quot;,&quot;given&quot;:&quot;Ha T.&quot;,&quot;parse-names&quot;:false,&quot;dropping-particle&quot;:&quot;&quot;,&quot;non-dropping-particle&quot;:&quot;&quot;},{&quot;family&quot;:&quot;Sheu&quot;,&quot;given&quot;:&quot;Tiffany G.&quot;,&quot;parse-names&quot;:false,&quot;dropping-particle&quot;:&quot;&quot;,&quot;non-dropping-particle&quot;:&quot;&quot;},{&quot;family&quot;:&quot;Garten&quot;,&quot;given&quot;:&quot;Rebecca J.&quot;,&quot;parse-names&quot;:false,&quot;dropping-particle&quot;:&quot;&quot;,&quot;non-dropping-particle&quot;:&quot;&quot;},{&quot;family&quot;:&quot;Shaw&quot;,&quot;given&quot;:&quot;Michael W.&quot;,&quot;parse-names&quot;:false,&quot;dropping-particle&quot;:&quot;&quot;,&quot;non-dropping-particle&quot;:&quot;&quot;},{&quot;family&quot;:&quot;Fry&quot;,&quot;given&quot;:&quot;Alicia M.&quot;,&quot;parse-names&quot;:false,&quot;dropping-particle&quot;:&quot;&quot;,&quot;non-dropping-particle&quot;:&quot;&quot;},{&quot;family&quot;:&quot;Klimov&quot;,&quot;given&quot;:&quot;Alexander I.&quot;,&quot;parse-names&quot;:false,&quot;dropping-particle&quot;:&quot;&quot;,&quot;non-dropping-particle&quot;:&quot;&quot;}],&quot;container-title&quot;:&quot;Antiviral Therapy&quot;,&quot;DOI&quot;:&quot;10.3851/IMP1678&quot;,&quot;ISSN&quot;:&quot;13596535&quot;,&quot;issued&quot;:{&quot;year&quot;:2010},&quot;number-of-pages&quot;:&quot;1151-1159&quot;,&quot;abstract&quot;:&quot;Background: Antiviral drugs are an important option for managing infections caused by influenza viruses. This study assessed the drug susceptibility of 2009 pandemic influenza A (H1N1) viruses collected globally between April 2009 and January 2010. Methods: Virus isolates were tested for adamantane susceptibility, using pyrosequencing to detect the S31N marker of adamantane resistance in the M2 protein and biological assays to assess viral replication in cell culture. To assess neuraminidase (NA) inhibitor (NAI) susceptibility, virus isolates were tested in chemiluminescent NA inhibition assays and by pyrosequencing to detect the H275Y (H274Y in N2 numbering) marker of oseltamivir resistance in the NA. Results: With the exception of three, all viruses that were tested for adamantane susceptibility (n=3,362) were resistant to this class of drugs. All viruses tested for NAI susceptibility (n=3,359) were sensitive to two US Food and Drug Administration-approved NAIs, oseltamivir (mean ±SD 50% inhibitory concentration [IC 50] 0.25 ±0.12 nM) and zanamivir (mean IC 50 0.29 ±0.09 nM), except 23 (0.7%), which were resistant to oseltamivir, but sensitive to zanamivir. Oseltamivir-resistant viruses had the H275Y mutation in their NA and were detected in patients exposed to the drug through prophylaxis or treatment. NA activity of all viruses was inhibited by the NAIs peramivir, laninamivir (R-125489) and A-315675, except for H275Y variants, which exhibited approximately 100-fold reduction in peramivir susceptibility. Conclusions: This report provides data regarding antiviral susceptibility of 2009 pandemic influenza A (H1N1) surveillance viruses, the majority of which were resistant to adamantanes and sensitive to NAIs. These findings provide information essential for antiviral resistance monitoring and development of novel diagnostic tests for detecting influenza antiviral resistance. ©2010 International Medical Press.&quot;,&quot;issue&quot;:&quot;8&quot;,&quot;volume&quot;:&quot;15&quot;}}],&quot;sortedItems&quot;:[[{&quot;type&quot;:&quot;article-journal&quot;,&quot;id&quot;:&quot;57998139-2506-36ab-b552-7dbe700e5e5f&quot;,&quot;title&quot;:&quot;Antiviral resistance during the 2009 influenza A H1N1 pandemic: public health, laboratory, and clinical perspectives&quot;,&quot;author&quot;:[{&quot;family&quot;:&quot;Hurt&quot;,&quot;given&quot;:&quot;Aeron C.&quot;,&quot;parse-names&quot;:false,&quot;dropping-particle&quot;:&quot;&quot;,&quot;non-dropping-particle&quot;:&quot;&quot;},{&quot;family&quot;:&quot;Chotpitayasunondh&quot;,&quot;given&quot;:&quot;Tawee&quot;,&quot;parse-names&quot;:false,&quot;dropping-particle&quot;:&quot;&quot;,&quot;non-dropping-particle&quot;:&quot;&quot;},{&quot;family&quot;:&quot;Cox&quot;,&quot;given&quot;:&quot;Nancy J.&quot;,&quot;parse-names&quot;:false,&quot;dropping-particle&quot;:&quot;&quot;,&quot;non-dropping-particle&quot;:&quot;&quot;},{&quot;family&quot;:&quot;Daniels&quot;,&quot;given&quot;:&quot;Rod&quot;,&quot;parse-names&quot;:false,&quot;dropping-particle&quot;:&quot;&quot;,&quot;non-dropping-particle&quot;:&quot;&quot;},{&quot;family&quot;:&quot;Fry&quot;,&quot;given&quot;:&quot;Alicia M.&quot;,&quot;parse-names&quot;:false,&quot;dropping-particle&quot;:&quot;&quot;,&quot;non-dropping-particle&quot;:&quot;&quot;},{&quot;family&quot;:&quot;Gubareva&quot;,&quot;given&quot;:&quot;Larisa&quot;,&quot;parse-names&quot;:false,&quot;dropping-particle&quot;:&quot;v.&quot;,&quot;non-dropping-particle&quot;:&quot;&quot;},{&quot;family&quot;:&quot;Hayden&quot;,&quot;given&quot;:&quot;Frederick G.&quot;,&quot;parse-names&quot;:false,&quot;dropping-particle&quot;:&quot;&quot;,&quot;non-dropping-particle&quot;:&quot;&quot;},{&quot;family&quot;:&quot;Hui&quot;,&quot;given&quot;:&quot;David S.&quot;,&quot;parse-names&quot;:false,&quot;dropping-particle&quot;:&quot;&quot;,&quot;non-dropping-particle&quot;:&quot;&quot;},{&quot;family&quot;:&quot;Hungnes&quot;,&quot;given&quot;:&quot;Olav&quot;,&quot;parse-names&quot;:false,&quot;dropping-particle&quot;:&quot;&quot;,&quot;non-dropping-particle&quot;:&quot;&quot;},{&quot;family&quot;:&quot;Lackenby&quot;,&quot;given&quot;:&quot;Angie&quot;,&quot;parse-names&quot;:false,&quot;dropping-particle&quot;:&quot;&quot;,&quot;non-dropping-particle&quot;:&quot;&quot;},{&quot;family&quot;:&quot;Lim&quot;,&quot;given&quot;:&quot;Wilina&quot;,&quot;parse-names&quot;:false,&quot;dropping-particle&quot;:&quot;&quot;,&quot;non-dropping-particle&quot;:&quot;&quot;},{&quot;family&quot;:&quot;Meijer&quot;,&quot;given&quot;:&quot;Adam&quot;,&quot;parse-names&quot;:false,&quot;dropping-particle&quot;:&quot;&quot;,&quot;non-dropping-particle&quot;:&quot;&quot;},{&quot;family&quot;:&quot;Penn&quot;,&quot;given&quot;:&quot;Charles&quot;,&quot;parse-names&quot;:false,&quot;dropping-particle&quot;:&quot;&quot;,&quot;non-dropping-particle&quot;:&quot;&quot;},{&quot;family&quot;:&quot;Tashiro&quot;,&quot;given&quot;:&quot;Masato&quot;,&quot;parse-names&quot;:false,&quot;dropping-particle&quot;:&quot;&quot;,&quot;non-dropping-particle&quot;:&quot;&quot;},{&quot;family&quot;:&quot;Uyeki&quot;,&quot;given&quot;:&quot;Timothy M.&quot;,&quot;parse-names&quot;:false,&quot;dropping-particle&quot;:&quot;&quot;,&quot;non-dropping-particle&quot;:&quot;&quot;},{&quot;family&quot;:&quot;Zambon&quot;,&quot;given&quot;:&quot;Maria&quot;,&quot;parse-names&quot;:false,&quot;dropping-particle&quot;:&quot;&quot;,&quot;non-dropping-particle&quot;:&quot;&quot;}],&quot;container-title&quot;:&quot;The Lancet Infectious Diseases&quot;,&quot;DOI&quot;:&quot;10.1016/S1473-3099(11)70318-8&quot;,&quot;ISSN&quot;:&quot;14733099&quot;,&quot;issued&quot;:{&quot;year&quot;:2012,&quot;month&quot;:3},&quot;number-of-pages&quot;:&quot;240-248&quot;,&quot;abstract&quot;:&quot;Influenza A H1N1 2009 virus caused the first pandemic in an era when neuraminidase inhibitor antiviral drugs were available in many countries. The experiences of detecting and responding to resistance during the pandemic provided important lessons for public health, laboratory testing, and clinical management. We propose recommendations for antiviral susceptibility testing, reporting results, and management of patients infected with 2009 pandemic influenza A H1N1. Sustained global monitoring for antiviral resistance among circulating influenza viruses is crucial to inform public health and clinical recommendations for antiviral use, especially since community spread of oseltamivir-resistant A H1N1 2009 virus remains a concern. Further studies are needed to better understand influenza management in specific patient groups, such as severely immunocompromised hosts, including optimisation of antiviral treatment, rapid sample testing, and timely reporting of susceptibility results. © 2012 Elsevier Ltd.&quot;,&quot;issue&quot;:&quot;3&quot;,&quot;volume&quot;:&quot;12&quot;},{&quot;id&quot;:&quot;57998139-2506-36ab-b552-7dbe700e5e5f&quot;,&quot;itemData&quot;:{&quot;type&quot;:&quot;article-journal&quot;,&quot;id&quot;:&quot;57998139-2506-36ab-b552-7dbe700e5e5f&quot;,&quot;title&quot;:&quot;Antiviral resistance during the 2009 influenza A H1N1 pandemic: public health, laboratory, and clinical perspectives&quot;,&quot;author&quot;:[{&quot;family&quot;:&quot;Hurt&quot;,&quot;given&quot;:&quot;Aeron C.&quot;,&quot;parse-names&quot;:false,&quot;dropping-particle&quot;:&quot;&quot;,&quot;non-dropping-particle&quot;:&quot;&quot;},{&quot;family&quot;:&quot;Chotpitayasunondh&quot;,&quot;given&quot;:&quot;Tawee&quot;,&quot;parse-names&quot;:false,&quot;dropping-particle&quot;:&quot;&quot;,&quot;non-dropping-particle&quot;:&quot;&quot;},{&quot;family&quot;:&quot;Cox&quot;,&quot;given&quot;:&quot;Nancy J.&quot;,&quot;parse-names&quot;:false,&quot;dropping-particle&quot;:&quot;&quot;,&quot;non-dropping-particle&quot;:&quot;&quot;},{&quot;family&quot;:&quot;Daniels&quot;,&quot;given&quot;:&quot;Rod&quot;,&quot;parse-names&quot;:false,&quot;dropping-particle&quot;:&quot;&quot;,&quot;non-dropping-particle&quot;:&quot;&quot;},{&quot;family&quot;:&quot;Fry&quot;,&quot;given&quot;:&quot;Alicia M.&quot;,&quot;parse-names&quot;:false,&quot;dropping-particle&quot;:&quot;&quot;,&quot;non-dropping-particle&quot;:&quot;&quot;},{&quot;family&quot;:&quot;Gubareva&quot;,&quot;given&quot;:&quot;Larisa&quot;,&quot;parse-names&quot;:false,&quot;dropping-particle&quot;:&quot;v.&quot;,&quot;non-dropping-particle&quot;:&quot;&quot;},{&quot;family&quot;:&quot;Hayden&quot;,&quot;given&quot;:&quot;Frederick G.&quot;,&quot;parse-names&quot;:false,&quot;dropping-particle&quot;:&quot;&quot;,&quot;non-dropping-particle&quot;:&quot;&quot;},{&quot;family&quot;:&quot;Hui&quot;,&quot;given&quot;:&quot;David S.&quot;,&quot;parse-names&quot;:false,&quot;dropping-particle&quot;:&quot;&quot;,&quot;non-dropping-particle&quot;:&quot;&quot;},{&quot;family&quot;:&quot;Hungnes&quot;,&quot;given&quot;:&quot;Olav&quot;,&quot;parse-names&quot;:false,&quot;dropping-particle&quot;:&quot;&quot;,&quot;non-dropping-particle&quot;:&quot;&quot;},{&quot;family&quot;:&quot;Lackenby&quot;,&quot;given&quot;:&quot;Angie&quot;,&quot;parse-names&quot;:false,&quot;dropping-particle&quot;:&quot;&quot;,&quot;non-dropping-particle&quot;:&quot;&quot;},{&quot;family&quot;:&quot;Lim&quot;,&quot;given&quot;:&quot;Wilina&quot;,&quot;parse-names&quot;:false,&quot;dropping-particle&quot;:&quot;&quot;,&quot;non-dropping-particle&quot;:&quot;&quot;},{&quot;family&quot;:&quot;Meijer&quot;,&quot;given&quot;:&quot;Adam&quot;,&quot;parse-names&quot;:false,&quot;dropping-particle&quot;:&quot;&quot;,&quot;non-dropping-particle&quot;:&quot;&quot;},{&quot;family&quot;:&quot;Penn&quot;,&quot;given&quot;:&quot;Charles&quot;,&quot;parse-names&quot;:false,&quot;dropping-particle&quot;:&quot;&quot;,&quot;non-dropping-particle&quot;:&quot;&quot;},{&quot;family&quot;:&quot;Tashiro&quot;,&quot;given&quot;:&quot;Masato&quot;,&quot;parse-names&quot;:false,&quot;dropping-particle&quot;:&quot;&quot;,&quot;non-dropping-particle&quot;:&quot;&quot;},{&quot;family&quot;:&quot;Uyeki&quot;,&quot;given&quot;:&quot;Timothy M.&quot;,&quot;parse-names&quot;:false,&quot;dropping-particle&quot;:&quot;&quot;,&quot;non-dropping-particle&quot;:&quot;&quot;},{&quot;family&quot;:&quot;Zambon&quot;,&quot;given&quot;:&quot;Maria&quot;,&quot;parse-names&quot;:false,&quot;dropping-particle&quot;:&quot;&quot;,&quot;non-dropping-particle&quot;:&quot;&quot;}],&quot;container-title&quot;:&quot;The Lancet Infectious Diseases&quot;,&quot;DOI&quot;:&quot;10.1016/S1473-3099(11)70318-8&quot;,&quot;ISSN&quot;:&quot;14733099&quot;,&quot;issued&quot;:{&quot;date-parts&quot;:[[2012,3]]},&quot;number-of-pages&quot;:&quot;240-248&quot;,&quot;abstract&quot;:&quot;Influenza A H1N1 2009 virus caused the first pandemic in an era when neuraminidase inhibitor antiviral drugs were available in many countries. The experiences of detecting and responding to resistance during the pandemic provided important lessons for public health, laboratory testing, and clinical management. We propose recommendations for antiviral susceptibility testing, reporting results, and management of patients infected with 2009 pandemic influenza A H1N1. Sustained global monitoring for antiviral resistance among circulating influenza viruses is crucial to inform public health and clinical recommendations for antiviral use, especially since community spread of oseltamivir-resistant A H1N1 2009 virus remains a concern. Further studies are needed to better understand influenza management in specific patient groups, such as severely immunocompromised hosts, including optimisation of antiviral treatment, rapid sample testing, and timely reporting of susceptibility results. © 2012 Elsevier Ltd.&quot;,&quot;issue&quot;:&quot;3&quot;,&quot;volume&quot;:&quot;12&quot;},&quot;item&quot;:{&quot;type&quot;:&quot;article-journal&quot;,&quot;id&quot;:&quot;57998139-2506-36ab-b552-7dbe700e5e5f&quot;,&quot;title&quot;:&quot;Antiviral resistance during the 2009 influenza A H1N1 pandemic: public health, laboratory, and clinical perspectives&quot;,&quot;author&quot;:[{&quot;family&quot;:&quot;Hurt&quot;,&quot;given&quot;:&quot;Aeron C.&quot;,&quot;parse-names&quot;:false,&quot;dropping-particle&quot;:&quot;&quot;,&quot;non-dropping-particle&quot;:&quot;&quot;},{&quot;family&quot;:&quot;Chotpitayasunondh&quot;,&quot;given&quot;:&quot;Tawee&quot;,&quot;parse-names&quot;:false,&quot;dropping-particle&quot;:&quot;&quot;,&quot;non-dropping-particle&quot;:&quot;&quot;},{&quot;family&quot;:&quot;Cox&quot;,&quot;given&quot;:&quot;Nancy J.&quot;,&quot;parse-names&quot;:false,&quot;dropping-particle&quot;:&quot;&quot;,&quot;non-dropping-particle&quot;:&quot;&quot;},{&quot;family&quot;:&quot;Daniels&quot;,&quot;given&quot;:&quot;Rod&quot;,&quot;parse-names&quot;:false,&quot;dropping-particle&quot;:&quot;&quot;,&quot;non-dropping-particle&quot;:&quot;&quot;},{&quot;family&quot;:&quot;Fry&quot;,&quot;given&quot;:&quot;Alicia M.&quot;,&quot;parse-names&quot;:false,&quot;dropping-particle&quot;:&quot;&quot;,&quot;non-dropping-particle&quot;:&quot;&quot;},{&quot;family&quot;:&quot;Gubareva&quot;,&quot;given&quot;:&quot;Larisa&quot;,&quot;parse-names&quot;:false,&quot;dropping-particle&quot;:&quot;v.&quot;,&quot;non-dropping-particle&quot;:&quot;&quot;},{&quot;family&quot;:&quot;Hayden&quot;,&quot;given&quot;:&quot;Frederick G.&quot;,&quot;parse-names&quot;:false,&quot;dropping-particle&quot;:&quot;&quot;,&quot;non-dropping-particle&quot;:&quot;&quot;},{&quot;family&quot;:&quot;Hui&quot;,&quot;given&quot;:&quot;David S.&quot;,&quot;parse-names&quot;:false,&quot;dropping-particle&quot;:&quot;&quot;,&quot;non-dropping-particle&quot;:&quot;&quot;},{&quot;family&quot;:&quot;Hungnes&quot;,&quot;given&quot;:&quot;Olav&quot;,&quot;parse-names&quot;:false,&quot;dropping-particle&quot;:&quot;&quot;,&quot;non-dropping-particle&quot;:&quot;&quot;},{&quot;family&quot;:&quot;Lackenby&quot;,&quot;given&quot;:&quot;Angie&quot;,&quot;parse-names&quot;:false,&quot;dropping-particle&quot;:&quot;&quot;,&quot;non-dropping-particle&quot;:&quot;&quot;},{&quot;family&quot;:&quot;Lim&quot;,&quot;given&quot;:&quot;Wilina&quot;,&quot;parse-names&quot;:false,&quot;dropping-particle&quot;:&quot;&quot;,&quot;non-dropping-particle&quot;:&quot;&quot;},{&quot;family&quot;:&quot;Meijer&quot;,&quot;given&quot;:&quot;Adam&quot;,&quot;parse-names&quot;:false,&quot;dropping-particle&quot;:&quot;&quot;,&quot;non-dropping-particle&quot;:&quot;&quot;},{&quot;family&quot;:&quot;Penn&quot;,&quot;given&quot;:&quot;Charles&quot;,&quot;parse-names&quot;:false,&quot;dropping-particle&quot;:&quot;&quot;,&quot;non-dropping-particle&quot;:&quot;&quot;},{&quot;family&quot;:&quot;Tashiro&quot;,&quot;given&quot;:&quot;Masato&quot;,&quot;parse-names&quot;:false,&quot;dropping-particle&quot;:&quot;&quot;,&quot;non-dropping-particle&quot;:&quot;&quot;},{&quot;family&quot;:&quot;Uyeki&quot;,&quot;given&quot;:&quot;Timothy M.&quot;,&quot;parse-names&quot;:false,&quot;dropping-particle&quot;:&quot;&quot;,&quot;non-dropping-particle&quot;:&quot;&quot;},{&quot;family&quot;:&quot;Zambon&quot;,&quot;given&quot;:&quot;Maria&quot;,&quot;parse-names&quot;:false,&quot;dropping-particle&quot;:&quot;&quot;,&quot;non-dropping-particle&quot;:&quot;&quot;}],&quot;container-title&quot;:&quot;The Lancet Infectious Diseases&quot;,&quot;DOI&quot;:&quot;10.1016/S1473-3099(11)70318-8&quot;,&quot;ISSN&quot;:&quot;14733099&quot;,&quot;issued&quot;:{&quot;year&quot;:2012,&quot;month&quot;:3},&quot;number-of-pages&quot;:&quot;240-248&quot;,&quot;abstract&quot;:&quot;Influenza A H1N1 2009 virus caused the first pandemic in an era when neuraminidase inhibitor antiviral drugs were available in many countries. The experiences of detecting and responding to resistance during the pandemic provided important lessons for public health, laboratory testing, and clinical management. We propose recommendations for antiviral susceptibility testing, reporting results, and management of patients infected with 2009 pandemic influenza A H1N1. Sustained global monitoring for antiviral resistance among circulating influenza viruses is crucial to inform public health and clinical recommendations for antiviral use, especially since community spread of oseltamivir-resistant A H1N1 2009 virus remains a concern. Further studies are needed to better understand influenza management in specific patient groups, such as severely immunocompromised hosts, including optimisation of antiviral treatment, rapid sample testing, and timely reporting of susceptibility results. © 2012 Elsevier Ltd.&quot;,&quot;issue&quot;:&quot;3&quot;,&quot;volume&quot;:&quot;12&quot;},&quot;sortkeys&quot;:[&quot;00000000000000000001|0&quot;,&quot;00000000000000000001|&quot;]}],[{&quot;type&quot;:&quot;article-journal&quot;,&quot;id&quot;:&quot;6b1f44f4-54b2-380f-ac12-afdda9e98325&quot;,&quot;title&quot;:&quot;Comprehensive assessment of 2009 pandemic influenza A (H1N1) virus drug susceptibility in vitro&quot;,&quot;author&quot;:[{&quot;family&quot;:&quot;Gubareva&quot;,&quot;given&quot;:&quot;Larisa&quot;,&quot;parse-names&quot;:false,&quot;dropping-particle&quot;:&quot;v.&quot;,&quot;non-dropping-particle&quot;:&quot;&quot;},{&quot;family&quot;:&quot;Trujillo&quot;,&quot;given&quot;:&quot;A. Angelica&quot;,&quot;parse-names&quot;:false,&quot;dropping-particle&quot;:&quot;&quot;,&quot;non-dropping-particle&quot;:&quot;&quot;},{&quot;family&quot;:&quot;Okomo-Adhiambo&quot;,&quot;given&quot;:&quot;Margaret&quot;,&quot;parse-names&quot;:false,&quot;dropping-particle&quot;:&quot;&quot;,&quot;non-dropping-particle&quot;:&quot;&quot;},{&quot;family&quot;:&quot;Mishin&quot;,&quot;given&quot;:&quot;Vasiliy P.&quot;,&quot;parse-names&quot;:false,&quot;dropping-particle&quot;:&quot;&quot;,&quot;non-dropping-particle&quot;:&quot;&quot;},{&quot;family&quot;:&quot;Deyde&quot;,&quot;given&quot;:&quot;Varough M.&quot;,&quot;parse-names&quot;:false,&quot;dropping-particle&quot;:&quot;&quot;,&quot;non-dropping-particle&quot;:&quot;&quot;},{&quot;family&quot;:&quot;Sleeman&quot;,&quot;given&quot;:&quot;Katrina&quot;,&quot;parse-names&quot;:false,&quot;dropping-particle&quot;:&quot;&quot;,&quot;non-dropping-particle&quot;:&quot;&quot;},{&quot;family&quot;:&quot;Nguyen&quot;,&quot;given&quot;:&quot;Ha T.&quot;,&quot;parse-names&quot;:false,&quot;dropping-particle&quot;:&quot;&quot;,&quot;non-dropping-particle&quot;:&quot;&quot;},{&quot;family&quot;:&quot;Sheu&quot;,&quot;given&quot;:&quot;Tiffany G.&quot;,&quot;parse-names&quot;:false,&quot;dropping-particle&quot;:&quot;&quot;,&quot;non-dropping-particle&quot;:&quot;&quot;},{&quot;family&quot;:&quot;Garten&quot;,&quot;given&quot;:&quot;Rebecca J.&quot;,&quot;parse-names&quot;:false,&quot;dropping-particle&quot;:&quot;&quot;,&quot;non-dropping-particle&quot;:&quot;&quot;},{&quot;family&quot;:&quot;Shaw&quot;,&quot;given&quot;:&quot;Michael W.&quot;,&quot;parse-names&quot;:false,&quot;dropping-particle&quot;:&quot;&quot;,&quot;non-dropping-particle&quot;:&quot;&quot;},{&quot;family&quot;:&quot;Fry&quot;,&quot;given&quot;:&quot;Alicia M.&quot;,&quot;parse-names&quot;:false,&quot;dropping-particle&quot;:&quot;&quot;,&quot;non-dropping-particle&quot;:&quot;&quot;},{&quot;family&quot;:&quot;Klimov&quot;,&quot;given&quot;:&quot;Alexander I.&quot;,&quot;parse-names&quot;:false,&quot;dropping-particle&quot;:&quot;&quot;,&quot;non-dropping-particle&quot;:&quot;&quot;}],&quot;container-title&quot;:&quot;Antiviral Therapy&quot;,&quot;DOI&quot;:&quot;10.3851/IMP1678&quot;,&quot;ISSN&quot;:&quot;13596535&quot;,&quot;issued&quot;:{&quot;year&quot;:2010},&quot;number-of-pages&quot;:&quot;1151-1159&quot;,&quot;abstract&quot;:&quot;Background: Antiviral drugs are an important option for managing infections caused by influenza viruses. This study assessed the drug susceptibility of 2009 pandemic influenza A (H1N1) viruses collected globally between April 2009 and January 2010. Methods: Virus isolates were tested for adamantane susceptibility, using pyrosequencing to detect the S31N marker of adamantane resistance in the M2 protein and biological assays to assess viral replication in cell culture. To assess neuraminidase (NA) inhibitor (NAI) susceptibility, virus isolates were tested in chemiluminescent NA inhibition assays and by pyrosequencing to detect the H275Y (H274Y in N2 numbering) marker of oseltamivir resistance in the NA. Results: With the exception of three, all viruses that were tested for adamantane susceptibility (n=3,362) were resistant to this class of drugs. All viruses tested for NAI susceptibility (n=3,359) were sensitive to two US Food and Drug Administration-approved NAIs, oseltamivir (mean ±SD 50% inhibitory concentration [IC 50] 0.25 ±0.12 nM) and zanamivir (mean IC 50 0.29 ±0.09 nM), except 23 (0.7%), which were resistant to oseltamivir, but sensitive to zanamivir. Oseltamivir-resistant viruses had the H275Y mutation in their NA and were detected in patients exposed to the drug through prophylaxis or treatment. NA activity of all viruses was inhibited by the NAIs peramivir, laninamivir (R-125489) and A-315675, except for H275Y variants, which exhibited approximately 100-fold reduction in peramivir susceptibility. Conclusions: This report provides data regarding antiviral susceptibility of 2009 pandemic influenza A (H1N1) surveillance viruses, the majority of which were resistant to adamantanes and sensitive to NAIs. These findings provide information essential for antiviral resistance monitoring and development of novel diagnostic tests for detecting influenza antiviral resistance. ©2010 International Medical Press.&quot;,&quot;issue&quot;:&quot;8&quot;,&quot;volume&quot;:&quot;15&quot;},{&quot;id&quot;:&quot;6b1f44f4-54b2-380f-ac12-afdda9e98325&quot;,&quot;itemData&quot;:{&quot;type&quot;:&quot;article-journal&quot;,&quot;id&quot;:&quot;6b1f44f4-54b2-380f-ac12-afdda9e98325&quot;,&quot;title&quot;:&quot;Comprehensive assessment of 2009 pandemic influenza A (H1N1) virus drug susceptibility in vitro&quot;,&quot;author&quot;:[{&quot;family&quot;:&quot;Gubareva&quot;,&quot;given&quot;:&quot;Larisa&quot;,&quot;parse-names&quot;:false,&quot;dropping-particle&quot;:&quot;v.&quot;,&quot;non-dropping-particle&quot;:&quot;&quot;},{&quot;family&quot;:&quot;Trujillo&quot;,&quot;given&quot;:&quot;A. Angelica&quot;,&quot;parse-names&quot;:false,&quot;dropping-particle&quot;:&quot;&quot;,&quot;non-dropping-particle&quot;:&quot;&quot;},{&quot;family&quot;:&quot;Okomo-Adhiambo&quot;,&quot;given&quot;:&quot;Margaret&quot;,&quot;parse-names&quot;:false,&quot;dropping-particle&quot;:&quot;&quot;,&quot;non-dropping-particle&quot;:&quot;&quot;},{&quot;family&quot;:&quot;Mishin&quot;,&quot;given&quot;:&quot;Vasiliy P.&quot;,&quot;parse-names&quot;:false,&quot;dropping-particle&quot;:&quot;&quot;,&quot;non-dropping-particle&quot;:&quot;&quot;},{&quot;family&quot;:&quot;Deyde&quot;,&quot;given&quot;:&quot;Varough M.&quot;,&quot;parse-names&quot;:false,&quot;dropping-particle&quot;:&quot;&quot;,&quot;non-dropping-particle&quot;:&quot;&quot;},{&quot;family&quot;:&quot;Sleeman&quot;,&quot;given&quot;:&quot;Katrina&quot;,&quot;parse-names&quot;:false,&quot;dropping-particle&quot;:&quot;&quot;,&quot;non-dropping-particle&quot;:&quot;&quot;},{&quot;family&quot;:&quot;Nguyen&quot;,&quot;given&quot;:&quot;Ha T.&quot;,&quot;parse-names&quot;:false,&quot;dropping-particle&quot;:&quot;&quot;,&quot;non-dropping-particle&quot;:&quot;&quot;},{&quot;family&quot;:&quot;Sheu&quot;,&quot;given&quot;:&quot;Tiffany G.&quot;,&quot;parse-names&quot;:false,&quot;dropping-particle&quot;:&quot;&quot;,&quot;non-dropping-particle&quot;:&quot;&quot;},{&quot;family&quot;:&quot;Garten&quot;,&quot;given&quot;:&quot;Rebecca J.&quot;,&quot;parse-names&quot;:false,&quot;dropping-particle&quot;:&quot;&quot;,&quot;non-dropping-particle&quot;:&quot;&quot;},{&quot;family&quot;:&quot;Shaw&quot;,&quot;given&quot;:&quot;Michael W.&quot;,&quot;parse-names&quot;:false,&quot;dropping-particle&quot;:&quot;&quot;,&quot;non-dropping-particle&quot;:&quot;&quot;},{&quot;family&quot;:&quot;Fry&quot;,&quot;given&quot;:&quot;Alicia M.&quot;,&quot;parse-names&quot;:false,&quot;dropping-particle&quot;:&quot;&quot;,&quot;non-dropping-particle&quot;:&quot;&quot;},{&quot;family&quot;:&quot;Klimov&quot;,&quot;given&quot;:&quot;Alexander I.&quot;,&quot;parse-names&quot;:false,&quot;dropping-particle&quot;:&quot;&quot;,&quot;non-dropping-particle&quot;:&quot;&quot;}],&quot;container-title&quot;:&quot;Antiviral Therapy&quot;,&quot;DOI&quot;:&quot;10.3851/IMP1678&quot;,&quot;ISSN&quot;:&quot;13596535&quot;,&quot;issued&quot;:{&quot;date-parts&quot;:[[2010]]},&quot;number-of-pages&quot;:&quot;1151-1159&quot;,&quot;abstract&quot;:&quot;Background: Antiviral drugs are an important option for managing infections caused by influenza viruses. This study assessed the drug susceptibility of 2009 pandemic influenza A (H1N1) viruses collected globally between April 2009 and January 2010. Methods: Virus isolates were tested for adamantane susceptibility, using pyrosequencing to detect the S31N marker of adamantane resistance in the M2 protein and biological assays to assess viral replication in cell culture. To assess neuraminidase (NA) inhibitor (NAI) susceptibility, virus isolates were tested in chemiluminescent NA inhibition assays and by pyrosequencing to detect the H275Y (H274Y in N2 numbering) marker of oseltamivir resistance in the NA. Results: With the exception of three, all viruses that were tested for adamantane susceptibility (n=3,362) were resistant to this class of drugs. All viruses tested for NAI susceptibility (n=3,359) were sensitive to two US Food and Drug Administration-approved NAIs, oseltamivir (mean ±SD 50% inhibitory concentration [IC 50] 0.25 ±0.12 nM) and zanamivir (mean IC 50 0.29 ±0.09 nM), except 23 (0.7%), which were resistant to oseltamivir, but sensitive to zanamivir. Oseltamivir-resistant viruses had the H275Y mutation in their NA and were detected in patients exposed to the drug through prophylaxis or treatment. NA activity of all viruses was inhibited by the NAIs peramivir, laninamivir (R-125489) and A-315675, except for H275Y variants, which exhibited approximately 100-fold reduction in peramivir susceptibility. Conclusions: This report provides data regarding antiviral susceptibility of 2009 pandemic influenza A (H1N1) surveillance viruses, the majority of which were resistant to adamantanes and sensitive to NAIs. These findings provide information essential for antiviral resistance monitoring and development of novel diagnostic tests for detecting influenza antiviral resistance. ©2010 International Medical Press.&quot;,&quot;issue&quot;:&quot;8&quot;,&quot;volume&quot;:&quot;15&quot;},&quot;item&quot;:{&quot;type&quot;:&quot;article-journal&quot;,&quot;id&quot;:&quot;6b1f44f4-54b2-380f-ac12-afdda9e98325&quot;,&quot;title&quot;:&quot;Comprehensive assessment of 2009 pandemic influenza A (H1N1) virus drug susceptibility in vitro&quot;,&quot;author&quot;:[{&quot;family&quot;:&quot;Gubareva&quot;,&quot;given&quot;:&quot;Larisa&quot;,&quot;parse-names&quot;:false,&quot;dropping-particle&quot;:&quot;v.&quot;,&quot;non-dropping-particle&quot;:&quot;&quot;},{&quot;family&quot;:&quot;Trujillo&quot;,&quot;given&quot;:&quot;A. Angelica&quot;,&quot;parse-names&quot;:false,&quot;dropping-particle&quot;:&quot;&quot;,&quot;non-dropping-particle&quot;:&quot;&quot;},{&quot;family&quot;:&quot;Okomo-Adhiambo&quot;,&quot;given&quot;:&quot;Margaret&quot;,&quot;parse-names&quot;:false,&quot;dropping-particle&quot;:&quot;&quot;,&quot;non-dropping-particle&quot;:&quot;&quot;},{&quot;family&quot;:&quot;Mishin&quot;,&quot;given&quot;:&quot;Vasiliy P.&quot;,&quot;parse-names&quot;:false,&quot;dropping-particle&quot;:&quot;&quot;,&quot;non-dropping-particle&quot;:&quot;&quot;},{&quot;family&quot;:&quot;Deyde&quot;,&quot;given&quot;:&quot;Varough M.&quot;,&quot;parse-names&quot;:false,&quot;dropping-particle&quot;:&quot;&quot;,&quot;non-dropping-particle&quot;:&quot;&quot;},{&quot;family&quot;:&quot;Sleeman&quot;,&quot;given&quot;:&quot;Katrina&quot;,&quot;parse-names&quot;:false,&quot;dropping-particle&quot;:&quot;&quot;,&quot;non-dropping-particle&quot;:&quot;&quot;},{&quot;family&quot;:&quot;Nguyen&quot;,&quot;given&quot;:&quot;Ha T.&quot;,&quot;parse-names&quot;:false,&quot;dropping-particle&quot;:&quot;&quot;,&quot;non-dropping-particle&quot;:&quot;&quot;},{&quot;family&quot;:&quot;Sheu&quot;,&quot;given&quot;:&quot;Tiffany G.&quot;,&quot;parse-names&quot;:false,&quot;dropping-particle&quot;:&quot;&quot;,&quot;non-dropping-particle&quot;:&quot;&quot;},{&quot;family&quot;:&quot;Garten&quot;,&quot;given&quot;:&quot;Rebecca J.&quot;,&quot;parse-names&quot;:false,&quot;dropping-particle&quot;:&quot;&quot;,&quot;non-dropping-particle&quot;:&quot;&quot;},{&quot;family&quot;:&quot;Shaw&quot;,&quot;given&quot;:&quot;Michael W.&quot;,&quot;parse-names&quot;:false,&quot;dropping-particle&quot;:&quot;&quot;,&quot;non-dropping-particle&quot;:&quot;&quot;},{&quot;family&quot;:&quot;Fry&quot;,&quot;given&quot;:&quot;Alicia M.&quot;,&quot;parse-names&quot;:false,&quot;dropping-particle&quot;:&quot;&quot;,&quot;non-dropping-particle&quot;:&quot;&quot;},{&quot;family&quot;:&quot;Klimov&quot;,&quot;given&quot;:&quot;Alexander I.&quot;,&quot;parse-names&quot;:false,&quot;dropping-particle&quot;:&quot;&quot;,&quot;non-dropping-particle&quot;:&quot;&quot;}],&quot;container-title&quot;:&quot;Antiviral Therapy&quot;,&quot;DOI&quot;:&quot;10.3851/IMP1678&quot;,&quot;ISSN&quot;:&quot;13596535&quot;,&quot;issued&quot;:{&quot;year&quot;:2010},&quot;number-of-pages&quot;:&quot;1151-1159&quot;,&quot;abstract&quot;:&quot;Background: Antiviral drugs are an important option for managing infections caused by influenza viruses. This study assessed the drug susceptibility of 2009 pandemic influenza A (H1N1) viruses collected globally between April 2009 and January 2010. Methods: Virus isolates were tested for adamantane susceptibility, using pyrosequencing to detect the S31N marker of adamantane resistance in the M2 protein and biological assays to assess viral replication in cell culture. To assess neuraminidase (NA) inhibitor (NAI) susceptibility, virus isolates were tested in chemiluminescent NA inhibition assays and by pyrosequencing to detect the H275Y (H274Y in N2 numbering) marker of oseltamivir resistance in the NA. Results: With the exception of three, all viruses that were tested for adamantane susceptibility (n=3,362) were resistant to this class of drugs. All viruses tested for NAI susceptibility (n=3,359) were sensitive to two US Food and Drug Administration-approved NAIs, oseltamivir (mean ±SD 50% inhibitory concentration [IC 50] 0.25 ±0.12 nM) and zanamivir (mean IC 50 0.29 ±0.09 nM), except 23 (0.7%), which were resistant to oseltamivir, but sensitive to zanamivir. Oseltamivir-resistant viruses had the H275Y mutation in their NA and were detected in patients exposed to the drug through prophylaxis or treatment. NA activity of all viruses was inhibited by the NAIs peramivir, laninamivir (R-125489) and A-315675, except for H275Y variants, which exhibited approximately 100-fold reduction in peramivir susceptibility. Conclusions: This report provides data regarding antiviral susceptibility of 2009 pandemic influenza A (H1N1) surveillance viruses, the majority of which were resistant to adamantanes and sensitive to NAIs. These findings provide information essential for antiviral resistance monitoring and development of novel diagnostic tests for detecting influenza antiviral resistance. ©2010 International Medical Press.&quot;,&quot;issue&quot;:&quot;8&quot;,&quot;volume&quot;:&quot;15&quot;},&quot;sortkeys&quot;:[&quot;00000000000000000001|1&quot;,&quot;00000000000000000002|&quot;]}]]},{&quot;citationID&quot;:&quot;MENDELEY_CITATION_5def3a85-e791-402b-b35a-17e49a19561f&quot;,&quot;properties&quot;:{&quot;noteIndex&quot;:0,&quot;index&quot;:1},&quot;citationItems&quot;:[{&quot;id&quot;:&quot;138ff96a-d102-3246-bafd-76d3a4e161e0&quot;,&quot;itemData&quot;:{&quot;type&quot;:&quot;article-journal&quot;,&quot;id&quot;:&quot;138ff96a-d102-3246-bafd-76d3a4e161e0&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date-parts&quot;:[[2009,8,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item&quot;:{&quot;type&quot;:&quot;article-journal&quot;,&quot;id&quot;:&quot;138ff96a-d102-3246-bafd-76d3a4e161e0&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year&quot;:2009,&quot;month&quot;:8,&quot;day&quot;: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id&quot;:&quot;8aeab591-6ba6-31ae-9542-e1de6037a4c5&quot;,&quot;itemData&quot;:{&quot;type&quot;:&quot;article-journal&quot;,&quot;id&quot;:&quot;8aeab591-6ba6-31ae-9542-e1de6037a4c5&quot;,&quot;title&quot;:&quot;Characterization of Oseltamivir-Resistant 2009 H1N1 Pandemic Influenza A Viruses&quot;,&quot;author&quot;:[{&quot;family&quot;:&quot;Kiso&quot;,&quot;given&quot;:&quot;Maki&quot;,&quot;parse-names&quot;:false,&quot;dropping-particle&quot;:&quot;&quot;,&quot;non-dropping-particle&quot;:&quot;&quot;},{&quot;family&quot;:&quot;Shinya&quot;,&quot;given&quot;:&quot;Kyoko&quot;,&quot;parse-names&quot;:false,&quot;dropping-particle&quot;:&quot;&quot;,&quot;non-dropping-particle&quot;:&quot;&quot;},{&quot;family&quot;:&quot;Shimojima&quot;,&quot;given&quot;:&quot;Masayuki&quot;,&quot;parse-names&quot;:false,&quot;dropping-particle&quot;:&quot;&quot;,&quot;non-dropping-particle&quot;:&quot;&quot;},{&quot;family&quot;:&quot;Takano&quot;,&quot;given&quot;:&quot;Ryo&quot;,&quot;parse-names&quot;:false,&quot;dropping-particle&quot;:&quot;&quot;,&quot;non-dropping-particle&quot;:&quot;&quot;},{&quot;family&quot;:&quot;Takahashi&quot;,&quot;given&quot;:&quot;Kei&quot;,&quot;parse-names&quot;:false,&quot;dropping-particle&quot;:&quot;&quot;,&quot;non-dropping-particle&quot;:&quot;&quot;},{&quot;family&quot;:&quot;Katsura&quot;,&quot;given&quot;:&quot;Hiroaki&quot;,&quot;parse-names&quot;:false,&quot;dropping-particle&quot;:&quot;&quot;,&quot;non-dropping-particle&quot;:&quot;&quot;},{&quot;family&quot;:&quot;Kakugawa&quot;,&quot;given&quot;:&quot;Satoshi&quot;,&quot;parse-names&quot;:false,&quot;dropping-particle&quot;:&quot;&quot;,&quot;non-dropping-particle&quot;:&quot;&quot;},{&quot;family&quot;:&quot;Le&quot;,&quot;given&quot;:&quot;Mai thi Quynh&quot;,&quot;parse-names&quot;:false,&quot;dropping-particle&quot;:&quot;&quot;,&quot;non-dropping-particle&quot;:&quot;&quot;},{&quot;family&quot;:&quot;Yamashita&quot;,&quot;given&quot;:&quot;Makoto&quot;,&quot;parse-names&quot;:false,&quot;dropping-particle&quot;:&quot;&quot;,&quot;non-dropping-particle&quot;:&quot;&quot;},{&quot;family&quot;:&quot;Furuta&quot;,&quot;given&quot;:&quot;Yousuke&quot;,&quot;parse-names&quot;:false,&quot;dropping-particle&quot;:&quot;&quot;,&quot;non-dropping-particle&quot;:&quot;&quot;},{&quot;family&quot;:&quot;Ozawa&quot;,&quot;given&quot;:&quot;Makoto&quot;,&quot;parse-names&quot;:false,&quot;dropping-particle&quot;:&quot;&quot;,&quot;non-dropping-particle&quot;:&quot;&quot;},{&quot;family&quot;:&quot;Kawaoka&quot;,&quot;given&quot;:&quot;Yoshihiro&quot;,&quot;parse-names&quot;:false,&quot;dropping-particle&quot;:&quot;&quot;,&quot;non-dropping-particle&quot;:&quot;&quot;}],&quot;container-title&quot;:&quot;PLoS Pathogens&quot;,&quot;editor&quot;:[{&quot;family&quot;:&quot;Farzan&quot;,&quot;given&quot;:&quot;Michael&quot;,&quot;parse-names&quot;:false,&quot;dropping-particle&quot;:&quot;&quot;,&quot;non-dropping-particle&quot;:&quot;&quot;}],&quot;DOI&quot;:&quot;10.1371/journal.ppat.1001079&quot;,&quot;ISSN&quot;:&quot;1553-7374&quot;,&quot;issued&quot;:{&quot;date-parts&quot;:[[2010,8,26]]},&quot;number-of-pages&quot;:&quot;e1001079&quot;,&quot;abstract&quot;:&quot;Influenza viruses resistant to antiviral drugs emerge frequently. Not surprisingly, the widespread treatment in many countries of patients infected with 2009 pandemic influenza A (H1N1) viruses with the neuraminidase (NA) inhibitors oseltamivir and zanamivir has led to the emergence of pandemic strains resistant to these drugs. Sporadic cases of pandemic influenza have been associated with mutant viruses possessing a histidine-to-tyrosine substitution at position 274 (H274Y) in the NA, a mutation known to be responsible for oseltamivir resistance. Here, we characterized in vitro and in vivo properties of two pairs of oseltaimivir-sensitive and -resistant (possessing the NA H274Y substitution) 2009 H1N1 pandemic viruses isolated in different parts of the world. An in vitro NA inhibition assay confirmed that the NA H274Y substitution confers oseltamivir resistance to 2009 H1N1 pandemic viruses. In mouse lungs, we found no significant difference in replication between oseltamivir-sensitive and -resistant viruses. In the lungs of mice treated with oseltamivir or even zanamivir, 2009 H1N1 pandemic viruses with the NA H274Y substitution replicated efficiently. Pathological analysis revealed that the pathogenicities of the oseltamivir-resistant viruses were comparable to those of their oseltamivir-sensitive counterparts in ferrets. Further, the oseltamivir-resistant viruses transmitted between ferrets as efficiently as their oseltamivir-sensitive counterparts. Collectively, these data indicate that oseltamivir-resistant 2009 H1N1 pandemic viruses with the NA H274Y substitution were comparable to their oseltamivir-sensitive counterparts in their pathogenicity and transmissibility in animal models. Our findings highlight the possibility that NA H274Y-possessing oseltamivir-resistant 2009 H1N1 pandemic viruses could supersede oseltamivir-sensitive viruses, as occurred with seasonal H1N1 viruses.&quot;,&quot;issue&quot;:&quot;8&quot;,&quot;volume&quot;:&quot;6&quot;},&quot;item&quot;:{&quot;type&quot;:&quot;article-journal&quot;,&quot;id&quot;:&quot;8aeab591-6ba6-31ae-9542-e1de6037a4c5&quot;,&quot;title&quot;:&quot;Characterization of Oseltamivir-Resistant 2009 H1N1 Pandemic Influenza A Viruses&quot;,&quot;author&quot;:[{&quot;family&quot;:&quot;Kiso&quot;,&quot;given&quot;:&quot;Maki&quot;,&quot;parse-names&quot;:false,&quot;dropping-particle&quot;:&quot;&quot;,&quot;non-dropping-particle&quot;:&quot;&quot;},{&quot;family&quot;:&quot;Shinya&quot;,&quot;given&quot;:&quot;Kyoko&quot;,&quot;parse-names&quot;:false,&quot;dropping-particle&quot;:&quot;&quot;,&quot;non-dropping-particle&quot;:&quot;&quot;},{&quot;family&quot;:&quot;Shimojima&quot;,&quot;given&quot;:&quot;Masayuki&quot;,&quot;parse-names&quot;:false,&quot;dropping-particle&quot;:&quot;&quot;,&quot;non-dropping-particle&quot;:&quot;&quot;},{&quot;family&quot;:&quot;Takano&quot;,&quot;given&quot;:&quot;Ryo&quot;,&quot;parse-names&quot;:false,&quot;dropping-particle&quot;:&quot;&quot;,&quot;non-dropping-particle&quot;:&quot;&quot;},{&quot;family&quot;:&quot;Takahashi&quot;,&quot;given&quot;:&quot;Kei&quot;,&quot;parse-names&quot;:false,&quot;dropping-particle&quot;:&quot;&quot;,&quot;non-dropping-particle&quot;:&quot;&quot;},{&quot;family&quot;:&quot;Katsura&quot;,&quot;given&quot;:&quot;Hiroaki&quot;,&quot;parse-names&quot;:false,&quot;dropping-particle&quot;:&quot;&quot;,&quot;non-dropping-particle&quot;:&quot;&quot;},{&quot;family&quot;:&quot;Kakugawa&quot;,&quot;given&quot;:&quot;Satoshi&quot;,&quot;parse-names&quot;:false,&quot;dropping-particle&quot;:&quot;&quot;,&quot;non-dropping-particle&quot;:&quot;&quot;},{&quot;family&quot;:&quot;Le&quot;,&quot;given&quot;:&quot;Mai thi Quynh&quot;,&quot;parse-names&quot;:false,&quot;dropping-particle&quot;:&quot;&quot;,&quot;non-dropping-particle&quot;:&quot;&quot;},{&quot;family&quot;:&quot;Yamashita&quot;,&quot;given&quot;:&quot;Makoto&quot;,&quot;parse-names&quot;:false,&quot;dropping-particle&quot;:&quot;&quot;,&quot;non-dropping-particle&quot;:&quot;&quot;},{&quot;family&quot;:&quot;Furuta&quot;,&quot;given&quot;:&quot;Yousuke&quot;,&quot;parse-names&quot;:false,&quot;dropping-particle&quot;:&quot;&quot;,&quot;non-dropping-particle&quot;:&quot;&quot;},{&quot;family&quot;:&quot;Ozawa&quot;,&quot;given&quot;:&quot;Makoto&quot;,&quot;parse-names&quot;:false,&quot;dropping-particle&quot;:&quot;&quot;,&quot;non-dropping-particle&quot;:&quot;&quot;},{&quot;family&quot;:&quot;Kawaoka&quot;,&quot;given&quot;:&quot;Yoshihiro&quot;,&quot;parse-names&quot;:false,&quot;dropping-particle&quot;:&quot;&quot;,&quot;non-dropping-particle&quot;:&quot;&quot;}],&quot;container-title&quot;:&quot;PLoS Pathogens&quot;,&quot;editor&quot;:[{&quot;family&quot;:&quot;Farzan&quot;,&quot;given&quot;:&quot;Michael&quot;,&quot;parse-names&quot;:false,&quot;dropping-particle&quot;:&quot;&quot;,&quot;non-dropping-particle&quot;:&quot;&quot;}],&quot;DOI&quot;:&quot;10.1371/journal.ppat.1001079&quot;,&quot;ISSN&quot;:&quot;1553-7374&quot;,&quot;issued&quot;:{&quot;year&quot;:2010,&quot;month&quot;:8,&quot;day&quot;:26},&quot;number-of-pages&quot;:&quot;e1001079&quot;,&quot;abstract&quot;:&quot;Influenza viruses resistant to antiviral drugs emerge frequently. Not surprisingly, the widespread treatment in many countries of patients infected with 2009 pandemic influenza A (H1N1) viruses with the neuraminidase (NA) inhibitors oseltamivir and zanamivir has led to the emergence of pandemic strains resistant to these drugs. Sporadic cases of pandemic influenza have been associated with mutant viruses possessing a histidine-to-tyrosine substitution at position 274 (H274Y) in the NA, a mutation known to be responsible for oseltamivir resistance. Here, we characterized in vitro and in vivo properties of two pairs of oseltaimivir-sensitive and -resistant (possessing the NA H274Y substitution) 2009 H1N1 pandemic viruses isolated in different parts of the world. An in vitro NA inhibition assay confirmed that the NA H274Y substitution confers oseltamivir resistance to 2009 H1N1 pandemic viruses. In mouse lungs, we found no significant difference in replication between oseltamivir-sensitive and -resistant viruses. In the lungs of mice treated with oseltamivir or even zanamivir, 2009 H1N1 pandemic viruses with the NA H274Y substitution replicated efficiently. Pathological analysis revealed that the pathogenicities of the oseltamivir-resistant viruses were comparable to those of their oseltamivir-sensitive counterparts in ferrets. Further, the oseltamivir-resistant viruses transmitted between ferrets as efficiently as their oseltamivir-sensitive counterparts. Collectively, these data indicate that oseltamivir-resistant 2009 H1N1 pandemic viruses with the NA H274Y substitution were comparable to their oseltamivir-sensitive counterparts in their pathogenicity and transmissibility in animal models. Our findings highlight the possibility that NA H274Y-possessing oseltamivir-resistant 2009 H1N1 pandemic viruses could supersede oseltamivir-sensitive viruses, as occurred with seasonal H1N1 viruses.&quot;,&quot;issue&quot;:&quot;8&quot;,&quot;volume&quot;:&quot;6&quot;}},{&quot;id&quot;:&quot;a0c3e72b-34b3-32ac-bd24-fd068ac04eaf&quot;,&quot;itemData&quot;:{&quot;type&quot;:&quot;article-journal&quot;,&quot;id&quot;:&quot;a0c3e72b-34b3-32ac-bd24-fd068ac04eaf&quot;,&quot;title&quot;:&quot;Oseltamivir-Resistant Pandemic A/H1N1 Virus Is as Virulent as Its Wild-Type Counterpart in Mice and Ferrets&quot;,&quot;author&quot;:[{&quot;family&quot;:&quot;Hamelin&quot;,&quot;given&quot;:&quot;Marie-Ève&quot;,&quot;parse-names&quot;:false,&quot;dropping-particle&quot;:&quot;&quot;,&quot;non-dropping-particle&quot;:&quot;&quot;},{&quot;family&quot;:&quot;Baz&quot;,&quot;given&quot;:&quot;Mariana&quot;,&quot;parse-names&quot;:false,&quot;dropping-particle&quot;:&quot;&quot;,&quot;non-dropping-particle&quot;:&quot;&quot;},{&quot;family&quot;:&quot;Abed&quot;,&quot;given&quot;:&quot;Yacine&quot;,&quot;parse-names&quot;:false,&quot;dropping-particle&quot;:&quot;&quot;,&quot;non-dropping-particle&quot;:&quot;&quot;},{&quot;family&quot;:&quot;Couture&quot;,&quot;given&quot;:&quot;Christian&quot;,&quot;parse-names&quot;:false,&quot;dropping-particle&quot;:&quot;&quot;,&quot;non-dropping-particle&quot;:&quot;&quot;},{&quot;family&quot;:&quot;Joubert&quot;,&quot;given&quot;:&quot;Philippe&quot;,&quot;parse-names&quot;:false,&quot;dropping-particle&quot;:&quot;&quot;,&quot;non-dropping-particle&quot;:&quot;&quot;},{&quot;family&quot;:&quot;Beaulieu&quot;,&quot;given&quot;:&quot;Édith&quot;,&quot;parse-names&quot;:false,&quot;dropping-particle&quot;:&quot;&quot;,&quot;non-dropping-particle&quot;:&quot;&quot;},{&quot;family&quot;:&quot;Bellerose&quot;,&quot;given&quot;:&quot;Nathalie&quot;,&quot;parse-names&quot;:false,&quot;dropping-particle&quot;:&quot;&quot;,&quot;non-dropping-particle&quot;:&quot;&quot;},{&quot;family&quot;:&quot;Plante&quot;,&quot;given&quot;:&quot;Martin&quot;,&quot;parse-names&quot;:false,&quot;dropping-particle&quot;:&quot;&quot;,&quot;non-dropping-particle&quot;:&quot;&quot;},{&quot;family&quot;:&quot;Mallett&quot;,&quot;given&quot;:&quot;Corey&quot;,&quot;parse-names&quot;:false,&quot;dropping-particle&quot;:&quot;&quot;,&quot;non-dropping-particle&quot;:&quot;&quot;},{&quot;family&quot;:&quot;Schumer&quot;,&quot;given&quot;:&quot;Gregg&quot;,&quot;parse-names&quot;:false,&quot;dropping-particle&quot;:&quot;&quot;,&quot;non-dropping-particle&quot;:&quot;&quot;},{&quot;family&quot;:&quot;Kobinger&quot;,&quot;given&quot;:&quot;Gary P.&quot;,&quot;parse-names&quot;:false,&quot;dropping-particle&quot;:&quot;&quot;,&quot;non-dropping-particle&quot;:&quot;&quot;},{&quot;family&quot;:&quot;Boivin&quot;,&quot;given&quot;:&quot;Guy&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15&quot;,&quot;ISSN&quot;:&quot;1553-7374&quot;,&quot;issued&quot;:{&quot;date-parts&quot;:[[2010,7,22]]},&quot;number-of-pages&quot;:&quot;e1001015&quot;,&quot;abstract&quot;:&quot;The neuraminidase inhibitor oseltamivir is currently used for treatment of patients infected with the pandemic A/H1N1 (pH1N1) influenza virus, although drug-resistant mutants can emerge rapidly and possibly be transmitted. We describe the characteristics of a pair of oseltamivir-resistant and oseltamivir-susceptible pH1N1 clinical isolates that differed by a single change (H274Y) in the neuraminidase protein. Viral fitness of pH1N1 isolates was assessed in vitro by determining replication kinetics in MDCK α2,6 cells and in vivo by performing experimental infections of BALB/c mice and ferrets. Despite slightly reduced propagation of the mutant isolate in vitro during the first 24 h, the wild-type (WT) and mutant resistant viruses induced similar maximum weight loss in mice and ferrets with an identical pyrexic response in ferrets (AUC of 233.9 and 233.2, P = 0.5156). Similarly, comparable titers were obtained for the WT and the mutant strains on days 1, 3, 6 and 9 post-infection in mouse lungs and on days 1–7 in ferret nasal washes. A more important perivascular (day 6) and pleural (days 6 and 12) inflammation was noted in the lungs of mice infected with the H274Y mutant, which correlated with increased pulmonary levels of IL-6 and KC. Such increased levels of IL-6 were also observed in lymph nodes of ferrets infected with the mutant strain. Furthermore, the H274Y mutant strain was transmitted to ferrets. In conclusion, viral fitness of the H274Y pH1N1 isolate is not substantially altered and has the potential to induce severe disease and to disseminate.&quot;,&quot;issue&quot;:&quot;7&quot;,&quot;volume&quot;:&quot;6&quot;},&quot;item&quot;:{&quot;type&quot;:&quot;article-journal&quot;,&quot;id&quot;:&quot;a0c3e72b-34b3-32ac-bd24-fd068ac04eaf&quot;,&quot;title&quot;:&quot;Oseltamivir-Resistant Pandemic A/H1N1 Virus Is as Virulent as Its Wild-Type Counterpart in Mice and Ferrets&quot;,&quot;author&quot;:[{&quot;family&quot;:&quot;Hamelin&quot;,&quot;given&quot;:&quot;Marie-Ève&quot;,&quot;parse-names&quot;:false,&quot;dropping-particle&quot;:&quot;&quot;,&quot;non-dropping-particle&quot;:&quot;&quot;},{&quot;family&quot;:&quot;Baz&quot;,&quot;given&quot;:&quot;Mariana&quot;,&quot;parse-names&quot;:false,&quot;dropping-particle&quot;:&quot;&quot;,&quot;non-dropping-particle&quot;:&quot;&quot;},{&quot;family&quot;:&quot;Abed&quot;,&quot;given&quot;:&quot;Yacine&quot;,&quot;parse-names&quot;:false,&quot;dropping-particle&quot;:&quot;&quot;,&quot;non-dropping-particle&quot;:&quot;&quot;},{&quot;family&quot;:&quot;Couture&quot;,&quot;given&quot;:&quot;Christian&quot;,&quot;parse-names&quot;:false,&quot;dropping-particle&quot;:&quot;&quot;,&quot;non-dropping-particle&quot;:&quot;&quot;},{&quot;family&quot;:&quot;Joubert&quot;,&quot;given&quot;:&quot;Philippe&quot;,&quot;parse-names&quot;:false,&quot;dropping-particle&quot;:&quot;&quot;,&quot;non-dropping-particle&quot;:&quot;&quot;},{&quot;family&quot;:&quot;Beaulieu&quot;,&quot;given&quot;:&quot;Édith&quot;,&quot;parse-names&quot;:false,&quot;dropping-particle&quot;:&quot;&quot;,&quot;non-dropping-particle&quot;:&quot;&quot;},{&quot;family&quot;:&quot;Bellerose&quot;,&quot;given&quot;:&quot;Nathalie&quot;,&quot;parse-names&quot;:false,&quot;dropping-particle&quot;:&quot;&quot;,&quot;non-dropping-particle&quot;:&quot;&quot;},{&quot;family&quot;:&quot;Plante&quot;,&quot;given&quot;:&quot;Martin&quot;,&quot;parse-names&quot;:false,&quot;dropping-particle&quot;:&quot;&quot;,&quot;non-dropping-particle&quot;:&quot;&quot;},{&quot;family&quot;:&quot;Mallett&quot;,&quot;given&quot;:&quot;Corey&quot;,&quot;parse-names&quot;:false,&quot;dropping-particle&quot;:&quot;&quot;,&quot;non-dropping-particle&quot;:&quot;&quot;},{&quot;family&quot;:&quot;Schumer&quot;,&quot;given&quot;:&quot;Gregg&quot;,&quot;parse-names&quot;:false,&quot;dropping-particle&quot;:&quot;&quot;,&quot;non-dropping-particle&quot;:&quot;&quot;},{&quot;family&quot;:&quot;Kobinger&quot;,&quot;given&quot;:&quot;Gary P.&quot;,&quot;parse-names&quot;:false,&quot;dropping-particle&quot;:&quot;&quot;,&quot;non-dropping-particle&quot;:&quot;&quot;},{&quot;family&quot;:&quot;Boivin&quot;,&quot;given&quot;:&quot;Guy&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15&quot;,&quot;ISSN&quot;:&quot;1553-7374&quot;,&quot;issued&quot;:{&quot;year&quot;:2010,&quot;month&quot;:7,&quot;day&quot;:22},&quot;number-of-pages&quot;:&quot;e1001015&quot;,&quot;abstract&quot;:&quot;The neuraminidase inhibitor oseltamivir is currently used for treatment of patients infected with the pandemic A/H1N1 (pH1N1) influenza virus, although drug-resistant mutants can emerge rapidly and possibly be transmitted. We describe the characteristics of a pair of oseltamivir-resistant and oseltamivir-susceptible pH1N1 clinical isolates that differed by a single change (H274Y) in the neuraminidase protein. Viral fitness of pH1N1 isolates was assessed in vitro by determining replication kinetics in MDCK α2,6 cells and in vivo by performing experimental infections of BALB/c mice and ferrets. Despite slightly reduced propagation of the mutant isolate in vitro during the first 24 h, the wild-type (WT) and mutant resistant viruses induced similar maximum weight loss in mice and ferrets with an identical pyrexic response in ferrets (AUC of 233.9 and 233.2, P = 0.5156). Similarly, comparable titers were obtained for the WT and the mutant strains on days 1, 3, 6 and 9 post-infection in mouse lungs and on days 1–7 in ferret nasal washes. A more important perivascular (day 6) and pleural (days 6 and 12) inflammation was noted in the lungs of mice infected with the H274Y mutant, which correlated with increased pulmonary levels of IL-6 and KC. Such increased levels of IL-6 were also observed in lymph nodes of ferrets infected with the mutant strain. Furthermore, the H274Y mutant strain was transmitted to ferrets. In conclusion, viral fitness of the H274Y pH1N1 isolate is not substantially altered and has the potential to induce severe disease and to disseminate.&quot;,&quot;issue&quot;:&quot;7&quot;,&quot;volume&quot;:&quot;6&quot;}},{&quot;id&quot;:&quot;88185ce0-e429-3597-bbe7-f42e38e48a65&quot;,&quot;itemData&quot;:{&quot;type&quot;:&quot;article-journal&quot;,&quot;id&quot;:&quot;88185ce0-e429-3597-bbe7-f42e38e48a65&quot;,&quot;title&quot;:&quot;Oseltamivir–Resistant Pandemic H1N1/2009 Influenza Virus Possesses Lower Transmissibility and Fitness in Ferrets&quot;,&quot;author&quot;:[{&quot;family&quot;:&quot;Duan&quot;,&quot;given&quot;:&quot;Susu&quot;,&quot;parse-names&quot;:false,&quot;dropping-particle&quot;:&quot;&quot;,&quot;non-dropping-particle&quot;:&quot;&quot;},{&quot;family&quot;:&quot;Boltz&quot;,&quot;given&quot;:&quot;David A.&quot;,&quot;parse-names&quot;:false,&quot;dropping-particle&quot;:&quot;&quot;,&quot;non-dropping-particle&quot;:&quot;&quot;},{&quot;family&quot;:&quot;Seiler&quot;,&quot;given&quot;:&quot;Patrick&quot;,&quot;parse-names&quot;:false,&quot;dropping-particle&quot;:&quot;&quot;,&quot;non-dropping-particle&quot;:&quot;&quot;},{&quot;family&quot;:&quot;Li&quot;,&quot;given&quot;:&quot;Jiang&quot;,&quot;parse-names&quot;:false,&quot;dropping-particle&quot;:&quot;&quot;,&quot;non-dropping-particle&quot;:&quot;&quot;},{&quot;family&quot;:&quot;Bragstad&quot;,&quot;given&quot;:&quot;Karoline&quot;,&quot;parse-names&quot;:false,&quot;dropping-particle&quot;:&quot;&quot;,&quot;non-dropping-particle&quot;:&quot;&quot;},{&quot;family&quot;:&quot;Nielsen&quot;,&quot;given&quot;:&quot;Lars P.&quot;,&quot;parse-names&quot;:false,&quot;dropping-particle&quot;:&quot;&quot;,&quot;non-dropping-particle&quot;:&quot;&quot;},{&quot;family&quot;:&quot;Webby&quot;,&quot;given&quot;:&quot;Richard J.&quot;,&quot;parse-names&quot;:false,&quot;dropping-particle&quot;:&quot;&quot;,&quot;non-dropping-particle&quot;:&quot;&quot;},{&quot;family&quot;:&quot;Webster&quot;,&quot;given&quot;:&quot;Robert G.&quot;,&quot;parse-names&quot;:false,&quot;dropping-particle&quot;:&quot;&quot;,&quot;non-dropping-particle&quot;:&quot;&quot;},{&quot;family&quot;:&quot;Govorkova&quot;,&quot;given&quot;:&quot;Elena A.&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22&quot;,&quot;ISSN&quot;:&quot;1553-7374&quot;,&quot;issued&quot;:{&quot;date-parts&quot;:[[2010,7,29]]},&quot;number-of-pages&quot;:&quot;e1001022&quot;,&quot;abstract&quot;:&quot;The neuraminidase (NA) inhibitor oseltamivir offers an important immediate option for the control of influenza, and its clinical use has increased substantially during the recent H1N1 pandemic. In view of the high prevalence of oseltamivir-resistant seasonal H1N1 influenza viruses in 2007-2008, there is an urgent need to characterize the transmissibility and fitness of oseltamivir-resistant H1N1/2009 viruses, although resistant variants have been isolated at a low rate. Here we studied the transmissibility of a closely matched pair of pandemic H1N1/2009 clinical isolates, one oseltamivir-sensitive and one resistant, in the ferret model. The resistant H275Y mutant was derived from a patient on oseltamivir prophylaxis and was the first oseltamivir-resistant isolate of the pandemic virus. Full genome sequencing revealed that the pair of viruses differed only at NA amino acid position 275. We found that the oseltamivir-resistant H1N1/2009 virus was not transmitted efficiently in ferrets via respiratory droplets (0/2), while it retained efficient transmission via direct contact (2/2). The sensitive H1N1/2009 virus was efficiently transmitted via both routes (2/2 and 1/2, respectively). The wild-type H1N1/2009 and the resistant mutant appeared to cause a similar disease course in ferrets without apparent attenuation of clinical signs. We compared viral fitness within the host by co-infecting a ferret with oseltamivir-sensitive and -resistant H1N1/2009 viruses and found that the resistant virus showed less growth capability (fitness). The NA of the resistant virus showed reduced substrate-binding affinity and catalytic activity in vitro and delayed initial growth in MDCK and MDCK-SIAT1 cells. These findings may in part explain its less efficient transmission. The fact that the oseltamivir-resistant H1N1/2009 virus retained efficient transmission through direct contact underlines the necessity of continuous monitoring of drug resistance and characterization of possible evolving viral proteins during the pandemic.&quot;,&quot;issue&quot;:&quot;7&quot;,&quot;volume&quot;:&quot;6&quot;},&quot;item&quot;:{&quot;type&quot;:&quot;article-journal&quot;,&quot;id&quot;:&quot;88185ce0-e429-3597-bbe7-f42e38e48a65&quot;,&quot;title&quot;:&quot;Oseltamivir–Resistant Pandemic H1N1/2009 Influenza Virus Possesses Lower Transmissibility and Fitness in Ferrets&quot;,&quot;author&quot;:[{&quot;family&quot;:&quot;Duan&quot;,&quot;given&quot;:&quot;Susu&quot;,&quot;parse-names&quot;:false,&quot;dropping-particle&quot;:&quot;&quot;,&quot;non-dropping-particle&quot;:&quot;&quot;},{&quot;family&quot;:&quot;Boltz&quot;,&quot;given&quot;:&quot;David A.&quot;,&quot;parse-names&quot;:false,&quot;dropping-particle&quot;:&quot;&quot;,&quot;non-dropping-particle&quot;:&quot;&quot;},{&quot;family&quot;:&quot;Seiler&quot;,&quot;given&quot;:&quot;Patrick&quot;,&quot;parse-names&quot;:false,&quot;dropping-particle&quot;:&quot;&quot;,&quot;non-dropping-particle&quot;:&quot;&quot;},{&quot;family&quot;:&quot;Li&quot;,&quot;given&quot;:&quot;Jiang&quot;,&quot;parse-names&quot;:false,&quot;dropping-particle&quot;:&quot;&quot;,&quot;non-dropping-particle&quot;:&quot;&quot;},{&quot;family&quot;:&quot;Bragstad&quot;,&quot;given&quot;:&quot;Karoline&quot;,&quot;parse-names&quot;:false,&quot;dropping-particle&quot;:&quot;&quot;,&quot;non-dropping-particle&quot;:&quot;&quot;},{&quot;family&quot;:&quot;Nielsen&quot;,&quot;given&quot;:&quot;Lars P.&quot;,&quot;parse-names&quot;:false,&quot;dropping-particle&quot;:&quot;&quot;,&quot;non-dropping-particle&quot;:&quot;&quot;},{&quot;family&quot;:&quot;Webby&quot;,&quot;given&quot;:&quot;Richard J.&quot;,&quot;parse-names&quot;:false,&quot;dropping-particle&quot;:&quot;&quot;,&quot;non-dropping-particle&quot;:&quot;&quot;},{&quot;family&quot;:&quot;Webster&quot;,&quot;given&quot;:&quot;Robert G.&quot;,&quot;parse-names&quot;:false,&quot;dropping-particle&quot;:&quot;&quot;,&quot;non-dropping-particle&quot;:&quot;&quot;},{&quot;family&quot;:&quot;Govorkova&quot;,&quot;given&quot;:&quot;Elena A.&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22&quot;,&quot;ISSN&quot;:&quot;1553-7374&quot;,&quot;issued&quot;:{&quot;year&quot;:2010,&quot;month&quot;:7,&quot;day&quot;:29},&quot;number-of-pages&quot;:&quot;e1001022&quot;,&quot;abstract&quot;:&quot;The neuraminidase (NA) inhibitor oseltamivir offers an important immediate option for the control of influenza, and its clinical use has increased substantially during the recent H1N1 pandemic. In view of the high prevalence of oseltamivir-resistant seasonal H1N1 influenza viruses in 2007-2008, there is an urgent need to characterize the transmissibility and fitness of oseltamivir-resistant H1N1/2009 viruses, although resistant variants have been isolated at a low rate. Here we studied the transmissibility of a closely matched pair of pandemic H1N1/2009 clinical isolates, one oseltamivir-sensitive and one resistant, in the ferret model. The resistant H275Y mutant was derived from a patient on oseltamivir prophylaxis and was the first oseltamivir-resistant isolate of the pandemic virus. Full genome sequencing revealed that the pair of viruses differed only at NA amino acid position 275. We found that the oseltamivir-resistant H1N1/2009 virus was not transmitted efficiently in ferrets via respiratory droplets (0/2), while it retained efficient transmission via direct contact (2/2). The sensitive H1N1/2009 virus was efficiently transmitted via both routes (2/2 and 1/2, respectively). The wild-type H1N1/2009 and the resistant mutant appeared to cause a similar disease course in ferrets without apparent attenuation of clinical signs. We compared viral fitness within the host by co-infecting a ferret with oseltamivir-sensitive and -resistant H1N1/2009 viruses and found that the resistant virus showed less growth capability (fitness). The NA of the resistant virus showed reduced substrate-binding affinity and catalytic activity in vitro and delayed initial growth in MDCK and MDCK-SIAT1 cells. These findings may in part explain its less efficient transmission. The fact that the oseltamivir-resistant H1N1/2009 virus retained efficient transmission through direct contact underlines the necessity of continuous monitoring of drug resistance and characterization of possible evolving viral proteins during the pandemic.&quot;,&quot;issue&quot;:&quot;7&quot;,&quot;volume&quot;:&quot;6&quot;}},{&quot;id&quot;:&quot;3bbdef6f-bfb9-38b7-9d0d-bd75f505bf61&quot;,&quot;itemData&quot;:{&quot;type&quot;:&quot;article-journal&quot;,&quot;id&quot;:&quot;3bbdef6f-bfb9-38b7-9d0d-bd75f505bf61&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date-parts&quot;:[[2009,8,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item&quot;:{&quot;type&quot;:&quot;article-journal&quot;,&quot;id&quot;:&quot;3bbdef6f-bfb9-38b7-9d0d-bd75f505bf61&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year&quot;:2009,&quot;month&quot;:8,&quot;day&quot;: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id&quot;:&quot;cfaf18a1-06d5-32db-9f23-405e357639f3&quot;,&quot;itemData&quot;:{&quot;type&quot;:&quot;article-journal&quot;,&quot;id&quot;:&quot;cfaf18a1-06d5-32db-9f23-405e357639f3&quot;,&quot;title&quot;:&quot;Accumulation of Human-Adapting Mutations during Circulation of A(H1N1)pdm09 Influenza Virus in Humans in the United Kingdom&quot;,&quot;author&quot;:[{&quot;family&quot;:&quot;Elderfield&quot;,&quot;given&quot;:&quot;R. A.&quot;,&quot;parse-names&quot;:false,&quot;dropping-particle&quot;:&quot;&quot;,&quot;non-dropping-particle&quot;:&quot;&quot;},{&quot;family&quot;:&quot;Watson&quot;,&quot;given&quot;:&quot;S. J.&quot;,&quot;parse-names&quot;:false,&quot;dropping-particle&quot;:&quot;&quot;,&quot;non-dropping-particle&quot;:&quot;&quot;},{&quot;family&quot;:&quot;Godlee&quot;,&quot;given&quot;:&quot;A.&quot;,&quot;parse-names&quot;:false,&quot;dropping-particle&quot;:&quot;&quot;,&quot;non-dropping-particle&quot;:&quot;&quot;},{&quot;family&quot;:&quot;Adamson&quot;,&quot;given&quot;:&quot;W. E.&quot;,&quot;parse-names&quot;:false,&quot;dropping-particle&quot;:&quot;&quot;,&quot;non-dropping-particle&quot;:&quot;&quot;},{&quot;family&quot;:&quot;Thompson&quot;,&quot;given&quot;:&quot;C. I.&quot;,&quot;parse-names&quot;:false,&quot;dropping-particle&quot;:&quot;&quot;,&quot;non-dropping-particle&quot;:&quot;&quot;},{&quot;family&quot;:&quot;Dunning&quot;,&quot;given&quot;:&quot;J.&quot;,&quot;parse-names&quot;:false,&quot;dropping-particle&quot;:&quot;&quot;,&quot;non-dropping-particle&quot;:&quot;&quot;},{&quot;family&quot;:&quot;Fernandez-Alonso&quot;,&quot;given&quot;:&quot;M.&quot;,&quot;parse-names&quot;:false,&quot;dropping-particle&quot;:&quot;&quot;,&quot;non-dropping-particle&quot;:&quot;&quot;},{&quot;family&quot;:&quot;Blumenkrantz&quot;,&quot;given&quot;:&quot;D.&quot;,&quot;parse-names&quot;:false,&quot;dropping-particle&quot;:&quot;&quot;,&quot;non-dropping-particle&quot;:&quot;&quot;},{&quot;family&quot;:&quot;Hussell&quot;,&quot;given&quot;:&quot;T.&quot;,&quot;parse-names&quot;:false,&quot;dropping-particle&quot;:&quot;&quot;,&quot;non-dropping-particle&quot;:&quot;&quot;},{&quot;family&quot;:&quot;Zambon&quot;,&quot;given&quot;:&quot;M.&quot;,&quot;parse-names&quot;:false,&quot;dropping-particle&quot;:&quot;&quot;,&quot;non-dropping-particle&quot;:&quot;&quot;},{&quot;family&quot;:&quot;Openshaw&quot;,&quot;given&quot;:&quot;P.&quot;,&quot;parse-names&quot;:false,&quot;dropping-particle&quot;:&quot;&quot;,&quot;non-dropping-particle&quot;:&quot;&quot;},{&quot;family&quot;:&quot;Kellam&quot;,&quot;given&quot;:&quot;P.&quot;,&quot;parse-names&quot;:false,&quot;dropping-particle&quot;:&quot;&quot;,&quot;non-dropping-particle&quot;:&quot;&quot;},{&quot;family&quot;:&quot;Barclay&quot;,&quot;given&quot;:&quot;W. S.&quot;,&quot;parse-names&quot;:false,&quot;dropping-particle&quot;:&quot;&quot;,&quot;non-dropping-particle&quot;:&quot;&quot;}],&quot;container-title&quot;:&quot;Journal of Virology&quot;,&quot;DOI&quot;:&quot;10.1128/JVI.01636-14&quot;,&quot;ISSN&quot;:&quot;0022-538X&quot;,&quot;issued&quot;:{&quot;date-parts&quot;:[[2014,11,15]]},&quot;number-of-pages&quot;:&quot;13269-13283&quot;,&quot;abstract&quot;:&quot;The influenza pandemic that emerged in 2009 provided an unprecedented opportunity to study adaptation of a virus recently acquired from an animal source during human transmission. In the United Kingdom, the novel virus spread in three temporally distinct waves between 2009 and 2011. Phylogenetic analysis of complete viral genomes showed that mutations accumulated over time. Second- and third-wave viruses replicated more rapidly in human airway epithelial (HAE) cells than did the first-wave virus. In infected mice, weight loss varied between viral isolates from the same wave but showed no distinct pattern with wave and did not correlate with viral load in the mouse lungs or severity of disease in the human donor. However, second- and third-wave viruses induced less alpha interferon in the infected mouse lungs. NS1 protein, an interferon antagonist, had accumulated several mutations in second- and third-wave viruses. Recombinant viruses with the third-wave NS gene induced less interferon in human cells, but this alone did not account for increased virus fitness in HAE cells. Mutations in HA and NA genes in third-wave viruses caused increased binding to alpha-2,6-sialic acid and enhanced infectivity in human mucus. A recombinant virus with these two segments replicated more efficiently in HAE cells. A mutation in PA (N321K) enhanced polymerase activity of third-wave viruses and also provided a replicative advantage in HAE cells. Therefore, multiple mutations allowed incremental changes in viral fitness, which together may have contributed to the apparent increase in severity of A(H1N1)pdm09 influenza virus during successive waves. IMPORTANCE: Although most people infected with the 2009 pandemic influenza virus had mild or unapparent symptoms, some suffered severe and devastating disease. The reasons for this variability were unknown, but the numbers of severe cases increased during successive waves of human infection in the United Kingdom. To determine the causes of this variation, we studied genetic changes in virus isolates from individual hospitalized patients. There were no consistent differences between these viruses and those circulating in the community, but we found multiple evolutionary changes that in combination over time increased the virus's ability to infect human cells. These adaptations may explain the remarkable ability of A(H1N1)pdm09 virus to continue to circulate despite widespread immunity and the apparent increase in severity of influenza over successive waves of infection.&quot;,&quot;issue&quot;:&quot;22&quot;,&quot;volume&quot;:&quot;88&quot;},&quot;item&quot;:{&quot;type&quot;:&quot;article-journal&quot;,&quot;id&quot;:&quot;cfaf18a1-06d5-32db-9f23-405e357639f3&quot;,&quot;title&quot;:&quot;Accumulation of Human-Adapting Mutations during Circulation of A(H1N1)pdm09 Influenza Virus in Humans in the United Kingdom&quot;,&quot;author&quot;:[{&quot;family&quot;:&quot;Elderfield&quot;,&quot;given&quot;:&quot;R. A.&quot;,&quot;parse-names&quot;:false,&quot;dropping-particle&quot;:&quot;&quot;,&quot;non-dropping-particle&quot;:&quot;&quot;},{&quot;family&quot;:&quot;Watson&quot;,&quot;given&quot;:&quot;S. J.&quot;,&quot;parse-names&quot;:false,&quot;dropping-particle&quot;:&quot;&quot;,&quot;non-dropping-particle&quot;:&quot;&quot;},{&quot;family&quot;:&quot;Godlee&quot;,&quot;given&quot;:&quot;A.&quot;,&quot;parse-names&quot;:false,&quot;dropping-particle&quot;:&quot;&quot;,&quot;non-dropping-particle&quot;:&quot;&quot;},{&quot;family&quot;:&quot;Adamson&quot;,&quot;given&quot;:&quot;W. E.&quot;,&quot;parse-names&quot;:false,&quot;dropping-particle&quot;:&quot;&quot;,&quot;non-dropping-particle&quot;:&quot;&quot;},{&quot;family&quot;:&quot;Thompson&quot;,&quot;given&quot;:&quot;C. I.&quot;,&quot;parse-names&quot;:false,&quot;dropping-particle&quot;:&quot;&quot;,&quot;non-dropping-particle&quot;:&quot;&quot;},{&quot;family&quot;:&quot;Dunning&quot;,&quot;given&quot;:&quot;J.&quot;,&quot;parse-names&quot;:false,&quot;dropping-particle&quot;:&quot;&quot;,&quot;non-dropping-particle&quot;:&quot;&quot;},{&quot;family&quot;:&quot;Fernandez-Alonso&quot;,&quot;given&quot;:&quot;M.&quot;,&quot;parse-names&quot;:false,&quot;dropping-particle&quot;:&quot;&quot;,&quot;non-dropping-particle&quot;:&quot;&quot;},{&quot;family&quot;:&quot;Blumenkrantz&quot;,&quot;given&quot;:&quot;D.&quot;,&quot;parse-names&quot;:false,&quot;dropping-particle&quot;:&quot;&quot;,&quot;non-dropping-particle&quot;:&quot;&quot;},{&quot;family&quot;:&quot;Hussell&quot;,&quot;given&quot;:&quot;T.&quot;,&quot;parse-names&quot;:false,&quot;dropping-particle&quot;:&quot;&quot;,&quot;non-dropping-particle&quot;:&quot;&quot;},{&quot;family&quot;:&quot;Zambon&quot;,&quot;given&quot;:&quot;M.&quot;,&quot;parse-names&quot;:false,&quot;dropping-particle&quot;:&quot;&quot;,&quot;non-dropping-particle&quot;:&quot;&quot;},{&quot;family&quot;:&quot;Openshaw&quot;,&quot;given&quot;:&quot;P.&quot;,&quot;parse-names&quot;:false,&quot;dropping-particle&quot;:&quot;&quot;,&quot;non-dropping-particle&quot;:&quot;&quot;},{&quot;family&quot;:&quot;Kellam&quot;,&quot;given&quot;:&quot;P.&quot;,&quot;parse-names&quot;:false,&quot;dropping-particle&quot;:&quot;&quot;,&quot;non-dropping-particle&quot;:&quot;&quot;},{&quot;family&quot;:&quot;Barclay&quot;,&quot;given&quot;:&quot;W. S.&quot;,&quot;parse-names&quot;:false,&quot;dropping-particle&quot;:&quot;&quot;,&quot;non-dropping-particle&quot;:&quot;&quot;}],&quot;container-title&quot;:&quot;Journal of Virology&quot;,&quot;DOI&quot;:&quot;10.1128/JVI.01636-14&quot;,&quot;ISSN&quot;:&quot;0022-538X&quot;,&quot;issued&quot;:{&quot;year&quot;:2014,&quot;month&quot;:11,&quot;day&quot;:15},&quot;number-of-pages&quot;:&quot;13269-13283&quot;,&quot;abstract&quot;:&quot;The influenza pandemic that emerged in 2009 provided an unprecedented opportunity to study adaptation of a virus recently acquired from an animal source during human transmission. In the United Kingdom, the novel virus spread in three temporally distinct waves between 2009 and 2011. Phylogenetic analysis of complete viral genomes showed that mutations accumulated over time. Second- and third-wave viruses replicated more rapidly in human airway epithelial (HAE) cells than did the first-wave virus. In infected mice, weight loss varied between viral isolates from the same wave but showed no distinct pattern with wave and did not correlate with viral load in the mouse lungs or severity of disease in the human donor. However, second- and third-wave viruses induced less alpha interferon in the infected mouse lungs. NS1 protein, an interferon antagonist, had accumulated several mutations in second- and third-wave viruses. Recombinant viruses with the third-wave NS gene induced less interferon in human cells, but this alone did not account for increased virus fitness in HAE cells. Mutations in HA and NA genes in third-wave viruses caused increased binding to alpha-2,6-sialic acid and enhanced infectivity in human mucus. A recombinant virus with these two segments replicated more efficiently in HAE cells. A mutation in PA (N321K) enhanced polymerase activity of third-wave viruses and also provided a replicative advantage in HAE cells. Therefore, multiple mutations allowed incremental changes in viral fitness, which together may have contributed to the apparent increase in severity of A(H1N1)pdm09 influenza virus during successive waves. IMPORTANCE: Although most people infected with the 2009 pandemic influenza virus had mild or unapparent symptoms, some suffered severe and devastating disease. The reasons for this variability were unknown, but the numbers of severe cases increased during successive waves of human infection in the United Kingdom. To determine the causes of this variation, we studied genetic changes in virus isolates from individual hospitalized patients. There were no consistent differences between these viruses and those circulating in the community, but we found multiple evolutionary changes that in combination over time increased the virus's ability to infect human cells. These adaptations may explain the remarkable ability of A(H1N1)pdm09 virus to continue to circulate despite widespread immunity and the apparent increase in severity of influenza over successive waves of infection.&quot;,&quot;issue&quot;:&quot;22&quot;,&quot;volume&quot;:&quot;88&quot;}}],&quot;sortedItems&quot;:[[{&quot;type&quot;:&quot;article-journal&quot;,&quot;id&quot;:&quot;138ff96a-d102-3246-bafd-76d3a4e161e0&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year&quot;:2009,&quot;month&quot;:8,&quot;day&quot;: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id&quot;:&quot;138ff96a-d102-3246-bafd-76d3a4e161e0&quot;,&quot;itemData&quot;:{&quot;type&quot;:&quot;article-journal&quot;,&quot;id&quot;:&quot;138ff96a-d102-3246-bafd-76d3a4e161e0&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date-parts&quot;:[[2009,8,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item&quot;:{&quot;type&quot;:&quot;article-journal&quot;,&quot;id&quot;:&quot;138ff96a-d102-3246-bafd-76d3a4e161e0&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year&quot;:2009,&quot;month&quot;:8,&quot;day&quot;: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sortkeys&quot;:[&quot;00000000000000000003|0&quot;,&quot;00000000000000000003|&quot;]}],[{&quot;type&quot;:&quot;article-journal&quot;,&quot;id&quot;:&quot;8aeab591-6ba6-31ae-9542-e1de6037a4c5&quot;,&quot;title&quot;:&quot;Characterization of Oseltamivir-Resistant 2009 H1N1 Pandemic Influenza A Viruses&quot;,&quot;author&quot;:[{&quot;family&quot;:&quot;Kiso&quot;,&quot;given&quot;:&quot;Maki&quot;,&quot;parse-names&quot;:false,&quot;dropping-particle&quot;:&quot;&quot;,&quot;non-dropping-particle&quot;:&quot;&quot;},{&quot;family&quot;:&quot;Shinya&quot;,&quot;given&quot;:&quot;Kyoko&quot;,&quot;parse-names&quot;:false,&quot;dropping-particle&quot;:&quot;&quot;,&quot;non-dropping-particle&quot;:&quot;&quot;},{&quot;family&quot;:&quot;Shimojima&quot;,&quot;given&quot;:&quot;Masayuki&quot;,&quot;parse-names&quot;:false,&quot;dropping-particle&quot;:&quot;&quot;,&quot;non-dropping-particle&quot;:&quot;&quot;},{&quot;family&quot;:&quot;Takano&quot;,&quot;given&quot;:&quot;Ryo&quot;,&quot;parse-names&quot;:false,&quot;dropping-particle&quot;:&quot;&quot;,&quot;non-dropping-particle&quot;:&quot;&quot;},{&quot;family&quot;:&quot;Takahashi&quot;,&quot;given&quot;:&quot;Kei&quot;,&quot;parse-names&quot;:false,&quot;dropping-particle&quot;:&quot;&quot;,&quot;non-dropping-particle&quot;:&quot;&quot;},{&quot;family&quot;:&quot;Katsura&quot;,&quot;given&quot;:&quot;Hiroaki&quot;,&quot;parse-names&quot;:false,&quot;dropping-particle&quot;:&quot;&quot;,&quot;non-dropping-particle&quot;:&quot;&quot;},{&quot;family&quot;:&quot;Kakugawa&quot;,&quot;given&quot;:&quot;Satoshi&quot;,&quot;parse-names&quot;:false,&quot;dropping-particle&quot;:&quot;&quot;,&quot;non-dropping-particle&quot;:&quot;&quot;},{&quot;family&quot;:&quot;Le&quot;,&quot;given&quot;:&quot;Mai thi Quynh&quot;,&quot;parse-names&quot;:false,&quot;dropping-particle&quot;:&quot;&quot;,&quot;non-dropping-particle&quot;:&quot;&quot;},{&quot;family&quot;:&quot;Yamashita&quot;,&quot;given&quot;:&quot;Makoto&quot;,&quot;parse-names&quot;:false,&quot;dropping-particle&quot;:&quot;&quot;,&quot;non-dropping-particle&quot;:&quot;&quot;},{&quot;family&quot;:&quot;Furuta&quot;,&quot;given&quot;:&quot;Yousuke&quot;,&quot;parse-names&quot;:false,&quot;dropping-particle&quot;:&quot;&quot;,&quot;non-dropping-particle&quot;:&quot;&quot;},{&quot;family&quot;:&quot;Ozawa&quot;,&quot;given&quot;:&quot;Makoto&quot;,&quot;parse-names&quot;:false,&quot;dropping-particle&quot;:&quot;&quot;,&quot;non-dropping-particle&quot;:&quot;&quot;},{&quot;family&quot;:&quot;Kawaoka&quot;,&quot;given&quot;:&quot;Yoshihiro&quot;,&quot;parse-names&quot;:false,&quot;dropping-particle&quot;:&quot;&quot;,&quot;non-dropping-particle&quot;:&quot;&quot;}],&quot;container-title&quot;:&quot;PLoS Pathogens&quot;,&quot;editor&quot;:[{&quot;family&quot;:&quot;Farzan&quot;,&quot;given&quot;:&quot;Michael&quot;,&quot;parse-names&quot;:false,&quot;dropping-particle&quot;:&quot;&quot;,&quot;non-dropping-particle&quot;:&quot;&quot;}],&quot;DOI&quot;:&quot;10.1371/journal.ppat.1001079&quot;,&quot;ISSN&quot;:&quot;1553-7374&quot;,&quot;issued&quot;:{&quot;year&quot;:2010,&quot;month&quot;:8,&quot;day&quot;:26},&quot;number-of-pages&quot;:&quot;e1001079&quot;,&quot;abstract&quot;:&quot;Influenza viruses resistant to antiviral drugs emerge frequently. Not surprisingly, the widespread treatment in many countries of patients infected with 2009 pandemic influenza A (H1N1) viruses with the neuraminidase (NA) inhibitors oseltamivir and zanamivir has led to the emergence of pandemic strains resistant to these drugs. Sporadic cases of pandemic influenza have been associated with mutant viruses possessing a histidine-to-tyrosine substitution at position 274 (H274Y) in the NA, a mutation known to be responsible for oseltamivir resistance. Here, we characterized in vitro and in vivo properties of two pairs of oseltaimivir-sensitive and -resistant (possessing the NA H274Y substitution) 2009 H1N1 pandemic viruses isolated in different parts of the world. An in vitro NA inhibition assay confirmed that the NA H274Y substitution confers oseltamivir resistance to 2009 H1N1 pandemic viruses. In mouse lungs, we found no significant difference in replication between oseltamivir-sensitive and -resistant viruses. In the lungs of mice treated with oseltamivir or even zanamivir, 2009 H1N1 pandemic viruses with the NA H274Y substitution replicated efficiently. Pathological analysis revealed that the pathogenicities of the oseltamivir-resistant viruses were comparable to those of their oseltamivir-sensitive counterparts in ferrets. Further, the oseltamivir-resistant viruses transmitted between ferrets as efficiently as their oseltamivir-sensitive counterparts. Collectively, these data indicate that oseltamivir-resistant 2009 H1N1 pandemic viruses with the NA H274Y substitution were comparable to their oseltamivir-sensitive counterparts in their pathogenicity and transmissibility in animal models. Our findings highlight the possibility that NA H274Y-possessing oseltamivir-resistant 2009 H1N1 pandemic viruses could supersede oseltamivir-sensitive viruses, as occurred with seasonal H1N1 viruses.&quot;,&quot;issue&quot;:&quot;8&quot;,&quot;volume&quot;:&quot;6&quot;},{&quot;id&quot;:&quot;8aeab591-6ba6-31ae-9542-e1de6037a4c5&quot;,&quot;itemData&quot;:{&quot;type&quot;:&quot;article-journal&quot;,&quot;id&quot;:&quot;8aeab591-6ba6-31ae-9542-e1de6037a4c5&quot;,&quot;title&quot;:&quot;Characterization of Oseltamivir-Resistant 2009 H1N1 Pandemic Influenza A Viruses&quot;,&quot;author&quot;:[{&quot;family&quot;:&quot;Kiso&quot;,&quot;given&quot;:&quot;Maki&quot;,&quot;parse-names&quot;:false,&quot;dropping-particle&quot;:&quot;&quot;,&quot;non-dropping-particle&quot;:&quot;&quot;},{&quot;family&quot;:&quot;Shinya&quot;,&quot;given&quot;:&quot;Kyoko&quot;,&quot;parse-names&quot;:false,&quot;dropping-particle&quot;:&quot;&quot;,&quot;non-dropping-particle&quot;:&quot;&quot;},{&quot;family&quot;:&quot;Shimojima&quot;,&quot;given&quot;:&quot;Masayuki&quot;,&quot;parse-names&quot;:false,&quot;dropping-particle&quot;:&quot;&quot;,&quot;non-dropping-particle&quot;:&quot;&quot;},{&quot;family&quot;:&quot;Takano&quot;,&quot;given&quot;:&quot;Ryo&quot;,&quot;parse-names&quot;:false,&quot;dropping-particle&quot;:&quot;&quot;,&quot;non-dropping-particle&quot;:&quot;&quot;},{&quot;family&quot;:&quot;Takahashi&quot;,&quot;given&quot;:&quot;Kei&quot;,&quot;parse-names&quot;:false,&quot;dropping-particle&quot;:&quot;&quot;,&quot;non-dropping-particle&quot;:&quot;&quot;},{&quot;family&quot;:&quot;Katsura&quot;,&quot;given&quot;:&quot;Hiroaki&quot;,&quot;parse-names&quot;:false,&quot;dropping-particle&quot;:&quot;&quot;,&quot;non-dropping-particle&quot;:&quot;&quot;},{&quot;family&quot;:&quot;Kakugawa&quot;,&quot;given&quot;:&quot;Satoshi&quot;,&quot;parse-names&quot;:false,&quot;dropping-particle&quot;:&quot;&quot;,&quot;non-dropping-particle&quot;:&quot;&quot;},{&quot;family&quot;:&quot;Le&quot;,&quot;given&quot;:&quot;Mai thi Quynh&quot;,&quot;parse-names&quot;:false,&quot;dropping-particle&quot;:&quot;&quot;,&quot;non-dropping-particle&quot;:&quot;&quot;},{&quot;family&quot;:&quot;Yamashita&quot;,&quot;given&quot;:&quot;Makoto&quot;,&quot;parse-names&quot;:false,&quot;dropping-particle&quot;:&quot;&quot;,&quot;non-dropping-particle&quot;:&quot;&quot;},{&quot;family&quot;:&quot;Furuta&quot;,&quot;given&quot;:&quot;Yousuke&quot;,&quot;parse-names&quot;:false,&quot;dropping-particle&quot;:&quot;&quot;,&quot;non-dropping-particle&quot;:&quot;&quot;},{&quot;family&quot;:&quot;Ozawa&quot;,&quot;given&quot;:&quot;Makoto&quot;,&quot;parse-names&quot;:false,&quot;dropping-particle&quot;:&quot;&quot;,&quot;non-dropping-particle&quot;:&quot;&quot;},{&quot;family&quot;:&quot;Kawaoka&quot;,&quot;given&quot;:&quot;Yoshihiro&quot;,&quot;parse-names&quot;:false,&quot;dropping-particle&quot;:&quot;&quot;,&quot;non-dropping-particle&quot;:&quot;&quot;}],&quot;container-title&quot;:&quot;PLoS Pathogens&quot;,&quot;editor&quot;:[{&quot;family&quot;:&quot;Farzan&quot;,&quot;given&quot;:&quot;Michael&quot;,&quot;parse-names&quot;:false,&quot;dropping-particle&quot;:&quot;&quot;,&quot;non-dropping-particle&quot;:&quot;&quot;}],&quot;DOI&quot;:&quot;10.1371/journal.ppat.1001079&quot;,&quot;ISSN&quot;:&quot;1553-7374&quot;,&quot;issued&quot;:{&quot;date-parts&quot;:[[2010,8,26]]},&quot;number-of-pages&quot;:&quot;e1001079&quot;,&quot;abstract&quot;:&quot;Influenza viruses resistant to antiviral drugs emerge frequently. Not surprisingly, the widespread treatment in many countries of patients infected with 2009 pandemic influenza A (H1N1) viruses with the neuraminidase (NA) inhibitors oseltamivir and zanamivir has led to the emergence of pandemic strains resistant to these drugs. Sporadic cases of pandemic influenza have been associated with mutant viruses possessing a histidine-to-tyrosine substitution at position 274 (H274Y) in the NA, a mutation known to be responsible for oseltamivir resistance. Here, we characterized in vitro and in vivo properties of two pairs of oseltaimivir-sensitive and -resistant (possessing the NA H274Y substitution) 2009 H1N1 pandemic viruses isolated in different parts of the world. An in vitro NA inhibition assay confirmed that the NA H274Y substitution confers oseltamivir resistance to 2009 H1N1 pandemic viruses. In mouse lungs, we found no significant difference in replication between oseltamivir-sensitive and -resistant viruses. In the lungs of mice treated with oseltamivir or even zanamivir, 2009 H1N1 pandemic viruses with the NA H274Y substitution replicated efficiently. Pathological analysis revealed that the pathogenicities of the oseltamivir-resistant viruses were comparable to those of their oseltamivir-sensitive counterparts in ferrets. Further, the oseltamivir-resistant viruses transmitted between ferrets as efficiently as their oseltamivir-sensitive counterparts. Collectively, these data indicate that oseltamivir-resistant 2009 H1N1 pandemic viruses with the NA H274Y substitution were comparable to their oseltamivir-sensitive counterparts in their pathogenicity and transmissibility in animal models. Our findings highlight the possibility that NA H274Y-possessing oseltamivir-resistant 2009 H1N1 pandemic viruses could supersede oseltamivir-sensitive viruses, as occurred with seasonal H1N1 viruses.&quot;,&quot;issue&quot;:&quot;8&quot;,&quot;volume&quot;:&quot;6&quot;},&quot;item&quot;:{&quot;type&quot;:&quot;article-journal&quot;,&quot;id&quot;:&quot;8aeab591-6ba6-31ae-9542-e1de6037a4c5&quot;,&quot;title&quot;:&quot;Characterization of Oseltamivir-Resistant 2009 H1N1 Pandemic Influenza A Viruses&quot;,&quot;author&quot;:[{&quot;family&quot;:&quot;Kiso&quot;,&quot;given&quot;:&quot;Maki&quot;,&quot;parse-names&quot;:false,&quot;dropping-particle&quot;:&quot;&quot;,&quot;non-dropping-particle&quot;:&quot;&quot;},{&quot;family&quot;:&quot;Shinya&quot;,&quot;given&quot;:&quot;Kyoko&quot;,&quot;parse-names&quot;:false,&quot;dropping-particle&quot;:&quot;&quot;,&quot;non-dropping-particle&quot;:&quot;&quot;},{&quot;family&quot;:&quot;Shimojima&quot;,&quot;given&quot;:&quot;Masayuki&quot;,&quot;parse-names&quot;:false,&quot;dropping-particle&quot;:&quot;&quot;,&quot;non-dropping-particle&quot;:&quot;&quot;},{&quot;family&quot;:&quot;Takano&quot;,&quot;given&quot;:&quot;Ryo&quot;,&quot;parse-names&quot;:false,&quot;dropping-particle&quot;:&quot;&quot;,&quot;non-dropping-particle&quot;:&quot;&quot;},{&quot;family&quot;:&quot;Takahashi&quot;,&quot;given&quot;:&quot;Kei&quot;,&quot;parse-names&quot;:false,&quot;dropping-particle&quot;:&quot;&quot;,&quot;non-dropping-particle&quot;:&quot;&quot;},{&quot;family&quot;:&quot;Katsura&quot;,&quot;given&quot;:&quot;Hiroaki&quot;,&quot;parse-names&quot;:false,&quot;dropping-particle&quot;:&quot;&quot;,&quot;non-dropping-particle&quot;:&quot;&quot;},{&quot;family&quot;:&quot;Kakugawa&quot;,&quot;given&quot;:&quot;Satoshi&quot;,&quot;parse-names&quot;:false,&quot;dropping-particle&quot;:&quot;&quot;,&quot;non-dropping-particle&quot;:&quot;&quot;},{&quot;family&quot;:&quot;Le&quot;,&quot;given&quot;:&quot;Mai thi Quynh&quot;,&quot;parse-names&quot;:false,&quot;dropping-particle&quot;:&quot;&quot;,&quot;non-dropping-particle&quot;:&quot;&quot;},{&quot;family&quot;:&quot;Yamashita&quot;,&quot;given&quot;:&quot;Makoto&quot;,&quot;parse-names&quot;:false,&quot;dropping-particle&quot;:&quot;&quot;,&quot;non-dropping-particle&quot;:&quot;&quot;},{&quot;family&quot;:&quot;Furuta&quot;,&quot;given&quot;:&quot;Yousuke&quot;,&quot;parse-names&quot;:false,&quot;dropping-particle&quot;:&quot;&quot;,&quot;non-dropping-particle&quot;:&quot;&quot;},{&quot;family&quot;:&quot;Ozawa&quot;,&quot;given&quot;:&quot;Makoto&quot;,&quot;parse-names&quot;:false,&quot;dropping-particle&quot;:&quot;&quot;,&quot;non-dropping-particle&quot;:&quot;&quot;},{&quot;family&quot;:&quot;Kawaoka&quot;,&quot;given&quot;:&quot;Yoshihiro&quot;,&quot;parse-names&quot;:false,&quot;dropping-particle&quot;:&quot;&quot;,&quot;non-dropping-particle&quot;:&quot;&quot;}],&quot;container-title&quot;:&quot;PLoS Pathogens&quot;,&quot;editor&quot;:[{&quot;family&quot;:&quot;Farzan&quot;,&quot;given&quot;:&quot;Michael&quot;,&quot;parse-names&quot;:false,&quot;dropping-particle&quot;:&quot;&quot;,&quot;non-dropping-particle&quot;:&quot;&quot;}],&quot;DOI&quot;:&quot;10.1371/journal.ppat.1001079&quot;,&quot;ISSN&quot;:&quot;1553-7374&quot;,&quot;issued&quot;:{&quot;year&quot;:2010,&quot;month&quot;:8,&quot;day&quot;:26},&quot;number-of-pages&quot;:&quot;e1001079&quot;,&quot;abstract&quot;:&quot;Influenza viruses resistant to antiviral drugs emerge frequently. Not surprisingly, the widespread treatment in many countries of patients infected with 2009 pandemic influenza A (H1N1) viruses with the neuraminidase (NA) inhibitors oseltamivir and zanamivir has led to the emergence of pandemic strains resistant to these drugs. Sporadic cases of pandemic influenza have been associated with mutant viruses possessing a histidine-to-tyrosine substitution at position 274 (H274Y) in the NA, a mutation known to be responsible for oseltamivir resistance. Here, we characterized in vitro and in vivo properties of two pairs of oseltaimivir-sensitive and -resistant (possessing the NA H274Y substitution) 2009 H1N1 pandemic viruses isolated in different parts of the world. An in vitro NA inhibition assay confirmed that the NA H274Y substitution confers oseltamivir resistance to 2009 H1N1 pandemic viruses. In mouse lungs, we found no significant difference in replication between oseltamivir-sensitive and -resistant viruses. In the lungs of mice treated with oseltamivir or even zanamivir, 2009 H1N1 pandemic viruses with the NA H274Y substitution replicated efficiently. Pathological analysis revealed that the pathogenicities of the oseltamivir-resistant viruses were comparable to those of their oseltamivir-sensitive counterparts in ferrets. Further, the oseltamivir-resistant viruses transmitted between ferrets as efficiently as their oseltamivir-sensitive counterparts. Collectively, these data indicate that oseltamivir-resistant 2009 H1N1 pandemic viruses with the NA H274Y substitution were comparable to their oseltamivir-sensitive counterparts in their pathogenicity and transmissibility in animal models. Our findings highlight the possibility that NA H274Y-possessing oseltamivir-resistant 2009 H1N1 pandemic viruses could supersede oseltamivir-sensitive viruses, as occurred with seasonal H1N1 viruses.&quot;,&quot;issue&quot;:&quot;8&quot;,&quot;volume&quot;:&quot;6&quot;},&quot;sortkeys&quot;:[&quot;00000000000000000003|1&quot;,&quot;00000000000000000004|&quot;]}],[{&quot;type&quot;:&quot;article-journal&quot;,&quot;id&quot;:&quot;a0c3e72b-34b3-32ac-bd24-fd068ac04eaf&quot;,&quot;title&quot;:&quot;Oseltamivir-Resistant Pandemic A/H1N1 Virus Is as Virulent as Its Wild-Type Counterpart in Mice and Ferrets&quot;,&quot;author&quot;:[{&quot;family&quot;:&quot;Hamelin&quot;,&quot;given&quot;:&quot;Marie-Ève&quot;,&quot;parse-names&quot;:false,&quot;dropping-particle&quot;:&quot;&quot;,&quot;non-dropping-particle&quot;:&quot;&quot;},{&quot;family&quot;:&quot;Baz&quot;,&quot;given&quot;:&quot;Mariana&quot;,&quot;parse-names&quot;:false,&quot;dropping-particle&quot;:&quot;&quot;,&quot;non-dropping-particle&quot;:&quot;&quot;},{&quot;family&quot;:&quot;Abed&quot;,&quot;given&quot;:&quot;Yacine&quot;,&quot;parse-names&quot;:false,&quot;dropping-particle&quot;:&quot;&quot;,&quot;non-dropping-particle&quot;:&quot;&quot;},{&quot;family&quot;:&quot;Couture&quot;,&quot;given&quot;:&quot;Christian&quot;,&quot;parse-names&quot;:false,&quot;dropping-particle&quot;:&quot;&quot;,&quot;non-dropping-particle&quot;:&quot;&quot;},{&quot;family&quot;:&quot;Joubert&quot;,&quot;given&quot;:&quot;Philippe&quot;,&quot;parse-names&quot;:false,&quot;dropping-particle&quot;:&quot;&quot;,&quot;non-dropping-particle&quot;:&quot;&quot;},{&quot;family&quot;:&quot;Beaulieu&quot;,&quot;given&quot;:&quot;Édith&quot;,&quot;parse-names&quot;:false,&quot;dropping-particle&quot;:&quot;&quot;,&quot;non-dropping-particle&quot;:&quot;&quot;},{&quot;family&quot;:&quot;Bellerose&quot;,&quot;given&quot;:&quot;Nathalie&quot;,&quot;parse-names&quot;:false,&quot;dropping-particle&quot;:&quot;&quot;,&quot;non-dropping-particle&quot;:&quot;&quot;},{&quot;family&quot;:&quot;Plante&quot;,&quot;given&quot;:&quot;Martin&quot;,&quot;parse-names&quot;:false,&quot;dropping-particle&quot;:&quot;&quot;,&quot;non-dropping-particle&quot;:&quot;&quot;},{&quot;family&quot;:&quot;Mallett&quot;,&quot;given&quot;:&quot;Corey&quot;,&quot;parse-names&quot;:false,&quot;dropping-particle&quot;:&quot;&quot;,&quot;non-dropping-particle&quot;:&quot;&quot;},{&quot;family&quot;:&quot;Schumer&quot;,&quot;given&quot;:&quot;Gregg&quot;,&quot;parse-names&quot;:false,&quot;dropping-particle&quot;:&quot;&quot;,&quot;non-dropping-particle&quot;:&quot;&quot;},{&quot;family&quot;:&quot;Kobinger&quot;,&quot;given&quot;:&quot;Gary P.&quot;,&quot;parse-names&quot;:false,&quot;dropping-particle&quot;:&quot;&quot;,&quot;non-dropping-particle&quot;:&quot;&quot;},{&quot;family&quot;:&quot;Boivin&quot;,&quot;given&quot;:&quot;Guy&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15&quot;,&quot;ISSN&quot;:&quot;1553-7374&quot;,&quot;issued&quot;:{&quot;year&quot;:2010,&quot;month&quot;:7,&quot;day&quot;:22},&quot;number-of-pages&quot;:&quot;e1001015&quot;,&quot;abstract&quot;:&quot;The neuraminidase inhibitor oseltamivir is currently used for treatment of patients infected with the pandemic A/H1N1 (pH1N1) influenza virus, although drug-resistant mutants can emerge rapidly and possibly be transmitted. We describe the characteristics of a pair of oseltamivir-resistant and oseltamivir-susceptible pH1N1 clinical isolates that differed by a single change (H274Y) in the neuraminidase protein. Viral fitness of pH1N1 isolates was assessed in vitro by determining replication kinetics in MDCK α2,6 cells and in vivo by performing experimental infections of BALB/c mice and ferrets. Despite slightly reduced propagation of the mutant isolate in vitro during the first 24 h, the wild-type (WT) and mutant resistant viruses induced similar maximum weight loss in mice and ferrets with an identical pyrexic response in ferrets (AUC of 233.9 and 233.2, P = 0.5156). Similarly, comparable titers were obtained for the WT and the mutant strains on days 1, 3, 6 and 9 post-infection in mouse lungs and on days 1–7 in ferret nasal washes. A more important perivascular (day 6) and pleural (days 6 and 12) inflammation was noted in the lungs of mice infected with the H274Y mutant, which correlated with increased pulmonary levels of IL-6 and KC. Such increased levels of IL-6 were also observed in lymph nodes of ferrets infected with the mutant strain. Furthermore, the H274Y mutant strain was transmitted to ferrets. In conclusion, viral fitness of the H274Y pH1N1 isolate is not substantially altered and has the potential to induce severe disease and to disseminate.&quot;,&quot;issue&quot;:&quot;7&quot;,&quot;volume&quot;:&quot;6&quot;},{&quot;id&quot;:&quot;a0c3e72b-34b3-32ac-bd24-fd068ac04eaf&quot;,&quot;itemData&quot;:{&quot;type&quot;:&quot;article-journal&quot;,&quot;id&quot;:&quot;a0c3e72b-34b3-32ac-bd24-fd068ac04eaf&quot;,&quot;title&quot;:&quot;Oseltamivir-Resistant Pandemic A/H1N1 Virus Is as Virulent as Its Wild-Type Counterpart in Mice and Ferrets&quot;,&quot;author&quot;:[{&quot;family&quot;:&quot;Hamelin&quot;,&quot;given&quot;:&quot;Marie-Ève&quot;,&quot;parse-names&quot;:false,&quot;dropping-particle&quot;:&quot;&quot;,&quot;non-dropping-particle&quot;:&quot;&quot;},{&quot;family&quot;:&quot;Baz&quot;,&quot;given&quot;:&quot;Mariana&quot;,&quot;parse-names&quot;:false,&quot;dropping-particle&quot;:&quot;&quot;,&quot;non-dropping-particle&quot;:&quot;&quot;},{&quot;family&quot;:&quot;Abed&quot;,&quot;given&quot;:&quot;Yacine&quot;,&quot;parse-names&quot;:false,&quot;dropping-particle&quot;:&quot;&quot;,&quot;non-dropping-particle&quot;:&quot;&quot;},{&quot;family&quot;:&quot;Couture&quot;,&quot;given&quot;:&quot;Christian&quot;,&quot;parse-names&quot;:false,&quot;dropping-particle&quot;:&quot;&quot;,&quot;non-dropping-particle&quot;:&quot;&quot;},{&quot;family&quot;:&quot;Joubert&quot;,&quot;given&quot;:&quot;Philippe&quot;,&quot;parse-names&quot;:false,&quot;dropping-particle&quot;:&quot;&quot;,&quot;non-dropping-particle&quot;:&quot;&quot;},{&quot;family&quot;:&quot;Beaulieu&quot;,&quot;given&quot;:&quot;Édith&quot;,&quot;parse-names&quot;:false,&quot;dropping-particle&quot;:&quot;&quot;,&quot;non-dropping-particle&quot;:&quot;&quot;},{&quot;family&quot;:&quot;Bellerose&quot;,&quot;given&quot;:&quot;Nathalie&quot;,&quot;parse-names&quot;:false,&quot;dropping-particle&quot;:&quot;&quot;,&quot;non-dropping-particle&quot;:&quot;&quot;},{&quot;family&quot;:&quot;Plante&quot;,&quot;given&quot;:&quot;Martin&quot;,&quot;parse-names&quot;:false,&quot;dropping-particle&quot;:&quot;&quot;,&quot;non-dropping-particle&quot;:&quot;&quot;},{&quot;family&quot;:&quot;Mallett&quot;,&quot;given&quot;:&quot;Corey&quot;,&quot;parse-names&quot;:false,&quot;dropping-particle&quot;:&quot;&quot;,&quot;non-dropping-particle&quot;:&quot;&quot;},{&quot;family&quot;:&quot;Schumer&quot;,&quot;given&quot;:&quot;Gregg&quot;,&quot;parse-names&quot;:false,&quot;dropping-particle&quot;:&quot;&quot;,&quot;non-dropping-particle&quot;:&quot;&quot;},{&quot;family&quot;:&quot;Kobinger&quot;,&quot;given&quot;:&quot;Gary P.&quot;,&quot;parse-names&quot;:false,&quot;dropping-particle&quot;:&quot;&quot;,&quot;non-dropping-particle&quot;:&quot;&quot;},{&quot;family&quot;:&quot;Boivin&quot;,&quot;given&quot;:&quot;Guy&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15&quot;,&quot;ISSN&quot;:&quot;1553-7374&quot;,&quot;issued&quot;:{&quot;date-parts&quot;:[[2010,7,22]]},&quot;number-of-pages&quot;:&quot;e1001015&quot;,&quot;abstract&quot;:&quot;The neuraminidase inhibitor oseltamivir is currently used for treatment of patients infected with the pandemic A/H1N1 (pH1N1) influenza virus, although drug-resistant mutants can emerge rapidly and possibly be transmitted. We describe the characteristics of a pair of oseltamivir-resistant and oseltamivir-susceptible pH1N1 clinical isolates that differed by a single change (H274Y) in the neuraminidase protein. Viral fitness of pH1N1 isolates was assessed in vitro by determining replication kinetics in MDCK α2,6 cells and in vivo by performing experimental infections of BALB/c mice and ferrets. Despite slightly reduced propagation of the mutant isolate in vitro during the first 24 h, the wild-type (WT) and mutant resistant viruses induced similar maximum weight loss in mice and ferrets with an identical pyrexic response in ferrets (AUC of 233.9 and 233.2, P = 0.5156). Similarly, comparable titers were obtained for the WT and the mutant strains on days 1, 3, 6 and 9 post-infection in mouse lungs and on days 1–7 in ferret nasal washes. A more important perivascular (day 6) and pleural (days 6 and 12) inflammation was noted in the lungs of mice infected with the H274Y mutant, which correlated with increased pulmonary levels of IL-6 and KC. Such increased levels of IL-6 were also observed in lymph nodes of ferrets infected with the mutant strain. Furthermore, the H274Y mutant strain was transmitted to ferrets. In conclusion, viral fitness of the H274Y pH1N1 isolate is not substantially altered and has the potential to induce severe disease and to disseminate.&quot;,&quot;issue&quot;:&quot;7&quot;,&quot;volume&quot;:&quot;6&quot;},&quot;item&quot;:{&quot;type&quot;:&quot;article-journal&quot;,&quot;id&quot;:&quot;a0c3e72b-34b3-32ac-bd24-fd068ac04eaf&quot;,&quot;title&quot;:&quot;Oseltamivir-Resistant Pandemic A/H1N1 Virus Is as Virulent as Its Wild-Type Counterpart in Mice and Ferrets&quot;,&quot;author&quot;:[{&quot;family&quot;:&quot;Hamelin&quot;,&quot;given&quot;:&quot;Marie-Ève&quot;,&quot;parse-names&quot;:false,&quot;dropping-particle&quot;:&quot;&quot;,&quot;non-dropping-particle&quot;:&quot;&quot;},{&quot;family&quot;:&quot;Baz&quot;,&quot;given&quot;:&quot;Mariana&quot;,&quot;parse-names&quot;:false,&quot;dropping-particle&quot;:&quot;&quot;,&quot;non-dropping-particle&quot;:&quot;&quot;},{&quot;family&quot;:&quot;Abed&quot;,&quot;given&quot;:&quot;Yacine&quot;,&quot;parse-names&quot;:false,&quot;dropping-particle&quot;:&quot;&quot;,&quot;non-dropping-particle&quot;:&quot;&quot;},{&quot;family&quot;:&quot;Couture&quot;,&quot;given&quot;:&quot;Christian&quot;,&quot;parse-names&quot;:false,&quot;dropping-particle&quot;:&quot;&quot;,&quot;non-dropping-particle&quot;:&quot;&quot;},{&quot;family&quot;:&quot;Joubert&quot;,&quot;given&quot;:&quot;Philippe&quot;,&quot;parse-names&quot;:false,&quot;dropping-particle&quot;:&quot;&quot;,&quot;non-dropping-particle&quot;:&quot;&quot;},{&quot;family&quot;:&quot;Beaulieu&quot;,&quot;given&quot;:&quot;Édith&quot;,&quot;parse-names&quot;:false,&quot;dropping-particle&quot;:&quot;&quot;,&quot;non-dropping-particle&quot;:&quot;&quot;},{&quot;family&quot;:&quot;Bellerose&quot;,&quot;given&quot;:&quot;Nathalie&quot;,&quot;parse-names&quot;:false,&quot;dropping-particle&quot;:&quot;&quot;,&quot;non-dropping-particle&quot;:&quot;&quot;},{&quot;family&quot;:&quot;Plante&quot;,&quot;given&quot;:&quot;Martin&quot;,&quot;parse-names&quot;:false,&quot;dropping-particle&quot;:&quot;&quot;,&quot;non-dropping-particle&quot;:&quot;&quot;},{&quot;family&quot;:&quot;Mallett&quot;,&quot;given&quot;:&quot;Corey&quot;,&quot;parse-names&quot;:false,&quot;dropping-particle&quot;:&quot;&quot;,&quot;non-dropping-particle&quot;:&quot;&quot;},{&quot;family&quot;:&quot;Schumer&quot;,&quot;given&quot;:&quot;Gregg&quot;,&quot;parse-names&quot;:false,&quot;dropping-particle&quot;:&quot;&quot;,&quot;non-dropping-particle&quot;:&quot;&quot;},{&quot;family&quot;:&quot;Kobinger&quot;,&quot;given&quot;:&quot;Gary P.&quot;,&quot;parse-names&quot;:false,&quot;dropping-particle&quot;:&quot;&quot;,&quot;non-dropping-particle&quot;:&quot;&quot;},{&quot;family&quot;:&quot;Boivin&quot;,&quot;given&quot;:&quot;Guy&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15&quot;,&quot;ISSN&quot;:&quot;1553-7374&quot;,&quot;issued&quot;:{&quot;year&quot;:2010,&quot;month&quot;:7,&quot;day&quot;:22},&quot;number-of-pages&quot;:&quot;e1001015&quot;,&quot;abstract&quot;:&quot;The neuraminidase inhibitor oseltamivir is currently used for treatment of patients infected with the pandemic A/H1N1 (pH1N1) influenza virus, although drug-resistant mutants can emerge rapidly and possibly be transmitted. We describe the characteristics of a pair of oseltamivir-resistant and oseltamivir-susceptible pH1N1 clinical isolates that differed by a single change (H274Y) in the neuraminidase protein. Viral fitness of pH1N1 isolates was assessed in vitro by determining replication kinetics in MDCK α2,6 cells and in vivo by performing experimental infections of BALB/c mice and ferrets. Despite slightly reduced propagation of the mutant isolate in vitro during the first 24 h, the wild-type (WT) and mutant resistant viruses induced similar maximum weight loss in mice and ferrets with an identical pyrexic response in ferrets (AUC of 233.9 and 233.2, P = 0.5156). Similarly, comparable titers were obtained for the WT and the mutant strains on days 1, 3, 6 and 9 post-infection in mouse lungs and on days 1–7 in ferret nasal washes. A more important perivascular (day 6) and pleural (days 6 and 12) inflammation was noted in the lungs of mice infected with the H274Y mutant, which correlated with increased pulmonary levels of IL-6 and KC. Such increased levels of IL-6 were also observed in lymph nodes of ferrets infected with the mutant strain. Furthermore, the H274Y mutant strain was transmitted to ferrets. In conclusion, viral fitness of the H274Y pH1N1 isolate is not substantially altered and has the potential to induce severe disease and to disseminate.&quot;,&quot;issue&quot;:&quot;7&quot;,&quot;volume&quot;:&quot;6&quot;},&quot;sortkeys&quot;:[&quot;00000000000000000003|2&quot;,&quot;00000000000000000005|&quot;]}],[{&quot;type&quot;:&quot;article-journal&quot;,&quot;id&quot;:&quot;88185ce0-e429-3597-bbe7-f42e38e48a65&quot;,&quot;title&quot;:&quot;Oseltamivir–Resistant Pandemic H1N1/2009 Influenza Virus Possesses Lower Transmissibility and Fitness in Ferrets&quot;,&quot;author&quot;:[{&quot;family&quot;:&quot;Duan&quot;,&quot;given&quot;:&quot;Susu&quot;,&quot;parse-names&quot;:false,&quot;dropping-particle&quot;:&quot;&quot;,&quot;non-dropping-particle&quot;:&quot;&quot;},{&quot;family&quot;:&quot;Boltz&quot;,&quot;given&quot;:&quot;David A.&quot;,&quot;parse-names&quot;:false,&quot;dropping-particle&quot;:&quot;&quot;,&quot;non-dropping-particle&quot;:&quot;&quot;},{&quot;family&quot;:&quot;Seiler&quot;,&quot;given&quot;:&quot;Patrick&quot;,&quot;parse-names&quot;:false,&quot;dropping-particle&quot;:&quot;&quot;,&quot;non-dropping-particle&quot;:&quot;&quot;},{&quot;family&quot;:&quot;Li&quot;,&quot;given&quot;:&quot;Jiang&quot;,&quot;parse-names&quot;:false,&quot;dropping-particle&quot;:&quot;&quot;,&quot;non-dropping-particle&quot;:&quot;&quot;},{&quot;family&quot;:&quot;Bragstad&quot;,&quot;given&quot;:&quot;Karoline&quot;,&quot;parse-names&quot;:false,&quot;dropping-particle&quot;:&quot;&quot;,&quot;non-dropping-particle&quot;:&quot;&quot;},{&quot;family&quot;:&quot;Nielsen&quot;,&quot;given&quot;:&quot;Lars P.&quot;,&quot;parse-names&quot;:false,&quot;dropping-particle&quot;:&quot;&quot;,&quot;non-dropping-particle&quot;:&quot;&quot;},{&quot;family&quot;:&quot;Webby&quot;,&quot;given&quot;:&quot;Richard J.&quot;,&quot;parse-names&quot;:false,&quot;dropping-particle&quot;:&quot;&quot;,&quot;non-dropping-particle&quot;:&quot;&quot;},{&quot;family&quot;:&quot;Webster&quot;,&quot;given&quot;:&quot;Robert G.&quot;,&quot;parse-names&quot;:false,&quot;dropping-particle&quot;:&quot;&quot;,&quot;non-dropping-particle&quot;:&quot;&quot;},{&quot;family&quot;:&quot;Govorkova&quot;,&quot;given&quot;:&quot;Elena A.&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22&quot;,&quot;ISSN&quot;:&quot;1553-7374&quot;,&quot;issued&quot;:{&quot;year&quot;:2010,&quot;month&quot;:7,&quot;day&quot;:29},&quot;number-of-pages&quot;:&quot;e1001022&quot;,&quot;abstract&quot;:&quot;The neuraminidase (NA) inhibitor oseltamivir offers an important immediate option for the control of influenza, and its clinical use has increased substantially during the recent H1N1 pandemic. In view of the high prevalence of oseltamivir-resistant seasonal H1N1 influenza viruses in 2007-2008, there is an urgent need to characterize the transmissibility and fitness of oseltamivir-resistant H1N1/2009 viruses, although resistant variants have been isolated at a low rate. Here we studied the transmissibility of a closely matched pair of pandemic H1N1/2009 clinical isolates, one oseltamivir-sensitive and one resistant, in the ferret model. The resistant H275Y mutant was derived from a patient on oseltamivir prophylaxis and was the first oseltamivir-resistant isolate of the pandemic virus. Full genome sequencing revealed that the pair of viruses differed only at NA amino acid position 275. We found that the oseltamivir-resistant H1N1/2009 virus was not transmitted efficiently in ferrets via respiratory droplets (0/2), while it retained efficient transmission via direct contact (2/2). The sensitive H1N1/2009 virus was efficiently transmitted via both routes (2/2 and 1/2, respectively). The wild-type H1N1/2009 and the resistant mutant appeared to cause a similar disease course in ferrets without apparent attenuation of clinical signs. We compared viral fitness within the host by co-infecting a ferret with oseltamivir-sensitive and -resistant H1N1/2009 viruses and found that the resistant virus showed less growth capability (fitness). The NA of the resistant virus showed reduced substrate-binding affinity and catalytic activity in vitro and delayed initial growth in MDCK and MDCK-SIAT1 cells. These findings may in part explain its less efficient transmission. The fact that the oseltamivir-resistant H1N1/2009 virus retained efficient transmission through direct contact underlines the necessity of continuous monitoring of drug resistance and characterization of possible evolving viral proteins during the pandemic.&quot;,&quot;issue&quot;:&quot;7&quot;,&quot;volume&quot;:&quot;6&quot;},{&quot;id&quot;:&quot;88185ce0-e429-3597-bbe7-f42e38e48a65&quot;,&quot;itemData&quot;:{&quot;type&quot;:&quot;article-journal&quot;,&quot;id&quot;:&quot;88185ce0-e429-3597-bbe7-f42e38e48a65&quot;,&quot;title&quot;:&quot;Oseltamivir–Resistant Pandemic H1N1/2009 Influenza Virus Possesses Lower Transmissibility and Fitness in Ferrets&quot;,&quot;author&quot;:[{&quot;family&quot;:&quot;Duan&quot;,&quot;given&quot;:&quot;Susu&quot;,&quot;parse-names&quot;:false,&quot;dropping-particle&quot;:&quot;&quot;,&quot;non-dropping-particle&quot;:&quot;&quot;},{&quot;family&quot;:&quot;Boltz&quot;,&quot;given&quot;:&quot;David A.&quot;,&quot;parse-names&quot;:false,&quot;dropping-particle&quot;:&quot;&quot;,&quot;non-dropping-particle&quot;:&quot;&quot;},{&quot;family&quot;:&quot;Seiler&quot;,&quot;given&quot;:&quot;Patrick&quot;,&quot;parse-names&quot;:false,&quot;dropping-particle&quot;:&quot;&quot;,&quot;non-dropping-particle&quot;:&quot;&quot;},{&quot;family&quot;:&quot;Li&quot;,&quot;given&quot;:&quot;Jiang&quot;,&quot;parse-names&quot;:false,&quot;dropping-particle&quot;:&quot;&quot;,&quot;non-dropping-particle&quot;:&quot;&quot;},{&quot;family&quot;:&quot;Bragstad&quot;,&quot;given&quot;:&quot;Karoline&quot;,&quot;parse-names&quot;:false,&quot;dropping-particle&quot;:&quot;&quot;,&quot;non-dropping-particle&quot;:&quot;&quot;},{&quot;family&quot;:&quot;Nielsen&quot;,&quot;given&quot;:&quot;Lars P.&quot;,&quot;parse-names&quot;:false,&quot;dropping-particle&quot;:&quot;&quot;,&quot;non-dropping-particle&quot;:&quot;&quot;},{&quot;family&quot;:&quot;Webby&quot;,&quot;given&quot;:&quot;Richard J.&quot;,&quot;parse-names&quot;:false,&quot;dropping-particle&quot;:&quot;&quot;,&quot;non-dropping-particle&quot;:&quot;&quot;},{&quot;family&quot;:&quot;Webster&quot;,&quot;given&quot;:&quot;Robert G.&quot;,&quot;parse-names&quot;:false,&quot;dropping-particle&quot;:&quot;&quot;,&quot;non-dropping-particle&quot;:&quot;&quot;},{&quot;family&quot;:&quot;Govorkova&quot;,&quot;given&quot;:&quot;Elena A.&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22&quot;,&quot;ISSN&quot;:&quot;1553-7374&quot;,&quot;issued&quot;:{&quot;date-parts&quot;:[[2010,7,29]]},&quot;number-of-pages&quot;:&quot;e1001022&quot;,&quot;abstract&quot;:&quot;The neuraminidase (NA) inhibitor oseltamivir offers an important immediate option for the control of influenza, and its clinical use has increased substantially during the recent H1N1 pandemic. In view of the high prevalence of oseltamivir-resistant seasonal H1N1 influenza viruses in 2007-2008, there is an urgent need to characterize the transmissibility and fitness of oseltamivir-resistant H1N1/2009 viruses, although resistant variants have been isolated at a low rate. Here we studied the transmissibility of a closely matched pair of pandemic H1N1/2009 clinical isolates, one oseltamivir-sensitive and one resistant, in the ferret model. The resistant H275Y mutant was derived from a patient on oseltamivir prophylaxis and was the first oseltamivir-resistant isolate of the pandemic virus. Full genome sequencing revealed that the pair of viruses differed only at NA amino acid position 275. We found that the oseltamivir-resistant H1N1/2009 virus was not transmitted efficiently in ferrets via respiratory droplets (0/2), while it retained efficient transmission via direct contact (2/2). The sensitive H1N1/2009 virus was efficiently transmitted via both routes (2/2 and 1/2, respectively). The wild-type H1N1/2009 and the resistant mutant appeared to cause a similar disease course in ferrets without apparent attenuation of clinical signs. We compared viral fitness within the host by co-infecting a ferret with oseltamivir-sensitive and -resistant H1N1/2009 viruses and found that the resistant virus showed less growth capability (fitness). The NA of the resistant virus showed reduced substrate-binding affinity and catalytic activity in vitro and delayed initial growth in MDCK and MDCK-SIAT1 cells. These findings may in part explain its less efficient transmission. The fact that the oseltamivir-resistant H1N1/2009 virus retained efficient transmission through direct contact underlines the necessity of continuous monitoring of drug resistance and characterization of possible evolving viral proteins during the pandemic.&quot;,&quot;issue&quot;:&quot;7&quot;,&quot;volume&quot;:&quot;6&quot;},&quot;item&quot;:{&quot;type&quot;:&quot;article-journal&quot;,&quot;id&quot;:&quot;88185ce0-e429-3597-bbe7-f42e38e48a65&quot;,&quot;title&quot;:&quot;Oseltamivir–Resistant Pandemic H1N1/2009 Influenza Virus Possesses Lower Transmissibility and Fitness in Ferrets&quot;,&quot;author&quot;:[{&quot;family&quot;:&quot;Duan&quot;,&quot;given&quot;:&quot;Susu&quot;,&quot;parse-names&quot;:false,&quot;dropping-particle&quot;:&quot;&quot;,&quot;non-dropping-particle&quot;:&quot;&quot;},{&quot;family&quot;:&quot;Boltz&quot;,&quot;given&quot;:&quot;David A.&quot;,&quot;parse-names&quot;:false,&quot;dropping-particle&quot;:&quot;&quot;,&quot;non-dropping-particle&quot;:&quot;&quot;},{&quot;family&quot;:&quot;Seiler&quot;,&quot;given&quot;:&quot;Patrick&quot;,&quot;parse-names&quot;:false,&quot;dropping-particle&quot;:&quot;&quot;,&quot;non-dropping-particle&quot;:&quot;&quot;},{&quot;family&quot;:&quot;Li&quot;,&quot;given&quot;:&quot;Jiang&quot;,&quot;parse-names&quot;:false,&quot;dropping-particle&quot;:&quot;&quot;,&quot;non-dropping-particle&quot;:&quot;&quot;},{&quot;family&quot;:&quot;Bragstad&quot;,&quot;given&quot;:&quot;Karoline&quot;,&quot;parse-names&quot;:false,&quot;dropping-particle&quot;:&quot;&quot;,&quot;non-dropping-particle&quot;:&quot;&quot;},{&quot;family&quot;:&quot;Nielsen&quot;,&quot;given&quot;:&quot;Lars P.&quot;,&quot;parse-names&quot;:false,&quot;dropping-particle&quot;:&quot;&quot;,&quot;non-dropping-particle&quot;:&quot;&quot;},{&quot;family&quot;:&quot;Webby&quot;,&quot;given&quot;:&quot;Richard J.&quot;,&quot;parse-names&quot;:false,&quot;dropping-particle&quot;:&quot;&quot;,&quot;non-dropping-particle&quot;:&quot;&quot;},{&quot;family&quot;:&quot;Webster&quot;,&quot;given&quot;:&quot;Robert G.&quot;,&quot;parse-names&quot;:false,&quot;dropping-particle&quot;:&quot;&quot;,&quot;non-dropping-particle&quot;:&quot;&quot;},{&quot;family&quot;:&quot;Govorkova&quot;,&quot;given&quot;:&quot;Elena A.&quot;,&quot;parse-names&quot;:false,&quot;dropping-particle&quot;:&quot;&quot;,&quot;non-dropping-particle&quot;:&quot;&quot;}],&quot;container-title&quot;:&quot;PLoS Pathogens&quot;,&quot;editor&quot;:[{&quot;family&quot;:&quot;Subbarao&quot;,&quot;given&quot;:&quot;Kanta&quot;,&quot;parse-names&quot;:false,&quot;dropping-particle&quot;:&quot;&quot;,&quot;non-dropping-particle&quot;:&quot;&quot;}],&quot;DOI&quot;:&quot;10.1371/journal.ppat.1001022&quot;,&quot;ISSN&quot;:&quot;1553-7374&quot;,&quot;issued&quot;:{&quot;year&quot;:2010,&quot;month&quot;:7,&quot;day&quot;:29},&quot;number-of-pages&quot;:&quot;e1001022&quot;,&quot;abstract&quot;:&quot;The neuraminidase (NA) inhibitor oseltamivir offers an important immediate option for the control of influenza, and its clinical use has increased substantially during the recent H1N1 pandemic. In view of the high prevalence of oseltamivir-resistant seasonal H1N1 influenza viruses in 2007-2008, there is an urgent need to characterize the transmissibility and fitness of oseltamivir-resistant H1N1/2009 viruses, although resistant variants have been isolated at a low rate. Here we studied the transmissibility of a closely matched pair of pandemic H1N1/2009 clinical isolates, one oseltamivir-sensitive and one resistant, in the ferret model. The resistant H275Y mutant was derived from a patient on oseltamivir prophylaxis and was the first oseltamivir-resistant isolate of the pandemic virus. Full genome sequencing revealed that the pair of viruses differed only at NA amino acid position 275. We found that the oseltamivir-resistant H1N1/2009 virus was not transmitted efficiently in ferrets via respiratory droplets (0/2), while it retained efficient transmission via direct contact (2/2). The sensitive H1N1/2009 virus was efficiently transmitted via both routes (2/2 and 1/2, respectively). The wild-type H1N1/2009 and the resistant mutant appeared to cause a similar disease course in ferrets without apparent attenuation of clinical signs. We compared viral fitness within the host by co-infecting a ferret with oseltamivir-sensitive and -resistant H1N1/2009 viruses and found that the resistant virus showed less growth capability (fitness). The NA of the resistant virus showed reduced substrate-binding affinity and catalytic activity in vitro and delayed initial growth in MDCK and MDCK-SIAT1 cells. These findings may in part explain its less efficient transmission. The fact that the oseltamivir-resistant H1N1/2009 virus retained efficient transmission through direct contact underlines the necessity of continuous monitoring of drug resistance and characterization of possible evolving viral proteins during the pandemic.&quot;,&quot;issue&quot;:&quot;7&quot;,&quot;volume&quot;:&quot;6&quot;},&quot;sortkeys&quot;:[&quot;00000000000000000003|3&quot;,&quot;00000000000000000006|&quot;]}],[{&quot;type&quot;:&quot;article-journal&quot;,&quot;id&quot;:&quot;3bbdef6f-bfb9-38b7-9d0d-bd75f505bf61&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year&quot;:2009,&quot;month&quot;:8,&quot;day&quot;: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id&quot;:&quot;3bbdef6f-bfb9-38b7-9d0d-bd75f505bf61&quot;,&quot;itemData&quot;:{&quot;type&quot;:&quot;article-journal&quot;,&quot;id&quot;:&quot;3bbdef6f-bfb9-38b7-9d0d-bd75f505bf61&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date-parts&quot;:[[2009,8,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item&quot;:{&quot;type&quot;:&quot;article-journal&quot;,&quot;id&quot;:&quot;3bbdef6f-bfb9-38b7-9d0d-bd75f505bf61&quot;,&quot;title&quot;:&quot;In vitro and in vivo characterization of new swine-origin H1N1 influenza viruses&quot;,&quot;author&quot;:[{&quot;family&quot;:&quot;Itoh&quot;,&quot;given&quot;:&quot;Yasushi&quot;,&quot;parse-names&quot;:false,&quot;dropping-particle&quot;:&quot;&quot;,&quot;non-dropping-particle&quot;:&quot;&quot;},{&quot;family&quot;:&quot;Shinya&quot;,&quot;given&quot;:&quot;Kyoko&quot;,&quot;parse-names&quot;:false,&quot;dropping-particle&quot;:&quot;&quot;,&quot;non-dropping-particle&quot;:&quot;&quot;},{&quot;family&quot;:&quot;Kiso&quot;,&quot;given&quot;:&quot;Maki&quot;,&quot;parse-names&quot;:false,&quot;dropping-particle&quot;:&quot;&quot;,&quot;non-dropping-particle&quot;:&quot;&quot;},{&quot;family&quot;:&quot;Watanabe&quot;,&quot;given&quot;:&quot;Tokiko&quot;,&quot;parse-names&quot;:false,&quot;dropping-particle&quot;:&quot;&quot;,&quot;non-dropping-particle&quot;:&quot;&quot;},{&quot;family&quot;:&quot;Sakoda&quot;,&quot;given&quot;:&quot;Yoshihiro&quot;,&quot;parse-names&quot;:false,&quot;dropping-particle&quot;:&quot;&quot;,&quot;non-dropping-particle&quot;:&quot;&quot;},{&quot;family&quot;:&quot;Hatta&quot;,&quot;given&quot;:&quot;Masato&quot;,&quot;parse-names&quot;:false,&quot;dropping-particle&quot;:&quot;&quot;,&quot;non-dropping-particle&quot;:&quot;&quot;},{&quot;family&quot;:&quot;Muramoto&quot;,&quot;given&quot;:&quot;Yukiko&quot;,&quot;parse-names&quot;:false,&quot;dropping-particle&quot;:&quot;&quot;,&quot;non-dropping-particle&quot;:&quot;&quot;},{&quot;family&quot;:&quot;Tamura&quot;,&quot;given&quot;:&quot;Daisuke&quot;,&quot;parse-names&quot;:false,&quot;dropping-particle&quot;:&quot;&quot;,&quot;non-dropping-particle&quot;:&quot;&quot;},{&quot;family&quot;:&quot;Sakai-Tagawa&quot;,&quot;given&quot;:&quot;Yuko&quot;,&quot;parse-names&quot;:false,&quot;dropping-particle&quot;:&quot;&quot;,&quot;non-dropping-particle&quot;:&quot;&quot;},{&quot;family&quot;:&quot;Noda&quot;,&quot;given&quot;:&quot;Takeshi&quot;,&quot;parse-names&quot;:false,&quot;dropping-particle&quot;:&quot;&quot;,&quot;non-dropping-particle&quot;:&quot;&quot;},{&quot;family&quot;:&quot;Sakabe&quot;,&quot;given&quot;:&quot;Saori&quot;,&quot;parse-names&quot;:false,&quot;dropping-particle&quot;:&quot;&quot;,&quot;non-dropping-particle&quot;:&quot;&quot;},{&quot;family&quot;:&quot;Imai&quot;,&quot;given&quot;:&quot;Masaki&quot;,&quot;parse-names&quot;:false,&quot;dropping-particle&quot;:&quot;&quot;,&quot;non-dropping-particle&quot;:&quot;&quot;},{&quot;family&quot;:&quot;Hatta&quot;,&quot;given&quot;:&quot;Yasuko&quot;,&quot;parse-names&quot;:false,&quot;dropping-particle&quot;:&quot;&quot;,&quot;non-dropping-particle&quot;:&quot;&quot;},{&quot;family&quot;:&quot;Watanabe&quot;,&quot;given&quot;:&quot;Shinji&quot;,&quot;parse-names&quot;:false,&quot;dropping-particle&quot;:&quot;&quot;,&quot;non-dropping-particle&quot;:&quot;&quot;},{&quot;family&quot;:&quot;Li&quot;,&quot;given&quot;:&quot;Chengjun&quot;,&quot;parse-names&quot;:false,&quot;dropping-particle&quot;:&quot;&quot;,&quot;non-dropping-particle&quot;:&quot;&quot;},{&quot;family&quot;:&quot;Yamada&quot;,&quot;given&quot;:&quot;Shinya&quot;,&quot;parse-names&quot;:false,&quot;dropping-particle&quot;:&quot;&quot;,&quot;non-dropping-particle&quot;:&quot;&quot;},{&quot;family&quot;:&quot;Fujii&quot;,&quot;given&quot;:&quot;Ken&quot;,&quot;parse-names&quot;:false,&quot;dropping-particle&quot;:&quot;&quot;,&quot;non-dropping-particle&quot;:&quot;&quot;},{&quot;family&quot;:&quot;Murakami&quot;,&quot;given&quot;:&quot;Shin&quot;,&quot;parse-names&quot;:false,&quot;dropping-particle&quot;:&quot;&quot;,&quot;non-dropping-particle&quot;:&quot;&quot;},{&quot;family&quot;:&quot;Imai&quot;,&quot;given&quot;:&quot;Hirotaka&quot;,&quot;parse-names&quot;:false,&quot;dropping-particle&quot;:&quot;&quot;,&quot;non-dropping-particle&quot;:&quot;&quot;},{&quot;family&quot;:&quot;Kakugawa&quot;,&quot;given&quot;:&quot;Satoshi&quot;,&quot;parse-names&quot;:false,&quot;dropping-particle&quot;:&quot;&quot;,&quot;non-dropping-particle&quot;:&quot;&quot;},{&quot;family&quot;:&quot;Ito&quot;,&quot;given&quot;:&quot;Mutsumi&quot;,&quot;parse-names&quot;:false,&quot;dropping-particle&quot;:&quot;&quot;,&quot;non-dropping-particle&quot;:&quot;&quot;},{&quot;family&quot;:&quot;Takano&quot;,&quot;given&quot;:&quot;Ryo&quot;,&quot;parse-names&quot;:false,&quot;dropping-particle&quot;:&quot;&quot;,&quot;non-dropping-particle&quot;:&quot;&quot;},{&quot;family&quot;:&quot;Iwatsuki-Horimoto&quot;,&quot;given&quot;:&quot;Kiyoko&quot;,&quot;parse-names&quot;:false,&quot;dropping-particle&quot;:&quot;&quot;,&quot;non-dropping-particle&quot;:&quot;&quot;},{&quot;family&quot;:&quot;Shimojima&quot;,&quot;given&quot;:&quot;Masayuki&quot;,&quot;parse-names&quot;:false,&quot;dropping-particle&quot;:&quot;&quot;,&quot;non-dropping-particle&quot;:&quot;&quot;},{&quot;family&quot;:&quot;Horimoto&quot;,&quot;given&quot;:&quot;Taisuke&quot;,&quot;parse-names&quot;:false,&quot;dropping-particle&quot;:&quot;&quot;,&quot;non-dropping-particle&quot;:&quot;&quot;},{&quot;family&quot;:&quot;Goto&quot;,&quot;given&quot;:&quot;Hideo&quot;,&quot;parse-names&quot;:false,&quot;dropping-particle&quot;:&quot;&quot;,&quot;non-dropping-particle&quot;:&quot;&quot;},{&quot;family&quot;:&quot;Takahashi&quot;,&quot;given&quot;:&quot;Kei&quot;,&quot;parse-names&quot;:false,&quot;dropping-particle&quot;:&quot;&quot;,&quot;non-dropping-particle&quot;:&quot;&quot;},{&quot;family&quot;:&quot;Makino&quot;,&quot;given&quot;:&quot;Akiko&quot;,&quot;parse-names&quot;:false,&quot;dropping-particle&quot;:&quot;&quot;,&quot;non-dropping-particle&quot;:&quot;&quot;},{&quot;family&quot;:&quot;Ishigaki&quot;,&quot;given&quot;:&quot;Hirohito&quot;,&quot;parse-names&quot;:false,&quot;dropping-particle&quot;:&quot;&quot;,&quot;non-dropping-particle&quot;:&quot;&quot;},{&quot;family&quot;:&quot;Nakayama&quot;,&quot;given&quot;:&quot;Misako&quot;,&quot;parse-names&quot;:false,&quot;dropping-particle&quot;:&quot;&quot;,&quot;non-dropping-particle&quot;:&quot;&quot;},{&quot;family&quot;:&quot;Okamatsu&quot;,&quot;given&quot;:&quot;Masatoshi&quot;,&quot;parse-names&quot;:false,&quot;dropping-particle&quot;:&quot;&quot;,&quot;non-dropping-particle&quot;:&quot;&quot;},{&quot;family&quot;:&quot;Takahashi&quot;,&quot;given&quot;:&quot;Kazuo&quot;,&quot;parse-names&quot;:false,&quot;dropping-particle&quot;:&quot;&quot;,&quot;non-dropping-particle&quot;:&quot;&quot;},{&quot;family&quot;:&quot;Warshauer&quot;,&quot;given&quot;:&quot;David&quot;,&quot;parse-names&quot;:false,&quot;dropping-particle&quot;:&quot;&quot;,&quot;non-dropping-particle&quot;:&quot;&quot;},{&quot;family&quot;:&quot;Shult&quot;,&quot;given&quot;:&quot;Peter A.&quot;,&quot;parse-names&quot;:false,&quot;dropping-particle&quot;:&quot;&quot;,&quot;non-dropping-particle&quot;:&quot;&quot;},{&quot;family&quot;:&quot;Saito&quot;,&quot;given&quot;:&quot;Reiko&quot;,&quot;parse-names&quot;:false,&quot;dropping-particle&quot;:&quot;&quot;,&quot;non-dropping-particle&quot;:&quot;&quot;},{&quot;family&quot;:&quot;Suzuki&quot;,&quot;given&quot;:&quot;Hiroshi&quot;,&quot;parse-names&quot;:false,&quot;dropping-particle&quot;:&quot;&quot;,&quot;non-dropping-particle&quot;:&quot;&quot;},{&quot;family&quot;:&quot;Furuta&quot;,&quot;given&quot;:&quot;Yousuke&quot;,&quot;parse-names&quot;:false,&quot;dropping-particle&quot;:&quot;&quot;,&quot;non-dropping-particle&quot;:&quot;&quot;},{&quot;family&quot;:&quot;Yamashita&quot;,&quot;given&quot;:&quot;Makoto&quot;,&quot;parse-names&quot;:false,&quot;dropping-particle&quot;:&quot;&quot;,&quot;non-dropping-particle&quot;:&quot;&quot;},{&quot;family&quot;:&quot;Mitamura&quot;,&quot;given&quot;:&quot;Keiko&quot;,&quot;parse-names&quot;:false,&quot;dropping-particle&quot;:&quot;&quot;,&quot;non-dropping-particle&quot;:&quot;&quot;},{&quot;family&quot;:&quot;Nakano&quot;,&quot;given&quot;:&quot;Kunio&quot;,&quot;parse-names&quot;:false,&quot;dropping-particle&quot;:&quot;&quot;,&quot;non-dropping-particle&quot;:&quot;&quot;},{&quot;family&quot;:&quot;Nakamura&quot;,&quot;given&quot;:&quot;Morio&quot;,&quot;parse-names&quot;:false,&quot;dropping-particle&quot;:&quot;&quot;,&quot;non-dropping-particle&quot;:&quot;&quot;},{&quot;family&quot;:&quot;Brockman-Schneider&quot;,&quot;given&quot;:&quot;Rebecca&quot;,&quot;parse-names&quot;:false,&quot;dropping-particle&quot;:&quot;&quot;,&quot;non-dropping-particle&quot;:&quot;&quot;},{&quot;family&quot;:&quot;Mitamura&quot;,&quot;given&quot;:&quot;Hiroshi&quot;,&quot;parse-names&quot;:false,&quot;dropping-particle&quot;:&quot;&quot;,&quot;non-dropping-particle&quot;:&quot;&quot;},{&quot;family&quot;:&quot;Yamazaki&quot;,&quot;given&quot;:&quot;Masahiko&quot;,&quot;parse-names&quot;:false,&quot;dropping-particle&quot;:&quot;&quot;,&quot;non-dropping-particle&quot;:&quot;&quot;},{&quot;family&quot;:&quot;Sugaya&quot;,&quot;given&quot;:&quot;Norio&quot;,&quot;parse-names&quot;:false,&quot;dropping-particle&quot;:&quot;&quot;,&quot;non-dropping-particle&quot;:&quot;&quot;},{&quot;family&quot;:&quot;Suresh&quot;,&quot;given&quot;:&quot;M.&quot;,&quot;parse-names&quot;:false,&quot;dropping-particle&quot;:&quot;&quot;,&quot;non-dropping-particle&quot;:&quot;&quot;},{&quot;family&quot;:&quot;Ozawa&quot;,&quot;given&quot;:&quot;Makoto&quot;,&quot;parse-names&quot;:false,&quot;dropping-particle&quot;:&quot;&quot;,&quot;non-dropping-particle&quot;:&quot;&quot;},{&quot;family&quot;:&quot;Neumann&quot;,&quot;given&quot;:&quot;Gabriele&quot;,&quot;parse-names&quot;:false,&quot;dropping-particle&quot;:&quot;&quot;,&quot;non-dropping-particle&quot;:&quot;&quot;},{&quot;family&quot;:&quot;Gern&quot;,&quot;given&quot;:&quot;James&quot;,&quot;parse-names&quot;:false,&quot;dropping-particle&quot;:&quot;&quot;,&quot;non-dropping-particle&quot;:&quot;&quot;},{&quot;family&quot;:&quot;Kida&quot;,&quot;given&quot;:&quot;Hiroshi&quot;,&quot;parse-names&quot;:false,&quot;dropping-particle&quot;:&quot;&quot;,&quot;non-dropping-particle&quot;:&quot;&quot;},{&quot;family&quot;:&quot;Ogasawara&quot;,&quot;given&quot;:&quot;Kazumasa&quot;,&quot;parse-names&quot;:false,&quot;dropping-particle&quot;:&quot;&quot;,&quot;non-dropping-particle&quot;:&quot;&quot;},{&quot;family&quot;:&quot;Kawaoka&quot;,&quot;given&quot;:&quot;Yoshihiro&quot;,&quot;parse-names&quot;:false,&quot;dropping-particle&quot;:&quot;&quot;,&quot;non-dropping-particle&quot;:&quot;&quot;}],&quot;container-title&quot;:&quot;Nature&quot;,&quot;DOI&quot;:&quot;10.1038/nature08260&quot;,&quot;ISSN&quot;:&quot;0028-0836&quot;,&quot;issued&quot;:{&quot;year&quot;:2009,&quot;month&quot;:8,&quot;day&quot;:20},&quot;number-of-pages&quot;:&quot;1021-1025&quot;,&quot;abstract&quot;:&quot;Influenza A viruses cause recurrent outbreaks at local or global scale with potentially severe consequences for human health and the global economy. Recently, a new strain of influenza A virus was detected that causes disease in and transmits among humans, probably owing to little or no pre-existing immunity to the new strain. On 11 June 2009 the World Health Organization declared that the infections caused by the new strain had reached pandemic proportion. Characterized as an influenza A virus of the H1N1 subtype, the genomic segments of the new strain were most closely related to swine viruses. Most human infections with swine-origin H1N1 influenza viruses (S-OIVs) seem to be mild; however, a substantial number of hospitalized individuals do not have underlying health issues, attesting to the pathogenic potential of S-OIVs. To achieve a better assessment of the risk posed by the new virus, we characterized one of the first US S-OIV isolates, A/California/04/09 (H1N1; hereafter referred to as CA04), as well as several other S-OIV isolates, in vitro and in vivo. In mice and ferrets, CA04 and other S-OIV isolates tested replicate more efficiently than a currently circulating human H1N1 virus. In addition, CA04 replicates efficiently in non-human primates, causes more severe pathological lesions in the lungs of infected mice, ferrets and non-human primates than a currently circulating human H1N1 virus, and transmits among ferrets. In specific-pathogen-free miniature pigs, CA04 replicates without clinical symptoms. The assessment of human sera from different age groups suggests that infection with human H1N1 viruses antigenically closely related to viruses circulating in 1918 confers neutralizing antibody activity to CA04. Finally, we show that CA04 is sensitive to approved and experimental antiviral drugs, suggesting that these compounds could function as a first line of defence against the recently declared S-OIV pandemic.&quot;,&quot;issue&quot;:&quot;7258&quot;,&quot;volume&quot;:&quot;460&quot;},&quot;sortkeys&quot;:[&quot;00000000000000000003|4&quot;,&quot;00000000000000000007|&quot;]}],[{&quot;type&quot;:&quot;article-journal&quot;,&quot;id&quot;:&quot;cfaf18a1-06d5-32db-9f23-405e357639f3&quot;,&quot;title&quot;:&quot;Accumulation of Human-Adapting Mutations during Circulation of A(H1N1)pdm09 Influenza Virus in Humans in the United Kingdom&quot;,&quot;author&quot;:[{&quot;family&quot;:&quot;Elderfield&quot;,&quot;given&quot;:&quot;R. A.&quot;,&quot;parse-names&quot;:false,&quot;dropping-particle&quot;:&quot;&quot;,&quot;non-dropping-particle&quot;:&quot;&quot;},{&quot;family&quot;:&quot;Watson&quot;,&quot;given&quot;:&quot;S. J.&quot;,&quot;parse-names&quot;:false,&quot;dropping-particle&quot;:&quot;&quot;,&quot;non-dropping-particle&quot;:&quot;&quot;},{&quot;family&quot;:&quot;Godlee&quot;,&quot;given&quot;:&quot;A.&quot;,&quot;parse-names&quot;:false,&quot;dropping-particle&quot;:&quot;&quot;,&quot;non-dropping-particle&quot;:&quot;&quot;},{&quot;family&quot;:&quot;Adamson&quot;,&quot;given&quot;:&quot;W. E.&quot;,&quot;parse-names&quot;:false,&quot;dropping-particle&quot;:&quot;&quot;,&quot;non-dropping-particle&quot;:&quot;&quot;},{&quot;family&quot;:&quot;Thompson&quot;,&quot;given&quot;:&quot;C. I.&quot;,&quot;parse-names&quot;:false,&quot;dropping-particle&quot;:&quot;&quot;,&quot;non-dropping-particle&quot;:&quot;&quot;},{&quot;family&quot;:&quot;Dunning&quot;,&quot;given&quot;:&quot;J.&quot;,&quot;parse-names&quot;:false,&quot;dropping-particle&quot;:&quot;&quot;,&quot;non-dropping-particle&quot;:&quot;&quot;},{&quot;family&quot;:&quot;Fernandez-Alonso&quot;,&quot;given&quot;:&quot;M.&quot;,&quot;parse-names&quot;:false,&quot;dropping-particle&quot;:&quot;&quot;,&quot;non-dropping-particle&quot;:&quot;&quot;},{&quot;family&quot;:&quot;Blumenkrantz&quot;,&quot;given&quot;:&quot;D.&quot;,&quot;parse-names&quot;:false,&quot;dropping-particle&quot;:&quot;&quot;,&quot;non-dropping-particle&quot;:&quot;&quot;},{&quot;family&quot;:&quot;Hussell&quot;,&quot;given&quot;:&quot;T.&quot;,&quot;parse-names&quot;:false,&quot;dropping-particle&quot;:&quot;&quot;,&quot;non-dropping-particle&quot;:&quot;&quot;},{&quot;family&quot;:&quot;Zambon&quot;,&quot;given&quot;:&quot;M.&quot;,&quot;parse-names&quot;:false,&quot;dropping-particle&quot;:&quot;&quot;,&quot;non-dropping-particle&quot;:&quot;&quot;},{&quot;family&quot;:&quot;Openshaw&quot;,&quot;given&quot;:&quot;P.&quot;,&quot;parse-names&quot;:false,&quot;dropping-particle&quot;:&quot;&quot;,&quot;non-dropping-particle&quot;:&quot;&quot;},{&quot;family&quot;:&quot;Kellam&quot;,&quot;given&quot;:&quot;P.&quot;,&quot;parse-names&quot;:false,&quot;dropping-particle&quot;:&quot;&quot;,&quot;non-dropping-particle&quot;:&quot;&quot;},{&quot;family&quot;:&quot;Barclay&quot;,&quot;given&quot;:&quot;W. S.&quot;,&quot;parse-names&quot;:false,&quot;dropping-particle&quot;:&quot;&quot;,&quot;non-dropping-particle&quot;:&quot;&quot;}],&quot;container-title&quot;:&quot;Journal of Virology&quot;,&quot;DOI&quot;:&quot;10.1128/JVI.01636-14&quot;,&quot;ISSN&quot;:&quot;0022-538X&quot;,&quot;issued&quot;:{&quot;year&quot;:2014,&quot;month&quot;:11,&quot;day&quot;:15},&quot;number-of-pages&quot;:&quot;13269-13283&quot;,&quot;abstract&quot;:&quot;The influenza pandemic that emerged in 2009 provided an unprecedented opportunity to study adaptation of a virus recently acquired from an animal source during human transmission. In the United Kingdom, the novel virus spread in three temporally distinct waves between 2009 and 2011. Phylogenetic analysis of complete viral genomes showed that mutations accumulated over time. Second- and third-wave viruses replicated more rapidly in human airway epithelial (HAE) cells than did the first-wave virus. In infected mice, weight loss varied between viral isolates from the same wave but showed no distinct pattern with wave and did not correlate with viral load in the mouse lungs or severity of disease in the human donor. However, second- and third-wave viruses induced less alpha interferon in the infected mouse lungs. NS1 protein, an interferon antagonist, had accumulated several mutations in second- and third-wave viruses. Recombinant viruses with the third-wave NS gene induced less interferon in human cells, but this alone did not account for increased virus fitness in HAE cells. Mutations in HA and NA genes in third-wave viruses caused increased binding to alpha-2,6-sialic acid and enhanced infectivity in human mucus. A recombinant virus with these two segments replicated more efficiently in HAE cells. A mutation in PA (N321K) enhanced polymerase activity of third-wave viruses and also provided a replicative advantage in HAE cells. Therefore, multiple mutations allowed incremental changes in viral fitness, which together may have contributed to the apparent increase in severity of A(H1N1)pdm09 influenza virus during successive waves. IMPORTANCE: Although most people infected with the 2009 pandemic influenza virus had mild or unapparent symptoms, some suffered severe and devastating disease. The reasons for this variability were unknown, but the numbers of severe cases increased during successive waves of human infection in the United Kingdom. To determine the causes of this variation, we studied genetic changes in virus isolates from individual hospitalized patients. There were no consistent differences between these viruses and those circulating in the community, but we found multiple evolutionary changes that in combination over time increased the virus's ability to infect human cells. These adaptations may explain the remarkable ability of A(H1N1)pdm09 virus to continue to circulate despite widespread immunity and the apparent increase in severity of influenza over successive waves of infection.&quot;,&quot;issue&quot;:&quot;22&quot;,&quot;volume&quot;:&quot;88&quot;},{&quot;id&quot;:&quot;cfaf18a1-06d5-32db-9f23-405e357639f3&quot;,&quot;itemData&quot;:{&quot;type&quot;:&quot;article-journal&quot;,&quot;id&quot;:&quot;cfaf18a1-06d5-32db-9f23-405e357639f3&quot;,&quot;title&quot;:&quot;Accumulation of Human-Adapting Mutations during Circulation of A(H1N1)pdm09 Influenza Virus in Humans in the United Kingdom&quot;,&quot;author&quot;:[{&quot;family&quot;:&quot;Elderfield&quot;,&quot;given&quot;:&quot;R. A.&quot;,&quot;parse-names&quot;:false,&quot;dropping-particle&quot;:&quot;&quot;,&quot;non-dropping-particle&quot;:&quot;&quot;},{&quot;family&quot;:&quot;Watson&quot;,&quot;given&quot;:&quot;S. J.&quot;,&quot;parse-names&quot;:false,&quot;dropping-particle&quot;:&quot;&quot;,&quot;non-dropping-particle&quot;:&quot;&quot;},{&quot;family&quot;:&quot;Godlee&quot;,&quot;given&quot;:&quot;A.&quot;,&quot;parse-names&quot;:false,&quot;dropping-particle&quot;:&quot;&quot;,&quot;non-dropping-particle&quot;:&quot;&quot;},{&quot;family&quot;:&quot;Adamson&quot;,&quot;given&quot;:&quot;W. E.&quot;,&quot;parse-names&quot;:false,&quot;dropping-particle&quot;:&quot;&quot;,&quot;non-dropping-particle&quot;:&quot;&quot;},{&quot;family&quot;:&quot;Thompson&quot;,&quot;given&quot;:&quot;C. I.&quot;,&quot;parse-names&quot;:false,&quot;dropping-particle&quot;:&quot;&quot;,&quot;non-dropping-particle&quot;:&quot;&quot;},{&quot;family&quot;:&quot;Dunning&quot;,&quot;given&quot;:&quot;J.&quot;,&quot;parse-names&quot;:false,&quot;dropping-particle&quot;:&quot;&quot;,&quot;non-dropping-particle&quot;:&quot;&quot;},{&quot;family&quot;:&quot;Fernandez-Alonso&quot;,&quot;given&quot;:&quot;M.&quot;,&quot;parse-names&quot;:false,&quot;dropping-particle&quot;:&quot;&quot;,&quot;non-dropping-particle&quot;:&quot;&quot;},{&quot;family&quot;:&quot;Blumenkrantz&quot;,&quot;given&quot;:&quot;D.&quot;,&quot;parse-names&quot;:false,&quot;dropping-particle&quot;:&quot;&quot;,&quot;non-dropping-particle&quot;:&quot;&quot;},{&quot;family&quot;:&quot;Hussell&quot;,&quot;given&quot;:&quot;T.&quot;,&quot;parse-names&quot;:false,&quot;dropping-particle&quot;:&quot;&quot;,&quot;non-dropping-particle&quot;:&quot;&quot;},{&quot;family&quot;:&quot;Zambon&quot;,&quot;given&quot;:&quot;M.&quot;,&quot;parse-names&quot;:false,&quot;dropping-particle&quot;:&quot;&quot;,&quot;non-dropping-particle&quot;:&quot;&quot;},{&quot;family&quot;:&quot;Openshaw&quot;,&quot;given&quot;:&quot;P.&quot;,&quot;parse-names&quot;:false,&quot;dropping-particle&quot;:&quot;&quot;,&quot;non-dropping-particle&quot;:&quot;&quot;},{&quot;family&quot;:&quot;Kellam&quot;,&quot;given&quot;:&quot;P.&quot;,&quot;parse-names&quot;:false,&quot;dropping-particle&quot;:&quot;&quot;,&quot;non-dropping-particle&quot;:&quot;&quot;},{&quot;family&quot;:&quot;Barclay&quot;,&quot;given&quot;:&quot;W. S.&quot;,&quot;parse-names&quot;:false,&quot;dropping-particle&quot;:&quot;&quot;,&quot;non-dropping-particle&quot;:&quot;&quot;}],&quot;container-title&quot;:&quot;Journal of Virology&quot;,&quot;DOI&quot;:&quot;10.1128/JVI.01636-14&quot;,&quot;ISSN&quot;:&quot;0022-538X&quot;,&quot;issued&quot;:{&quot;date-parts&quot;:[[2014,11,15]]},&quot;number-of-pages&quot;:&quot;13269-13283&quot;,&quot;abstract&quot;:&quot;The influenza pandemic that emerged in 2009 provided an unprecedented opportunity to study adaptation of a virus recently acquired from an animal source during human transmission. In the United Kingdom, the novel virus spread in three temporally distinct waves between 2009 and 2011. Phylogenetic analysis of complete viral genomes showed that mutations accumulated over time. Second- and third-wave viruses replicated more rapidly in human airway epithelial (HAE) cells than did the first-wave virus. In infected mice, weight loss varied between viral isolates from the same wave but showed no distinct pattern with wave and did not correlate with viral load in the mouse lungs or severity of disease in the human donor. However, second- and third-wave viruses induced less alpha interferon in the infected mouse lungs. NS1 protein, an interferon antagonist, had accumulated several mutations in second- and third-wave viruses. Recombinant viruses with the third-wave NS gene induced less interferon in human cells, but this alone did not account for increased virus fitness in HAE cells. Mutations in HA and NA genes in third-wave viruses caused increased binding to alpha-2,6-sialic acid and enhanced infectivity in human mucus. A recombinant virus with these two segments replicated more efficiently in HAE cells. A mutation in PA (N321K) enhanced polymerase activity of third-wave viruses and also provided a replicative advantage in HAE cells. Therefore, multiple mutations allowed incremental changes in viral fitness, which together may have contributed to the apparent increase in severity of A(H1N1)pdm09 influenza virus during successive waves. IMPORTANCE: Although most people infected with the 2009 pandemic influenza virus had mild or unapparent symptoms, some suffered severe and devastating disease. The reasons for this variability were unknown, but the numbers of severe cases increased during successive waves of human infection in the United Kingdom. To determine the causes of this variation, we studied genetic changes in virus isolates from individual hospitalized patients. There were no consistent differences between these viruses and those circulating in the community, but we found multiple evolutionary changes that in combination over time increased the virus's ability to infect human cells. These adaptations may explain the remarkable ability of A(H1N1)pdm09 virus to continue to circulate despite widespread immunity and the apparent increase in severity of influenza over successive waves of infection.&quot;,&quot;issue&quot;:&quot;22&quot;,&quot;volume&quot;:&quot;88&quot;},&quot;item&quot;:{&quot;type&quot;:&quot;article-journal&quot;,&quot;id&quot;:&quot;cfaf18a1-06d5-32db-9f23-405e357639f3&quot;,&quot;title&quot;:&quot;Accumulation of Human-Adapting Mutations during Circulation of A(H1N1)pdm09 Influenza Virus in Humans in the United Kingdom&quot;,&quot;author&quot;:[{&quot;family&quot;:&quot;Elderfield&quot;,&quot;given&quot;:&quot;R. A.&quot;,&quot;parse-names&quot;:false,&quot;dropping-particle&quot;:&quot;&quot;,&quot;non-dropping-particle&quot;:&quot;&quot;},{&quot;family&quot;:&quot;Watson&quot;,&quot;given&quot;:&quot;S. J.&quot;,&quot;parse-names&quot;:false,&quot;dropping-particle&quot;:&quot;&quot;,&quot;non-dropping-particle&quot;:&quot;&quot;},{&quot;family&quot;:&quot;Godlee&quot;,&quot;given&quot;:&quot;A.&quot;,&quot;parse-names&quot;:false,&quot;dropping-particle&quot;:&quot;&quot;,&quot;non-dropping-particle&quot;:&quot;&quot;},{&quot;family&quot;:&quot;Adamson&quot;,&quot;given&quot;:&quot;W. E.&quot;,&quot;parse-names&quot;:false,&quot;dropping-particle&quot;:&quot;&quot;,&quot;non-dropping-particle&quot;:&quot;&quot;},{&quot;family&quot;:&quot;Thompson&quot;,&quot;given&quot;:&quot;C. I.&quot;,&quot;parse-names&quot;:false,&quot;dropping-particle&quot;:&quot;&quot;,&quot;non-dropping-particle&quot;:&quot;&quot;},{&quot;family&quot;:&quot;Dunning&quot;,&quot;given&quot;:&quot;J.&quot;,&quot;parse-names&quot;:false,&quot;dropping-particle&quot;:&quot;&quot;,&quot;non-dropping-particle&quot;:&quot;&quot;},{&quot;family&quot;:&quot;Fernandez-Alonso&quot;,&quot;given&quot;:&quot;M.&quot;,&quot;parse-names&quot;:false,&quot;dropping-particle&quot;:&quot;&quot;,&quot;non-dropping-particle&quot;:&quot;&quot;},{&quot;family&quot;:&quot;Blumenkrantz&quot;,&quot;given&quot;:&quot;D.&quot;,&quot;parse-names&quot;:false,&quot;dropping-particle&quot;:&quot;&quot;,&quot;non-dropping-particle&quot;:&quot;&quot;},{&quot;family&quot;:&quot;Hussell&quot;,&quot;given&quot;:&quot;T.&quot;,&quot;parse-names&quot;:false,&quot;dropping-particle&quot;:&quot;&quot;,&quot;non-dropping-particle&quot;:&quot;&quot;},{&quot;family&quot;:&quot;Zambon&quot;,&quot;given&quot;:&quot;M.&quot;,&quot;parse-names&quot;:false,&quot;dropping-particle&quot;:&quot;&quot;,&quot;non-dropping-particle&quot;:&quot;&quot;},{&quot;family&quot;:&quot;Openshaw&quot;,&quot;given&quot;:&quot;P.&quot;,&quot;parse-names&quot;:false,&quot;dropping-particle&quot;:&quot;&quot;,&quot;non-dropping-particle&quot;:&quot;&quot;},{&quot;family&quot;:&quot;Kellam&quot;,&quot;given&quot;:&quot;P.&quot;,&quot;parse-names&quot;:false,&quot;dropping-particle&quot;:&quot;&quot;,&quot;non-dropping-particle&quot;:&quot;&quot;},{&quot;family&quot;:&quot;Barclay&quot;,&quot;given&quot;:&quot;W. S.&quot;,&quot;parse-names&quot;:false,&quot;dropping-particle&quot;:&quot;&quot;,&quot;non-dropping-particle&quot;:&quot;&quot;}],&quot;container-title&quot;:&quot;Journal of Virology&quot;,&quot;DOI&quot;:&quot;10.1128/JVI.01636-14&quot;,&quot;ISSN&quot;:&quot;0022-538X&quot;,&quot;issued&quot;:{&quot;year&quot;:2014,&quot;month&quot;:11,&quot;day&quot;:15},&quot;number-of-pages&quot;:&quot;13269-13283&quot;,&quot;abstract&quot;:&quot;The influenza pandemic that emerged in 2009 provided an unprecedented opportunity to study adaptation of a virus recently acquired from an animal source during human transmission. In the United Kingdom, the novel virus spread in three temporally distinct waves between 2009 and 2011. Phylogenetic analysis of complete viral genomes showed that mutations accumulated over time. Second- and third-wave viruses replicated more rapidly in human airway epithelial (HAE) cells than did the first-wave virus. In infected mice, weight loss varied between viral isolates from the same wave but showed no distinct pattern with wave and did not correlate with viral load in the mouse lungs or severity of disease in the human donor. However, second- and third-wave viruses induced less alpha interferon in the infected mouse lungs. NS1 protein, an interferon antagonist, had accumulated several mutations in second- and third-wave viruses. Recombinant viruses with the third-wave NS gene induced less interferon in human cells, but this alone did not account for increased virus fitness in HAE cells. Mutations in HA and NA genes in third-wave viruses caused increased binding to alpha-2,6-sialic acid and enhanced infectivity in human mucus. A recombinant virus with these two segments replicated more efficiently in HAE cells. A mutation in PA (N321K) enhanced polymerase activity of third-wave viruses and also provided a replicative advantage in HAE cells. Therefore, multiple mutations allowed incremental changes in viral fitness, which together may have contributed to the apparent increase in severity of A(H1N1)pdm09 influenza virus during successive waves. IMPORTANCE: Although most people infected with the 2009 pandemic influenza virus had mild or unapparent symptoms, some suffered severe and devastating disease. The reasons for this variability were unknown, but the numbers of severe cases increased during successive waves of human infection in the United Kingdom. To determine the causes of this variation, we studied genetic changes in virus isolates from individual hospitalized patients. There were no consistent differences between these viruses and those circulating in the community, but we found multiple evolutionary changes that in combination over time increased the virus's ability to infect human cells. These adaptations may explain the remarkable ability of A(H1N1)pdm09 virus to continue to circulate despite widespread immunity and the apparent increase in severity of influenza over successive waves of infection.&quot;,&quot;issue&quot;:&quot;22&quot;,&quot;volume&quot;:&quot;88&quot;},&quot;sortkeys&quot;:[&quot;00000000000000000003|5&quot;,&quot;00000000000000000008|&quot;]}]]},{&quot;citationID&quot;:&quot;MENDELEY_CITATION_9643e57b-b8e5-4ebb-ad86-4b19516c0f4a&quot;,&quot;properties&quot;:{&quot;noteIndex&quot;:0},&quot;citationItems&quot;:[{&quot;id&quot;:&quot;d5399da8-17df-3df1-b363-d319af9b36ad&quot;,&quot;itemData&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date-parts&quot;:[[2018,12,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citationID&quot;:&quot;MENDELEY_CITATION_2873a31f-2a6d-41a3-b09b-f51dacb05272&quot;,&quot;properties&quot;:{&quot;noteIndex&quot;:0,&quot;index&quot;:2},&quot;citationItems&quot;:[{&quot;id&quot;:&quot;d5399da8-17df-3df1-b363-d319af9b36ad&quot;,&quot;itemData&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date-parts&quot;:[[2018,12,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item&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year&quot;:2018,&quot;month&quot;:12,&quot;day&quot;: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sortedItems&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year&quot;:2018,&quot;month&quot;:12,&quot;day&quot;: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id&quot;:&quot;d5399da8-17df-3df1-b363-d319af9b36ad&quot;,&quot;itemData&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date-parts&quot;:[[2018,12,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item&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year&quot;:2018,&quot;month&quot;:12,&quot;day&quot;: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citationID&quot;:&quot;MENDELEY_CITATION_0765f137-c087-4bbc-b004-f2fe325e22a7&quot;,&quot;properties&quot;:{&quot;noteIndex&quot;:0},&quot;citationItems&quot;:[{&quot;id&quot;:&quot;ec9ae6ab-e9fc-3183-bb7a-f3472f8d0ed4&quot;,&quot;itemData&quot;:{&quot;type&quot;:&quot;article-journal&quot;,&quot;id&quot;:&quot;ec9ae6ab-e9fc-3183-bb7a-f3472f8d0ed4&quot;,&quot;title&quot;:&quot;Baloxavir marboxil, a novel cap-dependent endonuclease inhibitor potently suppresses influenza virus replication and represents therapeutic effects in both immunocompetent and immunocompromised mouse models&quot;,&quot;author&quot;:[{&quot;family&quot;:&quot;Fukao&quot;,&quot;given&quot;:&quot;Keita&quot;,&quot;parse-names&quot;:false,&quot;dropping-particle&quot;:&quot;&quot;,&quot;non-dropping-particle&quot;:&quot;&quot;},{&quot;family&quot;:&quot;Ando&quot;,&quot;given&quot;:&quot;Yoshinori&quot;,&quot;parse-names&quot;:false,&quot;dropping-particle&quot;:&quot;&quot;,&quot;non-dropping-particle&quot;:&quot;&quot;},{&quot;family&quot;:&quot;Noshi&quot;,&quot;given&quot;:&quot;Takeshi&quot;,&quot;parse-names&quot;:false,&quot;dropping-particle&quot;:&quot;&quot;,&quot;non-dropping-particle&quot;:&quot;&quot;},{&quot;family&quot;:&quot;Kitano&quot;,&quot;given&quot;:&quot;Mitsutaka&quot;,&quot;parse-names&quot;:false,&quot;dropping-particle&quot;:&quot;&quot;,&quot;non-dropping-particle&quot;:&quot;&quot;},{&quot;family&quot;:&quot;Noda&quot;,&quot;given&quot;:&quot;Takahiro&quot;,&quot;parse-names&quot;:false,&quot;dropping-particle&quot;:&quot;&quot;,&quot;non-dropping-particle&quot;:&quot;&quot;},{&quot;family&quot;:&quot;Kawai&quot;,&quot;given&quot;:&quot;Makoto&quot;,&quot;parse-names&quot;:false,&quot;dropping-particle&quot;:&quot;&quot;,&quot;non-dropping-particle&quot;:&quot;&quot;},{&quot;family&quot;:&quot;Yoshida&quot;,&quot;given&quot;:&quot;Ryu&quot;,&quot;parse-names&quot;:false,&quot;dropping-particle&quot;:&quot;&quot;,&quot;non-dropping-particle&quot;:&quot;&quot;},{&quot;family&quot;:&quot;Sato&quot;,&quot;given&quot;:&quot;Akihiko&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container-title&quot;:&quot;PLOS ONE&quot;,&quot;editor&quot;:[{&quot;family&quot;:&quot;Pöhlmann&quot;,&quot;given&quot;:&quot;Stefan&quot;,&quot;parse-names&quot;:false,&quot;dropping-particle&quot;:&quot;&quot;,&quot;non-dropping-particle&quot;:&quot;&quot;}],&quot;DOI&quot;:&quot;10.1371/journal.pone.0217307&quot;,&quot;ISSN&quot;:&quot;1932-6203&quot;,&quot;issued&quot;:{&quot;date-parts&quot;:[[2019,5,20]]},&quot;number-of-pages&quot;:&quot;e0217307&quot;,&quot;abstract&quot;:&quot;Baloxavir marboxil (BXM) is an orally available small molecule inhibitor of cap-dependent endonuclease (CEN), an essential enzyme in the initiation of mRNA synthesis of influenza viruses. In the present study, we evaluated the efficacy of BXM against influenza virus infection in mouse models. Single-day oral administration of BXM completely prevented mortality due to infection with influenza A and B virus in mice. Moreover, 5-day repeated administration of BXM was more effective for reducing mortality and body weight loss in mice infected with influenza A virus than oseltamivir phosphate (OSP), even when the treatment was delayed up to 96 hours post infection (p.i.). Notably, administration of BXM, starting at 72 hours p.i. led to significant decrease in virus titers of &gt;2-log10 reduction compared to the vehicle control within 24 hours after administration. Virus reduction in the lung was significantly greater than that observed with OSP. In addition, profound and sustained reduction of virus titer was observed in the immunocompromised mouse model without emergence of variants possessing treatment-emergent amino acid substitutions in the target protein. In our immunocompetent and immunocompromised mouse models, delayed treatment with BXM resulted in rapid and potent reduction in infectious virus titer and prevention of signs of influenza infection, suggesting that BXM could extend the therapeutic window for patients with influenza virus infection regardless of the host immune status.&quot;,&quot;issue&quot;:&quot;5&quot;,&quot;volume&quot;:&quot;14&quot;}}]},{&quot;citationID&quot;:&quot;MENDELEY_CITATION_3848fd05-3af8-4723-9c0d-5836e96a1fbf&quot;,&quot;properties&quot;:{&quot;noteIndex&quot;:0,&quot;index&quot;:3},&quot;citationItems&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sortedItems&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citationID&quot;:&quot;MENDELEY_CITATION_aef45628-4e0e-4f56-aae9-a3cbf1f4bf09&quot;,&quot;properties&quot;:{&quot;noteIndex&quot;:0,&quot;index&quot;:4},&quot;citationItems&quot;:[{&quot;id&quot;:&quot;0e2708d8-231d-387a-aa67-415108c80be0&quot;,&quot;itemData&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date-parts&quot;:[[2014,9,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item&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year&quot;:2014,&quot;month&quot;:9,&quot;day&quot;: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sortedItems&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year&quot;:2014,&quot;month&quot;:9,&quot;day&quot;: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id&quot;:&quot;0e2708d8-231d-387a-aa67-415108c80be0&quot;,&quot;itemData&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date-parts&quot;:[[2014,9,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item&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year&quot;:2014,&quot;month&quot;:9,&quot;day&quot;: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citationID&quot;:&quot;MENDELEY_CITATION_4e1f248b-017c-47b0-94aa-fd1437d10230&quot;,&quot;properties&quot;:{&quot;noteIndex&quot;:0},&quot;citationItems&quot;:[{&quot;id&quot;:&quot;03e3b796-193f-342f-ae93-bdfa9db7b73c&quot;,&quot;itemData&quot;:{&quot;type&quot;:&quot;article-journal&quot;,&quot;id&quot;:&quot;03e3b796-193f-342f-ae93-bdfa9db7b73c&quot;,&quot;title&quot;:&quot;Effects of oseltamivir treatment of index patients with influenza on secondary household illness in an urban setting in Bangladesh: Secondary analysis of a randomised, placebo-controlled trial&quot;,&quot;author&quot;:[{&quot;family&quot;:&quot;Fry&quot;,&quot;given&quot;:&quot;Alicia M.&quot;,&quot;parse-names&quot;:false,&quot;dropping-particle&quot;:&quot;&quot;,&quot;non-dropping-particle&quot;:&quot;&quot;},{&quot;family&quot;:&quot;Goswami&quot;,&quot;given&quot;:&quot;Doli&quot;,&quot;parse-names&quot;:false,&quot;dropping-particle&quot;:&quot;&quot;,&quot;non-dropping-particle&quot;:&quot;&quot;},{&quot;family&quot;:&quot;Nahar&quot;,&quot;given&quot;:&quot;Kamrun&quot;,&quot;parse-names&quot;:false,&quot;dropping-particle&quot;:&quot;&quot;,&quot;non-dropping-particle&quot;:&quot;&quot;},{&quot;family&quot;:&quot;Sharmin&quot;,&quot;given&quot;:&quot;Amina T.&quot;,&quot;parse-names&quot;:false,&quot;dropping-particle&quot;:&quot;&quot;,&quot;non-dropping-particle&quot;:&quot;&quot;},{&quot;family&quot;:&quot;Rahman&quot;,&quot;given&quot;:&quot;Mustafizur&quot;,&quot;parse-names&quot;:false,&quot;dropping-particle&quot;:&quot;&quot;,&quot;non-dropping-particle&quot;:&quot;&quot;},{&quot;family&quot;:&quot;Gubareva&quot;,&quot;given&quot;:&quot;Larisa&quot;,&quot;parse-names&quot;:false,&quot;dropping-particle&quot;:&quot;&quot;,&quot;non-dropping-particle&quot;:&quot;&quot;},{&quot;family&quot;:&quot;Trujillo&quot;,&quot;given&quot;:&quot;Alma&quot;,&quot;parse-names&quot;:false,&quot;dropping-particle&quot;:&quot;&quot;,&quot;non-dropping-particle&quot;:&quot;&quot;},{&quot;family&quot;:&quot;Barnes&quot;,&quot;given&quot;:&quot;John&quot;,&quot;parse-names&quot;:false,&quot;dropping-particle&quot;:&quot;&quot;,&quot;non-dropping-particle&quot;:&quot;&quot;},{&quot;family&quot;:&quot;Azim&quot;,&quot;given&quot;:&quot;Tasnim&quot;,&quot;parse-names&quot;:false,&quot;dropping-particle&quot;:&quot;&quot;,&quot;non-dropping-particle&quot;:&quot;&quot;},{&quot;family&quot;:&quot;Bresee&quot;,&quot;given&quot;:&quot;Joseph&quot;,&quot;parse-names&quot;:false,&quot;dropping-particle&quot;:&quot;&quot;,&quot;non-dropping-particle&quot;:&quot;&quot;},{&quot;family&quot;:&quot;Luby&quot;,&quot;given&quot;:&quot;Stephen P.&quot;,&quot;parse-names&quot;:false,&quot;dropping-particle&quot;:&quot;&quot;,&quot;non-dropping-particle&quot;:&quot;&quot;},{&quot;family&quot;:&quot;Brooks&quot;,&quot;given&quot;:&quot;W. Abdullah&quot;,&quot;parse-names&quot;:false,&quot;dropping-particle&quot;:&quot;&quot;,&quot;non-dropping-particle&quot;:&quot;&quot;}],&quot;container-title&quot;:&quot;The Lancet Infectious Diseases&quot;,&quot;DOI&quot;:&quot;10.1016/S1473-3099(15)70041-1&quot;,&quot;ISSN&quot;:&quot;14744457&quot;,&quot;issued&quot;:{&quot;date-parts&quot;:[[2015]]},&quot;abstract&quot;:&quot;Background: Antiviral drugs are a proposed medical intervention to reduce household transmission of influenza viruses. In a previously described randomised, placebo-controlled trial in Dhaka, Bangladesh, we showed that oseltamivir treatment of index patients was able to reduce influenza symptom duration and virus shedding. In a further analysis that is part of the same study, we aimed to assess efficacy of oseltamivir to reduce secondary household illnesses in the same cohort. Methods: In this double-blind oseltamivir efficacy trial, we identified index patients aged older than 1 year through surveillance of households in Dhaka, Bangladesh. We randomly allocated eligible patients (1:1) to receive oseltamivir or placebo twice-daily for 5 days, and we stratified them by enrolment 48 h versus 48-120 h since illness onset. Participants provided nasal wash specimens at enrolment and 2, 4, and 7 days after enrolment and were visited daily by a research assistant to record symptoms, both in index patients and in household members. For this part of the study, household members were asked to give respiratory specimens for influenza PCR testing. Our primary outcomes were household secondary illness and PCR-confirmed influenza virus infection, assessed in household members of all randomly allocated index patients. This trial is registered with ClinicalTrials.gov, number NCT00707941. Findings: From May 11, 2008, to Dec 31, 2010, we enrolled 1190 index patients with 4694 household members. 592 patients were allocated to placebo (2292 household members) and 598 to oseltamivir (2402 household members). Household secondary illness was lower in the oseltamivir group (196 [8%] influenza cases) than in the placebo group (233 [10%]; odds ratio [OR] 0 77, 95% CI 0 60-0 98, p=0 031). PCR-confirmed influenza virus infection did not differ between the placebo (103 [5%]) and oseltamivir groups (92 [4%]; 0 84, 0 59-1 19, p=0 319); however, only 243 (57%) of ill household members gave a specimen for analysis. Interpretation: In a crowded, low income setting, oseltamivir treatment of index patients resulted in a small reduction of secondary influenza in their households. Even this slight reduction, in the setting of widespread antiviral use during a community influenza outbreak, might result in reductions in overall disease burden. Funding: Centers for Disease Control and Prevention (in an agreement with the International Centre for Diarrhoeal Disease Research, Bangladesh).&quot;}},{&quot;id&quot;:&quot;c917fc03-806a-36a8-af58-9ff963962d20&quot;,&quot;itemData&quot;:{&quot;type&quot;:&quot;article-journal&quot;,&quot;id&quot;:&quot;c917fc03-806a-36a8-af58-9ff963962d20&quot;,&quot;title&quot;:&quot;Association of Oseltamivir Treatment With Virus Shedding, Illness, and Household Transmission of Influenza Viruses&quot;,&quot;author&quot;:[{&quot;family&quot;:&quot;Cheung&quot;,&quot;given&quot;:&quot;Doug H.&quot;,&quot;parse-names&quot;:false,&quot;dropping-particle&quot;:&quot;&quot;,&quot;non-dropping-particle&quot;:&quot;&quot;},{&quot;family&quot;:&quot;Tsang&quot;,&quot;given&quot;:&quot;Tim K.&quot;,&quot;parse-names&quot;:false,&quot;dropping-particle&quot;:&quot;&quot;,&quot;non-dropping-particle&quot;:&quot;&quot;},{&quot;family&quot;:&quot;Fang&quot;,&quot;given&quot;:&quot;Vicky J.&quot;,&quot;parse-names&quot;:false,&quot;dropping-particle&quot;:&quot;&quot;,&quot;non-dropping-particle&quot;:&quot;&quot;},{&quot;family&quot;:&quot;Xu&quot;,&quot;given&quot;:&quot;Jiajing&quot;,&quot;parse-names&quot;:false,&quot;dropping-particle&quot;:&quot;&quot;,&quot;non-dropping-particle&quot;:&quot;&quot;},{&quot;family&quot;:&quot;Chan&quot;,&quot;given&quot;:&quot;Kwok-Hung&quot;,&quot;parse-names&quot;:false,&quot;dropping-particle&quot;:&quot;&quot;,&quot;non-dropping-particle&quot;:&quot;&quot;},{&quot;family&quot;:&quot;Ip&quot;,&quot;given&quot;:&quot;Dennis K. M.&quot;,&quot;parse-names&quot;:false,&quot;dropping-particle&quot;:&quot;&quot;,&quot;non-dropping-particle&quot;:&quot;&quot;},{&quot;family&quot;:&quot;Peiris&quot;,&quot;given&quot;:&quot;Joseph Sriyal Malik&quot;,&quot;parse-names&quot;:false,&quot;dropping-particle&quot;:&quot;&quot;,&quot;non-dropping-particle&quot;:&quot;&quot;},{&quot;family&quot;:&quot;Leung&quot;,&quot;given&quot;:&quot;Gabriel M.&quot;,&quot;parse-names&quot;:false,&quot;dropping-particle&quot;:&quot;&quot;,&quot;non-dropping-particle&quot;:&quot;&quot;},{&quot;family&quot;:&quot;Cowling&quot;,&quot;given&quot;:&quot;Benjamin J.&quot;,&quot;parse-names&quot;:false,&quot;dropping-particle&quot;:&quot;&quot;,&quot;non-dropping-particle&quot;:&quot;&quot;}],&quot;container-title&quot;:&quot;Journal of Infectious Diseases&quot;,&quot;DOI&quot;:&quot;10.1093/infdis/jiv058&quot;,&quot;ISSN&quot;:&quot;0022-1899&quot;,&quot;issued&quot;:{&quot;date-parts&quot;:[[2015,8,1]]},&quot;number-of-pages&quot;:&quot;391-396&quot;,&quot;abstract&quot;:&quot;© 2015 The Author 2015. Published by Oxford University Press on behalf of the Infectious Diseases Society of America. All rights reserved. In an observational study of 582 patients with laboratory-confirmed influenza virus infections and their household contacts, we found that the initiation of oseltamivir within 24 hours was associated with shorter duration of self-reported illness symptoms (56% reduction in duration; 95% confidence interval, 41%-67%). However, we did not find any association of oseltamivir treatment with duration of viral shedding by polymerase chain reaction or with the risk of household transmission.&quot;,&quot;issue&quot;:&quot;3&quot;,&quot;volume&quot;:&quot;212&quot;}},{&quot;id&quot;:&quot;bec14744-c572-3710-b8da-6196c5839643&quot;,&quot;itemData&quot;:{&quot;type&quot;:&quot;article-journal&quot;,&quot;id&quot;:&quot;bec14744-c572-3710-b8da-6196c5839643&quot;,&quot;title&quot;:&quot;The effect of neuraminidase inhibitors on household transmission in Japanese patients with influenza A and B infection: A prospective, observational study&quot;,&quot;author&quot;:[{&quot;family&quot;:&quot;Hirotsu&quot;,&quot;given&quot;:&quot;Nobuo&quot;,&quot;parse-names&quot;:false,&quot;dropping-particle&quot;:&quot;&quot;,&quot;non-dropping-particle&quot;:&quot;&quot;},{&quot;family&quot;:&quot;Saisho&quot;,&quot;given&quot;:&quot;Yutaka&quot;,&quot;parse-names&quot;:false,&quot;dropping-particle&quot;:&quot;&quot;,&quot;non-dropping-particle&quot;:&quot;&quot;},{&quot;family&quot;:&quot;Hasegawa&quot;,&quot;given&quot;:&quot;Takahiro&quot;,&quot;parse-names&quot;:false,&quot;dropping-particle&quot;:&quot;&quot;,&quot;non-dropping-particle&quot;:&quot;&quot;}],&quot;container-title&quot;:&quot;Influenza and Other Respiratory Viruses&quot;,&quot;DOI&quot;:&quot;10.1111/irv.12590&quot;,&quot;ISSN&quot;:&quot;17502640&quot;,&quot;issued&quot;:{&quot;date-parts&quot;:[[2019,3]]},&quot;number-of-pages&quot;:&quot;123-132&quot;,&quot;abstract&quot;:&quot;© 2018 The Authors. Influenza and Other Respiratory Viruses Published by John Wiley &amp; Sons Ltd. Background: The relative ability of neuraminidase inhibitors (NAIs) to reduce household influenza transmission when given to index patients is not established. Objectives: To compare daily secondary infection rates (SIR) of influenza A (A/H1pdm and A/H3) and B in households of index patients treated with oseltamivir, zanamivir, laninamivir, or peramivir. Patients/Methods: This Japanese, single-center, prospective, observational study (UMIN-CTR: UMIN000024650) enrolled index patients with confirmed influenza who were treated with an NAI during 6 influenza seasons (2010-2016). Secondary infection patients were household members diagnosed with the same influenza subtype 1-7 days after onset in the index patient. Daily SIR was calculated using a modified Reed-Frost model. The rate of household members with secondary infection and proportion of households with any secondary infection were also calculated. Results: Index patients with influenza A (n = 1146) or B (n = 661) were enrolled (~3400 total index and secondary patients). Daily SIR for all virus subtypes was highest when oseltamivir was used (eg, unadjusted estimate: type A, 1.47% vs 0.71%-1.13%; type B, 1.30% vs 0.59%-0.88%). Pairwise comparisons revealed significant differences in daily SIR between NAIs for influenza type A, type B, and subtype A/H3; for example, for type A, SIR was significantly higher with oseltamivir than with peramivir or zanamivir. The rate of household members with secondary infection and proportion of households with any secondary infection also varied between NAIs. Conclusions: Neuraminidase inhibitors differed in their ability to reduce household influenza transmission; transmission was highest with oseltamivir. Physicians may consider effects on household transmission when deciding which NAI to prescribe.&quot;,&quot;issue&quot;:&quot;2&quot;,&quot;volume&quot;:&quot;13&quot;}}]},{&quot;citationID&quot;:&quot;MENDELEY_CITATION_7b366770-17fe-468a-a64e-f471f45b6df0&quot;,&quot;properties&quot;:{&quot;noteIndex&quot;:0},&quot;citationItems&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citationID&quot;:&quot;MENDELEY_CITATION_56a226a6-26b8-46f4-b3b2-4c8a0bb4f837&quot;,&quot;properties&quot;:{&quot;noteIndex&quot;:0,&quot;index&quot;:7},&quot;citationItems&quot;:[{&quot;id&quot;:&quot;382e7e32-1762-3d26-bf49-6ecb27595e3f&quot;,&quot;itemData&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date-parts&quot;:[[2016,9,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item&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year&quot;:2016,&quot;month&quot;:9,&quot;day&quot;: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sortedItems&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year&quot;:2016,&quot;month&quot;:9,&quot;day&quot;: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id&quot;:&quot;382e7e32-1762-3d26-bf49-6ecb27595e3f&quot;,&quot;itemData&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date-parts&quot;:[[2016,9,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item&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year&quot;:2016,&quot;month&quot;:9,&quot;day&quot;: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citationID&quot;:&quot;MENDELEY_CITATION_89580740-fc8b-4b2f-98eb-9323c901d791&quot;,&quot;properties&quot;:{&quot;noteIndex&quot;:0,&quot;index&quot;:5},&quot;citationItems&quot;:[{&quot;id&quot;:&quot;2461e6c1-fba2-386d-a9d8-a0211e3f0845&quot;,&quot;itemData&quot;:{&quot;type&quot;:&quot;article-journal&quot;,&quot;id&quot;:&quot;2461e6c1-fba2-386d-a9d8-a0211e3f0845&quot;,&quot;title&quot;:&quot;A Novel Video Tracking Method to Evaluate the Effect of Influenza Infection and Antiviral Treatment on Ferret Activity&quot;,&quot;author&quot;:[{&quot;family&quot;:&quot;Oh&quot;,&quot;given&quot;:&quot;Ding Yuan&quot;,&quot;parse-names&quot;:false,&quot;dropping-particle&quot;:&quot;&quot;,&quot;non-dropping-particle&quot;:&quot;&quot;},{&quot;family&quot;:&quot;Barr&quot;,&quot;given&quot;:&quot;Ian G.&quot;,&quot;parse-names&quot;:false,&quot;dropping-particle&quot;:&quot;&quot;,&quot;non-dropping-particle&quot;:&quot;&quot;},{&quot;family&quot;:&quot;Hurt&quot;,&quot;given&quot;:&quot;Aeron C.&quot;,&quot;parse-names&quot;:false,&quot;dropping-particle&quot;:&quot;&quot;,&quot;non-dropping-particle&quot;:&quot;&quot;}],&quot;container-title&quot;:&quot;PLOS ONE&quot;,&quot;editor&quot;:[{&quot;family&quot;:&quot;Tompkins&quot;,&quot;given&quot;:&quot;Stephen Mark&quot;,&quot;parse-names&quot;:false,&quot;dropping-particle&quot;:&quot;&quot;,&quot;non-dropping-particle&quot;:&quot;&quot;}],&quot;DOI&quot;:&quot;10.1371/journal.pone.0118780&quot;,&quot;ISSN&quot;:&quot;1932-6203&quot;,&quot;issued&quot;:{&quot;date-parts&quot;:[[2015,3,4]]},&quot;number-of-pages&quot;:&quot;e0118780&quot;,&quot;abstract&quot;:&quot;Ferrets are the preferred animal model to assess influenza virus infection, virulence and transmission as they display similar clinical symptoms and pathogenesis to those of humans. Measures of disease severity in the ferret include weight loss, temperature rise, sneezing, viral shedding and reduced activity. To date, the only available method for activity measurement has been the assignment of an arbitrary score by a 'blind' observer based on pre-defined responsiveness scale. This manual scoring method is subjective and can be prone to bias. In this study, we described a novel video-tracking methodology for determining activity changes in a ferret model of influenza infection. This method eliminates the various limitations of manual scoring, which include the need for a sole 'blind' observer and the requirement to recognise the 'normal' activity of ferrets in order to assign relative activity scores. In ferrets infected with an A(H1N1)pdm09 virus, video-tracking was more sensitive than manual scoring in detecting ferret activity changes. Using this video-tracking method, oseltamivir treatment was found to ameliorate the effect of influenza infection on activity in ferret. Oseltamivir treatment of animals was associated with an improvement in clinical symptoms, including reduced inflammatory responses in the upper respiratory tract, lower body weight loss and a smaller rise in body temperature, despite there being no significant reduction in viral shedding. In summary, this novel video-tracking is an easy-to-use, objective and sensitive methodology for measuring ferret activity.&quot;,&quot;issue&quot;:&quot;3&quot;,&quot;volume&quot;:&quot;10&quot;},&quot;item&quot;:{&quot;type&quot;:&quot;article-journal&quot;,&quot;id&quot;:&quot;2461e6c1-fba2-386d-a9d8-a0211e3f0845&quot;,&quot;title&quot;:&quot;A Novel Video Tracking Method to Evaluate the Effect of Influenza Infection and Antiviral Treatment on Ferret Activity&quot;,&quot;author&quot;:[{&quot;family&quot;:&quot;Oh&quot;,&quot;given&quot;:&quot;Ding Yuan&quot;,&quot;parse-names&quot;:false,&quot;dropping-particle&quot;:&quot;&quot;,&quot;non-dropping-particle&quot;:&quot;&quot;},{&quot;family&quot;:&quot;Barr&quot;,&quot;given&quot;:&quot;Ian G.&quot;,&quot;parse-names&quot;:false,&quot;dropping-particle&quot;:&quot;&quot;,&quot;non-dropping-particle&quot;:&quot;&quot;},{&quot;family&quot;:&quot;Hurt&quot;,&quot;given&quot;:&quot;Aeron C.&quot;,&quot;parse-names&quot;:false,&quot;dropping-particle&quot;:&quot;&quot;,&quot;non-dropping-particle&quot;:&quot;&quot;}],&quot;container-title&quot;:&quot;PLOS ONE&quot;,&quot;editor&quot;:[{&quot;family&quot;:&quot;Tompkins&quot;,&quot;given&quot;:&quot;Stephen Mark&quot;,&quot;parse-names&quot;:false,&quot;dropping-particle&quot;:&quot;&quot;,&quot;non-dropping-particle&quot;:&quot;&quot;}],&quot;DOI&quot;:&quot;10.1371/journal.pone.0118780&quot;,&quot;ISSN&quot;:&quot;1932-6203&quot;,&quot;issued&quot;:{&quot;year&quot;:2015,&quot;month&quot;:3,&quot;day&quot;:4},&quot;number-of-pages&quot;:&quot;e0118780&quot;,&quot;abstract&quot;:&quot;Ferrets are the preferred animal model to assess influenza virus infection, virulence and transmission as they display similar clinical symptoms and pathogenesis to those of humans. Measures of disease severity in the ferret include weight loss, temperature rise, sneezing, viral shedding and reduced activity. To date, the only available method for activity measurement has been the assignment of an arbitrary score by a 'blind' observer based on pre-defined responsiveness scale. This manual scoring method is subjective and can be prone to bias. In this study, we described a novel video-tracking methodology for determining activity changes in a ferret model of influenza infection. This method eliminates the various limitations of manual scoring, which include the need for a sole 'blind' observer and the requirement to recognise the 'normal' activity of ferrets in order to assign relative activity scores. In ferrets infected with an A(H1N1)pdm09 virus, video-tracking was more sensitive than manual scoring in detecting ferret activity changes. Using this video-tracking method, oseltamivir treatment was found to ameliorate the effect of influenza infection on activity in ferret. Oseltamivir treatment of animals was associated with an improvement in clinical symptoms, including reduced inflammatory responses in the upper respiratory tract, lower body weight loss and a smaller rise in body temperature, despite there being no significant reduction in viral shedding. In summary, this novel video-tracking is an easy-to-use, objective and sensitive methodology for measuring ferret activity.&quot;,&quot;issue&quot;:&quot;3&quot;,&quot;volume&quot;:&quot;10&quot;}}],&quot;sortedItems&quot;:[[{&quot;type&quot;:&quot;article-journal&quot;,&quot;id&quot;:&quot;2461e6c1-fba2-386d-a9d8-a0211e3f0845&quot;,&quot;title&quot;:&quot;A Novel Video Tracking Method to Evaluate the Effect of Influenza Infection and Antiviral Treatment on Ferret Activity&quot;,&quot;author&quot;:[{&quot;family&quot;:&quot;Oh&quot;,&quot;given&quot;:&quot;Ding Yuan&quot;,&quot;parse-names&quot;:false,&quot;dropping-particle&quot;:&quot;&quot;,&quot;non-dropping-particle&quot;:&quot;&quot;},{&quot;family&quot;:&quot;Barr&quot;,&quot;given&quot;:&quot;Ian G.&quot;,&quot;parse-names&quot;:false,&quot;dropping-particle&quot;:&quot;&quot;,&quot;non-dropping-particle&quot;:&quot;&quot;},{&quot;family&quot;:&quot;Hurt&quot;,&quot;given&quot;:&quot;Aeron C.&quot;,&quot;parse-names&quot;:false,&quot;dropping-particle&quot;:&quot;&quot;,&quot;non-dropping-particle&quot;:&quot;&quot;}],&quot;container-title&quot;:&quot;PLOS ONE&quot;,&quot;editor&quot;:[{&quot;family&quot;:&quot;Tompkins&quot;,&quot;given&quot;:&quot;Stephen Mark&quot;,&quot;parse-names&quot;:false,&quot;dropping-particle&quot;:&quot;&quot;,&quot;non-dropping-particle&quot;:&quot;&quot;}],&quot;DOI&quot;:&quot;10.1371/journal.pone.0118780&quot;,&quot;ISSN&quot;:&quot;1932-6203&quot;,&quot;issued&quot;:{&quot;year&quot;:2015,&quot;month&quot;:3,&quot;day&quot;:4},&quot;number-of-pages&quot;:&quot;e0118780&quot;,&quot;abstract&quot;:&quot;Ferrets are the preferred animal model to assess influenza virus infection, virulence and transmission as they display similar clinical symptoms and pathogenesis to those of humans. Measures of disease severity in the ferret include weight loss, temperature rise, sneezing, viral shedding and reduced activity. To date, the only available method for activity measurement has been the assignment of an arbitrary score by a 'blind' observer based on pre-defined responsiveness scale. This manual scoring method is subjective and can be prone to bias. In this study, we described a novel video-tracking methodology for determining activity changes in a ferret model of influenza infection. This method eliminates the various limitations of manual scoring, which include the need for a sole 'blind' observer and the requirement to recognise the 'normal' activity of ferrets in order to assign relative activity scores. In ferrets infected with an A(H1N1)pdm09 virus, video-tracking was more sensitive than manual scoring in detecting ferret activity changes. Using this video-tracking method, oseltamivir treatment was found to ameliorate the effect of influenza infection on activity in ferret. Oseltamivir treatment of animals was associated with an improvement in clinical symptoms, including reduced inflammatory responses in the upper respiratory tract, lower body weight loss and a smaller rise in body temperature, despite there being no significant reduction in viral shedding. In summary, this novel video-tracking is an easy-to-use, objective and sensitive methodology for measuring ferret activity.&quot;,&quot;issue&quot;:&quot;3&quot;,&quot;volume&quot;:&quot;10&quot;},{&quot;id&quot;:&quot;2461e6c1-fba2-386d-a9d8-a0211e3f0845&quot;,&quot;itemData&quot;:{&quot;type&quot;:&quot;article-journal&quot;,&quot;id&quot;:&quot;2461e6c1-fba2-386d-a9d8-a0211e3f0845&quot;,&quot;title&quot;:&quot;A Novel Video Tracking Method to Evaluate the Effect of Influenza Infection and Antiviral Treatment on Ferret Activity&quot;,&quot;author&quot;:[{&quot;family&quot;:&quot;Oh&quot;,&quot;given&quot;:&quot;Ding Yuan&quot;,&quot;parse-names&quot;:false,&quot;dropping-particle&quot;:&quot;&quot;,&quot;non-dropping-particle&quot;:&quot;&quot;},{&quot;family&quot;:&quot;Barr&quot;,&quot;given&quot;:&quot;Ian G.&quot;,&quot;parse-names&quot;:false,&quot;dropping-particle&quot;:&quot;&quot;,&quot;non-dropping-particle&quot;:&quot;&quot;},{&quot;family&quot;:&quot;Hurt&quot;,&quot;given&quot;:&quot;Aeron C.&quot;,&quot;parse-names&quot;:false,&quot;dropping-particle&quot;:&quot;&quot;,&quot;non-dropping-particle&quot;:&quot;&quot;}],&quot;container-title&quot;:&quot;PLOS ONE&quot;,&quot;editor&quot;:[{&quot;family&quot;:&quot;Tompkins&quot;,&quot;given&quot;:&quot;Stephen Mark&quot;,&quot;parse-names&quot;:false,&quot;dropping-particle&quot;:&quot;&quot;,&quot;non-dropping-particle&quot;:&quot;&quot;}],&quot;DOI&quot;:&quot;10.1371/journal.pone.0118780&quot;,&quot;ISSN&quot;:&quot;1932-6203&quot;,&quot;issued&quot;:{&quot;date-parts&quot;:[[2015,3,4]]},&quot;number-of-pages&quot;:&quot;e0118780&quot;,&quot;abstract&quot;:&quot;Ferrets are the preferred animal model to assess influenza virus infection, virulence and transmission as they display similar clinical symptoms and pathogenesis to those of humans. Measures of disease severity in the ferret include weight loss, temperature rise, sneezing, viral shedding and reduced activity. To date, the only available method for activity measurement has been the assignment of an arbitrary score by a 'blind' observer based on pre-defined responsiveness scale. This manual scoring method is subjective and can be prone to bias. In this study, we described a novel video-tracking methodology for determining activity changes in a ferret model of influenza infection. This method eliminates the various limitations of manual scoring, which include the need for a sole 'blind' observer and the requirement to recognise the 'normal' activity of ferrets in order to assign relative activity scores. In ferrets infected with an A(H1N1)pdm09 virus, video-tracking was more sensitive than manual scoring in detecting ferret activity changes. Using this video-tracking method, oseltamivir treatment was found to ameliorate the effect of influenza infection on activity in ferret. Oseltamivir treatment of animals was associated with an improvement in clinical symptoms, including reduced inflammatory responses in the upper respiratory tract, lower body weight loss and a smaller rise in body temperature, despite there being no significant reduction in viral shedding. In summary, this novel video-tracking is an easy-to-use, objective and sensitive methodology for measuring ferret activity.&quot;,&quot;issue&quot;:&quot;3&quot;,&quot;volume&quot;:&quot;10&quot;},&quot;item&quot;:{&quot;type&quot;:&quot;article-journal&quot;,&quot;id&quot;:&quot;2461e6c1-fba2-386d-a9d8-a0211e3f0845&quot;,&quot;title&quot;:&quot;A Novel Video Tracking Method to Evaluate the Effect of Influenza Infection and Antiviral Treatment on Ferret Activity&quot;,&quot;author&quot;:[{&quot;family&quot;:&quot;Oh&quot;,&quot;given&quot;:&quot;Ding Yuan&quot;,&quot;parse-names&quot;:false,&quot;dropping-particle&quot;:&quot;&quot;,&quot;non-dropping-particle&quot;:&quot;&quot;},{&quot;family&quot;:&quot;Barr&quot;,&quot;given&quot;:&quot;Ian G.&quot;,&quot;parse-names&quot;:false,&quot;dropping-particle&quot;:&quot;&quot;,&quot;non-dropping-particle&quot;:&quot;&quot;},{&quot;family&quot;:&quot;Hurt&quot;,&quot;given&quot;:&quot;Aeron C.&quot;,&quot;parse-names&quot;:false,&quot;dropping-particle&quot;:&quot;&quot;,&quot;non-dropping-particle&quot;:&quot;&quot;}],&quot;container-title&quot;:&quot;PLOS ONE&quot;,&quot;editor&quot;:[{&quot;family&quot;:&quot;Tompkins&quot;,&quot;given&quot;:&quot;Stephen Mark&quot;,&quot;parse-names&quot;:false,&quot;dropping-particle&quot;:&quot;&quot;,&quot;non-dropping-particle&quot;:&quot;&quot;}],&quot;DOI&quot;:&quot;10.1371/journal.pone.0118780&quot;,&quot;ISSN&quot;:&quot;1932-6203&quot;,&quot;issued&quot;:{&quot;year&quot;:2015,&quot;month&quot;:3,&quot;day&quot;:4},&quot;number-of-pages&quot;:&quot;e0118780&quot;,&quot;abstract&quot;:&quot;Ferrets are the preferred animal model to assess influenza virus infection, virulence and transmission as they display similar clinical symptoms and pathogenesis to those of humans. Measures of disease severity in the ferret include weight loss, temperature rise, sneezing, viral shedding and reduced activity. To date, the only available method for activity measurement has been the assignment of an arbitrary score by a 'blind' observer based on pre-defined responsiveness scale. This manual scoring method is subjective and can be prone to bias. In this study, we described a novel video-tracking methodology for determining activity changes in a ferret model of influenza infection. This method eliminates the various limitations of manual scoring, which include the need for a sole 'blind' observer and the requirement to recognise the 'normal' activity of ferrets in order to assign relative activity scores. In ferrets infected with an A(H1N1)pdm09 virus, video-tracking was more sensitive than manual scoring in detecting ferret activity changes. Using this video-tracking method, oseltamivir treatment was found to ameliorate the effect of influenza infection on activity in ferret. Oseltamivir treatment of animals was associated with an improvement in clinical symptoms, including reduced inflammatory responses in the upper respiratory tract, lower body weight loss and a smaller rise in body temperature, despite there being no significant reduction in viral shedding. In summary, this novel video-tracking is an easy-to-use, objective and sensitive methodology for measuring ferret activity.&quot;,&quot;issue&quot;:&quot;3&quot;,&quot;volume&quot;:&quot;10&quot;}}]]},{&quot;citationID&quot;:&quot;MENDELEY_CITATION_2bb7697e-c90a-4da8-b5b1-9daaca166d21&quot;,&quot;properties&quot;:{&quot;noteIndex&quot;:0,&quot;index&quot;:6},&quot;citationItems&quot;:[{&quot;id&quot;:&quot;1af0bd0b-b6d6-34e9-bed2-d8e438ade4e1&quot;,&quot;itemData&quot;:{&quot;type&quot;:&quot;article-journal&quot;,&quot;id&quot;:&quot;1af0bd0b-b6d6-34e9-bed2-d8e438ade4e1&quot;,&quot;title&quot;:&quot;A SIMPLE METHOD OF ESTIMATING FIFTY PER CENT ENDPOINTS12&quot;,&quot;author&quot;:[{&quot;family&quot;:&quot;REED&quot;,&quot;given&quot;:&quot;L.J.&quot;,&quot;parse-names&quot;:false,&quot;dropping-particle&quot;:&quot;&quot;,&quot;non-dropping-particle&quot;:&quot;&quot;},{&quot;family&quot;:&quot;MUENCH&quot;,&quot;given&quot;:&quot;H.&quot;,&quot;parse-names&quot;:false,&quot;dropping-particle&quot;:&quot;&quot;,&quot;non-dropping-particle&quot;:&quot;&quot;}],&quot;container-title&quot;:&quot;American Journal of Epidemiology&quot;,&quot;DOI&quot;:&quot;10.1093/oxfordjournals.aje.a118408&quot;,&quot;ISSN&quot;:&quot;1476-6256&quot;,&quot;issued&quot;:{&quot;date-parts&quot;:[[1938,5]]},&quot;number-of-pages&quot;:&quot;493-497&quot;,&quot;abstract&quot;:&quot;An endpoint in biological procedures such as titration of sera or viruses is usually taken as the dilution at which a certain proportion of test animals react or die. The advantages of using the dilution by which half the animals are affected have been set forth by Gaddum (1) on the basis of pharmacological tests. This endpoint is less affected by small chance variations than is any other; the worst in this respect being the 100 per cent point so frequently used. The best method of determining the endpoint is the use of large numbers of animals at dilutions near the value for 50 per cent reaction, and the interpolation of the correct value by the procedures described by Gaddum. But this is scarcely practical in a great deal of immuno-logical work, where the titer may vary between wide limits in any given test; while highly refined statistical procedures are hardly justified in view of the uncontrolled variables involved. To cover a wide range of possible variations in titer, it is generally necessary to use a large number of small groups of test animals at different dilutions. The following method utilizes, at least in part, the large, total number involved. It is essentially the one given by Reed (2), somewhat simplified and adapted to rapid use. The effect is that of using, at the two critical dilutions between which the endpoint lies, larger groups of animals than were actually included at these&quot;,&quot;issue&quot;:&quot;3&quot;,&quot;volume&quot;:&quot;27&quot;},&quot;item&quot;:{&quot;type&quot;:&quot;article-journal&quot;,&quot;id&quot;:&quot;1af0bd0b-b6d6-34e9-bed2-d8e438ade4e1&quot;,&quot;title&quot;:&quot;A SIMPLE METHOD OF ESTIMATING FIFTY PER CENT ENDPOINTS12&quot;,&quot;author&quot;:[{&quot;family&quot;:&quot;REED&quot;,&quot;given&quot;:&quot;L.J.&quot;,&quot;parse-names&quot;:false,&quot;dropping-particle&quot;:&quot;&quot;,&quot;non-dropping-particle&quot;:&quot;&quot;},{&quot;family&quot;:&quot;MUENCH&quot;,&quot;given&quot;:&quot;H.&quot;,&quot;parse-names&quot;:false,&quot;dropping-particle&quot;:&quot;&quot;,&quot;non-dropping-particle&quot;:&quot;&quot;}],&quot;container-title&quot;:&quot;American Journal of Epidemiology&quot;,&quot;DOI&quot;:&quot;10.1093/oxfordjournals.aje.a118408&quot;,&quot;ISSN&quot;:&quot;1476-6256&quot;,&quot;issued&quot;:{&quot;year&quot;:1938,&quot;month&quot;:5},&quot;number-of-pages&quot;:&quot;493-497&quot;,&quot;abstract&quot;:&quot;An endpoint in biological procedures such as titration of sera or viruses is usually taken as the dilution at which a certain proportion of test animals react or die. The advantages of using the dilution by which half the animals are affected have been set forth by Gaddum (1) on the basis of pharmacological tests. This endpoint is less affected by small chance variations than is any other; the worst in this respect being the 100 per cent point so frequently used. The best method of determining the endpoint is the use of large numbers of animals at dilutions near the value for 50 per cent reaction, and the interpolation of the correct value by the procedures described by Gaddum. But this is scarcely practical in a great deal of immuno-logical work, where the titer may vary between wide limits in any given test; while highly refined statistical procedures are hardly justified in view of the uncontrolled variables involved. To cover a wide range of possible variations in titer, it is generally necessary to use a large number of small groups of test animals at different dilutions. The following method utilizes, at least in part, the large, total number involved. It is essentially the one given by Reed (2), somewhat simplified and adapted to rapid use. The effect is that of using, at the two critical dilutions between which the endpoint lies, larger groups of animals than were actually included at these&quot;,&quot;issue&quot;:&quot;3&quot;,&quot;volume&quot;:&quot;27&quot;}}],&quot;sortedItems&quot;:[[{&quot;type&quot;:&quot;article-journal&quot;,&quot;id&quot;:&quot;1af0bd0b-b6d6-34e9-bed2-d8e438ade4e1&quot;,&quot;title&quot;:&quot;A SIMPLE METHOD OF ESTIMATING FIFTY PER CENT ENDPOINTS12&quot;,&quot;author&quot;:[{&quot;family&quot;:&quot;REED&quot;,&quot;given&quot;:&quot;L.J.&quot;,&quot;parse-names&quot;:false,&quot;dropping-particle&quot;:&quot;&quot;,&quot;non-dropping-particle&quot;:&quot;&quot;},{&quot;family&quot;:&quot;MUENCH&quot;,&quot;given&quot;:&quot;H.&quot;,&quot;parse-names&quot;:false,&quot;dropping-particle&quot;:&quot;&quot;,&quot;non-dropping-particle&quot;:&quot;&quot;}],&quot;container-title&quot;:&quot;American Journal of Epidemiology&quot;,&quot;DOI&quot;:&quot;10.1093/oxfordjournals.aje.a118408&quot;,&quot;ISSN&quot;:&quot;1476-6256&quot;,&quot;issued&quot;:{&quot;year&quot;:1938,&quot;month&quot;:5},&quot;number-of-pages&quot;:&quot;493-497&quot;,&quot;abstract&quot;:&quot;An endpoint in biological procedures such as titration of sera or viruses is usually taken as the dilution at which a certain proportion of test animals react or die. The advantages of using the dilution by which half the animals are affected have been set forth by Gaddum (1) on the basis of pharmacological tests. This endpoint is less affected by small chance variations than is any other; the worst in this respect being the 100 per cent point so frequently used. The best method of determining the endpoint is the use of large numbers of animals at dilutions near the value for 50 per cent reaction, and the interpolation of the correct value by the procedures described by Gaddum. But this is scarcely practical in a great deal of immuno-logical work, where the titer may vary between wide limits in any given test; while highly refined statistical procedures are hardly justified in view of the uncontrolled variables involved. To cover a wide range of possible variations in titer, it is generally necessary to use a large number of small groups of test animals at different dilutions. The following method utilizes, at least in part, the large, total number involved. It is essentially the one given by Reed (2), somewhat simplified and adapted to rapid use. The effect is that of using, at the two critical dilutions between which the endpoint lies, larger groups of animals than were actually included at these&quot;,&quot;issue&quot;:&quot;3&quot;,&quot;volume&quot;:&quot;27&quot;},{&quot;id&quot;:&quot;1af0bd0b-b6d6-34e9-bed2-d8e438ade4e1&quot;,&quot;itemData&quot;:{&quot;type&quot;:&quot;article-journal&quot;,&quot;id&quot;:&quot;1af0bd0b-b6d6-34e9-bed2-d8e438ade4e1&quot;,&quot;title&quot;:&quot;A SIMPLE METHOD OF ESTIMATING FIFTY PER CENT ENDPOINTS12&quot;,&quot;author&quot;:[{&quot;family&quot;:&quot;REED&quot;,&quot;given&quot;:&quot;L.J.&quot;,&quot;parse-names&quot;:false,&quot;dropping-particle&quot;:&quot;&quot;,&quot;non-dropping-particle&quot;:&quot;&quot;},{&quot;family&quot;:&quot;MUENCH&quot;,&quot;given&quot;:&quot;H.&quot;,&quot;parse-names&quot;:false,&quot;dropping-particle&quot;:&quot;&quot;,&quot;non-dropping-particle&quot;:&quot;&quot;}],&quot;container-title&quot;:&quot;American Journal of Epidemiology&quot;,&quot;DOI&quot;:&quot;10.1093/oxfordjournals.aje.a118408&quot;,&quot;ISSN&quot;:&quot;1476-6256&quot;,&quot;issued&quot;:{&quot;date-parts&quot;:[[1938,5]]},&quot;number-of-pages&quot;:&quot;493-497&quot;,&quot;abstract&quot;:&quot;An endpoint in biological procedures such as titration of sera or viruses is usually taken as the dilution at which a certain proportion of test animals react or die. The advantages of using the dilution by which half the animals are affected have been set forth by Gaddum (1) on the basis of pharmacological tests. This endpoint is less affected by small chance variations than is any other; the worst in this respect being the 100 per cent point so frequently used. The best method of determining the endpoint is the use of large numbers of animals at dilutions near the value for 50 per cent reaction, and the interpolation of the correct value by the procedures described by Gaddum. But this is scarcely practical in a great deal of immuno-logical work, where the titer may vary between wide limits in any given test; while highly refined statistical procedures are hardly justified in view of the uncontrolled variables involved. To cover a wide range of possible variations in titer, it is generally necessary to use a large number of small groups of test animals at different dilutions. The following method utilizes, at least in part, the large, total number involved. It is essentially the one given by Reed (2), somewhat simplified and adapted to rapid use. The effect is that of using, at the two critical dilutions between which the endpoint lies, larger groups of animals than were actually included at these&quot;,&quot;issue&quot;:&quot;3&quot;,&quot;volume&quot;:&quot;27&quot;},&quot;item&quot;:{&quot;type&quot;:&quot;article-journal&quot;,&quot;id&quot;:&quot;1af0bd0b-b6d6-34e9-bed2-d8e438ade4e1&quot;,&quot;title&quot;:&quot;A SIMPLE METHOD OF ESTIMATING FIFTY PER CENT ENDPOINTS12&quot;,&quot;author&quot;:[{&quot;family&quot;:&quot;REED&quot;,&quot;given&quot;:&quot;L.J.&quot;,&quot;parse-names&quot;:false,&quot;dropping-particle&quot;:&quot;&quot;,&quot;non-dropping-particle&quot;:&quot;&quot;},{&quot;family&quot;:&quot;MUENCH&quot;,&quot;given&quot;:&quot;H.&quot;,&quot;parse-names&quot;:false,&quot;dropping-particle&quot;:&quot;&quot;,&quot;non-dropping-particle&quot;:&quot;&quot;}],&quot;container-title&quot;:&quot;American Journal of Epidemiology&quot;,&quot;DOI&quot;:&quot;10.1093/oxfordjournals.aje.a118408&quot;,&quot;ISSN&quot;:&quot;1476-6256&quot;,&quot;issued&quot;:{&quot;year&quot;:1938,&quot;month&quot;:5},&quot;number-of-pages&quot;:&quot;493-497&quot;,&quot;abstract&quot;:&quot;An endpoint in biological procedures such as titration of sera or viruses is usually taken as the dilution at which a certain proportion of test animals react or die. The advantages of using the dilution by which half the animals are affected have been set forth by Gaddum (1) on the basis of pharmacological tests. This endpoint is less affected by small chance variations than is any other; the worst in this respect being the 100 per cent point so frequently used. The best method of determining the endpoint is the use of large numbers of animals at dilutions near the value for 50 per cent reaction, and the interpolation of the correct value by the procedures described by Gaddum. But this is scarcely practical in a great deal of immuno-logical work, where the titer may vary between wide limits in any given test; while highly refined statistical procedures are hardly justified in view of the uncontrolled variables involved. To cover a wide range of possible variations in titer, it is generally necessary to use a large number of small groups of test animals at different dilutions. The following method utilizes, at least in part, the large, total number involved. It is essentially the one given by Reed (2), somewhat simplified and adapted to rapid use. The effect is that of using, at the two critical dilutions between which the endpoint lies, larger groups of animals than were actually included at these&quot;,&quot;issue&quot;:&quot;3&quot;,&quot;volume&quot;:&quot;27&quot;}}]]},{&quot;properties&quot;:{&quot;noteIndex&quot;:0,&quot;index&quot;:7},&quot;citationItems&quot;:[{&quot;id&quot;:&quot;382e7e32-1762-3d26-bf49-6ecb27595e3f&quot;,&quot;itemData&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date-parts&quot;:[[2016,9,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item&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year&quot;:2016,&quot;month&quot;:9,&quot;day&quot;: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sortedItems&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year&quot;:2016,&quot;month&quot;:9,&quot;day&quot;: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id&quot;:&quot;382e7e32-1762-3d26-bf49-6ecb27595e3f&quot;,&quot;itemData&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date-parts&quot;:[[2016,9,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item&quot;:{&quot;type&quot;:&quot;article-journal&quot;,&quot;id&quot;:&quot;382e7e32-1762-3d26-bf49-6ecb27595e3f&quot;,&quot;title&quot;:&quot;Contact transmission of influenza virus between ferrets imposes a looser bottleneck than respiratory droplet transmission allowing propagation of antiviral resistance&quot;,&quot;author&quot;:[{&quot;family&quot;:&quot;Frise&quot;,&quot;given&quot;:&quot;Rebecca&quot;,&quot;parse-names&quot;:false,&quot;dropping-particle&quot;:&quot;&quot;,&quot;non-dropping-particle&quot;:&quot;&quot;},{&quot;family&quot;:&quot;Bradley&quot;,&quot;given&quot;:&quot;Konrad&quot;,&quot;parse-names&quot;:false,&quot;dropping-particle&quot;:&quot;&quot;,&quot;non-dropping-particle&quot;:&quot;&quot;},{&quot;family&quot;:&quot;Doremalen&quot;,&quot;given&quot;:&quot;Neeltje&quot;,&quot;parse-names&quot;:false,&quot;dropping-particle&quot;:&quot;&quot;,&quot;non-dropping-particle&quot;:&quot;van&quot;},{&quot;family&quot;:&quot;Galiano&quot;,&quot;given&quot;:&quot;Monica&quot;,&quot;parse-names&quot;:false,&quot;dropping-particle&quot;:&quot;&quot;,&quot;non-dropping-particle&quot;:&quot;&quot;},{&quot;family&quot;:&quot;Elderfield&quot;,&quot;given&quot;:&quot;Ruth A.&quot;,&quot;parse-names&quot;:false,&quot;dropping-particle&quot;:&quot;&quot;,&quot;non-dropping-particle&quot;:&quot;&quot;},{&quot;family&quot;:&quot;Stilwell&quot;,&quot;given&quot;:&quot;Peter&quot;,&quot;parse-names&quot;:false,&quot;dropping-particle&quot;:&quot;&quot;,&quot;non-dropping-particle&quot;:&quot;&quot;},{&quot;family&quot;:&quot;Ashcroft&quot;,&quot;given&quot;:&quot;Jonathan W.&quot;,&quot;parse-names&quot;:false,&quot;dropping-particle&quot;:&quot;&quot;,&quot;non-dropping-particle&quot;:&quot;&quot;},{&quot;family&quot;:&quot;Fernandez-Alonso&quot;,&quot;given&quot;:&quot;Mirian&quot;,&quot;parse-names&quot;:false,&quot;dropping-particle&quot;:&quot;&quot;,&quot;non-dropping-particle&quot;:&quot;&quot;},{&quot;family&quot;:&quot;Miah&quot;,&quot;given&quot;:&quot;Shahjahan&quot;,&quot;parse-names&quot;:false,&quot;dropping-particle&quot;:&quot;&quot;,&quot;non-dropping-particle&quot;:&quot;&quot;},{&quot;family&quot;:&quot;Lackenby&quot;,&quot;given&quot;:&quot;Angie&quot;,&quot;parse-names&quot;:false,&quot;dropping-particle&quot;:&quot;&quot;,&quot;non-dropping-particle&quot;:&quot;&quot;},{&quot;family&quot;:&quot;Roberts&quot;,&quot;given&quot;:&quot;Kim L.&quot;,&quot;parse-names&quot;:false,&quot;dropping-particle&quot;:&quot;&quot;,&quot;non-dropping-particle&quot;:&quot;&quot;},{&quot;family&quot;:&quot;Donnelly&quot;,&quot;given&quot;:&quot;Christl A.&quot;,&quot;parse-names&quot;:false,&quot;dropping-particle&quot;:&quot;&quot;,&quot;non-dropping-particle&quot;:&quot;&quot;},{&quot;family&quot;:&quot;Barclay&quot;,&quot;given&quot;:&quot;Wendy S.&quot;,&quot;parse-names&quot;:false,&quot;dropping-particle&quot;:&quot;&quot;,&quot;non-dropping-particle&quot;:&quot;&quot;}],&quot;container-title&quot;:&quot;Scientific Reports&quot;,&quot;DOI&quot;:&quot;10.1038/srep29793&quot;,&quot;ISSN&quot;:&quot;2045-2322&quot;,&quot;issued&quot;:{&quot;year&quot;:2016,&quot;month&quot;:9,&quot;day&quot;:19},&quot;number-of-pages&quot;:&quot;29793&quot;,&quot;abstract&quot;:&quot;Influenza viruses cause annual seasonal epidemics and occasional pandemics. It is important to elucidate the stringency of bottlenecks during transmission to shed light on mechanisms that underlie the evolution and propagation of antigenic drift, host range switching or drug resistance. The virus spreads between people by different routes, including through the air in droplets and aerosols, and by direct contact. By housing ferrets under different conditions, it is possible to mimic various routes of transmission. Here, we inoculated donor animals with a mixture of two viruses whose genomes differed by one or two reverse engineered synonymous mutations, and measured the transmission of the mixture to exposed sentinel animals. Transmission through the air imposed a tight bottleneck since most recipient animals became infected by only one virus. In contrast, a direct contact transmission chain propagated a mixture of viruses suggesting the dose transferred by this route was higher. From animals with a mixed infection of viruses that were resistant and sensitive to the antiviral drug oseltamivir, resistance was propagated through contact transmission but not by air. These data imply that transmission events with a looser bottleneck can propagate minority variants and may be an important route for influenza evolution.&quot;,&quot;issue&quot;:&quot;1&quot;,&quot;volume&quot;:&quot;6&quot;}}]],&quot;citationID&quot;:&quot;MENDELEY_CITATION_74afa18c-477e-44d5-8668-2ddbae01790c&quot;},{&quot;citationID&quot;:&quot;MENDELEY_CITATION_d80b645a-ac90-4197-8645-dd2c5111e9b4&quot;,&quot;properties&quot;:{&quot;noteIndex&quot;:0},&quot;citationItems&quot;:[{&quot;id&quot;:&quot;d64a3def-bcec-38ee-abf8-262f442c1330&quot;,&quot;itemData&quot;:{&quot;type&quot;:&quot;article-journal&quot;,&quot;id&quot;:&quot;d64a3def-bcec-38ee-abf8-262f442c1330&quot;,&quot;title&quot;:&quot;Complexities in Ferret Influenza Virus Pathogenesis and Transmission Models&quot;,&quot;author&quot;:[{&quot;family&quot;:&quot;Belser&quot;,&quot;given&quot;:&quot;Jessica A.&quot;,&quot;parse-names&quot;:false,&quot;dropping-particle&quot;:&quot;&quot;,&quot;non-dropping-particle&quot;:&quot;&quot;},{&quot;family&quot;:&quot;Eckert&quot;,&quot;given&quot;:&quot;Alissa M.&quot;,&quot;parse-names&quot;:false,&quot;dropping-particle&quot;:&quot;&quot;,&quot;non-dropping-particle&quot;:&quot;&quot;},{&quot;family&quot;:&quot;Tumpey&quot;,&quot;given&quot;:&quot;Terrence M.&quot;,&quot;parse-names&quot;:false,&quot;dropping-particle&quot;:&quot;&quot;,&quot;non-dropping-particle&quot;:&quot;&quot;},{&quot;family&quot;:&quot;Maines&quot;,&quot;given&quot;:&quot;Taronna R.&quot;,&quot;parse-names&quot;:false,&quot;dropping-particle&quot;:&quot;&quot;,&quot;non-dropping-particle&quot;:&quot;&quot;}],&quot;container-title&quot;:&quot;Microbiology and Molecular Biology Reviews&quot;,&quot;DOI&quot;:&quot;10.1128/mmbr.00022-16&quot;,&quot;ISSN&quot;:&quot;1092-2172&quot;,&quot;issued&quot;:{&quot;date-parts&quot;:[[2016]]},&quot;abstract&quot;:&quot;Copyright © 2016, American Society for Microbiology. All Rights Reserved. Ferrets are widely employed to study the pathogenicity, transmissibility, and tropism of influenza viruses. However, inherent variations in inoculation methods, sampling schemes, and experimental designs are often overlooked when contextualizing or aggregating data between laboratories, leading to potential confusion or misinterpretation of results. Here, we provide a comprehensive overview of parameters to consider when planning an experiment using ferrets, collecting data from the experiment, and placing results in context with previously performed studies. This review offers information that is of particular importance for researchers in the field who rely on ferret data but do not perform the experiments themselves. Furthermore, this review highlights the breadth of experimental designs and techniques currently available to study influenza viruses in this model, underscoring the wide heterogeneity of protocols currently used for ferret studies while demonstrating the wealth of information which can benefit risk assessments of emerging influenza viruses.&quot;}}]},{&quot;citationID&quot;:&quot;MENDELEY_CITATION_a3b97367-1578-4c50-9f83-4ebceda1f280&quot;,&quot;properties&quot;:{&quot;noteIndex&quot;:0,&quot;index&quot;:9},&quot;citationItems&quot;:[{&quot;id&quot;:&quot;f6242b65-2403-3cd9-8bdc-74d8ec88080f&quot;,&quot;itemData&quot;:{&quot;type&quot;:&quot;article-journal&quot;,&quot;id&quot;:&quot;f6242b65-2403-3cd9-8bdc-74d8ec88080f&quot;,&quot;title&quot;:&quot;Detection of influenza A(H3N2) viruses exhibiting reduced susceptibility to the novel cap-dependent endonuclease inhibitor baloxavir in Japan, December 2018&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Morita&quot;,&quot;given&quot;:&quot;Hiroko&quot;,&quot;parse-names&quot;:false,&quot;dropping-particle&quot;:&quot;&quot;,&quot;non-dropping-particle&quot;:&quot;&quot;},{&quot;family&quot;:&quot;Ogawa&quot;,&quot;given&quot;:&quot;Rie&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3.1800698&quot;,&quot;ISSN&quot;:&quot;15607917&quot;,&quot;issued&quot;:{&quot;date-parts&quot;:[[2019]]},&quot;abstract&quot;:&quot;The novel cap-dependent endonuclease inhibitor baloxavir marboxil was approved for the treatment of influenza virus infection in Japan in February 2018. Two influenza A(H3N2) viruses carrying an I38T substitution in the polymerase acidic subunit (PA) were detected in baloxavir-treated children in December 2018. This mutation is known to confer reduced susceptibility to baloxavir, and the two mutant viruses exhibited 76- and 120-fold reduced susceptibility to baloxavir.&quot;},&quot;item&quot;:{&quot;type&quot;:&quot;article-journal&quot;,&quot;id&quot;:&quot;f6242b65-2403-3cd9-8bdc-74d8ec88080f&quot;,&quot;title&quot;:&quot;Detection of influenza A(H3N2) viruses exhibiting reduced susceptibility to the novel cap-dependent endonuclease inhibitor baloxavir in Japan, December 2018&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Morita&quot;,&quot;given&quot;:&quot;Hiroko&quot;,&quot;parse-names&quot;:false,&quot;dropping-particle&quot;:&quot;&quot;,&quot;non-dropping-particle&quot;:&quot;&quot;},{&quot;family&quot;:&quot;Ogawa&quot;,&quot;given&quot;:&quot;Rie&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3.1800698&quot;,&quot;ISSN&quot;:&quot;15607917&quot;,&quot;issued&quot;:{&quot;year&quot;:2019},&quot;abstract&quot;:&quot;The novel cap-dependent endonuclease inhibitor baloxavir marboxil was approved for the treatment of influenza virus infection in Japan in February 2018. Two influenza A(H3N2) viruses carrying an I38T substitution in the polymerase acidic subunit (PA) were detected in baloxavir-treated children in December 2018. This mutation is known to confer reduced susceptibility to baloxavir, and the two mutant viruses exhibited 76- and 120-fold reduced susceptibility to baloxavir.&quot;}},{&quot;id&quot;:&quot;50266ba3-4682-3a77-ac85-9463c5638e72&quot;,&quot;itemData&quot;:{&quot;type&quot;:&quot;article-journal&quot;,&quot;id&quot;:&quot;50266ba3-4682-3a77-ac85-9463c5638e72&quot;,&quot;title&quot;:&quot;Influenza A(H3N2) virus exhibiting reduced susceptibility to baloxavir due to a polymerase acidic subunit I38T substitution detected from a hospitalised child without prior baloxavir treatment, Japan, January 2019&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Ogawa&quot;,&quot;given&quot;:&quot;Rie&quot;,&quot;parse-names&quot;:false,&quot;dropping-particle&quot;:&quot;&quot;,&quot;non-dropping-particle&quot;:&quot;&quot;},{&quot;family&quot;:&quot;Morita&quot;,&quot;given&quot;:&quot;Hiroko&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Ota&quot;,&quot;given&quot;:&quot;Akira&quot;,&quot;parse-names&quot;:false,&quot;dropping-particle&quot;:&quot;&quot;,&quot;non-dropping-particle&quot;:&quot;&quot;},{&quot;family&quot;:&quot;Togashi&quot;,&quot;given&quot;:&quot;Hayato&quot;,&quot;parse-names&quot;:false,&quot;dropping-particle&quot;:&quot;&quot;,&quot;non-dropping-particle&quot;:&quot;&quot;},{&quot;family&quot;:&quot;Saito&quot;,&quot;given&quot;:&quot;Aya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12.1900170&quot;,&quot;ISSN&quot;:&quot;1560-7917&quot;,&quot;issued&quot;:{&quot;date-parts&quot;:[[2019,3,21]]},&quot;abstract&quot;:&quot;In January 2019, two influenza A(H3N2) viruses carrying an I38T substitution in the polymerase acidic subunit (PA), which confers reduced susceptibility to baloxavir, were detected from epidemiologically unrelated hospitalised children in Japan. The viruses exhibited reduced susceptibility to baloxavir but were susceptible to neuraminidase inhibitors. Only one of the two children had been treated with baloxavir. An epidemiological analysis suggests possible transmission of the PA I38T mutant A(H3N2) virus among humans.&quot;,&quot;issue&quot;:&quot;12&quot;,&quot;volume&quot;:&quot;24&quot;},&quot;item&quot;:{&quot;type&quot;:&quot;article-journal&quot;,&quot;id&quot;:&quot;50266ba3-4682-3a77-ac85-9463c5638e72&quot;,&quot;title&quot;:&quot;Influenza A(H3N2) virus exhibiting reduced susceptibility to baloxavir due to a polymerase acidic subunit I38T substitution detected from a hospitalised child without prior baloxavir treatment, Japan, January 2019&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Ogawa&quot;,&quot;given&quot;:&quot;Rie&quot;,&quot;parse-names&quot;:false,&quot;dropping-particle&quot;:&quot;&quot;,&quot;non-dropping-particle&quot;:&quot;&quot;},{&quot;family&quot;:&quot;Morita&quot;,&quot;given&quot;:&quot;Hiroko&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Ota&quot;,&quot;given&quot;:&quot;Akira&quot;,&quot;parse-names&quot;:false,&quot;dropping-particle&quot;:&quot;&quot;,&quot;non-dropping-particle&quot;:&quot;&quot;},{&quot;family&quot;:&quot;Togashi&quot;,&quot;given&quot;:&quot;Hayato&quot;,&quot;parse-names&quot;:false,&quot;dropping-particle&quot;:&quot;&quot;,&quot;non-dropping-particle&quot;:&quot;&quot;},{&quot;family&quot;:&quot;Saito&quot;,&quot;given&quot;:&quot;Aya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12.1900170&quot;,&quot;ISSN&quot;:&quot;1560-7917&quot;,&quot;issued&quot;:{&quot;year&quot;:2019,&quot;month&quot;:3,&quot;day&quot;:21},&quot;abstract&quot;:&quot;In January 2019, two influenza A(H3N2) viruses carrying an I38T substitution in the polymerase acidic subunit (PA), which confers reduced susceptibility to baloxavir, were detected from epidemiologically unrelated hospitalised children in Japan. The viruses exhibited reduced susceptibility to baloxavir but were susceptible to neuraminidase inhibitors. Only one of the two children had been treated with baloxavir. An epidemiological analysis suggests possible transmission of the PA I38T mutant A(H3N2) virus among humans.&quot;,&quot;issue&quot;:&quot;12&quot;,&quot;volume&quot;:&quot;24&quot;}}],&quot;sortedItems&quot;:[[{&quot;type&quot;:&quot;article-journal&quot;,&quot;id&quot;:&quot;f6242b65-2403-3cd9-8bdc-74d8ec88080f&quot;,&quot;title&quot;:&quot;Detection of influenza A(H3N2) viruses exhibiting reduced susceptibility to the novel cap-dependent endonuclease inhibitor baloxavir in Japan, December 2018&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Morita&quot;,&quot;given&quot;:&quot;Hiroko&quot;,&quot;parse-names&quot;:false,&quot;dropping-particle&quot;:&quot;&quot;,&quot;non-dropping-particle&quot;:&quot;&quot;},{&quot;family&quot;:&quot;Ogawa&quot;,&quot;given&quot;:&quot;Rie&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3.1800698&quot;,&quot;ISSN&quot;:&quot;15607917&quot;,&quot;issued&quot;:{&quot;year&quot;:2019},&quot;abstract&quot;:&quot;The novel cap-dependent endonuclease inhibitor baloxavir marboxil was approved for the treatment of influenza virus infection in Japan in February 2018. Two influenza A(H3N2) viruses carrying an I38T substitution in the polymerase acidic subunit (PA) were detected in baloxavir-treated children in December 2018. This mutation is known to confer reduced susceptibility to baloxavir, and the two mutant viruses exhibited 76- and 120-fold reduced susceptibility to baloxavir.&quot;},{&quot;id&quot;:&quot;f6242b65-2403-3cd9-8bdc-74d8ec88080f&quot;,&quot;itemData&quot;:{&quot;type&quot;:&quot;article-journal&quot;,&quot;id&quot;:&quot;f6242b65-2403-3cd9-8bdc-74d8ec88080f&quot;,&quot;title&quot;:&quot;Detection of influenza A(H3N2) viruses exhibiting reduced susceptibility to the novel cap-dependent endonuclease inhibitor baloxavir in Japan, December 2018&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Morita&quot;,&quot;given&quot;:&quot;Hiroko&quot;,&quot;parse-names&quot;:false,&quot;dropping-particle&quot;:&quot;&quot;,&quot;non-dropping-particle&quot;:&quot;&quot;},{&quot;family&quot;:&quot;Ogawa&quot;,&quot;given&quot;:&quot;Rie&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3.1800698&quot;,&quot;ISSN&quot;:&quot;15607917&quot;,&quot;issued&quot;:{&quot;date-parts&quot;:[[2019]]},&quot;abstract&quot;:&quot;The novel cap-dependent endonuclease inhibitor baloxavir marboxil was approved for the treatment of influenza virus infection in Japan in February 2018. Two influenza A(H3N2) viruses carrying an I38T substitution in the polymerase acidic subunit (PA) were detected in baloxavir-treated children in December 2018. This mutation is known to confer reduced susceptibility to baloxavir, and the two mutant viruses exhibited 76- and 120-fold reduced susceptibility to baloxavir.&quot;},&quot;item&quot;:{&quot;type&quot;:&quot;article-journal&quot;,&quot;id&quot;:&quot;f6242b65-2403-3cd9-8bdc-74d8ec88080f&quot;,&quot;title&quot;:&quot;Detection of influenza A(H3N2) viruses exhibiting reduced susceptibility to the novel cap-dependent endonuclease inhibitor baloxavir in Japan, December 2018&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Morita&quot;,&quot;given&quot;:&quot;Hiroko&quot;,&quot;parse-names&quot;:false,&quot;dropping-particle&quot;:&quot;&quot;,&quot;non-dropping-particle&quot;:&quot;&quot;},{&quot;family&quot;:&quot;Ogawa&quot;,&quot;given&quot;:&quot;Rie&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3.1800698&quot;,&quot;ISSN&quot;:&quot;15607917&quot;,&quot;issued&quot;:{&quot;year&quot;:2019},&quot;abstract&quot;:&quot;The novel cap-dependent endonuclease inhibitor baloxavir marboxil was approved for the treatment of influenza virus infection in Japan in February 2018. Two influenza A(H3N2) viruses carrying an I38T substitution in the polymerase acidic subunit (PA) were detected in baloxavir-treated children in December 2018. This mutation is known to confer reduced susceptibility to baloxavir, and the two mutant viruses exhibited 76- and 120-fold reduced susceptibility to baloxavir.&quot;},&quot;sortkeys&quot;:[&quot;00000000000000000016|&quot;]}],[{&quot;type&quot;:&quot;article-journal&quot;,&quot;id&quot;:&quot;50266ba3-4682-3a77-ac85-9463c5638e72&quot;,&quot;title&quot;:&quot;Influenza A(H3N2) virus exhibiting reduced susceptibility to baloxavir due to a polymerase acidic subunit I38T substitution detected from a hospitalised child without prior baloxavir treatment, Japan, January 2019&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Ogawa&quot;,&quot;given&quot;:&quot;Rie&quot;,&quot;parse-names&quot;:false,&quot;dropping-particle&quot;:&quot;&quot;,&quot;non-dropping-particle&quot;:&quot;&quot;},{&quot;family&quot;:&quot;Morita&quot;,&quot;given&quot;:&quot;Hiroko&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Ota&quot;,&quot;given&quot;:&quot;Akira&quot;,&quot;parse-names&quot;:false,&quot;dropping-particle&quot;:&quot;&quot;,&quot;non-dropping-particle&quot;:&quot;&quot;},{&quot;family&quot;:&quot;Togashi&quot;,&quot;given&quot;:&quot;Hayato&quot;,&quot;parse-names&quot;:false,&quot;dropping-particle&quot;:&quot;&quot;,&quot;non-dropping-particle&quot;:&quot;&quot;},{&quot;family&quot;:&quot;Saito&quot;,&quot;given&quot;:&quot;Aya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12.1900170&quot;,&quot;ISSN&quot;:&quot;1560-7917&quot;,&quot;issued&quot;:{&quot;year&quot;:2019,&quot;month&quot;:3,&quot;day&quot;:21},&quot;abstract&quot;:&quot;In January 2019, two influenza A(H3N2) viruses carrying an I38T substitution in the polymerase acidic subunit (PA), which confers reduced susceptibility to baloxavir, were detected from epidemiologically unrelated hospitalised children in Japan. The viruses exhibited reduced susceptibility to baloxavir but were susceptible to neuraminidase inhibitors. Only one of the two children had been treated with baloxavir. An epidemiological analysis suggests possible transmission of the PA I38T mutant A(H3N2) virus among humans.&quot;,&quot;issue&quot;:&quot;12&quot;,&quot;volume&quot;:&quot;24&quot;},{&quot;id&quot;:&quot;50266ba3-4682-3a77-ac85-9463c5638e72&quot;,&quot;itemData&quot;:{&quot;type&quot;:&quot;article-journal&quot;,&quot;id&quot;:&quot;50266ba3-4682-3a77-ac85-9463c5638e72&quot;,&quot;title&quot;:&quot;Influenza A(H3N2) virus exhibiting reduced susceptibility to baloxavir due to a polymerase acidic subunit I38T substitution detected from a hospitalised child without prior baloxavir treatment, Japan, January 2019&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Ogawa&quot;,&quot;given&quot;:&quot;Rie&quot;,&quot;parse-names&quot;:false,&quot;dropping-particle&quot;:&quot;&quot;,&quot;non-dropping-particle&quot;:&quot;&quot;},{&quot;family&quot;:&quot;Morita&quot;,&quot;given&quot;:&quot;Hiroko&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Ota&quot;,&quot;given&quot;:&quot;Akira&quot;,&quot;parse-names&quot;:false,&quot;dropping-particle&quot;:&quot;&quot;,&quot;non-dropping-particle&quot;:&quot;&quot;},{&quot;family&quot;:&quot;Togashi&quot;,&quot;given&quot;:&quot;Hayato&quot;,&quot;parse-names&quot;:false,&quot;dropping-particle&quot;:&quot;&quot;,&quot;non-dropping-particle&quot;:&quot;&quot;},{&quot;family&quot;:&quot;Saito&quot;,&quot;given&quot;:&quot;Aya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12.1900170&quot;,&quot;ISSN&quot;:&quot;1560-7917&quot;,&quot;issued&quot;:{&quot;date-parts&quot;:[[2019,3,21]]},&quot;abstract&quot;:&quot;In January 2019, two influenza A(H3N2) viruses carrying an I38T substitution in the polymerase acidic subunit (PA), which confers reduced susceptibility to baloxavir, were detected from epidemiologically unrelated hospitalised children in Japan. The viruses exhibited reduced susceptibility to baloxavir but were susceptible to neuraminidase inhibitors. Only one of the two children had been treated with baloxavir. An epidemiological analysis suggests possible transmission of the PA I38T mutant A(H3N2) virus among humans.&quot;,&quot;issue&quot;:&quot;12&quot;,&quot;volume&quot;:&quot;24&quot;},&quot;item&quot;:{&quot;type&quot;:&quot;article-journal&quot;,&quot;id&quot;:&quot;50266ba3-4682-3a77-ac85-9463c5638e72&quot;,&quot;title&quot;:&quot;Influenza A(H3N2) virus exhibiting reduced susceptibility to baloxavir due to a polymerase acidic subunit I38T substitution detected from a hospitalised child without prior baloxavir treatment, Japan, January 2019&quot;,&quot;author&quot;:[{&quot;family&quot;:&quot;Takashita&quot;,&quot;given&quot;:&quot;Emi&quot;,&quot;parse-names&quot;:false,&quot;dropping-particle&quot;:&quot;&quot;,&quot;non-dropping-particle&quot;:&quot;&quot;},{&quot;family&quot;:&quot;Kawakami&quot;,&quot;given&quot;:&quot;Chiharu&quot;,&quot;parse-names&quot;:false,&quot;dropping-particle&quot;:&quot;&quot;,&quot;non-dropping-particle&quot;:&quot;&quot;},{&quot;family&quot;:&quot;Ogawa&quot;,&quot;given&quot;:&quot;Rie&quot;,&quot;parse-names&quot;:false,&quot;dropping-particle&quot;:&quot;&quot;,&quot;non-dropping-particle&quot;:&quot;&quot;},{&quot;family&quot;:&quot;Morita&quot;,&quot;given&quot;:&quot;Hiroko&quot;,&quot;parse-names&quot;:false,&quot;dropping-particle&quot;:&quot;&quot;,&quot;non-dropping-particle&quot;:&quot;&quot;},{&quot;family&quot;:&quot;Fujisaki&quot;,&quot;given&quot;:&quot;Seiichiro&quot;,&quot;parse-names&quot;:false,&quot;dropping-particle&quot;:&quot;&quot;,&quot;non-dropping-particle&quot;:&quot;&quot;},{&quot;family&quot;:&quot;Shirakura&quot;,&quot;given&quot;:&quot;Masayuki&quot;,&quot;parse-names&quot;:false,&quot;dropping-particle&quot;:&quot;&quot;,&quot;non-dropping-particle&quot;:&quot;&quot;},{&quot;family&quot;:&quot;Miura&quot;,&quot;given&quot;:&quot;Hideka&quot;,&quot;parse-names&quot;:false,&quot;dropping-particle&quot;:&quot;&quot;,&quot;non-dropping-particle&quot;:&quot;&quot;},{&quot;family&quot;:&quot;Nakamura&quot;,&quot;given&quot;:&quot;Kazuya&quot;,&quot;parse-names&quot;:false,&quot;dropping-particle&quot;:&quot;&quot;,&quot;non-dropping-particle&quot;:&quot;&quot;},{&quot;family&quot;:&quot;Kishida&quot;,&quot;given&quot;:&quot;Noriko&quot;,&quot;parse-names&quot;:false,&quot;dropping-particle&quot;:&quot;&quot;,&quot;non-dropping-particle&quot;:&quot;&quot;},{&quot;family&quot;:&quot;Kuwahara&quot;,&quot;given&quot;:&quot;Tomoko&quot;,&quot;parse-names&quot;:false,&quot;dropping-particle&quot;:&quot;&quot;,&quot;non-dropping-particle&quot;:&quot;&quot;},{&quot;family&quot;:&quot;Ota&quot;,&quot;given&quot;:&quot;Akira&quot;,&quot;parse-names&quot;:false,&quot;dropping-particle&quot;:&quot;&quot;,&quot;non-dropping-particle&quot;:&quot;&quot;},{&quot;family&quot;:&quot;Togashi&quot;,&quot;given&quot;:&quot;Hayato&quot;,&quot;parse-names&quot;:false,&quot;dropping-particle&quot;:&quot;&quot;,&quot;non-dropping-particle&quot;:&quot;&quot;},{&quot;family&quot;:&quot;Saito&quot;,&quot;given&quot;:&quot;Ayako&quot;,&quot;parse-names&quot;:false,&quot;dropping-particle&quot;:&quot;&quot;,&quot;non-dropping-particle&quot;:&quot;&quot;},{&quot;family&quot;:&quot;Mitamura&quot;,&quot;given&quot;:&quot;Keiko&quot;,&quot;parse-names&quot;:false,&quot;dropping-particle&quot;:&quot;&quot;,&quot;non-dropping-particle&quot;:&quot;&quot;},{&quot;family&quot;:&quot;Abe&quot;,&quot;given&quot;:&quot;Takashi&quot;,&quot;parse-names&quot;:false,&quot;dropping-particle&quot;:&quot;&quot;,&quot;non-dropping-particle&quot;:&quot;&quot;},{&quot;family&quot;:&quot;Ichikawa&quot;,&quot;given&quot;:&quot;Masataka&quot;,&quot;parse-names&quot;:false,&quot;dropping-particle&quot;:&quot;&quot;,&quot;non-dropping-particle&quot;:&quot;&quot;},{&quot;family&quot;:&quot;Yamazaki&quot;,&quot;given&quot;:&quot;Masahiko&quot;,&quot;parse-names&quot;:false,&quot;dropping-particle&quot;:&quot;&quot;,&quot;non-dropping-particle&quot;:&quot;&quot;},{&quot;family&quot;:&quot;Watanabe&quot;,&quot;given&quot;:&quot;Shinji&quot;,&quot;parse-names&quot;:false,&quot;dropping-particle&quot;:&quot;&quot;,&quot;non-dropping-particle&quot;:&quot;&quot;},{&quot;family&quot;:&quot;Odagiri&quot;,&quot;given&quot;:&quot;Takato&quot;,&quot;parse-names&quot;:false,&quot;dropping-particle&quot;:&quot;&quot;,&quot;non-dropping-particle&quot;:&quot;&quot;}],&quot;container-title&quot;:&quot;Eurosurveillance&quot;,&quot;DOI&quot;:&quot;10.2807/1560-7917.ES.2019.24.12.1900170&quot;,&quot;ISSN&quot;:&quot;1560-7917&quot;,&quot;issued&quot;:{&quot;year&quot;:2019,&quot;month&quot;:3,&quot;day&quot;:21},&quot;abstract&quot;:&quot;In January 2019, two influenza A(H3N2) viruses carrying an I38T substitution in the polymerase acidic subunit (PA), which confers reduced susceptibility to baloxavir, were detected from epidemiologically unrelated hospitalised children in Japan. The viruses exhibited reduced susceptibility to baloxavir but were susceptible to neuraminidase inhibitors. Only one of the two children had been treated with baloxavir. An epidemiological analysis suggests possible transmission of the PA I38T mutant A(H3N2) virus among humans.&quot;,&quot;issue&quot;:&quot;12&quot;,&quot;volume&quot;:&quot;24&quot;},&quot;sortkeys&quot;:[&quot;00000000000000000017|&quot;]}]]},{&quot;citationID&quot;:&quot;MENDELEY_CITATION_4fd35605-0697-40b5-96fe-432c5861addb&quot;,&quot;properties&quot;:{&quot;noteIndex&quot;:0,&quot;index&quot;:10},&quot;citationItems&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sortedItems&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citationID&quot;:&quot;MENDELEY_CITATION_d00b7767-db74-4101-b029-04b3e719ff31&quot;,&quot;properties&quot;:{&quot;noteIndex&quot;:0,&quot;index&quot;:17},&quot;citationItems&quot;:[{&quot;id&quot;:&quot;0e2708d8-231d-387a-aa67-415108c80be0&quot;,&quot;itemData&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date-parts&quot;:[[2014,9,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item&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year&quot;:2014,&quot;month&quot;:9,&quot;day&quot;: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sortedItems&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year&quot;:2014,&quot;month&quot;:9,&quot;day&quot;: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id&quot;:&quot;0e2708d8-231d-387a-aa67-415108c80be0&quot;,&quot;itemData&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date-parts&quot;:[[2014,9,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item&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year&quot;:2014,&quot;month&quot;:9,&quot;day&quot;: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citationID&quot;:&quot;MENDELEY_CITATION_56a81261-bd10-454a-a03c-754859c8a79c&quot;,&quot;properties&quot;:{&quot;noteIndex&quot;:0,&quot;index&quot;:11},&quot;citationItems&quot;:[{&quot;id&quot;:&quot;6b535470-6239-3eb7-853a-62e17a9da58c&quot;,&quot;itemData&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date-parts&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item&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year&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sortedItems&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year&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id&quot;:&quot;6b535470-6239-3eb7-853a-62e17a9da58c&quot;,&quot;itemData&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date-parts&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item&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year&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sortkeys&quot;:[&quot;00000000000000000018|&quot;]}]]},{&quot;properties&quot;:{&quot;noteIndex&quot;:0,&quot;index&quot;:11},&quot;citationItems&quot;:[{&quot;id&quot;:&quot;6b535470-6239-3eb7-853a-62e17a9da58c&quot;,&quot;itemData&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date-parts&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item&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year&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sortedItems&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year&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id&quot;:&quot;6b535470-6239-3eb7-853a-62e17a9da58c&quot;,&quot;itemData&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date-parts&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item&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year&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sortkeys&quot;:[&quot;00000000000000000018|&quot;]}]],&quot;citationID&quot;:&quot;MENDELEY_CITATION_e7fb2876-a1bd-4752-8f1c-2a1ac0276ee5&quot;},{&quot;citationID&quot;:&quot;MENDELEY_CITATION_296a74ec-52c4-4776-bf17-336cfc5093a7&quot;,&quot;properties&quot;:{&quot;noteIndex&quot;:0,&quot;index&quot;:13},&quot;citationItems&quot;:[{&quot;id&quot;:&quot;e635eb2f-f5ca-3779-a793-87828f824277&quot;,&quot;itemData&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date-parts&quot;:[[2004,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item&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year&quot;:2004,&quot;month&quot;: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sortedItems&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year&quot;:2004,&quot;month&quot;: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id&quot;:&quot;e635eb2f-f5ca-3779-a793-87828f824277&quot;,&quot;itemData&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date-parts&quot;:[[2004,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item&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year&quot;:2004,&quot;month&quot;: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sortkeys&quot;:[&quot;00000000000000000020|&quot;]}]]},{&quot;citationID&quot;:&quot;MENDELEY_CITATION_c4776fb0-8f38-4612-a31b-c1672036eb8e&quot;,&quot;properties&quot;:{&quot;noteIndex&quot;:0,&quot;index&quot;:14},&quot;citationItems&quot;:[{&quot;id&quot;:&quot;0f9583a2-11aa-37e9-956a-bbb3fb8c01b9&quot;,&quot;itemData&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date-parts&quot;:[[2011,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tem&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sortedItems&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d&quot;:&quot;0f9583a2-11aa-37e9-956a-bbb3fb8c01b9&quot;,&quot;itemData&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date-parts&quot;:[[2011,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tem&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sortkeys&quot;:[&quot;00000000000000000021|&quot;]}]]},{&quot;citationID&quot;:&quot;MENDELEY_CITATION_cb147d96-7a88-46af-b3cc-1b29411e7546&quot;,&quot;properties&quot;:{&quot;noteIndex&quot;:0,&quot;index&quot;:15},&quot;citationItems&quot;:[{&quot;id&quot;:&quot;6cc0b6fb-f6c7-394d-a756-6ad55743c734&quot;,&quot;itemData&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date-parts&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item&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year&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sortedItems&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year&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id&quot;:&quot;6cc0b6fb-f6c7-394d-a756-6ad55743c734&quot;,&quot;itemData&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date-parts&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item&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year&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sortkeys&quot;:[&quot;00000000000000000022|&quot;]}]]},{&quot;citationID&quot;:&quot;MENDELEY_CITATION_1f6a7ca9-a500-4ea4-855d-1160352ded5b&quot;,&quot;properties&quot;:{&quot;noteIndex&quot;:0},&quot;citationItems&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citationID&quot;:&quot;MENDELEY_CITATION_967af288-5cf9-4f22-9e5e-3aa8b0d9dac1&quot;,&quot;properties&quot;:{&quot;noteIndex&quot;:0,&quot;index&quot;:18},&quot;citationItems&quot;:[{&quot;id&quot;:&quot;0f9583a2-11aa-37e9-956a-bbb3fb8c01b9&quot;,&quot;itemData&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date-parts&quot;:[[2011,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tem&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sortedItems&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d&quot;:&quot;0f9583a2-11aa-37e9-956a-bbb3fb8c01b9&quot;,&quot;itemData&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date-parts&quot;:[[2011,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tem&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sortkeys&quot;:[&quot;00000000000000000021|&quot;]}]]},{&quot;citationID&quot;:&quot;MENDELEY_CITATION_4cb15207-2170-4224-a3f1-caf1d0b01588&quot;,&quot;properties&quot;:{&quot;noteIndex&quot;:0,&quot;index&quot;:19},&quot;citationItems&quot;:[{&quot;id&quot;:&quot;2c3d2641-2010-3e3e-921a-48271d6d863f&quot;,&quot;itemData&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date-parts&quot;:[[2016,2,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item&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year&quot;:2016,&quot;month&quot;:2,&quot;day&quot;: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sortedItems&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year&quot;:2016,&quot;month&quot;:2,&quot;day&quot;: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id&quot;:&quot;2c3d2641-2010-3e3e-921a-48271d6d863f&quot;,&quot;itemData&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date-parts&quot;:[[2016,2,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item&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year&quot;:2016,&quot;month&quot;:2,&quot;day&quot;: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sortkeys&quot;:[&quot;00000000000000000024|&quot;]}]]},{&quot;citationID&quot;:&quot;MENDELEY_CITATION_b81880d7-3a8a-4d63-9a00-ecec88b36436&quot;,&quot;properties&quot;:{&quot;noteIndex&quot;:0,&quot;index&quot;:20},&quot;citationItems&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d&quot;:&quot;d5399da8-17df-3df1-b363-d319af9b36ad&quot;,&quot;itemData&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date-parts&quot;:[[2018,12,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item&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year&quot;:2018,&quot;month&quot;:12,&quot;day&quot;: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sortedItems&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year&quot;:2018,&quot;month&quot;:12,&quot;day&quot;: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id&quot;:&quot;d5399da8-17df-3df1-b363-d319af9b36ad&quot;,&quot;itemData&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date-parts&quot;:[[2018,12,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item&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year&quot;:2018,&quot;month&quot;:12,&quot;day&quot;: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sortkeys&quot;:[&quot;00000000000000000009|0&quot;,&quot;00000000000000000009|&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sortkeys&quot;:[&quot;00000000000000000009|1&quot;,&quot;00000000000000000010|&quot;]}]]},{&quot;citationID&quot;:&quot;MENDELEY_CITATION_42564fd5-045f-49a6-859e-c6f35be6777e&quot;,&quot;properties&quot;:{&quot;noteIndex&quot;:0},&quot;citationItems&quot;:[{&quot;id&quot;:&quot;d64a3def-bcec-38ee-abf8-262f442c1330&quot;,&quot;itemData&quot;:{&quot;type&quot;:&quot;article-journal&quot;,&quot;id&quot;:&quot;d64a3def-bcec-38ee-abf8-262f442c1330&quot;,&quot;title&quot;:&quot;Complexities in Ferret Influenza Virus Pathogenesis and Transmission Models&quot;,&quot;author&quot;:[{&quot;family&quot;:&quot;Belser&quot;,&quot;given&quot;:&quot;Jessica A.&quot;,&quot;parse-names&quot;:false,&quot;dropping-particle&quot;:&quot;&quot;,&quot;non-dropping-particle&quot;:&quot;&quot;},{&quot;family&quot;:&quot;Eckert&quot;,&quot;given&quot;:&quot;Alissa M.&quot;,&quot;parse-names&quot;:false,&quot;dropping-particle&quot;:&quot;&quot;,&quot;non-dropping-particle&quot;:&quot;&quot;},{&quot;family&quot;:&quot;Tumpey&quot;,&quot;given&quot;:&quot;Terrence M.&quot;,&quot;parse-names&quot;:false,&quot;dropping-particle&quot;:&quot;&quot;,&quot;non-dropping-particle&quot;:&quot;&quot;},{&quot;family&quot;:&quot;Maines&quot;,&quot;given&quot;:&quot;Taronna R.&quot;,&quot;parse-names&quot;:false,&quot;dropping-particle&quot;:&quot;&quot;,&quot;non-dropping-particle&quot;:&quot;&quot;}],&quot;container-title&quot;:&quot;Microbiology and Molecular Biology Reviews&quot;,&quot;DOI&quot;:&quot;10.1128/mmbr.00022-16&quot;,&quot;ISSN&quot;:&quot;1092-2172&quot;,&quot;issued&quot;:{&quot;date-parts&quot;:[[2016]]},&quot;abstract&quot;:&quot;Copyright © 2016, American Society for Microbiology. All Rights Reserved. Ferrets are widely employed to study the pathogenicity, transmissibility, and tropism of influenza viruses. However, inherent variations in inoculation methods, sampling schemes, and experimental designs are often overlooked when contextualizing or aggregating data between laboratories, leading to potential confusion or misinterpretation of results. Here, we provide a comprehensive overview of parameters to consider when planning an experiment using ferrets, collecting data from the experiment, and placing results in context with previously performed studies. This review offers information that is of particular importance for researchers in the field who rely on ferret data but do not perform the experiments themselves. Furthermore, this review highlights the breadth of experimental designs and techniques currently available to study influenza viruses in this model, underscoring the wide heterogeneity of protocols currently used for ferret studies while demonstrating the wealth of information which can benefit risk assessments of emerging influenza viruses.&quot;}}]},{&quot;citationID&quot;:&quot;MENDELEY_CITATION_5c7357e3-64c9-4bba-bca3-9275aaee5a61&quot;,&quot;properties&quot;:{&quot;noteIndex&quot;:0},&quot;citationItems&quot;:[{&quot;id&quot;:&quot;0f9583a2-11aa-37e9-956a-bbb3fb8c01b9&quot;,&quot;itemData&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date-parts&quot;:[[2011,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d&quot;:&quot;c917fc03-806a-36a8-af58-9ff963962d20&quot;,&quot;itemData&quot;:{&quot;type&quot;:&quot;article-journal&quot;,&quot;id&quot;:&quot;c917fc03-806a-36a8-af58-9ff963962d20&quot;,&quot;title&quot;:&quot;Association of Oseltamivir Treatment With Virus Shedding, Illness, and Household Transmission of Influenza Viruses&quot;,&quot;author&quot;:[{&quot;family&quot;:&quot;Cheung&quot;,&quot;given&quot;:&quot;Doug H.&quot;,&quot;parse-names&quot;:false,&quot;dropping-particle&quot;:&quot;&quot;,&quot;non-dropping-particle&quot;:&quot;&quot;},{&quot;family&quot;:&quot;Tsang&quot;,&quot;given&quot;:&quot;Tim K.&quot;,&quot;parse-names&quot;:false,&quot;dropping-particle&quot;:&quot;&quot;,&quot;non-dropping-particle&quot;:&quot;&quot;},{&quot;family&quot;:&quot;Fang&quot;,&quot;given&quot;:&quot;Vicky J.&quot;,&quot;parse-names&quot;:false,&quot;dropping-particle&quot;:&quot;&quot;,&quot;non-dropping-particle&quot;:&quot;&quot;},{&quot;family&quot;:&quot;Xu&quot;,&quot;given&quot;:&quot;Jiajing&quot;,&quot;parse-names&quot;:false,&quot;dropping-particle&quot;:&quot;&quot;,&quot;non-dropping-particle&quot;:&quot;&quot;},{&quot;family&quot;:&quot;Chan&quot;,&quot;given&quot;:&quot;Kwok-Hung&quot;,&quot;parse-names&quot;:false,&quot;dropping-particle&quot;:&quot;&quot;,&quot;non-dropping-particle&quot;:&quot;&quot;},{&quot;family&quot;:&quot;Ip&quot;,&quot;given&quot;:&quot;Dennis K. M.&quot;,&quot;parse-names&quot;:false,&quot;dropping-particle&quot;:&quot;&quot;,&quot;non-dropping-particle&quot;:&quot;&quot;},{&quot;family&quot;:&quot;Peiris&quot;,&quot;given&quot;:&quot;Joseph Sriyal Malik&quot;,&quot;parse-names&quot;:false,&quot;dropping-particle&quot;:&quot;&quot;,&quot;non-dropping-particle&quot;:&quot;&quot;},{&quot;family&quot;:&quot;Leung&quot;,&quot;given&quot;:&quot;Gabriel M.&quot;,&quot;parse-names&quot;:false,&quot;dropping-particle&quot;:&quot;&quot;,&quot;non-dropping-particle&quot;:&quot;&quot;},{&quot;family&quot;:&quot;Cowling&quot;,&quot;given&quot;:&quot;Benjamin J.&quot;,&quot;parse-names&quot;:false,&quot;dropping-particle&quot;:&quot;&quot;,&quot;non-dropping-particle&quot;:&quot;&quot;}],&quot;container-title&quot;:&quot;Journal of Infectious Diseases&quot;,&quot;DOI&quot;:&quot;10.1093/infdis/jiv058&quot;,&quot;ISSN&quot;:&quot;0022-1899&quot;,&quot;issued&quot;:{&quot;date-parts&quot;:[[2015,8,1]]},&quot;number-of-pages&quot;:&quot;391-396&quot;,&quot;abstract&quot;:&quot;© 2015 The Author 2015. Published by Oxford University Press on behalf of the Infectious Diseases Society of America. All rights reserved. In an observational study of 582 patients with laboratory-confirmed influenza virus infections and their household contacts, we found that the initiation of oseltamivir within 24 hours was associated with shorter duration of self-reported illness symptoms (56% reduction in duration; 95% confidence interval, 41%-67%). However, we did not find any association of oseltamivir treatment with duration of viral shedding by polymerase chain reaction or with the risk of household transmission.&quot;,&quot;issue&quot;:&quot;3&quot;,&quot;volume&quot;:&quot;212&quot;}},{&quot;id&quot;:&quot;e635eb2f-f5ca-3779-a793-87828f824277&quot;,&quot;itemData&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date-parts&quot;:[[2004,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id&quot;:&quot;03e3b796-193f-342f-ae93-bdfa9db7b73c&quot;,&quot;itemData&quot;:{&quot;type&quot;:&quot;article-journal&quot;,&quot;id&quot;:&quot;03e3b796-193f-342f-ae93-bdfa9db7b73c&quot;,&quot;title&quot;:&quot;Effects of oseltamivir treatment of index patients with influenza on secondary household illness in an urban setting in Bangladesh: Secondary analysis of a randomised, placebo-controlled trial&quot;,&quot;author&quot;:[{&quot;family&quot;:&quot;Fry&quot;,&quot;given&quot;:&quot;Alicia M.&quot;,&quot;parse-names&quot;:false,&quot;dropping-particle&quot;:&quot;&quot;,&quot;non-dropping-particle&quot;:&quot;&quot;},{&quot;family&quot;:&quot;Goswami&quot;,&quot;given&quot;:&quot;Doli&quot;,&quot;parse-names&quot;:false,&quot;dropping-particle&quot;:&quot;&quot;,&quot;non-dropping-particle&quot;:&quot;&quot;},{&quot;family&quot;:&quot;Nahar&quot;,&quot;given&quot;:&quot;Kamrun&quot;,&quot;parse-names&quot;:false,&quot;dropping-particle&quot;:&quot;&quot;,&quot;non-dropping-particle&quot;:&quot;&quot;},{&quot;family&quot;:&quot;Sharmin&quot;,&quot;given&quot;:&quot;Amina T.&quot;,&quot;parse-names&quot;:false,&quot;dropping-particle&quot;:&quot;&quot;,&quot;non-dropping-particle&quot;:&quot;&quot;},{&quot;family&quot;:&quot;Rahman&quot;,&quot;given&quot;:&quot;Mustafizur&quot;,&quot;parse-names&quot;:false,&quot;dropping-particle&quot;:&quot;&quot;,&quot;non-dropping-particle&quot;:&quot;&quot;},{&quot;family&quot;:&quot;Gubareva&quot;,&quot;given&quot;:&quot;Larisa&quot;,&quot;parse-names&quot;:false,&quot;dropping-particle&quot;:&quot;&quot;,&quot;non-dropping-particle&quot;:&quot;&quot;},{&quot;family&quot;:&quot;Trujillo&quot;,&quot;given&quot;:&quot;Alma&quot;,&quot;parse-names&quot;:false,&quot;dropping-particle&quot;:&quot;&quot;,&quot;non-dropping-particle&quot;:&quot;&quot;},{&quot;family&quot;:&quot;Barnes&quot;,&quot;given&quot;:&quot;John&quot;,&quot;parse-names&quot;:false,&quot;dropping-particle&quot;:&quot;&quot;,&quot;non-dropping-particle&quot;:&quot;&quot;},{&quot;family&quot;:&quot;Azim&quot;,&quot;given&quot;:&quot;Tasnim&quot;,&quot;parse-names&quot;:false,&quot;dropping-particle&quot;:&quot;&quot;,&quot;non-dropping-particle&quot;:&quot;&quot;},{&quot;family&quot;:&quot;Bresee&quot;,&quot;given&quot;:&quot;Joseph&quot;,&quot;parse-names&quot;:false,&quot;dropping-particle&quot;:&quot;&quot;,&quot;non-dropping-particle&quot;:&quot;&quot;},{&quot;family&quot;:&quot;Luby&quot;,&quot;given&quot;:&quot;Stephen P.&quot;,&quot;parse-names&quot;:false,&quot;dropping-particle&quot;:&quot;&quot;,&quot;non-dropping-particle&quot;:&quot;&quot;},{&quot;family&quot;:&quot;Brooks&quot;,&quot;given&quot;:&quot;W. Abdullah&quot;,&quot;parse-names&quot;:false,&quot;dropping-particle&quot;:&quot;&quot;,&quot;non-dropping-particle&quot;:&quot;&quot;}],&quot;container-title&quot;:&quot;The Lancet Infectious Diseases&quot;,&quot;DOI&quot;:&quot;10.1016/S1473-3099(15)70041-1&quot;,&quot;ISSN&quot;:&quot;14744457&quot;,&quot;issued&quot;:{&quot;date-parts&quot;:[[2015]]},&quot;abstract&quot;:&quot;Background: Antiviral drugs are a proposed medical intervention to reduce household transmission of influenza viruses. In a previously described randomised, placebo-controlled trial in Dhaka, Bangladesh, we showed that oseltamivir treatment of index patients was able to reduce influenza symptom duration and virus shedding. In a further analysis that is part of the same study, we aimed to assess efficacy of oseltamivir to reduce secondary household illnesses in the same cohort. Methods: In this double-blind oseltamivir efficacy trial, we identified index patients aged older than 1 year through surveillance of households in Dhaka, Bangladesh. We randomly allocated eligible patients (1:1) to receive oseltamivir or placebo twice-daily for 5 days, and we stratified them by enrolment 48 h versus 48-120 h since illness onset. Participants provided nasal wash specimens at enrolment and 2, 4, and 7 days after enrolment and were visited daily by a research assistant to record symptoms, both in index patients and in household members. For this part of the study, household members were asked to give respiratory specimens for influenza PCR testing. Our primary outcomes were household secondary illness and PCR-confirmed influenza virus infection, assessed in household members of all randomly allocated index patients. This trial is registered with ClinicalTrials.gov, number NCT00707941. Findings: From May 11, 2008, to Dec 31, 2010, we enrolled 1190 index patients with 4694 household members. 592 patients were allocated to placebo (2292 household members) and 598 to oseltamivir (2402 household members). Household secondary illness was lower in the oseltamivir group (196 [8%] influenza cases) than in the placebo group (233 [10%]; odds ratio [OR] 0 77, 95% CI 0 60-0 98, p=0 031). PCR-confirmed influenza virus infection did not differ between the placebo (103 [5%]) and oseltamivir groups (92 [4%]; 0 84, 0 59-1 19, p=0 319); however, only 243 (57%) of ill household members gave a specimen for analysis. Interpretation: In a crowded, low income setting, oseltamivir treatment of index patients resulted in a small reduction of secondary influenza in their households. Even this slight reduction, in the setting of widespread antiviral use during a community influenza outbreak, might result in reductions in overall disease burden. Funding: Centers for Disease Control and Prevention (in an agreement with the International Centre for Diarrhoeal Disease Research, Bangladesh).&quot;}},{&quot;id&quot;:&quot;6b535470-6239-3eb7-853a-62e17a9da58c&quot;,&quot;itemData&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date-parts&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properties&quot;:{&quot;noteIndex&quot;:0,&quot;index&quot;:10},&quot;citationItems&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sortedItems&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citationID&quot;:&quot;MENDELEY_CITATION_4d93730d-27e5-4115-bc5c-c316ae15feca&quot;},{&quot;properties&quot;:{&quot;noteIndex&quot;:0,&quot;index&quot;:11},&quot;citationItems&quot;:[{&quot;id&quot;:&quot;6b535470-6239-3eb7-853a-62e17a9da58c&quot;,&quot;itemData&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date-parts&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item&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year&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sortedItems&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year&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id&quot;:&quot;6b535470-6239-3eb7-853a-62e17a9da58c&quot;,&quot;itemData&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date-parts&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item&quot;:{&quot;type&quot;:&quot;article-journal&quot;,&quot;id&quot;:&quot;6b535470-6239-3eb7-853a-62e17a9da58c&quot;,&quot;title&quot;:&quot;Effects of Oseltamivir Treatment on Duration of Clinical Illness and Viral Shedding and Household Transmission of Influenza Virus&quot;,&quot;author&quot;:[{&quot;family&quot;:&quot;Ng&quot;,&quot;given&quot;:&quot;Sophia&quot;,&quot;parse-names&quot;:false,&quot;dropping-particle&quot;:&quot;&quot;,&quot;non-dropping-particle&quot;:&quot;&quot;},{&quot;family&quot;:&quot;Cowling&quot;,&quot;given&quot;:&quot;Benjamin J.&quot;,&quot;parse-names&quot;:false,&quot;dropping-particle&quot;:&quot;&quot;,&quot;non-dropping-particle&quot;:&quot;&quot;},{&quot;family&quot;:&quot;Fang&quot;,&quot;given&quot;:&quot;Vicky J.&quot;,&quot;parse-names&quot;:false,&quot;dropping-particle&quot;:&quot;&quot;,&quot;non-dropping-particle&quot;:&quot;&quot;},{&quot;family&quot;:&quot;Chan&quot;,&quot;given&quot;:&quot;Kwok Hung&quot;,&quot;parse-names&quot;:false,&quot;dropping-particle&quot;:&quot;&quot;,&quot;non-dropping-particle&quot;:&quot;&quot;},{&quot;family&quot;:&quot;Ip&quot;,&quot;given&quot;:&quot;Dennis K. M.&quot;,&quot;parse-names&quot;:false,&quot;dropping-particle&quot;:&quot;&quot;,&quot;non-dropping-particle&quot;:&quot;&quot;},{&quot;family&quot;:&quot;Cheng&quot;,&quot;given&quot;:&quot;Calvin K. Y.&quot;,&quot;parse-names&quot;:false,&quot;dropping-particle&quot;:&quot;&quot;,&quot;non-dropping-particle&quot;:&quot;&quot;},{&quot;family&quot;:&quot;Uyeki&quot;,&quot;given&quot;:&quot;Timothy M.&quot;,&quot;parse-names&quot;:false,&quot;dropping-particle&quot;:&quot;&quot;,&quot;non-dropping-particle&quot;:&quot;&quot;},{&quot;family&quot;:&quot;Houck&quot;,&quot;given&quot;:&quot;Peter M.&quot;,&quot;parse-names&quot;:false,&quot;dropping-particle&quot;:&quot;&quot;,&quot;non-dropping-particle&quot;:&quot;&quot;},{&quot;family&quot;:&quot;Malik Peiris&quot;,&quot;given&quot;:&quot;J. S.&quot;,&quot;parse-names&quot;:false,&quot;dropping-particle&quot;:&quot;&quot;,&quot;non-dropping-particle&quot;:&quot;&quot;},{&quot;family&quot;:&quot;Leung&quot;,&quot;given&quot;:&quot;Gabriel M.&quot;,&quot;parse-names&quot;:false,&quot;dropping-particle&quot;:&quot;&quot;,&quot;non-dropping-particle&quot;:&quot;&quot;}],&quot;container-title&quot;:&quot;Clinical Infectious Diseases&quot;,&quot;DOI&quot;:&quot;10.1086/650458&quot;,&quot;ISSN&quot;:&quot;1058-4838&quot;,&quot;issued&quot;:{&quot;year&quot;:2010},&quot;abstract&quot;:&quot;Background. Large clinical trials have demonstrated the therapeutic efficacy of oseltamivir against influenza. We assessed the indirect effectiveness of oseltamivir in reducing secondary household transmission in an incident cohort of influenza index patients and their household members. Methods. We recruited index outpatients whose rapid test results were positive for influenza from February through September 2007 and January through September 2008. Household contacts were followed up for 7-10 days during 3-4 home visits to monitor symptoms. Nose and throat swabs were collected and tested for influenza by reverse-transcription polymerase chain reaction or viral culture. Results. We followed up 384 index patients and their household contacts. Index patients who took oseltamivir within 24 h of symptom onset halved the time to symptom alleviation (adjusted acceleration factor, 0.56; 95% confidence interval [CI], 0.42-0.76). Oseltamivir treatment was not associated with statistically significant reduction in the duration of viral shedding. Household contacts of index patients who had taken oseltamivir within 24 h of onset had a nonstatistically significant lower risk of developing laboratory-confirmed infection (adjusted odds ratio, 0.54; 95% CI, 0.11-2.57) and a marginally statistically significant lower risk of clinical illness (adjusted odds ratio, 0.52; 95% CI, 0.25-1.08) compared with contacts of index patients who did not take oseltamivir. Conclusions. Oseltamivir treatment is effective in reducing the duration of symptoms, but evidence of household reduction in transmission of influenza virus was inconclusive. © 2010 by the Infectious Diseases Society of America. All rights reserved.&quot;},&quot;sortkeys&quot;:[&quot;00000000000000000018|&quot;]}]],&quot;citationID&quot;:&quot;MENDELEY_CITATION_3ecfc54b-0190-499d-889c-b0c1bda94f33&quot;},{&quot;citationID&quot;:&quot;MENDELEY_CITATION_23f616ee-88e3-458f-a5c2-ffa4484c116e&quot;,&quot;properties&quot;:{&quot;noteIndex&quot;:0,&quot;index&quot;:12},&quot;citationItems&quot;:[{&quot;id&quot;:&quot;03e3b796-193f-342f-ae93-bdfa9db7b73c&quot;,&quot;itemData&quot;:{&quot;type&quot;:&quot;article-journal&quot;,&quot;id&quot;:&quot;03e3b796-193f-342f-ae93-bdfa9db7b73c&quot;,&quot;title&quot;:&quot;Effects of oseltamivir treatment of index patients with influenza on secondary household illness in an urban setting in Bangladesh: Secondary analysis of a randomised, placebo-controlled trial&quot;,&quot;author&quot;:[{&quot;family&quot;:&quot;Fry&quot;,&quot;given&quot;:&quot;Alicia M.&quot;,&quot;parse-names&quot;:false,&quot;dropping-particle&quot;:&quot;&quot;,&quot;non-dropping-particle&quot;:&quot;&quot;},{&quot;family&quot;:&quot;Goswami&quot;,&quot;given&quot;:&quot;Doli&quot;,&quot;parse-names&quot;:false,&quot;dropping-particle&quot;:&quot;&quot;,&quot;non-dropping-particle&quot;:&quot;&quot;},{&quot;family&quot;:&quot;Nahar&quot;,&quot;given&quot;:&quot;Kamrun&quot;,&quot;parse-names&quot;:false,&quot;dropping-particle&quot;:&quot;&quot;,&quot;non-dropping-particle&quot;:&quot;&quot;},{&quot;family&quot;:&quot;Sharmin&quot;,&quot;given&quot;:&quot;Amina T.&quot;,&quot;parse-names&quot;:false,&quot;dropping-particle&quot;:&quot;&quot;,&quot;non-dropping-particle&quot;:&quot;&quot;},{&quot;family&quot;:&quot;Rahman&quot;,&quot;given&quot;:&quot;Mustafizur&quot;,&quot;parse-names&quot;:false,&quot;dropping-particle&quot;:&quot;&quot;,&quot;non-dropping-particle&quot;:&quot;&quot;},{&quot;family&quot;:&quot;Gubareva&quot;,&quot;given&quot;:&quot;Larisa&quot;,&quot;parse-names&quot;:false,&quot;dropping-particle&quot;:&quot;&quot;,&quot;non-dropping-particle&quot;:&quot;&quot;},{&quot;family&quot;:&quot;Trujillo&quot;,&quot;given&quot;:&quot;Alma&quot;,&quot;parse-names&quot;:false,&quot;dropping-particle&quot;:&quot;&quot;,&quot;non-dropping-particle&quot;:&quot;&quot;},{&quot;family&quot;:&quot;Barnes&quot;,&quot;given&quot;:&quot;John&quot;,&quot;parse-names&quot;:false,&quot;dropping-particle&quot;:&quot;&quot;,&quot;non-dropping-particle&quot;:&quot;&quot;},{&quot;family&quot;:&quot;Azim&quot;,&quot;given&quot;:&quot;Tasnim&quot;,&quot;parse-names&quot;:false,&quot;dropping-particle&quot;:&quot;&quot;,&quot;non-dropping-particle&quot;:&quot;&quot;},{&quot;family&quot;:&quot;Bresee&quot;,&quot;given&quot;:&quot;Joseph&quot;,&quot;parse-names&quot;:false,&quot;dropping-particle&quot;:&quot;&quot;,&quot;non-dropping-particle&quot;:&quot;&quot;},{&quot;family&quot;:&quot;Luby&quot;,&quot;given&quot;:&quot;Stephen P.&quot;,&quot;parse-names&quot;:false,&quot;dropping-particle&quot;:&quot;&quot;,&quot;non-dropping-particle&quot;:&quot;&quot;},{&quot;family&quot;:&quot;Brooks&quot;,&quot;given&quot;:&quot;W. Abdullah&quot;,&quot;parse-names&quot;:false,&quot;dropping-particle&quot;:&quot;&quot;,&quot;non-dropping-particle&quot;:&quot;&quot;}],&quot;container-title&quot;:&quot;The Lancet Infectious Diseases&quot;,&quot;DOI&quot;:&quot;10.1016/S1473-3099(15)70041-1&quot;,&quot;ISSN&quot;:&quot;14744457&quot;,&quot;issued&quot;:{&quot;date-parts&quot;:[[2015]]},&quot;abstract&quot;:&quot;Background: Antiviral drugs are a proposed medical intervention to reduce household transmission of influenza viruses. In a previously described randomised, placebo-controlled trial in Dhaka, Bangladesh, we showed that oseltamivir treatment of index patients was able to reduce influenza symptom duration and virus shedding. In a further analysis that is part of the same study, we aimed to assess efficacy of oseltamivir to reduce secondary household illnesses in the same cohort. Methods: In this double-blind oseltamivir efficacy trial, we identified index patients aged older than 1 year through surveillance of households in Dhaka, Bangladesh. We randomly allocated eligible patients (1:1) to receive oseltamivir or placebo twice-daily for 5 days, and we stratified them by enrolment 48 h versus 48-120 h since illness onset. Participants provided nasal wash specimens at enrolment and 2, 4, and 7 days after enrolment and were visited daily by a research assistant to record symptoms, both in index patients and in household members. For this part of the study, household members were asked to give respiratory specimens for influenza PCR testing. Our primary outcomes were household secondary illness and PCR-confirmed influenza virus infection, assessed in household members of all randomly allocated index patients. This trial is registered with ClinicalTrials.gov, number NCT00707941. Findings: From May 11, 2008, to Dec 31, 2010, we enrolled 1190 index patients with 4694 household members. 592 patients were allocated to placebo (2292 household members) and 598 to oseltamivir (2402 household members). Household secondary illness was lower in the oseltamivir group (196 [8%] influenza cases) than in the placebo group (233 [10%]; odds ratio [OR] 0 77, 95% CI 0 60-0 98, p=0 031). PCR-confirmed influenza virus infection did not differ between the placebo (103 [5%]) and oseltamivir groups (92 [4%]; 0 84, 0 59-1 19, p=0 319); however, only 243 (57%) of ill household members gave a specimen for analysis. Interpretation: In a crowded, low income setting, oseltamivir treatment of index patients resulted in a small reduction of secondary influenza in their households. Even this slight reduction, in the setting of widespread antiviral use during a community influenza outbreak, might result in reductions in overall disease burden. Funding: Centers for Disease Control and Prevention (in an agreement with the International Centre for Diarrhoeal Disease Research, Bangladesh).&quot;},&quot;item&quot;:{&quot;type&quot;:&quot;article-journal&quot;,&quot;id&quot;:&quot;03e3b796-193f-342f-ae93-bdfa9db7b73c&quot;,&quot;title&quot;:&quot;Effects of oseltamivir treatment of index patients with influenza on secondary household illness in an urban setting in Bangladesh: Secondary analysis of a randomised, placebo-controlled trial&quot;,&quot;author&quot;:[{&quot;family&quot;:&quot;Fry&quot;,&quot;given&quot;:&quot;Alicia M.&quot;,&quot;parse-names&quot;:false,&quot;dropping-particle&quot;:&quot;&quot;,&quot;non-dropping-particle&quot;:&quot;&quot;},{&quot;family&quot;:&quot;Goswami&quot;,&quot;given&quot;:&quot;Doli&quot;,&quot;parse-names&quot;:false,&quot;dropping-particle&quot;:&quot;&quot;,&quot;non-dropping-particle&quot;:&quot;&quot;},{&quot;family&quot;:&quot;Nahar&quot;,&quot;given&quot;:&quot;Kamrun&quot;,&quot;parse-names&quot;:false,&quot;dropping-particle&quot;:&quot;&quot;,&quot;non-dropping-particle&quot;:&quot;&quot;},{&quot;family&quot;:&quot;Sharmin&quot;,&quot;given&quot;:&quot;Amina T.&quot;,&quot;parse-names&quot;:false,&quot;dropping-particle&quot;:&quot;&quot;,&quot;non-dropping-particle&quot;:&quot;&quot;},{&quot;family&quot;:&quot;Rahman&quot;,&quot;given&quot;:&quot;Mustafizur&quot;,&quot;parse-names&quot;:false,&quot;dropping-particle&quot;:&quot;&quot;,&quot;non-dropping-particle&quot;:&quot;&quot;},{&quot;family&quot;:&quot;Gubareva&quot;,&quot;given&quot;:&quot;Larisa&quot;,&quot;parse-names&quot;:false,&quot;dropping-particle&quot;:&quot;&quot;,&quot;non-dropping-particle&quot;:&quot;&quot;},{&quot;family&quot;:&quot;Trujillo&quot;,&quot;given&quot;:&quot;Alma&quot;,&quot;parse-names&quot;:false,&quot;dropping-particle&quot;:&quot;&quot;,&quot;non-dropping-particle&quot;:&quot;&quot;},{&quot;family&quot;:&quot;Barnes&quot;,&quot;given&quot;:&quot;John&quot;,&quot;parse-names&quot;:false,&quot;dropping-particle&quot;:&quot;&quot;,&quot;non-dropping-particle&quot;:&quot;&quot;},{&quot;family&quot;:&quot;Azim&quot;,&quot;given&quot;:&quot;Tasnim&quot;,&quot;parse-names&quot;:false,&quot;dropping-particle&quot;:&quot;&quot;,&quot;non-dropping-particle&quot;:&quot;&quot;},{&quot;family&quot;:&quot;Bresee&quot;,&quot;given&quot;:&quot;Joseph&quot;,&quot;parse-names&quot;:false,&quot;dropping-particle&quot;:&quot;&quot;,&quot;non-dropping-particle&quot;:&quot;&quot;},{&quot;family&quot;:&quot;Luby&quot;,&quot;given&quot;:&quot;Stephen P.&quot;,&quot;parse-names&quot;:false,&quot;dropping-particle&quot;:&quot;&quot;,&quot;non-dropping-particle&quot;:&quot;&quot;},{&quot;family&quot;:&quot;Brooks&quot;,&quot;given&quot;:&quot;W. Abdullah&quot;,&quot;parse-names&quot;:false,&quot;dropping-particle&quot;:&quot;&quot;,&quot;non-dropping-particle&quot;:&quot;&quot;}],&quot;container-title&quot;:&quot;The Lancet Infectious Diseases&quot;,&quot;DOI&quot;:&quot;10.1016/S1473-3099(15)70041-1&quot;,&quot;ISSN&quot;:&quot;14744457&quot;,&quot;issued&quot;:{&quot;year&quot;:2015},&quot;abstract&quot;:&quot;Background: Antiviral drugs are a proposed medical intervention to reduce household transmission of influenza viruses. In a previously described randomised, placebo-controlled trial in Dhaka, Bangladesh, we showed that oseltamivir treatment of index patients was able to reduce influenza symptom duration and virus shedding. In a further analysis that is part of the same study, we aimed to assess efficacy of oseltamivir to reduce secondary household illnesses in the same cohort. Methods: In this double-blind oseltamivir efficacy trial, we identified index patients aged older than 1 year through surveillance of households in Dhaka, Bangladesh. We randomly allocated eligible patients (1:1) to receive oseltamivir or placebo twice-daily for 5 days, and we stratified them by enrolment 48 h versus 48-120 h since illness onset. Participants provided nasal wash specimens at enrolment and 2, 4, and 7 days after enrolment and were visited daily by a research assistant to record symptoms, both in index patients and in household members. For this part of the study, household members were asked to give respiratory specimens for influenza PCR testing. Our primary outcomes were household secondary illness and PCR-confirmed influenza virus infection, assessed in household members of all randomly allocated index patients. This trial is registered with ClinicalTrials.gov, number NCT00707941. Findings: From May 11, 2008, to Dec 31, 2010, we enrolled 1190 index patients with 4694 household members. 592 patients were allocated to placebo (2292 household members) and 598 to oseltamivir (2402 household members). Household secondary illness was lower in the oseltamivir group (196 [8%] influenza cases) than in the placebo group (233 [10%]; odds ratio [OR] 0 77, 95% CI 0 60-0 98, p=0 031). PCR-confirmed influenza virus infection did not differ between the placebo (103 [5%]) and oseltamivir groups (92 [4%]; 0 84, 0 59-1 19, p=0 319); however, only 243 (57%) of ill household members gave a specimen for analysis. Interpretation: In a crowded, low income setting, oseltamivir treatment of index patients resulted in a small reduction of secondary influenza in their households. Even this slight reduction, in the setting of widespread antiviral use during a community influenza outbreak, might result in reductions in overall disease burden. Funding: Centers for Disease Control and Prevention (in an agreement with the International Centre for Diarrhoeal Disease Research, Bangladesh).&quot;}}],&quot;sortedItems&quot;:[[{&quot;type&quot;:&quot;article-journal&quot;,&quot;id&quot;:&quot;03e3b796-193f-342f-ae93-bdfa9db7b73c&quot;,&quot;title&quot;:&quot;Effects of oseltamivir treatment of index patients with influenza on secondary household illness in an urban setting in Bangladesh: Secondary analysis of a randomised, placebo-controlled trial&quot;,&quot;author&quot;:[{&quot;family&quot;:&quot;Fry&quot;,&quot;given&quot;:&quot;Alicia M.&quot;,&quot;parse-names&quot;:false,&quot;dropping-particle&quot;:&quot;&quot;,&quot;non-dropping-particle&quot;:&quot;&quot;},{&quot;family&quot;:&quot;Goswami&quot;,&quot;given&quot;:&quot;Doli&quot;,&quot;parse-names&quot;:false,&quot;dropping-particle&quot;:&quot;&quot;,&quot;non-dropping-particle&quot;:&quot;&quot;},{&quot;family&quot;:&quot;Nahar&quot;,&quot;given&quot;:&quot;Kamrun&quot;,&quot;parse-names&quot;:false,&quot;dropping-particle&quot;:&quot;&quot;,&quot;non-dropping-particle&quot;:&quot;&quot;},{&quot;family&quot;:&quot;Sharmin&quot;,&quot;given&quot;:&quot;Amina T.&quot;,&quot;parse-names&quot;:false,&quot;dropping-particle&quot;:&quot;&quot;,&quot;non-dropping-particle&quot;:&quot;&quot;},{&quot;family&quot;:&quot;Rahman&quot;,&quot;given&quot;:&quot;Mustafizur&quot;,&quot;parse-names&quot;:false,&quot;dropping-particle&quot;:&quot;&quot;,&quot;non-dropping-particle&quot;:&quot;&quot;},{&quot;family&quot;:&quot;Gubareva&quot;,&quot;given&quot;:&quot;Larisa&quot;,&quot;parse-names&quot;:false,&quot;dropping-particle&quot;:&quot;&quot;,&quot;non-dropping-particle&quot;:&quot;&quot;},{&quot;family&quot;:&quot;Trujillo&quot;,&quot;given&quot;:&quot;Alma&quot;,&quot;parse-names&quot;:false,&quot;dropping-particle&quot;:&quot;&quot;,&quot;non-dropping-particle&quot;:&quot;&quot;},{&quot;family&quot;:&quot;Barnes&quot;,&quot;given&quot;:&quot;John&quot;,&quot;parse-names&quot;:false,&quot;dropping-particle&quot;:&quot;&quot;,&quot;non-dropping-particle&quot;:&quot;&quot;},{&quot;family&quot;:&quot;Azim&quot;,&quot;given&quot;:&quot;Tasnim&quot;,&quot;parse-names&quot;:false,&quot;dropping-particle&quot;:&quot;&quot;,&quot;non-dropping-particle&quot;:&quot;&quot;},{&quot;family&quot;:&quot;Bresee&quot;,&quot;given&quot;:&quot;Joseph&quot;,&quot;parse-names&quot;:false,&quot;dropping-particle&quot;:&quot;&quot;,&quot;non-dropping-particle&quot;:&quot;&quot;},{&quot;family&quot;:&quot;Luby&quot;,&quot;given&quot;:&quot;Stephen P.&quot;,&quot;parse-names&quot;:false,&quot;dropping-particle&quot;:&quot;&quot;,&quot;non-dropping-particle&quot;:&quot;&quot;},{&quot;family&quot;:&quot;Brooks&quot;,&quot;given&quot;:&quot;W. Abdullah&quot;,&quot;parse-names&quot;:false,&quot;dropping-particle&quot;:&quot;&quot;,&quot;non-dropping-particle&quot;:&quot;&quot;}],&quot;container-title&quot;:&quot;The Lancet Infectious Diseases&quot;,&quot;DOI&quot;:&quot;10.1016/S1473-3099(15)70041-1&quot;,&quot;ISSN&quot;:&quot;14744457&quot;,&quot;issued&quot;:{&quot;year&quot;:2015},&quot;abstract&quot;:&quot;Background: Antiviral drugs are a proposed medical intervention to reduce household transmission of influenza viruses. In a previously described randomised, placebo-controlled trial in Dhaka, Bangladesh, we showed that oseltamivir treatment of index patients was able to reduce influenza symptom duration and virus shedding. In a further analysis that is part of the same study, we aimed to assess efficacy of oseltamivir to reduce secondary household illnesses in the same cohort. Methods: In this double-blind oseltamivir efficacy trial, we identified index patients aged older than 1 year through surveillance of households in Dhaka, Bangladesh. We randomly allocated eligible patients (1:1) to receive oseltamivir or placebo twice-daily for 5 days, and we stratified them by enrolment 48 h versus 48-120 h since illness onset. Participants provided nasal wash specimens at enrolment and 2, 4, and 7 days after enrolment and were visited daily by a research assistant to record symptoms, both in index patients and in household members. For this part of the study, household members were asked to give respiratory specimens for influenza PCR testing. Our primary outcomes were household secondary illness and PCR-confirmed influenza virus infection, assessed in household members of all randomly allocated index patients. This trial is registered with ClinicalTrials.gov, number NCT00707941. Findings: From May 11, 2008, to Dec 31, 2010, we enrolled 1190 index patients with 4694 household members. 592 patients were allocated to placebo (2292 household members) and 598 to oseltamivir (2402 household members). Household secondary illness was lower in the oseltamivir group (196 [8%] influenza cases) than in the placebo group (233 [10%]; odds ratio [OR] 0 77, 95% CI 0 60-0 98, p=0 031). PCR-confirmed influenza virus infection did not differ between the placebo (103 [5%]) and oseltamivir groups (92 [4%]; 0 84, 0 59-1 19, p=0 319); however, only 243 (57%) of ill household members gave a specimen for analysis. Interpretation: In a crowded, low income setting, oseltamivir treatment of index patients resulted in a small reduction of secondary influenza in their households. Even this slight reduction, in the setting of widespread antiviral use during a community influenza outbreak, might result in reductions in overall disease burden. Funding: Centers for Disease Control and Prevention (in an agreement with the International Centre for Diarrhoeal Disease Research, Bangladesh).&quot;},{&quot;id&quot;:&quot;03e3b796-193f-342f-ae93-bdfa9db7b73c&quot;,&quot;itemData&quot;:{&quot;type&quot;:&quot;article-journal&quot;,&quot;id&quot;:&quot;03e3b796-193f-342f-ae93-bdfa9db7b73c&quot;,&quot;title&quot;:&quot;Effects of oseltamivir treatment of index patients with influenza on secondary household illness in an urban setting in Bangladesh: Secondary analysis of a randomised, placebo-controlled trial&quot;,&quot;author&quot;:[{&quot;family&quot;:&quot;Fry&quot;,&quot;given&quot;:&quot;Alicia M.&quot;,&quot;parse-names&quot;:false,&quot;dropping-particle&quot;:&quot;&quot;,&quot;non-dropping-particle&quot;:&quot;&quot;},{&quot;family&quot;:&quot;Goswami&quot;,&quot;given&quot;:&quot;Doli&quot;,&quot;parse-names&quot;:false,&quot;dropping-particle&quot;:&quot;&quot;,&quot;non-dropping-particle&quot;:&quot;&quot;},{&quot;family&quot;:&quot;Nahar&quot;,&quot;given&quot;:&quot;Kamrun&quot;,&quot;parse-names&quot;:false,&quot;dropping-particle&quot;:&quot;&quot;,&quot;non-dropping-particle&quot;:&quot;&quot;},{&quot;family&quot;:&quot;Sharmin&quot;,&quot;given&quot;:&quot;Amina T.&quot;,&quot;parse-names&quot;:false,&quot;dropping-particle&quot;:&quot;&quot;,&quot;non-dropping-particle&quot;:&quot;&quot;},{&quot;family&quot;:&quot;Rahman&quot;,&quot;given&quot;:&quot;Mustafizur&quot;,&quot;parse-names&quot;:false,&quot;dropping-particle&quot;:&quot;&quot;,&quot;non-dropping-particle&quot;:&quot;&quot;},{&quot;family&quot;:&quot;Gubareva&quot;,&quot;given&quot;:&quot;Larisa&quot;,&quot;parse-names&quot;:false,&quot;dropping-particle&quot;:&quot;&quot;,&quot;non-dropping-particle&quot;:&quot;&quot;},{&quot;family&quot;:&quot;Trujillo&quot;,&quot;given&quot;:&quot;Alma&quot;,&quot;parse-names&quot;:false,&quot;dropping-particle&quot;:&quot;&quot;,&quot;non-dropping-particle&quot;:&quot;&quot;},{&quot;family&quot;:&quot;Barnes&quot;,&quot;given&quot;:&quot;John&quot;,&quot;parse-names&quot;:false,&quot;dropping-particle&quot;:&quot;&quot;,&quot;non-dropping-particle&quot;:&quot;&quot;},{&quot;family&quot;:&quot;Azim&quot;,&quot;given&quot;:&quot;Tasnim&quot;,&quot;parse-names&quot;:false,&quot;dropping-particle&quot;:&quot;&quot;,&quot;non-dropping-particle&quot;:&quot;&quot;},{&quot;family&quot;:&quot;Bresee&quot;,&quot;given&quot;:&quot;Joseph&quot;,&quot;parse-names&quot;:false,&quot;dropping-particle&quot;:&quot;&quot;,&quot;non-dropping-particle&quot;:&quot;&quot;},{&quot;family&quot;:&quot;Luby&quot;,&quot;given&quot;:&quot;Stephen P.&quot;,&quot;parse-names&quot;:false,&quot;dropping-particle&quot;:&quot;&quot;,&quot;non-dropping-particle&quot;:&quot;&quot;},{&quot;family&quot;:&quot;Brooks&quot;,&quot;given&quot;:&quot;W. Abdullah&quot;,&quot;parse-names&quot;:false,&quot;dropping-particle&quot;:&quot;&quot;,&quot;non-dropping-particle&quot;:&quot;&quot;}],&quot;container-title&quot;:&quot;The Lancet Infectious Diseases&quot;,&quot;DOI&quot;:&quot;10.1016/S1473-3099(15)70041-1&quot;,&quot;ISSN&quot;:&quot;14744457&quot;,&quot;issued&quot;:{&quot;date-parts&quot;:[[2015]]},&quot;abstract&quot;:&quot;Background: Antiviral drugs are a proposed medical intervention to reduce household transmission of influenza viruses. In a previously described randomised, placebo-controlled trial in Dhaka, Bangladesh, we showed that oseltamivir treatment of index patients was able to reduce influenza symptom duration and virus shedding. In a further analysis that is part of the same study, we aimed to assess efficacy of oseltamivir to reduce secondary household illnesses in the same cohort. Methods: In this double-blind oseltamivir efficacy trial, we identified index patients aged older than 1 year through surveillance of households in Dhaka, Bangladesh. We randomly allocated eligible patients (1:1) to receive oseltamivir or placebo twice-daily for 5 days, and we stratified them by enrolment 48 h versus 48-120 h since illness onset. Participants provided nasal wash specimens at enrolment and 2, 4, and 7 days after enrolment and were visited daily by a research assistant to record symptoms, both in index patients and in household members. For this part of the study, household members were asked to give respiratory specimens for influenza PCR testing. Our primary outcomes were household secondary illness and PCR-confirmed influenza virus infection, assessed in household members of all randomly allocated index patients. This trial is registered with ClinicalTrials.gov, number NCT00707941. Findings: From May 11, 2008, to Dec 31, 2010, we enrolled 1190 index patients with 4694 household members. 592 patients were allocated to placebo (2292 household members) and 598 to oseltamivir (2402 household members). Household secondary illness was lower in the oseltamivir group (196 [8%] influenza cases) than in the placebo group (233 [10%]; odds ratio [OR] 0 77, 95% CI 0 60-0 98, p=0 031). PCR-confirmed influenza virus infection did not differ between the placebo (103 [5%]) and oseltamivir groups (92 [4%]; 0 84, 0 59-1 19, p=0 319); however, only 243 (57%) of ill household members gave a specimen for analysis. Interpretation: In a crowded, low income setting, oseltamivir treatment of index patients resulted in a small reduction of secondary influenza in their households. Even this slight reduction, in the setting of widespread antiviral use during a community influenza outbreak, might result in reductions in overall disease burden. Funding: Centers for Disease Control and Prevention (in an agreement with the International Centre for Diarrhoeal Disease Research, Bangladesh).&quot;},&quot;item&quot;:{&quot;type&quot;:&quot;article-journal&quot;,&quot;id&quot;:&quot;03e3b796-193f-342f-ae93-bdfa9db7b73c&quot;,&quot;title&quot;:&quot;Effects of oseltamivir treatment of index patients with influenza on secondary household illness in an urban setting in Bangladesh: Secondary analysis of a randomised, placebo-controlled trial&quot;,&quot;author&quot;:[{&quot;family&quot;:&quot;Fry&quot;,&quot;given&quot;:&quot;Alicia M.&quot;,&quot;parse-names&quot;:false,&quot;dropping-particle&quot;:&quot;&quot;,&quot;non-dropping-particle&quot;:&quot;&quot;},{&quot;family&quot;:&quot;Goswami&quot;,&quot;given&quot;:&quot;Doli&quot;,&quot;parse-names&quot;:false,&quot;dropping-particle&quot;:&quot;&quot;,&quot;non-dropping-particle&quot;:&quot;&quot;},{&quot;family&quot;:&quot;Nahar&quot;,&quot;given&quot;:&quot;Kamrun&quot;,&quot;parse-names&quot;:false,&quot;dropping-particle&quot;:&quot;&quot;,&quot;non-dropping-particle&quot;:&quot;&quot;},{&quot;family&quot;:&quot;Sharmin&quot;,&quot;given&quot;:&quot;Amina T.&quot;,&quot;parse-names&quot;:false,&quot;dropping-particle&quot;:&quot;&quot;,&quot;non-dropping-particle&quot;:&quot;&quot;},{&quot;family&quot;:&quot;Rahman&quot;,&quot;given&quot;:&quot;Mustafizur&quot;,&quot;parse-names&quot;:false,&quot;dropping-particle&quot;:&quot;&quot;,&quot;non-dropping-particle&quot;:&quot;&quot;},{&quot;family&quot;:&quot;Gubareva&quot;,&quot;given&quot;:&quot;Larisa&quot;,&quot;parse-names&quot;:false,&quot;dropping-particle&quot;:&quot;&quot;,&quot;non-dropping-particle&quot;:&quot;&quot;},{&quot;family&quot;:&quot;Trujillo&quot;,&quot;given&quot;:&quot;Alma&quot;,&quot;parse-names&quot;:false,&quot;dropping-particle&quot;:&quot;&quot;,&quot;non-dropping-particle&quot;:&quot;&quot;},{&quot;family&quot;:&quot;Barnes&quot;,&quot;given&quot;:&quot;John&quot;,&quot;parse-names&quot;:false,&quot;dropping-particle&quot;:&quot;&quot;,&quot;non-dropping-particle&quot;:&quot;&quot;},{&quot;family&quot;:&quot;Azim&quot;,&quot;given&quot;:&quot;Tasnim&quot;,&quot;parse-names&quot;:false,&quot;dropping-particle&quot;:&quot;&quot;,&quot;non-dropping-particle&quot;:&quot;&quot;},{&quot;family&quot;:&quot;Bresee&quot;,&quot;given&quot;:&quot;Joseph&quot;,&quot;parse-names&quot;:false,&quot;dropping-particle&quot;:&quot;&quot;,&quot;non-dropping-particle&quot;:&quot;&quot;},{&quot;family&quot;:&quot;Luby&quot;,&quot;given&quot;:&quot;Stephen P.&quot;,&quot;parse-names&quot;:false,&quot;dropping-particle&quot;:&quot;&quot;,&quot;non-dropping-particle&quot;:&quot;&quot;},{&quot;family&quot;:&quot;Brooks&quot;,&quot;given&quot;:&quot;W. Abdullah&quot;,&quot;parse-names&quot;:false,&quot;dropping-particle&quot;:&quot;&quot;,&quot;non-dropping-particle&quot;:&quot;&quot;}],&quot;container-title&quot;:&quot;The Lancet Infectious Diseases&quot;,&quot;DOI&quot;:&quot;10.1016/S1473-3099(15)70041-1&quot;,&quot;ISSN&quot;:&quot;14744457&quot;,&quot;issued&quot;:{&quot;year&quot;:2015},&quot;abstract&quot;:&quot;Background: Antiviral drugs are a proposed medical intervention to reduce household transmission of influenza viruses. In a previously described randomised, placebo-controlled trial in Dhaka, Bangladesh, we showed that oseltamivir treatment of index patients was able to reduce influenza symptom duration and virus shedding. In a further analysis that is part of the same study, we aimed to assess efficacy of oseltamivir to reduce secondary household illnesses in the same cohort. Methods: In this double-blind oseltamivir efficacy trial, we identified index patients aged older than 1 year through surveillance of households in Dhaka, Bangladesh. We randomly allocated eligible patients (1:1) to receive oseltamivir or placebo twice-daily for 5 days, and we stratified them by enrolment 48 h versus 48-120 h since illness onset. Participants provided nasal wash specimens at enrolment and 2, 4, and 7 days after enrolment and were visited daily by a research assistant to record symptoms, both in index patients and in household members. For this part of the study, household members were asked to give respiratory specimens for influenza PCR testing. Our primary outcomes were household secondary illness and PCR-confirmed influenza virus infection, assessed in household members of all randomly allocated index patients. This trial is registered with ClinicalTrials.gov, number NCT00707941. Findings: From May 11, 2008, to Dec 31, 2010, we enrolled 1190 index patients with 4694 household members. 592 patients were allocated to placebo (2292 household members) and 598 to oseltamivir (2402 household members). Household secondary illness was lower in the oseltamivir group (196 [8%] influenza cases) than in the placebo group (233 [10%]; odds ratio [OR] 0 77, 95% CI 0 60-0 98, p=0 031). PCR-confirmed influenza virus infection did not differ between the placebo (103 [5%]) and oseltamivir groups (92 [4%]; 0 84, 0 59-1 19, p=0 319); however, only 243 (57%) of ill household members gave a specimen for analysis. Interpretation: In a crowded, low income setting, oseltamivir treatment of index patients resulted in a small reduction of secondary influenza in their households. Even this slight reduction, in the setting of widespread antiviral use during a community influenza outbreak, might result in reductions in overall disease burden. Funding: Centers for Disease Control and Prevention (in an agreement with the International Centre for Diarrhoeal Disease Research, Bangladesh).&quot;},&quot;sortkeys&quot;:[&quot;00000000000000000019|&quot;]}]]},{&quot;properties&quot;:{&quot;noteIndex&quot;:0,&quot;index&quot;:13},&quot;citationItems&quot;:[{&quot;id&quot;:&quot;e635eb2f-f5ca-3779-a793-87828f824277&quot;,&quot;itemData&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date-parts&quot;:[[2004,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item&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year&quot;:2004,&quot;month&quot;: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sortedItems&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year&quot;:2004,&quot;month&quot;: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id&quot;:&quot;e635eb2f-f5ca-3779-a793-87828f824277&quot;,&quot;itemData&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date-parts&quot;:[[2004,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item&quot;:{&quot;type&quot;:&quot;article-journal&quot;,&quot;id&quot;:&quot;e635eb2f-f5ca-3779-a793-87828f824277&quot;,&quot;title&quot;:&quot;Management of Influenza in Households: A Prospective, Randomized Comparison of Oseltamivir Treatment With or Without Postexposure Prophylaxis&quot;,&quot;author&quot;:[{&quot;family&quot;:&quot;Hayden&quot;,&quot;given&quot;:&quot;Frederick G.&quot;,&quot;parse-names&quot;:false,&quot;dropping-particle&quot;:&quot;&quot;,&quot;non-dropping-particle&quot;:&quot;&quot;},{&quot;family&quot;:&quot;Belshe&quot;,&quot;given&quot;:&quot;Robert&quot;,&quot;parse-names&quot;:false,&quot;dropping-particle&quot;:&quot;&quot;,&quot;non-dropping-particle&quot;:&quot;&quot;},{&quot;family&quot;:&quot;Villanueva&quot;,&quot;given&quot;:&quot;Catalina&quot;,&quot;parse-names&quot;:false,&quot;dropping-particle&quot;:&quot;&quot;,&quot;non-dropping-particle&quot;:&quot;&quot;},{&quot;family&quot;:&quot;Lanno&quot;,&quot;given&quot;:&quot;Riin&quot;,&quot;parse-names&quot;:false,&quot;dropping-particle&quot;:&quot;&quot;,&quot;non-dropping-particle&quot;:&quot;&quot;},{&quot;family&quot;:&quot;Hughes&quot;,&quot;given&quot;:&quot;Claire&quot;,&quot;parse-names&quot;:false,&quot;dropping-particle&quot;:&quot;&quot;,&quot;non-dropping-particle&quot;:&quot;&quot;},{&quot;family&quot;:&quot;Small&quot;,&quot;given&quot;:&quot;Ian&quot;,&quot;parse-names&quot;:false,&quot;dropping-particle&quot;:&quot;&quot;,&quot;non-dropping-particle&quot;:&quot;&quot;},{&quot;family&quot;:&quot;Dutkowski&quot;,&quot;given&quot;:&quot;Regina&quot;,&quot;parse-names&quot;:false,&quot;dropping-particle&quot;:&quot;&quot;,&quot;non-dropping-particle&quot;:&quot;&quot;},{&quot;family&quot;:&quot;Ward&quot;,&quot;given&quot;:&quot;Penelope&quot;,&quot;parse-names&quot;:false,&quot;dropping-particle&quot;:&quot;&quot;,&quot;non-dropping-particle&quot;:&quot;&quot;},{&quot;family&quot;:&quot;Carr&quot;,&quot;given&quot;:&quot;Jackie&quot;,&quot;parse-names&quot;:false,&quot;dropping-particle&quot;:&quot;&quot;,&quot;non-dropping-particle&quot;:&quot;&quot;}],&quot;container-title&quot;:&quot;The Journal of Infectious Diseases&quot;,&quot;DOI&quot;:&quot;10.1086/381128&quot;,&quot;ISSN&quot;:&quot;0022-1899&quot;,&quot;issued&quot;:{&quot;year&quot;:2004,&quot;month&quot;:2},&quot;number-of-pages&quot;:&quot;440-449&quot;,&quot;abstract&quot;:&quot;We determined the efficacy of postexposure prophylaxis (PEP) and treatment of ill index cases with oseltamivir, in an attempt to prevent influenza transmission in households, in a study conducted in 277 households with 298 index cases (62% with laboratory-confirmed influenza) and 812 contacts aged &gt; or =1 year. Contacts were randomized by household to receive treatment (5 days; n=402), if illness developed, or PEP for 10 days (n=410), and the number of households with at least 1 contact developing laboratory-confirmed influenza was measured. PEP provided a protective efficacy of 58.5% (95% confidence interval [CI], 15.6%-79.6%; P=.0114) for households against proven influenza and 68.0% (95% CI, 34.9%-84.2%; P=.0017) for individual contacts, compared with treatment of index cases alone. No oseltamivir-resistant variants were detected in treated index cases or contacts. PEP of household contacts of those with influenza reduces the secondary spread of influenza in families when the initial household case is treated.&quot;,&quot;issue&quot;:&quot;3&quot;,&quot;volume&quot;:&quot;189&quot;},&quot;sortkeys&quot;:[&quot;00000000000000000020|&quot;]}]],&quot;citationID&quot;:&quot;MENDELEY_CITATION_9ed2d2ec-1081-4904-b5fd-0370cb7eb23f&quot;},{&quot;properties&quot;:{&quot;noteIndex&quot;:0,&quot;index&quot;:14},&quot;citationItems&quot;:[{&quot;id&quot;:&quot;0f9583a2-11aa-37e9-956a-bbb3fb8c01b9&quot;,&quot;itemData&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date-parts&quot;:[[2011,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tem&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sortedItems&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d&quot;:&quot;0f9583a2-11aa-37e9-956a-bbb3fb8c01b9&quot;,&quot;itemData&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date-parts&quot;:[[2011,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tem&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sortkeys&quot;:[&quot;00000000000000000021|&quot;]}]],&quot;citationID&quot;:&quot;MENDELEY_CITATION_04a7f610-7a51-4d94-867f-ed49083449f4&quot;},{&quot;properties&quot;:{&quot;noteIndex&quot;:0,&quot;index&quot;:15},&quot;citationItems&quot;:[{&quot;id&quot;:&quot;6cc0b6fb-f6c7-394d-a756-6ad55743c734&quot;,&quot;itemData&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date-parts&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item&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year&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sortedItems&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year&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id&quot;:&quot;6cc0b6fb-f6c7-394d-a756-6ad55743c734&quot;,&quot;itemData&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date-parts&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item&quot;:{&quot;type&quot;:&quot;article-journal&quot;,&quot;id&quot;:&quot;6cc0b6fb-f6c7-394d-a756-6ad55743c734&quot;,&quot;title&quot;:&quot;Risk factors of household transmission of pandemic (H1N1) 2009 among patients treated with antivirals: A prospective study at a primary clinic in Japan&quot;,&quot;author&quot;:[{&quot;family&quot;:&quot;Hirotsu&quot;,&quot;given&quot;:&quot;Nobuo&quot;,&quot;parse-names&quot;:false,&quot;dropping-particle&quot;:&quot;&quot;,&quot;non-dropping-particle&quot;:&quot;&quot;},{&quot;family&quot;:&quot;Wada&quot;,&quot;given&quot;:&quot;Koji&quot;,&quot;parse-names&quot;:false,&quot;dropping-particle&quot;:&quot;&quot;,&quot;non-dropping-particle&quot;:&quot;&quot;},{&quot;family&quot;:&quot;Oshitani&quot;,&quot;given&quot;:&quot;Hitoshi&quot;,&quot;parse-names&quot;:false,&quot;dropping-particle&quot;:&quot;&quot;,&quot;non-dropping-particle&quot;:&quot;&quot;}],&quot;container-title&quot;:&quot;PLoS ONE&quot;,&quot;DOI&quot;:&quot;10.1371/journal.pone.0031519&quot;,&quot;ISSN&quot;:&quot;19326203&quot;,&quot;issued&quot;:{&quot;year&quot;:2012},&quot;abstract&quot;:&quot;Background: Household transmission of influenza can affect the daily lives of patients and their families and be a trigger for community transmission, thus it is necessary to take precautions to prevent household transmission. We aimed to determine the risks of household transmission of pandemic (H1N1) 2009 influenza virus from an index patient who visited a primary clinic and was treated with antiviral drugs. Methods: We followed up all the patients who were diagnosed with influenza A by rapid diagnostic test with a questionnaire or interview from July 2009 to April 2010. Secondary cases were defined as patients visiting the clinic or other clinics and being positive for influenza A by rapid diagnostic test within 7 days of onset of an index patient. Logistic regression analysis was used to explore the association between household transmission and the studied variables. Results: We recruited 591 index patients and 1629 household contacts. The crude secondary attack rate was 7.3% [95% confidence interval (CI): 6.1-8.7]. Age of index patients (0-6 years old: odds ratio 2.56; 95% CI: 1.31-4.01; 7-12 years old: 2.44, 1.31-3.72; 30-39 years old 3.88; 2.09-5.21; 40 years old or more 2.76; 1.17-4.53) and number of household members with five or more (3.09, 2.11-4.07), medication started ≥48 hours from the onset of fever (2.38, 1.17-3.87) were significantly associated with household transmission. Conclusions: Household transmission was associated with index patients aged ≤12 years old and adults ≥30 years with children, with more than five persons in the household, and medication initiated ≥48 hours from the onset of fever among the population, in which, antiviral treatment was given to all patients. We need to warn patients at high risk of household transmission to take additional precautions. © 2012 Hirotsu et al.&quot;},&quot;sortkeys&quot;:[&quot;00000000000000000022|&quot;]}]],&quot;citationID&quot;:&quot;MENDELEY_CITATION_c24eedea-fc19-4767-9888-78397fdb2d3e&quot;},{&quot;properties&quot;:{&quot;noteIndex&quot;:0,&quot;index&quot;:16},&quot;citationItems&quot;:[{&quot;id&quot;:&quot;bec14744-c572-3710-b8da-6196c5839643&quot;,&quot;itemData&quot;:{&quot;type&quot;:&quot;article-journal&quot;,&quot;id&quot;:&quot;bec14744-c572-3710-b8da-6196c5839643&quot;,&quot;title&quot;:&quot;The effect of neuraminidase inhibitors on household transmission in Japanese patients with influenza A and B infection: A prospective, observational study&quot;,&quot;author&quot;:[{&quot;family&quot;:&quot;Hirotsu&quot;,&quot;given&quot;:&quot;Nobuo&quot;,&quot;parse-names&quot;:false,&quot;dropping-particle&quot;:&quot;&quot;,&quot;non-dropping-particle&quot;:&quot;&quot;},{&quot;family&quot;:&quot;Saisho&quot;,&quot;given&quot;:&quot;Yutaka&quot;,&quot;parse-names&quot;:false,&quot;dropping-particle&quot;:&quot;&quot;,&quot;non-dropping-particle&quot;:&quot;&quot;},{&quot;family&quot;:&quot;Hasegawa&quot;,&quot;given&quot;:&quot;Takahiro&quot;,&quot;parse-names&quot;:false,&quot;dropping-particle&quot;:&quot;&quot;,&quot;non-dropping-particle&quot;:&quot;&quot;}],&quot;container-title&quot;:&quot;Influenza and Other Respiratory Viruses&quot;,&quot;DOI&quot;:&quot;10.1111/irv.12590&quot;,&quot;ISSN&quot;:&quot;17502640&quot;,&quot;issued&quot;:{&quot;date-parts&quot;:[[2019,3]]},&quot;number-of-pages&quot;:&quot;123-132&quot;,&quot;abstract&quot;:&quot;© 2018 The Authors. Influenza and Other Respiratory Viruses Published by John Wiley &amp; Sons Ltd. Background: The relative ability of neuraminidase inhibitors (NAIs) to reduce household influenza transmission when given to index patients is not established. Objectives: To compare daily secondary infection rates (SIR) of influenza A (A/H1pdm and A/H3) and B in households of index patients treated with oseltamivir, zanamivir, laninamivir, or peramivir. Patients/Methods: This Japanese, single-center, prospective, observational study (UMIN-CTR: UMIN000024650) enrolled index patients with confirmed influenza who were treated with an NAI during 6 influenza seasons (2010-2016). Secondary infection patients were household members diagnosed with the same influenza subtype 1-7 days after onset in the index patient. Daily SIR was calculated using a modified Reed-Frost model. The rate of household members with secondary infection and proportion of households with any secondary infection were also calculated. Results: Index patients with influenza A (n = 1146) or B (n = 661) were enrolled (~3400 total index and secondary patients). Daily SIR for all virus subtypes was highest when oseltamivir was used (eg, unadjusted estimate: type A, 1.47% vs 0.71%-1.13%; type B, 1.30% vs 0.59%-0.88%). Pairwise comparisons revealed significant differences in daily SIR between NAIs for influenza type A, type B, and subtype A/H3; for example, for type A, SIR was significantly higher with oseltamivir than with peramivir or zanamivir. The rate of household members with secondary infection and proportion of households with any secondary infection also varied between NAIs. Conclusions: Neuraminidase inhibitors differed in their ability to reduce household influenza transmission; transmission was highest with oseltamivir. Physicians may consider effects on household transmission when deciding which NAI to prescribe.&quot;,&quot;issue&quot;:&quot;2&quot;,&quot;volume&quot;:&quot;13&quot;},&quot;item&quot;:{&quot;type&quot;:&quot;article-journal&quot;,&quot;id&quot;:&quot;bec14744-c572-3710-b8da-6196c5839643&quot;,&quot;title&quot;:&quot;The effect of neuraminidase inhibitors on household transmission in Japanese patients with influenza A and B infection: A prospective, observational study&quot;,&quot;author&quot;:[{&quot;family&quot;:&quot;Hirotsu&quot;,&quot;given&quot;:&quot;Nobuo&quot;,&quot;parse-names&quot;:false,&quot;dropping-particle&quot;:&quot;&quot;,&quot;non-dropping-particle&quot;:&quot;&quot;},{&quot;family&quot;:&quot;Saisho&quot;,&quot;given&quot;:&quot;Yutaka&quot;,&quot;parse-names&quot;:false,&quot;dropping-particle&quot;:&quot;&quot;,&quot;non-dropping-particle&quot;:&quot;&quot;},{&quot;family&quot;:&quot;Hasegawa&quot;,&quot;given&quot;:&quot;Takahiro&quot;,&quot;parse-names&quot;:false,&quot;dropping-particle&quot;:&quot;&quot;,&quot;non-dropping-particle&quot;:&quot;&quot;}],&quot;container-title&quot;:&quot;Influenza and Other Respiratory Viruses&quot;,&quot;DOI&quot;:&quot;10.1111/irv.12590&quot;,&quot;ISSN&quot;:&quot;17502640&quot;,&quot;issued&quot;:{&quot;year&quot;:2019,&quot;month&quot;:3},&quot;number-of-pages&quot;:&quot;123-132&quot;,&quot;abstract&quot;:&quot;© 2018 The Authors. Influenza and Other Respiratory Viruses Published by John Wiley &amp; Sons Ltd. Background: The relative ability of neuraminidase inhibitors (NAIs) to reduce household influenza transmission when given to index patients is not established. Objectives: To compare daily secondary infection rates (SIR) of influenza A (A/H1pdm and A/H3) and B in households of index patients treated with oseltamivir, zanamivir, laninamivir, or peramivir. Patients/Methods: This Japanese, single-center, prospective, observational study (UMIN-CTR: UMIN000024650) enrolled index patients with confirmed influenza who were treated with an NAI during 6 influenza seasons (2010-2016). Secondary infection patients were household members diagnosed with the same influenza subtype 1-7 days after onset in the index patient. Daily SIR was calculated using a modified Reed-Frost model. The rate of household members with secondary infection and proportion of households with any secondary infection were also calculated. Results: Index patients with influenza A (n = 1146) or B (n = 661) were enrolled (~3400 total index and secondary patients). Daily SIR for all virus subtypes was highest when oseltamivir was used (eg, unadjusted estimate: type A, 1.47% vs 0.71%-1.13%; type B, 1.30% vs 0.59%-0.88%). Pairwise comparisons revealed significant differences in daily SIR between NAIs for influenza type A, type B, and subtype A/H3; for example, for type A, SIR was significantly higher with oseltamivir than with peramivir or zanamivir. The rate of household members with secondary infection and proportion of households with any secondary infection also varied between NAIs. Conclusions: Neuraminidase inhibitors differed in their ability to reduce household influenza transmission; transmission was highest with oseltamivir. Physicians may consider effects on household transmission when deciding which NAI to prescribe.&quot;,&quot;issue&quot;:&quot;2&quot;,&quot;volume&quot;:&quot;13&quot;}}],&quot;sortedItems&quot;:[[{&quot;type&quot;:&quot;article-journal&quot;,&quot;id&quot;:&quot;bec14744-c572-3710-b8da-6196c5839643&quot;,&quot;title&quot;:&quot;The effect of neuraminidase inhibitors on household transmission in Japanese patients with influenza A and B infection: A prospective, observational study&quot;,&quot;author&quot;:[{&quot;family&quot;:&quot;Hirotsu&quot;,&quot;given&quot;:&quot;Nobuo&quot;,&quot;parse-names&quot;:false,&quot;dropping-particle&quot;:&quot;&quot;,&quot;non-dropping-particle&quot;:&quot;&quot;},{&quot;family&quot;:&quot;Saisho&quot;,&quot;given&quot;:&quot;Yutaka&quot;,&quot;parse-names&quot;:false,&quot;dropping-particle&quot;:&quot;&quot;,&quot;non-dropping-particle&quot;:&quot;&quot;},{&quot;family&quot;:&quot;Hasegawa&quot;,&quot;given&quot;:&quot;Takahiro&quot;,&quot;parse-names&quot;:false,&quot;dropping-particle&quot;:&quot;&quot;,&quot;non-dropping-particle&quot;:&quot;&quot;}],&quot;container-title&quot;:&quot;Influenza and Other Respiratory Viruses&quot;,&quot;DOI&quot;:&quot;10.1111/irv.12590&quot;,&quot;ISSN&quot;:&quot;17502640&quot;,&quot;issued&quot;:{&quot;year&quot;:2019,&quot;month&quot;:3},&quot;number-of-pages&quot;:&quot;123-132&quot;,&quot;abstract&quot;:&quot;© 2018 The Authors. Influenza and Other Respiratory Viruses Published by John Wiley &amp; Sons Ltd. Background: The relative ability of neuraminidase inhibitors (NAIs) to reduce household influenza transmission when given to index patients is not established. Objectives: To compare daily secondary infection rates (SIR) of influenza A (A/H1pdm and A/H3) and B in households of index patients treated with oseltamivir, zanamivir, laninamivir, or peramivir. Patients/Methods: This Japanese, single-center, prospective, observational study (UMIN-CTR: UMIN000024650) enrolled index patients with confirmed influenza who were treated with an NAI during 6 influenza seasons (2010-2016). Secondary infection patients were household members diagnosed with the same influenza subtype 1-7 days after onset in the index patient. Daily SIR was calculated using a modified Reed-Frost model. The rate of household members with secondary infection and proportion of households with any secondary infection were also calculated. Results: Index patients with influenza A (n = 1146) or B (n = 661) were enrolled (~3400 total index and secondary patients). Daily SIR for all virus subtypes was highest when oseltamivir was used (eg, unadjusted estimate: type A, 1.47% vs 0.71%-1.13%; type B, 1.30% vs 0.59%-0.88%). Pairwise comparisons revealed significant differences in daily SIR between NAIs for influenza type A, type B, and subtype A/H3; for example, for type A, SIR was significantly higher with oseltamivir than with peramivir or zanamivir. The rate of household members with secondary infection and proportion of households with any secondary infection also varied between NAIs. Conclusions: Neuraminidase inhibitors differed in their ability to reduce household influenza transmission; transmission was highest with oseltamivir. Physicians may consider effects on household transmission when deciding which NAI to prescribe.&quot;,&quot;issue&quot;:&quot;2&quot;,&quot;volume&quot;:&quot;13&quot;},{&quot;id&quot;:&quot;bec14744-c572-3710-b8da-6196c5839643&quot;,&quot;itemData&quot;:{&quot;type&quot;:&quot;article-journal&quot;,&quot;id&quot;:&quot;bec14744-c572-3710-b8da-6196c5839643&quot;,&quot;title&quot;:&quot;The effect of neuraminidase inhibitors on household transmission in Japanese patients with influenza A and B infection: A prospective, observational study&quot;,&quot;author&quot;:[{&quot;family&quot;:&quot;Hirotsu&quot;,&quot;given&quot;:&quot;Nobuo&quot;,&quot;parse-names&quot;:false,&quot;dropping-particle&quot;:&quot;&quot;,&quot;non-dropping-particle&quot;:&quot;&quot;},{&quot;family&quot;:&quot;Saisho&quot;,&quot;given&quot;:&quot;Yutaka&quot;,&quot;parse-names&quot;:false,&quot;dropping-particle&quot;:&quot;&quot;,&quot;non-dropping-particle&quot;:&quot;&quot;},{&quot;family&quot;:&quot;Hasegawa&quot;,&quot;given&quot;:&quot;Takahiro&quot;,&quot;parse-names&quot;:false,&quot;dropping-particle&quot;:&quot;&quot;,&quot;non-dropping-particle&quot;:&quot;&quot;}],&quot;container-title&quot;:&quot;Influenza and Other Respiratory Viruses&quot;,&quot;DOI&quot;:&quot;10.1111/irv.12590&quot;,&quot;ISSN&quot;:&quot;17502640&quot;,&quot;issued&quot;:{&quot;date-parts&quot;:[[2019,3]]},&quot;number-of-pages&quot;:&quot;123-132&quot;,&quot;abstract&quot;:&quot;© 2018 The Authors. Influenza and Other Respiratory Viruses Published by John Wiley &amp; Sons Ltd. Background: The relative ability of neuraminidase inhibitors (NAIs) to reduce household influenza transmission when given to index patients is not established. Objectives: To compare daily secondary infection rates (SIR) of influenza A (A/H1pdm and A/H3) and B in households of index patients treated with oseltamivir, zanamivir, laninamivir, or peramivir. Patients/Methods: This Japanese, single-center, prospective, observational study (UMIN-CTR: UMIN000024650) enrolled index patients with confirmed influenza who were treated with an NAI during 6 influenza seasons (2010-2016). Secondary infection patients were household members diagnosed with the same influenza subtype 1-7 days after onset in the index patient. Daily SIR was calculated using a modified Reed-Frost model. The rate of household members with secondary infection and proportion of households with any secondary infection were also calculated. Results: Index patients with influenza A (n = 1146) or B (n = 661) were enrolled (~3400 total index and secondary patients). Daily SIR for all virus subtypes was highest when oseltamivir was used (eg, unadjusted estimate: type A, 1.47% vs 0.71%-1.13%; type B, 1.30% vs 0.59%-0.88%). Pairwise comparisons revealed significant differences in daily SIR between NAIs for influenza type A, type B, and subtype A/H3; for example, for type A, SIR was significantly higher with oseltamivir than with peramivir or zanamivir. The rate of household members with secondary infection and proportion of households with any secondary infection also varied between NAIs. Conclusions: Neuraminidase inhibitors differed in their ability to reduce household influenza transmission; transmission was highest with oseltamivir. Physicians may consider effects on household transmission when deciding which NAI to prescribe.&quot;,&quot;issue&quot;:&quot;2&quot;,&quot;volume&quot;:&quot;13&quot;},&quot;item&quot;:{&quot;type&quot;:&quot;article-journal&quot;,&quot;id&quot;:&quot;bec14744-c572-3710-b8da-6196c5839643&quot;,&quot;title&quot;:&quot;The effect of neuraminidase inhibitors on household transmission in Japanese patients with influenza A and B infection: A prospective, observational study&quot;,&quot;author&quot;:[{&quot;family&quot;:&quot;Hirotsu&quot;,&quot;given&quot;:&quot;Nobuo&quot;,&quot;parse-names&quot;:false,&quot;dropping-particle&quot;:&quot;&quot;,&quot;non-dropping-particle&quot;:&quot;&quot;},{&quot;family&quot;:&quot;Saisho&quot;,&quot;given&quot;:&quot;Yutaka&quot;,&quot;parse-names&quot;:false,&quot;dropping-particle&quot;:&quot;&quot;,&quot;non-dropping-particle&quot;:&quot;&quot;},{&quot;family&quot;:&quot;Hasegawa&quot;,&quot;given&quot;:&quot;Takahiro&quot;,&quot;parse-names&quot;:false,&quot;dropping-particle&quot;:&quot;&quot;,&quot;non-dropping-particle&quot;:&quot;&quot;}],&quot;container-title&quot;:&quot;Influenza and Other Respiratory Viruses&quot;,&quot;DOI&quot;:&quot;10.1111/irv.12590&quot;,&quot;ISSN&quot;:&quot;17502640&quot;,&quot;issued&quot;:{&quot;year&quot;:2019,&quot;month&quot;:3},&quot;number-of-pages&quot;:&quot;123-132&quot;,&quot;abstract&quot;:&quot;© 2018 The Authors. Influenza and Other Respiratory Viruses Published by John Wiley &amp; Sons Ltd. Background: The relative ability of neuraminidase inhibitors (NAIs) to reduce household influenza transmission when given to index patients is not established. Objectives: To compare daily secondary infection rates (SIR) of influenza A (A/H1pdm and A/H3) and B in households of index patients treated with oseltamivir, zanamivir, laninamivir, or peramivir. Patients/Methods: This Japanese, single-center, prospective, observational study (UMIN-CTR: UMIN000024650) enrolled index patients with confirmed influenza who were treated with an NAI during 6 influenza seasons (2010-2016). Secondary infection patients were household members diagnosed with the same influenza subtype 1-7 days after onset in the index patient. Daily SIR was calculated using a modified Reed-Frost model. The rate of household members with secondary infection and proportion of households with any secondary infection were also calculated. Results: Index patients with influenza A (n = 1146) or B (n = 661) were enrolled (~3400 total index and secondary patients). Daily SIR for all virus subtypes was highest when oseltamivir was used (eg, unadjusted estimate: type A, 1.47% vs 0.71%-1.13%; type B, 1.30% vs 0.59%-0.88%). Pairwise comparisons revealed significant differences in daily SIR between NAIs for influenza type A, type B, and subtype A/H3; for example, for type A, SIR was significantly higher with oseltamivir than with peramivir or zanamivir. The rate of household members with secondary infection and proportion of households with any secondary infection also varied between NAIs. Conclusions: Neuraminidase inhibitors differed in their ability to reduce household influenza transmission; transmission was highest with oseltamivir. Physicians may consider effects on household transmission when deciding which NAI to prescribe.&quot;,&quot;issue&quot;:&quot;2&quot;,&quot;volume&quot;:&quot;13&quot;},&quot;sortkeys&quot;:[&quot;00000000000000000023|&quot;]}]],&quot;citationID&quot;:&quot;MENDELEY_CITATION_0aa43ccc-a851-4665-bec7-e1fae59de4c2&quot;},{&quot;properties&quot;:{&quot;noteIndex&quot;:0,&quot;index&quot;:17},&quot;citationItems&quot;:[{&quot;id&quot;:&quot;0e2708d8-231d-387a-aa67-415108c80be0&quot;,&quot;itemData&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date-parts&quot;:[[2014,9,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item&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year&quot;:2014,&quot;month&quot;:9,&quot;day&quot;: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sortedItems&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year&quot;:2014,&quot;month&quot;:9,&quot;day&quot;: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id&quot;:&quot;0e2708d8-231d-387a-aa67-415108c80be0&quot;,&quot;itemData&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date-parts&quot;:[[2014,9,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item&quot;:{&quot;type&quot;:&quot;article-journal&quot;,&quot;id&quot;:&quot;0e2708d8-231d-387a-aa67-415108c80be0&quot;,&quot;title&quot;:&quot;Evaluation of oseltamivir prophylaxis regimens for reducing influenza virus infection, transmission and disease severity in a ferret model of household contact&quot;,&quot;author&quot;:[{&quot;family&quot;:&quot;Oh&quot;,&quot;given&quot;:&quot;Ding Yuan&quot;,&quot;parse-names&quot;:false,&quot;dropping-particle&quot;:&quot;&quot;,&quot;non-dropping-particle&quot;:&quot;&quot;},{&quot;family&quot;:&quot;Lowther&quot;,&quot;given&quot;:&quot;Sue&quot;,&quot;parse-names&quot;:false,&quot;dropping-particle&quot;:&quot;&quot;,&quot;non-dropping-particle&quot;:&quot;&quot;},{&quot;family&quot;:&quot;McCaw&quot;,&quot;given&quot;:&quot;James M.&quot;,&quot;parse-names&quot;:false,&quot;dropping-particle&quot;:&quot;&quot;,&quot;non-dropping-particle&quot;:&quot;&quot;},{&quot;family&quot;:&quot;Sullivan&quot;,&quot;given&quot;:&quot;Sheena G.&quot;,&quot;parse-names&quot;:false,&quot;dropping-particle&quot;:&quot;&quot;,&quot;non-dropping-particle&quot;:&quot;&quot;},{&quot;family&quot;:&quot;Leang&quot;,&quot;given&quot;:&quot;Sook-Kwan&quot;,&quot;parse-names&quot;:false,&quot;dropping-particle&quot;:&quot;&quot;,&quot;non-dropping-particle&quot;:&quot;&quot;},{&quot;family&quot;:&quot;Haining&quot;,&quot;given&quot;:&quot;Jessica&quot;,&quot;parse-names&quot;:false,&quot;dropping-particle&quot;:&quot;&quot;,&quot;non-dropping-particle&quot;:&quot;&quot;},{&quot;family&quot;:&quot;Arkinstall&quot;,&quot;given&quot;:&quot;Rachel&quot;,&quot;parse-names&quot;:false,&quot;dropping-particle&quot;:&quot;&quot;,&quot;non-dropping-particle&quot;:&quot;&quot;},{&quot;family&quot;:&quot;Kelso&quot;,&quot;given&quot;:&quot;Anne&quot;,&quot;parse-names&quot;:false,&quot;dropping-particle&quot;:&quot;&quot;,&quot;non-dropping-particle&quot;:&quot;&quot;},{&quot;family&quot;:&quot;Mcvernon&quot;,&quot;given&quot;:&quot;Jodie&quot;,&quot;parse-names&quot;:false,&quot;dropping-particle&quot;:&quot;&quot;,&quot;non-dropping-particle&quot;:&quot;&quot;},{&quot;family&quot;:&quot;Barr&quot;,&quot;given&quot;:&quot;Ian G.&quot;,&quot;parse-names&quot;:false,&quot;dropping-particle&quot;:&quot;&quot;,&quot;non-dropping-particle&quot;:&quot;&quot;},{&quot;family&quot;:&quot;Middleton&quot;,&quot;given&quot;:&quot;Deborah&quot;,&quot;parse-names&quot;:false,&quot;dropping-particle&quot;:&quot;&quot;,&quot;non-dropping-particle&quot;:&quot;&quot;},{&quot;family&quot;:&quot;Hurt&quot;,&quot;given&quot;:&quot;Aeron C.&quot;,&quot;parse-names&quot;:false,&quot;dropping-particle&quot;:&quot;&quot;,&quot;non-dropping-particle&quot;:&quot;&quot;}],&quot;container-title&quot;:&quot;Journal of Antimicrobial Chemotherapy&quot;,&quot;DOI&quot;:&quot;10.1093/jac/dku146&quot;,&quot;ISSN&quot;:&quot;0305-7453&quot;,&quot;issued&quot;:{&quot;year&quot;:2014,&quot;month&quot;:9,&quot;day&quot;:1},&quot;number-of-pages&quot;:&quot;2458-2469&quot;,&quot;abstract&quot;:&quot;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quot;,&quot;issue&quot;:&quot;9&quot;,&quot;volume&quot;:&quot;69&quot;}}]],&quot;citationID&quot;:&quot;MENDELEY_CITATION_41d8163d-9dce-4ddf-bfca-e7fb4a80a253&quot;},{&quot;properties&quot;:{&quot;noteIndex&quot;:0,&quot;index&quot;:18},&quot;citationItems&quot;:[{&quot;id&quot;:&quot;0f9583a2-11aa-37e9-956a-bbb3fb8c01b9&quot;,&quot;itemData&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date-parts&quot;:[[2011,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tem&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sortedItems&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d&quot;:&quot;0f9583a2-11aa-37e9-956a-bbb3fb8c01b9&quot;,&quot;itemData&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date-parts&quot;:[[2011,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item&quot;:{&quot;type&quot;:&quot;article-journal&quot;,&quot;id&quot;:&quot;0f9583a2-11aa-37e9-956a-bbb3fb8c01b9&quot;,&quot;title&quot;:&quot;Household Transmission of Influenza (H1N1-2009) in Japan: Age-Specificity and Reduction of Household Transmission Risk by Zanamivir Treatment&quot;,&quot;author&quot;:[{&quot;family&quot;:&quot;Nishiura&quot;,&quot;given&quot;:&quot;H.&quot;,&quot;parse-names&quot;:false,&quot;dropping-particle&quot;:&quot;&quot;,&quot;non-dropping-particle&quot;:&quot;&quot;},{&quot;family&quot;:&quot;Oshitani&quot;,&quot;given&quot;:&quot;H.&quot;,&quot;parse-names&quot;:false,&quot;dropping-particle&quot;:&quot;&quot;,&quot;non-dropping-particle&quot;:&quot;&quot;}],&quot;container-title&quot;:&quot;Journal of International Medical Research&quot;,&quot;DOI&quot;:&quot;10.1177/147323001103900231&quot;,&quot;ISSN&quot;:&quot;0300-0605&quot;,&quot;issued&quot;:{&quot;year&quot;:2011,&quot;month&quot;:4},&quot;number-of-pages&quot;:&quot;619-628&quot;,&quot;abstract&quot;:&quot;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 2011 Field House Publishing LLP.&quot;,&quot;issue&quot;:&quot;2&quot;,&quot;volume&quot;:&quot;39&quot;},&quot;sortkeys&quot;:[&quot;00000000000000000021|&quot;]}]],&quot;citationID&quot;:&quot;MENDELEY_CITATION_e8d48dbc-de1d-4a65-9007-58ee1fd49897&quot;},{&quot;properties&quot;:{&quot;noteIndex&quot;:0,&quot;index&quot;:19},&quot;citationItems&quot;:[{&quot;id&quot;:&quot;2c3d2641-2010-3e3e-921a-48271d6d863f&quot;,&quot;itemData&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date-parts&quot;:[[2016,2,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item&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year&quot;:2016,&quot;month&quot;:2,&quot;day&quot;: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sortedItems&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year&quot;:2016,&quot;month&quot;:2,&quot;day&quot;: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id&quot;:&quot;2c3d2641-2010-3e3e-921a-48271d6d863f&quot;,&quot;itemData&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date-parts&quot;:[[2016,2,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item&quot;:{&quot;type&quot;:&quot;article-journal&quot;,&quot;id&quot;:&quot;2c3d2641-2010-3e3e-921a-48271d6d863f&quot;,&quot;title&quot;:&quot;Correlation Between the Interval of Influenza Virus Infectivity and Results of Diagnostic Assays in a Ferret Model&quot;,&quot;author&quot;:[{&quot;family&quot;:&quot;Inagaki&quot;,&quot;given&quot;:&quot;Kengo&quot;,&quot;parse-names&quot;:false,&quot;dropping-particle&quot;:&quot;&quot;,&quot;non-dropping-particle&quot;:&quot;&quot;},{&quot;family&quot;:&quot;Song&quot;,&quot;given&quot;:&quot;Min-Suk&quot;,&quot;parse-names&quot;:false,&quot;dropping-particle&quot;:&quot;&quot;,&quot;non-dropping-particle&quot;:&quot;&quot;},{&quot;family&quot;:&quot;Crumpton&quot;,&quot;given&quot;:&quot;Jeri-Carol&quot;,&quot;parse-names&quot;:false,&quot;dropping-particle&quot;:&quot;&quot;,&quot;non-dropping-particle&quot;:&quot;&quot;},{&quot;family&quot;:&quot;DeBeauchamp&quot;,&quot;given&quot;:&quot;Jennifer&quot;,&quot;parse-names&quot;:false,&quot;dropping-particle&quot;:&quot;&quot;,&quot;non-dropping-particle&quot;:&quot;&quot;},{&quot;family&quot;:&quot;Jeevan&quot;,&quot;given&quot;:&quot;Trushar&quot;,&quot;parse-names&quot;:false,&quot;dropping-particle&quot;:&quot;&quot;,&quot;non-dropping-particle&quot;:&quot;&quot;},{&quot;family&quot;:&quot;Tuomanen&quot;,&quot;given&quot;:&quot;Elaine I.&quot;,&quot;parse-names&quot;:false,&quot;dropping-particle&quot;:&quot;&quot;,&quot;non-dropping-particle&quot;:&quot;&quot;},{&quot;family&quot;:&quot;Webby&quot;,&quot;given&quot;:&quot;Richard J.&quot;,&quot;parse-names&quot;:false,&quot;dropping-particle&quot;:&quot;&quot;,&quot;non-dropping-particle&quot;:&quot;&quot;},{&quot;family&quot;:&quot;Hakim&quot;,&quot;given&quot;:&quot;Hana&quot;,&quot;parse-names&quot;:false,&quot;dropping-particle&quot;:&quot;&quot;,&quot;non-dropping-particle&quot;:&quot;&quot;}],&quot;container-title&quot;:&quot;Journal of Infectious Diseases&quot;,&quot;DOI&quot;:&quot;10.1093/infdis/jiv331&quot;,&quot;ISSN&quot;:&quot;0022-1899&quot;,&quot;issued&quot;:{&quot;year&quot;:2016,&quot;month&quot;:2,&quot;day&quot;:1},&quot;number-of-pages&quot;:&quot;407-410&quot;,&quot;abstract&quot;:&quot;© The Author 2015. Published by Oxford University Press for the Infectious Diseases Society of America. Background. The relationship between influenza virus infectivity and virus shedding, based on different diagnostic methods, has not been defined. Methods. Three donor ferrets infected with 2009 pandemic influenza A(H1N1) underwent daily quantitative culture, antigen-detection testing, and real-time reverse transcription-polymerase chain reaction (RT-PCR). Eight contacts were sequentially cohoused with each of the donors for 24 hours during days 3-10 after inoculation. Results. Transmission was observed until day 5 after inoculation, corresponding to high culture titers and positive results of antigen-detection tests. Real-time RT-PCR showed no relation to the cessation of transmission. Conclusions. Antigen-detection testing and virus culture but not real-time RT-PCR identified the end of the infectious period.&quot;,&quot;issue&quot;:&quot;3&quot;,&quot;volume&quot;:&quot;213&quot;},&quot;sortkeys&quot;:[&quot;00000000000000000024|&quot;]}]],&quot;citationID&quot;:&quot;MENDELEY_CITATION_c80a5d39-b0fe-45af-802a-6de49360c965&quot;},{&quot;properties&quot;:{&quot;noteIndex&quot;:0,&quot;index&quot;:20},&quot;citationItems&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d&quot;:&quot;d5399da8-17df-3df1-b363-d319af9b36ad&quot;,&quot;itemData&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date-parts&quot;:[[2018,12,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item&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year&quot;:2018,&quot;month&quot;:12,&quot;day&quot;: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sortedItems&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year&quot;:2018,&quot;month&quot;:12,&quot;day&quot;: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id&quot;:&quot;d5399da8-17df-3df1-b363-d319af9b36ad&quot;,&quot;itemData&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date-parts&quot;:[[2018,12,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item&quot;:{&quot;type&quot;:&quot;article-journal&quot;,&quot;id&quot;:&quot;d5399da8-17df-3df1-b363-d319af9b36ad&quot;,&quot;title&quot;:&quot;Characterization of influenza virus variants induced by treatment with the endonuclease inhibitor baloxavir marboxil&quot;,&quot;author&quot;:[{&quot;family&quot;:&quot;Omoto&quot;,&quot;given&quot;:&quot;Shinya&quot;,&quot;parse-names&quot;:false,&quot;dropping-particle&quot;:&quot;&quot;,&quot;non-dropping-particle&quot;:&quot;&quot;},{&quot;family&quot;:&quot;Speranzini&quot;,&quot;given&quot;:&quot;Valentina&quot;,&quot;parse-names&quot;:false,&quot;dropping-particle&quot;:&quot;&quot;,&quot;non-dropping-particle&quot;:&quot;&quot;},{&quot;family&quot;:&quot;Hashimoto&quot;,&quot;given&quot;:&quot;Takashi&quot;,&quot;parse-names&quot;:false,&quot;dropping-particle&quot;:&quot;&quot;,&quot;non-dropping-particle&quot;:&quot;&quot;},{&quot;family&quot;:&quot;Noshi&quot;,&quot;given&quot;:&quot;Takeshi&quot;,&quot;parse-names&quot;:false,&quot;dropping-particle&quot;:&quot;&quot;,&quot;non-dropping-particle&quot;:&quot;&quot;},{&quot;family&quot;:&quot;Yamaguchi&quot;,&quot;given&quot;:&quot;Hiroto&quot;,&quot;parse-names&quot;:false,&quot;dropping-particle&quot;:&quot;&quot;,&quot;non-dropping-particle&quot;:&quot;&quot;},{&quot;family&quot;:&quot;Kawai&quot;,&quot;given&quot;:&quot;Makoto&quot;,&quot;parse-names&quot;:false,&quot;dropping-particle&quot;:&quot;&quot;,&quot;non-dropping-particle&quot;:&quot;&quot;},{&quot;family&quot;:&quot;Kawaguchi&quot;,&quot;given&quot;:&quot;Keiko&quot;,&quot;parse-names&quot;:false,&quot;dropping-particle&quot;:&quot;&quot;,&quot;non-dropping-particle&quot;:&quot;&quot;},{&quot;family&quot;:&quot;Uehara&quot;,&quot;given&quot;:&quot;Takeki&quot;,&quot;parse-names&quot;:false,&quot;dropping-particle&quot;:&quot;&quot;,&quot;non-dropping-particle&quot;:&quot;&quot;},{&quot;family&quot;:&quot;Shishido&quot;,&quot;given&quot;:&quot;Takao&quot;,&quot;parse-names&quot;:false,&quot;dropping-particle&quot;:&quot;&quot;,&quot;non-dropping-particle&quot;:&quot;&quot;},{&quot;family&quot;:&quot;Naito&quot;,&quot;given&quot;:&quot;Akira&quot;,&quot;parse-names&quot;:false,&quot;dropping-particle&quot;:&quot;&quot;,&quot;non-dropping-particle&quot;:&quot;&quot;},{&quot;family&quot;:&quot;Cusack&quot;,&quot;given&quot;:&quot;Stephen&quot;,&quot;parse-names&quot;:false,&quot;dropping-particle&quot;:&quot;&quot;,&quot;non-dropping-particle&quot;:&quot;&quot;}],&quot;container-title&quot;:&quot;Scientific Reports&quot;,&quot;DOI&quot;:&quot;10.1038/s41598-018-27890-4&quot;,&quot;ISSN&quot;:&quot;2045-2322&quot;,&quot;issued&quot;:{&quot;year&quot;:2018,&quot;month&quot;:12,&quot;day&quot;:25},&quot;number-of-pages&quot;:&quot;9633&quot;,&quot;abstract&quot;:&quot;Baloxavir acid (BXA), derived from the prodrug baloxavir marboxil (BXM), potently and selectively inhibits the cap-dependent endonuclease within the polymerase PA subunit of influenza A and B viruses. In clinical trials, single doses of BXM profoundly decrease viral titers as well as alleviating influenza symptoms. Here, we characterize the impact on BXA susceptibility and replicative capacity of variant viruses detected in the post-treatment monitoring of the clinical studies. We find that the PA I38T substitution is a major pathway for reduced susceptibility to BXA, with 30- to 50-fold and 7-fold EC50 changes in A and B viruses, respectively. The viruses harboring the I38T substitution show severely impaired replicative fitness in cells, and correspondingly reduced endonuclease activity in vitro. Co-crystal structures of wild-type and I38T influenza A and B endonucleases bound to BXA show that the mutation reduces van der Waals contacts with the inhibitor. A reduced affinity to the I38T mutant is supported by the lower stability of the BXA-bound endonuclease. These mechanistic insights provide markers for future surveillance of treated populations.&quot;,&quot;issue&quot;:&quot;1&quot;,&quot;volume&quot;:&quot;8&quot;},&quot;sortkeys&quot;:[&quot;00000000000000000009|0&quot;,&quot;00000000000000000009|&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d&quot;:&quot;beee2e0d-a1dd-3fd4-ad02-601a14f805c9&quot;,&quot;itemData&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date-parts&quot;:[[2018,9,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item&quot;:{&quot;type&quot;:&quot;article-journal&quot;,&quot;id&quot;:&quot;beee2e0d-a1dd-3fd4-ad02-601a14f805c9&quot;,&quot;title&quot;:&quot;Baloxavir Marboxil for Uncomplicated Influenza in Adults and Adolescents&quot;,&quot;author&quot;:[{&quot;family&quot;:&quot;Hayden&quot;,&quot;given&quot;:&quot;Frederick G.&quot;,&quot;parse-names&quot;:false,&quot;dropping-particle&quot;:&quot;&quot;,&quot;non-dropping-particle&quot;:&quot;&quot;},{&quot;family&quot;:&quot;Sugaya&quot;,&quot;given&quot;:&quot;Norio&quot;,&quot;parse-names&quot;:false,&quot;dropping-particle&quot;:&quot;&quot;,&quot;non-dropping-particle&quot;:&quot;&quot;},{&quot;family&quot;:&quot;Hirotsu&quot;,&quot;given&quot;:&quot;Nobuo&quot;,&quot;parse-names&quot;:false,&quot;dropping-particle&quot;:&quot;&quot;,&quot;non-dropping-particle&quot;:&quot;&quot;},{&quot;family&quot;:&quot;Lee&quot;,&quot;given&quot;:&quot;Nelson&quot;,&quot;parse-names&quot;:false,&quot;dropping-particle&quot;:&quot;&quot;,&quot;non-dropping-particle&quot;:&quot;&quot;},{&quot;family&quot;:&quot;Jong&quot;,&quot;given&quot;:&quot;Menno D.&quot;,&quot;parse-names&quot;:false,&quot;dropping-particle&quot;:&quot;&quot;,&quot;non-dropping-particle&quot;:&quot;de&quot;},{&quot;family&quot;:&quot;Hurt&quot;,&quot;given&quot;:&quot;Aeron C.&quot;,&quot;parse-names&quot;:false,&quot;dropping-particle&quot;:&quot;&quot;,&quot;non-dropping-particle&quot;:&quot;&quot;},{&quot;family&quot;:&quot;Ishida&quot;,&quot;given&quot;:&quot;Tadashi&quot;,&quot;parse-names&quot;:false,&quot;dropping-particle&quot;:&quot;&quot;,&quot;non-dropping-particle&quot;:&quot;&quot;},{&quot;family&quot;:&quot;Sekino&quot;,&quot;given&quot;:&quot;Hisakuni&quot;,&quot;parse-names&quot;:false,&quot;dropping-particle&quot;:&quot;&quot;,&quot;non-dropping-particle&quot;:&quot;&quot;},{&quot;family&quot;:&quot;Yamada&quot;,&quot;given&quot;:&quot;Kota&quot;,&quot;parse-names&quot;:false,&quot;dropping-particle&quot;:&quot;&quot;,&quot;non-dropping-particle&quot;:&quot;&quot;},{&quot;family&quot;:&quot;Portsmouth&quot;,&quot;given&quot;:&quot;Simon&quot;,&quot;parse-names&quot;:false,&quot;dropping-particle&quot;:&quot;&quot;,&quot;non-dropping-particle&quot;:&quot;&quot;},{&quot;family&quot;:&quot;Kawaguchi&quot;,&quot;given&quot;:&quot;Keiko&quot;,&quot;parse-names&quot;:false,&quot;dropping-particle&quot;:&quot;&quot;,&quot;non-dropping-particle&quot;:&quot;&quot;},{&quot;family&quot;:&quot;Shishido&quot;,&quot;given&quot;:&quot;Takao&quot;,&quot;parse-names&quot;:false,&quot;dropping-particle&quot;:&quot;&quot;,&quot;non-dropping-particle&quot;:&quot;&quot;},{&quot;family&quot;:&quot;Arai&quot;,&quot;given&quot;:&quot;Masatsugu&quot;,&quot;parse-names&quot;:false,&quot;dropping-particle&quot;:&quot;&quot;,&quot;non-dropping-particle&quot;:&quot;&quot;},{&quot;family&quot;:&quot;Tsuchiya&quot;,&quot;given&quot;:&quot;Kenji&quot;,&quot;parse-names&quot;:false,&quot;dropping-particle&quot;:&quot;&quot;,&quot;non-dropping-particle&quot;:&quot;&quot;},{&quot;family&quot;:&quot;Uehara&quot;,&quot;given&quot;:&quot;Takeki&quot;,&quot;parse-names&quot;:false,&quot;dropping-particle&quot;:&quot;&quot;,&quot;non-dropping-particle&quot;:&quot;&quot;},{&quot;family&quot;:&quot;Watanabe&quot;,&quot;given&quot;:&quot;Akira&quot;,&quot;parse-names&quot;:false,&quot;dropping-particle&quot;:&quot;&quot;,&quot;non-dropping-particle&quot;:&quot;&quot;}],&quot;container-title&quot;:&quot;New England Journal of Medicine&quot;,&quot;DOI&quot;:&quot;10.1056/NEJMoa1716197&quot;,&quot;ISSN&quot;:&quot;0028-4793&quot;,&quot;issued&quot;:{&quot;year&quot;:2018,&quot;month&quot;:9,&quot;day&quot;:6},&quot;number-of-pages&quot;:&quot;913-923&quot;,&quot;abstract&quot;:&quot;Abstract Background Baloxavir marboxil is a selective inhibitor of influenza cap-dependent endonuclease. It has shown therapeutic activity in preclinical models of influenza A and B virus infections, including strains resistant to current antiviral agents. Methods We conducted two randomized, double-blind, controlled trials involving otherwise healthy outpatients with acute uncomplicated influenza. After a dose-ranging (10 to 40 mg) placebo-controlled trial, we undertook a placebo- and oseltamivir-controlled trial of single, weight-based doses of baloxavir (40 or 80 mg) in patients 12 to 64 years of age during the 2016–2017 season. The dose of oseltamivir was 75 mg twice daily for 5 days. The primary efficacy end point was the time to alleviation of influenza symptoms in the intention-to-treat infected population. Results In the phase 2 trial, the median time to alleviation of influenza symptoms was 23.4 to 28.2 hours shorter in the baloxavir groups than in the placebo group (P&lt;0.05). In the phase 3 trial...&quot;,&quot;issue&quot;:&quot;10&quot;,&quot;volume&quot;:&quot;379&quot;},&quot;sortkeys&quot;:[&quot;00000000000000000009|1&quot;,&quot;00000000000000000010|&quot;]}]],&quot;citationID&quot;:&quot;MENDELEY_CITATION_935b3e97-9ae4-47c6-a809-edaebffd22e0&quot;}]"/>
    <we:property name="MENDELEY_CITATIONS_STYLE" value="&quot;natur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E80E-E8B3-4543-BFE6-FADB8B12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GCC</cp:lastModifiedBy>
  <cp:revision>2</cp:revision>
  <cp:lastPrinted>2019-11-07T05:47:00Z</cp:lastPrinted>
  <dcterms:created xsi:type="dcterms:W3CDTF">2020-02-27T17:35:00Z</dcterms:created>
  <dcterms:modified xsi:type="dcterms:W3CDTF">2020-02-27T17:35:00Z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http://www.zotero.org/styles/frontiers-in-immunology</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http://www.zotero.org/styles/frontiers-in-immunology</vt:lpwstr>
  </property>
  <property fmtid="{D5CDD505-2E9C-101B-9397-08002B2CF9AE}" pid="14" name="Mendeley Recent Style Name 5_1">
    <vt:lpwstr>Frontiers in Immunology</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67198f0b-f279-3ce5-a2ec-02516c076148</vt:lpwstr>
  </property>
</Properties>
</file>