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17D17" w14:textId="1691EE38" w:rsidR="00EC58EF" w:rsidRPr="00F732C1" w:rsidRDefault="00EC58EF" w:rsidP="00EC58EF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F732C1">
        <w:rPr>
          <w:rFonts w:ascii="Arial" w:hAnsi="Arial" w:cs="Arial"/>
          <w:b/>
          <w:sz w:val="22"/>
          <w:szCs w:val="22"/>
        </w:rPr>
        <w:t>S2</w:t>
      </w:r>
      <w:r w:rsidR="00307984">
        <w:rPr>
          <w:rFonts w:ascii="Arial" w:hAnsi="Arial" w:cs="Arial"/>
          <w:b/>
          <w:sz w:val="22"/>
          <w:szCs w:val="22"/>
        </w:rPr>
        <w:t xml:space="preserve"> Table</w:t>
      </w:r>
      <w:r w:rsidRPr="00F732C1">
        <w:rPr>
          <w:rFonts w:ascii="Arial" w:hAnsi="Arial" w:cs="Arial"/>
          <w:b/>
          <w:sz w:val="22"/>
          <w:szCs w:val="22"/>
        </w:rPr>
        <w:t>. The effect of protective HLA alleles on CD4+ T cell decline is independent of set point viral load.</w:t>
      </w:r>
      <w:r w:rsidRPr="00F732C1">
        <w:rPr>
          <w:rFonts w:ascii="Arial" w:hAnsi="Arial" w:cs="Arial"/>
          <w:b/>
          <w:sz w:val="22"/>
          <w:szCs w:val="22"/>
        </w:rPr>
        <w:br/>
      </w:r>
      <w:r w:rsidRPr="00F732C1">
        <w:rPr>
          <w:rFonts w:ascii="Arial" w:hAnsi="Arial" w:cs="Arial"/>
          <w:b/>
          <w:sz w:val="22"/>
          <w:szCs w:val="22"/>
        </w:rPr>
        <w:br/>
      </w:r>
    </w:p>
    <w:tbl>
      <w:tblPr>
        <w:tblW w:w="0" w:type="auto"/>
        <w:tblCellSpacing w:w="15" w:type="dxa"/>
        <w:tblInd w:w="1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0"/>
        <w:gridCol w:w="800"/>
        <w:gridCol w:w="2070"/>
        <w:gridCol w:w="1260"/>
      </w:tblGrid>
      <w:tr w:rsidR="00EC58EF" w:rsidRPr="00F732C1" w14:paraId="4F5A9598" w14:textId="77777777" w:rsidTr="001072EA">
        <w:trPr>
          <w:tblHeader/>
          <w:tblCellSpacing w:w="15" w:type="dxa"/>
        </w:trPr>
        <w:tc>
          <w:tcPr>
            <w:tcW w:w="2125" w:type="dxa"/>
            <w:vAlign w:val="center"/>
            <w:hideMark/>
          </w:tcPr>
          <w:p w14:paraId="4AF8BB1D" w14:textId="77777777" w:rsidR="00EC58EF" w:rsidRPr="00F732C1" w:rsidRDefault="00EC58EF" w:rsidP="001072E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85" w:type="dxa"/>
            <w:gridSpan w:val="3"/>
            <w:vAlign w:val="center"/>
            <w:hideMark/>
          </w:tcPr>
          <w:p w14:paraId="432F269F" w14:textId="77777777" w:rsidR="00EC58EF" w:rsidRPr="00F732C1" w:rsidRDefault="00EC58EF" w:rsidP="001072E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732C1">
              <w:rPr>
                <w:rFonts w:ascii="Arial" w:eastAsia="Times New Roman" w:hAnsi="Arial" w:cs="Arial"/>
                <w:b/>
                <w:sz w:val="22"/>
                <w:szCs w:val="22"/>
              </w:rPr>
              <w:t>Cox Proportional Hazards Model (Time to CD4 counts &lt; 300)</w:t>
            </w:r>
          </w:p>
          <w:p w14:paraId="02E96880" w14:textId="77777777" w:rsidR="00EC58EF" w:rsidRPr="00F732C1" w:rsidRDefault="00DD609E" w:rsidP="001072EA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noProof/>
                <w:sz w:val="22"/>
                <w:szCs w:val="22"/>
              </w:rPr>
              <w:pict w14:anchorId="6C81AA34">
                <v:rect id="_x0000_i1025" alt="" style="width:221.4pt;height:.05pt;mso-wrap-style:square;mso-width-percent:0;mso-height-percent:0;mso-width-percent:0;mso-height-percent:0;v-text-anchor:top" o:hralign="center" o:hrstd="t" o:hr="t" fillcolor="#aaa" stroked="f"/>
              </w:pict>
            </w:r>
          </w:p>
        </w:tc>
      </w:tr>
      <w:tr w:rsidR="00EC58EF" w:rsidRPr="00F732C1" w14:paraId="72E80125" w14:textId="77777777" w:rsidTr="001072EA">
        <w:trPr>
          <w:tblHeader/>
          <w:tblCellSpacing w:w="15" w:type="dxa"/>
        </w:trPr>
        <w:tc>
          <w:tcPr>
            <w:tcW w:w="2125" w:type="dxa"/>
            <w:vAlign w:val="center"/>
            <w:hideMark/>
          </w:tcPr>
          <w:p w14:paraId="6129D0AB" w14:textId="77777777" w:rsidR="00EC58EF" w:rsidRPr="00F732C1" w:rsidRDefault="00EC58EF" w:rsidP="001072E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732C1">
              <w:rPr>
                <w:rFonts w:ascii="Arial" w:eastAsia="Times New Roman" w:hAnsi="Arial" w:cs="Arial"/>
                <w:b/>
                <w:sz w:val="22"/>
                <w:szCs w:val="22"/>
              </w:rPr>
              <w:t>Factors Tested</w:t>
            </w:r>
          </w:p>
        </w:tc>
        <w:tc>
          <w:tcPr>
            <w:tcW w:w="770" w:type="dxa"/>
            <w:vAlign w:val="center"/>
            <w:hideMark/>
          </w:tcPr>
          <w:p w14:paraId="1C3728E8" w14:textId="77777777" w:rsidR="00EC58EF" w:rsidRPr="00F732C1" w:rsidRDefault="00EC58EF" w:rsidP="001072E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732C1">
              <w:rPr>
                <w:rFonts w:ascii="Arial" w:eastAsia="Times New Roman" w:hAnsi="Arial" w:cs="Arial"/>
                <w:b/>
                <w:sz w:val="22"/>
                <w:szCs w:val="22"/>
              </w:rPr>
              <w:t>HR</w:t>
            </w:r>
          </w:p>
        </w:tc>
        <w:tc>
          <w:tcPr>
            <w:tcW w:w="2040" w:type="dxa"/>
            <w:vAlign w:val="center"/>
            <w:hideMark/>
          </w:tcPr>
          <w:p w14:paraId="0B291EA2" w14:textId="77777777" w:rsidR="00EC58EF" w:rsidRPr="00F732C1" w:rsidRDefault="00EC58EF" w:rsidP="001072E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732C1">
              <w:rPr>
                <w:rFonts w:ascii="Arial" w:eastAsia="Times New Roman" w:hAnsi="Arial" w:cs="Arial"/>
                <w:b/>
                <w:sz w:val="22"/>
                <w:szCs w:val="22"/>
              </w:rPr>
              <w:t>95% CI</w:t>
            </w:r>
          </w:p>
        </w:tc>
        <w:tc>
          <w:tcPr>
            <w:tcW w:w="1215" w:type="dxa"/>
            <w:vAlign w:val="center"/>
            <w:hideMark/>
          </w:tcPr>
          <w:p w14:paraId="4388D1DE" w14:textId="77777777" w:rsidR="00EC58EF" w:rsidRPr="00F732C1" w:rsidRDefault="00EC58EF" w:rsidP="001072E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732C1">
              <w:rPr>
                <w:rFonts w:ascii="Arial" w:eastAsia="Times New Roman" w:hAnsi="Arial" w:cs="Arial"/>
                <w:b/>
                <w:i/>
                <w:iCs/>
                <w:sz w:val="22"/>
                <w:szCs w:val="22"/>
              </w:rPr>
              <w:t>P</w:t>
            </w:r>
            <w:r w:rsidRPr="00F732C1"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  <w:t>-value</w:t>
            </w:r>
          </w:p>
        </w:tc>
      </w:tr>
      <w:tr w:rsidR="00EC58EF" w:rsidRPr="00F732C1" w14:paraId="2B7A1262" w14:textId="77777777" w:rsidTr="001072EA">
        <w:trPr>
          <w:tblCellSpacing w:w="15" w:type="dxa"/>
        </w:trPr>
        <w:tc>
          <w:tcPr>
            <w:tcW w:w="2125" w:type="dxa"/>
            <w:vAlign w:val="center"/>
            <w:hideMark/>
          </w:tcPr>
          <w:p w14:paraId="4980DDEE" w14:textId="77777777" w:rsidR="00EC58EF" w:rsidRPr="00F732C1" w:rsidRDefault="00EC58EF" w:rsidP="001072E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732C1">
              <w:rPr>
                <w:rFonts w:ascii="Arial" w:eastAsia="Times New Roman" w:hAnsi="Arial" w:cs="Arial"/>
                <w:sz w:val="22"/>
                <w:szCs w:val="22"/>
              </w:rPr>
              <w:t>Female</w:t>
            </w:r>
          </w:p>
        </w:tc>
        <w:tc>
          <w:tcPr>
            <w:tcW w:w="770" w:type="dxa"/>
            <w:vAlign w:val="center"/>
            <w:hideMark/>
          </w:tcPr>
          <w:p w14:paraId="6FCEC61B" w14:textId="77777777" w:rsidR="00EC58EF" w:rsidRPr="00F732C1" w:rsidRDefault="00EC58EF" w:rsidP="001072E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732C1">
              <w:rPr>
                <w:rFonts w:ascii="Arial" w:eastAsia="Times New Roman" w:hAnsi="Arial" w:cs="Arial"/>
                <w:sz w:val="22"/>
                <w:szCs w:val="22"/>
              </w:rPr>
              <w:t>.86</w:t>
            </w:r>
          </w:p>
        </w:tc>
        <w:tc>
          <w:tcPr>
            <w:tcW w:w="2040" w:type="dxa"/>
            <w:vAlign w:val="center"/>
            <w:hideMark/>
          </w:tcPr>
          <w:p w14:paraId="6A92E10F" w14:textId="77777777" w:rsidR="00EC58EF" w:rsidRPr="00F732C1" w:rsidRDefault="00EC58EF" w:rsidP="001072E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732C1">
              <w:rPr>
                <w:rFonts w:ascii="Arial" w:eastAsia="Times New Roman" w:hAnsi="Arial" w:cs="Arial"/>
                <w:sz w:val="22"/>
                <w:szCs w:val="22"/>
              </w:rPr>
              <w:t>.52–1.38</w:t>
            </w:r>
          </w:p>
        </w:tc>
        <w:tc>
          <w:tcPr>
            <w:tcW w:w="1215" w:type="dxa"/>
            <w:vAlign w:val="center"/>
            <w:hideMark/>
          </w:tcPr>
          <w:p w14:paraId="1FD0E1FB" w14:textId="77777777" w:rsidR="00EC58EF" w:rsidRPr="00F732C1" w:rsidRDefault="00EC58EF" w:rsidP="001072E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732C1">
              <w:rPr>
                <w:rFonts w:ascii="Arial" w:eastAsia="Times New Roman" w:hAnsi="Arial" w:cs="Arial"/>
                <w:sz w:val="22"/>
                <w:szCs w:val="22"/>
              </w:rPr>
              <w:t>.53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0</w:t>
            </w:r>
          </w:p>
        </w:tc>
      </w:tr>
      <w:tr w:rsidR="00EC58EF" w:rsidRPr="00F732C1" w14:paraId="426B2D91" w14:textId="77777777" w:rsidTr="001072EA">
        <w:trPr>
          <w:tblCellSpacing w:w="15" w:type="dxa"/>
        </w:trPr>
        <w:tc>
          <w:tcPr>
            <w:tcW w:w="2125" w:type="dxa"/>
            <w:vAlign w:val="center"/>
            <w:hideMark/>
          </w:tcPr>
          <w:p w14:paraId="051FF5EC" w14:textId="77777777" w:rsidR="00EC58EF" w:rsidRPr="00F732C1" w:rsidRDefault="00EC58EF" w:rsidP="001072E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732C1">
              <w:rPr>
                <w:rFonts w:ascii="Arial" w:eastAsia="Times New Roman" w:hAnsi="Arial" w:cs="Arial"/>
                <w:sz w:val="22"/>
                <w:szCs w:val="22"/>
              </w:rPr>
              <w:t xml:space="preserve">Low </w:t>
            </w:r>
            <w:proofErr w:type="spellStart"/>
            <w:r w:rsidRPr="00F732C1">
              <w:rPr>
                <w:rFonts w:ascii="Arial" w:eastAsia="Times New Roman" w:hAnsi="Arial" w:cs="Arial"/>
                <w:sz w:val="22"/>
                <w:szCs w:val="22"/>
              </w:rPr>
              <w:t>vRC</w:t>
            </w:r>
            <w:r w:rsidRPr="00F732C1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770" w:type="dxa"/>
            <w:vAlign w:val="center"/>
            <w:hideMark/>
          </w:tcPr>
          <w:p w14:paraId="362A1AAE" w14:textId="77777777" w:rsidR="00EC58EF" w:rsidRPr="00F732C1" w:rsidRDefault="00EC58EF" w:rsidP="001072E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732C1">
              <w:rPr>
                <w:rFonts w:ascii="Arial" w:eastAsia="Times New Roman" w:hAnsi="Arial" w:cs="Arial"/>
                <w:sz w:val="22"/>
                <w:szCs w:val="22"/>
              </w:rPr>
              <w:t>.45</w:t>
            </w:r>
          </w:p>
        </w:tc>
        <w:tc>
          <w:tcPr>
            <w:tcW w:w="2040" w:type="dxa"/>
            <w:vAlign w:val="center"/>
            <w:hideMark/>
          </w:tcPr>
          <w:p w14:paraId="084E44AE" w14:textId="77777777" w:rsidR="00EC58EF" w:rsidRPr="00F732C1" w:rsidRDefault="00EC58EF" w:rsidP="001072E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732C1">
              <w:rPr>
                <w:rFonts w:ascii="Arial" w:eastAsia="Times New Roman" w:hAnsi="Arial" w:cs="Arial"/>
                <w:sz w:val="22"/>
                <w:szCs w:val="22"/>
              </w:rPr>
              <w:t>.25–</w:t>
            </w:r>
            <w:proofErr w:type="gramStart"/>
            <w:r w:rsidRPr="00F732C1">
              <w:rPr>
                <w:rFonts w:ascii="Arial" w:eastAsia="Times New Roman" w:hAnsi="Arial" w:cs="Arial"/>
                <w:sz w:val="22"/>
                <w:szCs w:val="22"/>
              </w:rPr>
              <w:t>.77</w:t>
            </w:r>
            <w:proofErr w:type="gramEnd"/>
          </w:p>
        </w:tc>
        <w:tc>
          <w:tcPr>
            <w:tcW w:w="1215" w:type="dxa"/>
            <w:vAlign w:val="center"/>
            <w:hideMark/>
          </w:tcPr>
          <w:p w14:paraId="3DAD74EB" w14:textId="77777777" w:rsidR="00EC58EF" w:rsidRPr="00F732C1" w:rsidRDefault="00EC58EF" w:rsidP="001072E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732C1">
              <w:rPr>
                <w:rFonts w:ascii="Arial" w:eastAsia="Times New Roman" w:hAnsi="Arial" w:cs="Arial"/>
                <w:sz w:val="22"/>
                <w:szCs w:val="22"/>
              </w:rPr>
              <w:t>.003</w:t>
            </w:r>
          </w:p>
        </w:tc>
      </w:tr>
      <w:tr w:rsidR="00EC58EF" w:rsidRPr="00F732C1" w14:paraId="1DAAF75C" w14:textId="77777777" w:rsidTr="001072EA">
        <w:trPr>
          <w:tblCellSpacing w:w="15" w:type="dxa"/>
        </w:trPr>
        <w:tc>
          <w:tcPr>
            <w:tcW w:w="2125" w:type="dxa"/>
            <w:vAlign w:val="center"/>
            <w:hideMark/>
          </w:tcPr>
          <w:p w14:paraId="24BFF77B" w14:textId="77777777" w:rsidR="00EC58EF" w:rsidRPr="00F732C1" w:rsidRDefault="00EC58EF" w:rsidP="001072E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732C1">
              <w:rPr>
                <w:rFonts w:ascii="Arial" w:eastAsia="Times New Roman" w:hAnsi="Arial" w:cs="Arial"/>
                <w:sz w:val="22"/>
                <w:szCs w:val="22"/>
              </w:rPr>
              <w:t>B*1401</w:t>
            </w:r>
          </w:p>
        </w:tc>
        <w:tc>
          <w:tcPr>
            <w:tcW w:w="770" w:type="dxa"/>
            <w:vAlign w:val="center"/>
            <w:hideMark/>
          </w:tcPr>
          <w:p w14:paraId="7386016C" w14:textId="77777777" w:rsidR="00EC58EF" w:rsidRPr="00F732C1" w:rsidRDefault="00EC58EF" w:rsidP="001072E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732C1">
              <w:rPr>
                <w:rFonts w:ascii="Arial" w:eastAsia="Times New Roman" w:hAnsi="Arial" w:cs="Arial"/>
                <w:sz w:val="22"/>
                <w:szCs w:val="22"/>
              </w:rPr>
              <w:t>.18</w:t>
            </w:r>
          </w:p>
        </w:tc>
        <w:tc>
          <w:tcPr>
            <w:tcW w:w="2040" w:type="dxa"/>
            <w:vAlign w:val="center"/>
            <w:hideMark/>
          </w:tcPr>
          <w:p w14:paraId="76F180F8" w14:textId="77777777" w:rsidR="00EC58EF" w:rsidRPr="00F732C1" w:rsidRDefault="00EC58EF" w:rsidP="001072E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732C1">
              <w:rPr>
                <w:rFonts w:ascii="Arial" w:eastAsia="Times New Roman" w:hAnsi="Arial" w:cs="Arial"/>
                <w:sz w:val="22"/>
                <w:szCs w:val="22"/>
              </w:rPr>
              <w:t>.01–</w:t>
            </w:r>
            <w:proofErr w:type="gramStart"/>
            <w:r w:rsidRPr="00F732C1">
              <w:rPr>
                <w:rFonts w:ascii="Arial" w:eastAsia="Times New Roman" w:hAnsi="Arial" w:cs="Arial"/>
                <w:sz w:val="22"/>
                <w:szCs w:val="22"/>
              </w:rPr>
              <w:t>.84</w:t>
            </w:r>
            <w:proofErr w:type="gramEnd"/>
          </w:p>
        </w:tc>
        <w:tc>
          <w:tcPr>
            <w:tcW w:w="1215" w:type="dxa"/>
            <w:vAlign w:val="center"/>
            <w:hideMark/>
          </w:tcPr>
          <w:p w14:paraId="29EDAA4C" w14:textId="77777777" w:rsidR="00EC58EF" w:rsidRPr="00F732C1" w:rsidRDefault="00EC58EF" w:rsidP="001072E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732C1">
              <w:rPr>
                <w:rFonts w:ascii="Arial" w:eastAsia="Times New Roman" w:hAnsi="Arial" w:cs="Arial"/>
                <w:sz w:val="22"/>
                <w:szCs w:val="22"/>
              </w:rPr>
              <w:t>.02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0</w:t>
            </w:r>
          </w:p>
        </w:tc>
      </w:tr>
      <w:tr w:rsidR="00EC58EF" w:rsidRPr="00F732C1" w14:paraId="3048AC93" w14:textId="77777777" w:rsidTr="001072EA">
        <w:trPr>
          <w:tblCellSpacing w:w="15" w:type="dxa"/>
        </w:trPr>
        <w:tc>
          <w:tcPr>
            <w:tcW w:w="2125" w:type="dxa"/>
            <w:vAlign w:val="center"/>
            <w:hideMark/>
          </w:tcPr>
          <w:p w14:paraId="42E03E6B" w14:textId="77777777" w:rsidR="00EC58EF" w:rsidRPr="00F732C1" w:rsidRDefault="00EC58EF" w:rsidP="001072E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732C1">
              <w:rPr>
                <w:rFonts w:ascii="Arial" w:eastAsia="Times New Roman" w:hAnsi="Arial" w:cs="Arial"/>
                <w:sz w:val="22"/>
                <w:szCs w:val="22"/>
              </w:rPr>
              <w:t>B*57/5801</w:t>
            </w:r>
          </w:p>
        </w:tc>
        <w:tc>
          <w:tcPr>
            <w:tcW w:w="770" w:type="dxa"/>
            <w:vAlign w:val="center"/>
            <w:hideMark/>
          </w:tcPr>
          <w:p w14:paraId="2FC758FA" w14:textId="77777777" w:rsidR="00EC58EF" w:rsidRPr="00F732C1" w:rsidRDefault="00EC58EF" w:rsidP="001072E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732C1">
              <w:rPr>
                <w:rFonts w:ascii="Arial" w:eastAsia="Times New Roman" w:hAnsi="Arial" w:cs="Arial"/>
                <w:sz w:val="22"/>
                <w:szCs w:val="22"/>
              </w:rPr>
              <w:t>.46</w:t>
            </w:r>
          </w:p>
        </w:tc>
        <w:tc>
          <w:tcPr>
            <w:tcW w:w="2040" w:type="dxa"/>
            <w:vAlign w:val="center"/>
            <w:hideMark/>
          </w:tcPr>
          <w:p w14:paraId="0DAD3AF3" w14:textId="77777777" w:rsidR="00EC58EF" w:rsidRPr="00F732C1" w:rsidRDefault="00EC58EF" w:rsidP="001072E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732C1">
              <w:rPr>
                <w:rFonts w:ascii="Arial" w:eastAsia="Times New Roman" w:hAnsi="Arial" w:cs="Arial"/>
                <w:sz w:val="22"/>
                <w:szCs w:val="22"/>
              </w:rPr>
              <w:t>.23–</w:t>
            </w:r>
            <w:proofErr w:type="gramStart"/>
            <w:r w:rsidRPr="00F732C1">
              <w:rPr>
                <w:rFonts w:ascii="Arial" w:eastAsia="Times New Roman" w:hAnsi="Arial" w:cs="Arial"/>
                <w:sz w:val="22"/>
                <w:szCs w:val="22"/>
              </w:rPr>
              <w:t>.84</w:t>
            </w:r>
            <w:proofErr w:type="gramEnd"/>
          </w:p>
        </w:tc>
        <w:tc>
          <w:tcPr>
            <w:tcW w:w="1215" w:type="dxa"/>
            <w:vAlign w:val="center"/>
            <w:hideMark/>
          </w:tcPr>
          <w:p w14:paraId="49BB44BC" w14:textId="77777777" w:rsidR="00EC58EF" w:rsidRPr="00F732C1" w:rsidRDefault="00EC58EF" w:rsidP="001072E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732C1">
              <w:rPr>
                <w:rFonts w:ascii="Arial" w:eastAsia="Times New Roman" w:hAnsi="Arial" w:cs="Arial"/>
                <w:sz w:val="22"/>
                <w:szCs w:val="22"/>
              </w:rPr>
              <w:t>.01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0</w:t>
            </w:r>
          </w:p>
        </w:tc>
      </w:tr>
      <w:tr w:rsidR="00EC58EF" w:rsidRPr="00F732C1" w14:paraId="2FDEAD58" w14:textId="77777777" w:rsidTr="001072EA">
        <w:trPr>
          <w:tblCellSpacing w:w="15" w:type="dxa"/>
        </w:trPr>
        <w:tc>
          <w:tcPr>
            <w:tcW w:w="2125" w:type="dxa"/>
            <w:vAlign w:val="center"/>
            <w:hideMark/>
          </w:tcPr>
          <w:p w14:paraId="6F1159CB" w14:textId="77777777" w:rsidR="00EC58EF" w:rsidRPr="00F732C1" w:rsidRDefault="00EC58EF" w:rsidP="001072E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732C1">
              <w:rPr>
                <w:rFonts w:ascii="Arial" w:eastAsia="Times New Roman" w:hAnsi="Arial" w:cs="Arial"/>
                <w:sz w:val="22"/>
                <w:szCs w:val="22"/>
              </w:rPr>
              <w:t>B*81</w:t>
            </w:r>
          </w:p>
        </w:tc>
        <w:tc>
          <w:tcPr>
            <w:tcW w:w="770" w:type="dxa"/>
            <w:vAlign w:val="center"/>
            <w:hideMark/>
          </w:tcPr>
          <w:p w14:paraId="07AEAB26" w14:textId="77777777" w:rsidR="00EC58EF" w:rsidRPr="00F732C1" w:rsidRDefault="00EC58EF" w:rsidP="001072E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proofErr w:type="gramStart"/>
            <w:r w:rsidRPr="00F732C1">
              <w:rPr>
                <w:rFonts w:ascii="Arial" w:eastAsia="Times New Roman" w:hAnsi="Arial" w:cs="Arial"/>
                <w:sz w:val="22"/>
                <w:szCs w:val="22"/>
              </w:rPr>
              <w:t>&lt;.01</w:t>
            </w:r>
            <w:proofErr w:type="gramEnd"/>
          </w:p>
        </w:tc>
        <w:tc>
          <w:tcPr>
            <w:tcW w:w="2040" w:type="dxa"/>
            <w:vAlign w:val="center"/>
            <w:hideMark/>
          </w:tcPr>
          <w:p w14:paraId="52E88195" w14:textId="77777777" w:rsidR="00EC58EF" w:rsidRPr="00F732C1" w:rsidRDefault="00EC58EF" w:rsidP="001072E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732C1">
              <w:rPr>
                <w:rFonts w:ascii="Arial" w:eastAsia="Times New Roman" w:hAnsi="Arial" w:cs="Arial"/>
                <w:sz w:val="22"/>
                <w:szCs w:val="22"/>
              </w:rPr>
              <w:t>.00–</w:t>
            </w:r>
            <w:proofErr w:type="gramStart"/>
            <w:r w:rsidRPr="00F732C1">
              <w:rPr>
                <w:rFonts w:ascii="Arial" w:eastAsia="Times New Roman" w:hAnsi="Arial" w:cs="Arial"/>
                <w:sz w:val="22"/>
                <w:szCs w:val="22"/>
              </w:rPr>
              <w:t>.18</w:t>
            </w:r>
            <w:proofErr w:type="gramEnd"/>
          </w:p>
        </w:tc>
        <w:tc>
          <w:tcPr>
            <w:tcW w:w="1215" w:type="dxa"/>
            <w:vAlign w:val="center"/>
            <w:hideMark/>
          </w:tcPr>
          <w:p w14:paraId="3CC0147C" w14:textId="77777777" w:rsidR="00EC58EF" w:rsidRPr="00F732C1" w:rsidRDefault="00EC58EF" w:rsidP="001072E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proofErr w:type="gramStart"/>
            <w:r w:rsidRPr="00F732C1">
              <w:rPr>
                <w:rFonts w:ascii="Arial" w:eastAsia="Times New Roman" w:hAnsi="Arial" w:cs="Arial"/>
                <w:sz w:val="22"/>
                <w:szCs w:val="22"/>
              </w:rPr>
              <w:t>&lt;.0001</w:t>
            </w:r>
            <w:proofErr w:type="gramEnd"/>
          </w:p>
        </w:tc>
      </w:tr>
      <w:tr w:rsidR="00EC58EF" w:rsidRPr="00F732C1" w14:paraId="05A0EE16" w14:textId="77777777" w:rsidTr="001072EA">
        <w:trPr>
          <w:tblCellSpacing w:w="15" w:type="dxa"/>
        </w:trPr>
        <w:tc>
          <w:tcPr>
            <w:tcW w:w="2125" w:type="dxa"/>
            <w:vAlign w:val="center"/>
            <w:hideMark/>
          </w:tcPr>
          <w:p w14:paraId="0CACC9B6" w14:textId="77777777" w:rsidR="00EC58EF" w:rsidRPr="00F732C1" w:rsidRDefault="00EC58EF" w:rsidP="001072E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732C1">
              <w:rPr>
                <w:rFonts w:ascii="Arial" w:eastAsia="Times New Roman" w:hAnsi="Arial" w:cs="Arial"/>
                <w:sz w:val="22"/>
                <w:szCs w:val="22"/>
              </w:rPr>
              <w:t>DQB1*02</w:t>
            </w:r>
          </w:p>
        </w:tc>
        <w:tc>
          <w:tcPr>
            <w:tcW w:w="770" w:type="dxa"/>
            <w:vAlign w:val="center"/>
            <w:hideMark/>
          </w:tcPr>
          <w:p w14:paraId="5BC2FC32" w14:textId="77777777" w:rsidR="00EC58EF" w:rsidRPr="00F732C1" w:rsidRDefault="00EC58EF" w:rsidP="001072E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732C1">
              <w:rPr>
                <w:rFonts w:ascii="Arial" w:eastAsia="Times New Roman" w:hAnsi="Arial" w:cs="Arial"/>
                <w:sz w:val="22"/>
                <w:szCs w:val="22"/>
              </w:rPr>
              <w:t>.52</w:t>
            </w:r>
          </w:p>
        </w:tc>
        <w:tc>
          <w:tcPr>
            <w:tcW w:w="2040" w:type="dxa"/>
            <w:vAlign w:val="center"/>
            <w:hideMark/>
          </w:tcPr>
          <w:p w14:paraId="6251E307" w14:textId="77777777" w:rsidR="00EC58EF" w:rsidRPr="00F732C1" w:rsidRDefault="00EC58EF" w:rsidP="001072E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732C1">
              <w:rPr>
                <w:rFonts w:ascii="Arial" w:eastAsia="Times New Roman" w:hAnsi="Arial" w:cs="Arial"/>
                <w:sz w:val="22"/>
                <w:szCs w:val="22"/>
              </w:rPr>
              <w:t>.31–</w:t>
            </w:r>
            <w:proofErr w:type="gramStart"/>
            <w:r w:rsidRPr="00F732C1">
              <w:rPr>
                <w:rFonts w:ascii="Arial" w:eastAsia="Times New Roman" w:hAnsi="Arial" w:cs="Arial"/>
                <w:sz w:val="22"/>
                <w:szCs w:val="22"/>
              </w:rPr>
              <w:t>.83</w:t>
            </w:r>
            <w:proofErr w:type="gramEnd"/>
          </w:p>
        </w:tc>
        <w:tc>
          <w:tcPr>
            <w:tcW w:w="1215" w:type="dxa"/>
            <w:vAlign w:val="center"/>
            <w:hideMark/>
          </w:tcPr>
          <w:p w14:paraId="7A7F6DB7" w14:textId="77777777" w:rsidR="00EC58EF" w:rsidRPr="00F732C1" w:rsidRDefault="00EC58EF" w:rsidP="001072E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732C1">
              <w:rPr>
                <w:rFonts w:ascii="Arial" w:eastAsia="Times New Roman" w:hAnsi="Arial" w:cs="Arial"/>
                <w:sz w:val="22"/>
                <w:szCs w:val="22"/>
              </w:rPr>
              <w:t>.006</w:t>
            </w:r>
          </w:p>
        </w:tc>
      </w:tr>
      <w:tr w:rsidR="00EC58EF" w:rsidRPr="00F732C1" w14:paraId="09B8687E" w14:textId="77777777" w:rsidTr="001072EA">
        <w:trPr>
          <w:tblCellSpacing w:w="15" w:type="dxa"/>
        </w:trPr>
        <w:tc>
          <w:tcPr>
            <w:tcW w:w="2125" w:type="dxa"/>
            <w:vAlign w:val="center"/>
            <w:hideMark/>
          </w:tcPr>
          <w:p w14:paraId="09DA64FD" w14:textId="77777777" w:rsidR="00EC58EF" w:rsidRPr="00F732C1" w:rsidRDefault="00EC58EF" w:rsidP="001072E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732C1">
              <w:rPr>
                <w:rFonts w:ascii="Arial" w:eastAsia="Times New Roman" w:hAnsi="Arial" w:cs="Arial"/>
                <w:sz w:val="22"/>
                <w:szCs w:val="22"/>
              </w:rPr>
              <w:t>DRB1*15</w:t>
            </w:r>
          </w:p>
        </w:tc>
        <w:tc>
          <w:tcPr>
            <w:tcW w:w="770" w:type="dxa"/>
            <w:vAlign w:val="center"/>
            <w:hideMark/>
          </w:tcPr>
          <w:p w14:paraId="1A60EAB8" w14:textId="77777777" w:rsidR="00EC58EF" w:rsidRPr="00F732C1" w:rsidRDefault="00EC58EF" w:rsidP="001072E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732C1">
              <w:rPr>
                <w:rFonts w:ascii="Arial" w:eastAsia="Times New Roman" w:hAnsi="Arial" w:cs="Arial"/>
                <w:sz w:val="22"/>
                <w:szCs w:val="22"/>
              </w:rPr>
              <w:t>.44</w:t>
            </w:r>
          </w:p>
        </w:tc>
        <w:tc>
          <w:tcPr>
            <w:tcW w:w="2040" w:type="dxa"/>
            <w:vAlign w:val="center"/>
            <w:hideMark/>
          </w:tcPr>
          <w:p w14:paraId="13196026" w14:textId="77777777" w:rsidR="00EC58EF" w:rsidRPr="00F732C1" w:rsidRDefault="00EC58EF" w:rsidP="001072E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732C1">
              <w:rPr>
                <w:rFonts w:ascii="Arial" w:eastAsia="Times New Roman" w:hAnsi="Arial" w:cs="Arial"/>
                <w:sz w:val="22"/>
                <w:szCs w:val="22"/>
              </w:rPr>
              <w:t>.26–</w:t>
            </w:r>
            <w:proofErr w:type="gramStart"/>
            <w:r w:rsidRPr="00F732C1">
              <w:rPr>
                <w:rFonts w:ascii="Arial" w:eastAsia="Times New Roman" w:hAnsi="Arial" w:cs="Arial"/>
                <w:sz w:val="22"/>
                <w:szCs w:val="22"/>
              </w:rPr>
              <w:t>.72</w:t>
            </w:r>
            <w:proofErr w:type="gramEnd"/>
          </w:p>
        </w:tc>
        <w:tc>
          <w:tcPr>
            <w:tcW w:w="1215" w:type="dxa"/>
            <w:vAlign w:val="center"/>
            <w:hideMark/>
          </w:tcPr>
          <w:p w14:paraId="4F8A5A56" w14:textId="77777777" w:rsidR="00EC58EF" w:rsidRPr="00F732C1" w:rsidRDefault="00EC58EF" w:rsidP="001072E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732C1">
              <w:rPr>
                <w:rFonts w:ascii="Arial" w:eastAsia="Times New Roman" w:hAnsi="Arial" w:cs="Arial"/>
                <w:sz w:val="22"/>
                <w:szCs w:val="22"/>
              </w:rPr>
              <w:t>.001</w:t>
            </w:r>
          </w:p>
        </w:tc>
      </w:tr>
      <w:tr w:rsidR="00EC58EF" w:rsidRPr="00F732C1" w14:paraId="443F81FC" w14:textId="77777777" w:rsidTr="001072EA">
        <w:trPr>
          <w:tblCellSpacing w:w="15" w:type="dxa"/>
        </w:trPr>
        <w:tc>
          <w:tcPr>
            <w:tcW w:w="2125" w:type="dxa"/>
            <w:vAlign w:val="center"/>
          </w:tcPr>
          <w:p w14:paraId="028D55AF" w14:textId="77777777" w:rsidR="00EC58EF" w:rsidRPr="00F732C1" w:rsidRDefault="00EC58EF" w:rsidP="001072E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732C1">
              <w:rPr>
                <w:rFonts w:ascii="Arial" w:eastAsia="Times New Roman" w:hAnsi="Arial" w:cs="Arial"/>
                <w:sz w:val="22"/>
                <w:szCs w:val="22"/>
              </w:rPr>
              <w:t xml:space="preserve">Set point </w:t>
            </w:r>
            <w:proofErr w:type="spellStart"/>
            <w:r w:rsidRPr="00F732C1">
              <w:rPr>
                <w:rFonts w:ascii="Arial" w:eastAsia="Times New Roman" w:hAnsi="Arial" w:cs="Arial"/>
                <w:sz w:val="22"/>
                <w:szCs w:val="22"/>
              </w:rPr>
              <w:t>VL</w:t>
            </w:r>
            <w:r w:rsidRPr="00F732C1">
              <w:rPr>
                <w:rFonts w:ascii="Arial" w:eastAsia="Times New Roman" w:hAnsi="Arial" w:cs="Arial"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770" w:type="dxa"/>
            <w:vAlign w:val="center"/>
          </w:tcPr>
          <w:p w14:paraId="031CDEFD" w14:textId="77777777" w:rsidR="00EC58EF" w:rsidRPr="00F732C1" w:rsidRDefault="00EC58EF" w:rsidP="001072E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732C1">
              <w:rPr>
                <w:rFonts w:ascii="Arial" w:eastAsia="Times New Roman" w:hAnsi="Arial" w:cs="Arial"/>
                <w:sz w:val="22"/>
                <w:szCs w:val="22"/>
              </w:rPr>
              <w:t>1.67</w:t>
            </w:r>
          </w:p>
        </w:tc>
        <w:tc>
          <w:tcPr>
            <w:tcW w:w="2040" w:type="dxa"/>
            <w:vAlign w:val="center"/>
          </w:tcPr>
          <w:p w14:paraId="05A33D2C" w14:textId="77777777" w:rsidR="00EC58EF" w:rsidRPr="00F732C1" w:rsidRDefault="00EC58EF" w:rsidP="001072E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732C1">
              <w:rPr>
                <w:rFonts w:ascii="Arial" w:eastAsia="Times New Roman" w:hAnsi="Arial" w:cs="Arial"/>
                <w:sz w:val="22"/>
                <w:szCs w:val="22"/>
              </w:rPr>
              <w:t>1.20–2.34</w:t>
            </w:r>
          </w:p>
        </w:tc>
        <w:tc>
          <w:tcPr>
            <w:tcW w:w="1215" w:type="dxa"/>
            <w:vAlign w:val="center"/>
          </w:tcPr>
          <w:p w14:paraId="626E805E" w14:textId="77777777" w:rsidR="00EC58EF" w:rsidRPr="00F732C1" w:rsidRDefault="00EC58EF" w:rsidP="001072EA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732C1">
              <w:rPr>
                <w:rFonts w:ascii="Arial" w:eastAsia="Times New Roman" w:hAnsi="Arial" w:cs="Arial"/>
                <w:sz w:val="22"/>
                <w:szCs w:val="22"/>
              </w:rPr>
              <w:t>.002</w:t>
            </w:r>
          </w:p>
        </w:tc>
      </w:tr>
    </w:tbl>
    <w:p w14:paraId="536A797C" w14:textId="77777777" w:rsidR="00EC58EF" w:rsidRPr="00F732C1" w:rsidRDefault="00EC58EF" w:rsidP="00EC58EF">
      <w:pPr>
        <w:ind w:left="86"/>
        <w:rPr>
          <w:rFonts w:ascii="Arial" w:hAnsi="Arial" w:cs="Arial"/>
          <w:b/>
          <w:sz w:val="20"/>
          <w:szCs w:val="20"/>
        </w:rPr>
      </w:pPr>
    </w:p>
    <w:p w14:paraId="36C37B31" w14:textId="77777777" w:rsidR="00EC58EF" w:rsidRPr="00F732C1" w:rsidRDefault="00EC58EF" w:rsidP="00307984">
      <w:pPr>
        <w:ind w:left="187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proofErr w:type="gramStart"/>
      <w:r w:rsidRPr="00F732C1">
        <w:rPr>
          <w:rFonts w:ascii="Arial" w:hAnsi="Arial" w:cs="Arial"/>
          <w:sz w:val="20"/>
          <w:szCs w:val="20"/>
          <w:vertAlign w:val="superscript"/>
        </w:rPr>
        <w:t>a</w:t>
      </w:r>
      <w:r w:rsidRPr="00F732C1">
        <w:rPr>
          <w:rFonts w:ascii="Arial" w:hAnsi="Arial" w:cs="Arial"/>
          <w:sz w:val="20"/>
          <w:szCs w:val="20"/>
        </w:rPr>
        <w:t>Low</w:t>
      </w:r>
      <w:proofErr w:type="spellEnd"/>
      <w:proofErr w:type="gramEnd"/>
      <w:r w:rsidRPr="00F732C1">
        <w:rPr>
          <w:rFonts w:ascii="Arial" w:hAnsi="Arial" w:cs="Arial"/>
          <w:sz w:val="20"/>
          <w:szCs w:val="20"/>
        </w:rPr>
        <w:t xml:space="preserve"> viral replication capacity is defined as individuals infected with viruses falling within the lowest </w:t>
      </w:r>
      <w:proofErr w:type="spellStart"/>
      <w:r w:rsidRPr="00F732C1">
        <w:rPr>
          <w:rFonts w:ascii="Arial" w:hAnsi="Arial" w:cs="Arial"/>
          <w:sz w:val="20"/>
          <w:szCs w:val="20"/>
        </w:rPr>
        <w:t>tercile</w:t>
      </w:r>
      <w:proofErr w:type="spellEnd"/>
      <w:r w:rsidRPr="00F732C1">
        <w:rPr>
          <w:rFonts w:ascii="Arial" w:hAnsi="Arial" w:cs="Arial"/>
          <w:sz w:val="20"/>
          <w:szCs w:val="20"/>
        </w:rPr>
        <w:t xml:space="preserve"> the range tested</w:t>
      </w:r>
    </w:p>
    <w:p w14:paraId="0459C4EC" w14:textId="77777777" w:rsidR="00EC58EF" w:rsidRPr="00F732C1" w:rsidRDefault="00EC58EF" w:rsidP="00307984">
      <w:pPr>
        <w:ind w:left="187"/>
        <w:jc w:val="both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F732C1">
        <w:rPr>
          <w:rFonts w:ascii="Arial" w:hAnsi="Arial" w:cs="Arial"/>
          <w:sz w:val="20"/>
          <w:szCs w:val="20"/>
          <w:vertAlign w:val="superscript"/>
        </w:rPr>
        <w:t>b</w:t>
      </w:r>
      <w:r w:rsidRPr="00F732C1">
        <w:rPr>
          <w:rFonts w:ascii="Arial" w:hAnsi="Arial" w:cs="Arial"/>
          <w:sz w:val="20"/>
          <w:szCs w:val="20"/>
        </w:rPr>
        <w:t>Set</w:t>
      </w:r>
      <w:proofErr w:type="spellEnd"/>
      <w:proofErr w:type="gramEnd"/>
      <w:r w:rsidRPr="00F732C1">
        <w:rPr>
          <w:rFonts w:ascii="Arial" w:hAnsi="Arial" w:cs="Arial"/>
          <w:sz w:val="20"/>
          <w:szCs w:val="20"/>
        </w:rPr>
        <w:t xml:space="preserve"> point viral loads are defined as the log10-transformed copies of HIV RNA per mL of plasma and represent the nadir viral load value between 3 and 9 months post-infection for which subsequent value remain relatively stable</w:t>
      </w:r>
    </w:p>
    <w:p w14:paraId="56B50B82" w14:textId="75E1D0C5" w:rsidR="00D0065C" w:rsidRPr="00F732C1" w:rsidRDefault="00EC58EF" w:rsidP="0024136D">
      <w:pPr>
        <w:ind w:left="187"/>
        <w:jc w:val="both"/>
        <w:rPr>
          <w:rFonts w:ascii="Arial" w:hAnsi="Arial" w:cs="Arial"/>
          <w:b/>
          <w:sz w:val="20"/>
          <w:szCs w:val="20"/>
        </w:rPr>
      </w:pPr>
      <w:r w:rsidRPr="00F732C1">
        <w:rPr>
          <w:rFonts w:ascii="Arial" w:hAnsi="Arial" w:cs="Arial"/>
          <w:sz w:val="20"/>
          <w:szCs w:val="20"/>
        </w:rPr>
        <w:t xml:space="preserve">HR, hazard ratio as risk per unit change in </w:t>
      </w:r>
      <w:proofErr w:type="spellStart"/>
      <w:r w:rsidRPr="00F732C1">
        <w:rPr>
          <w:rFonts w:ascii="Arial" w:hAnsi="Arial" w:cs="Arial"/>
          <w:sz w:val="20"/>
          <w:szCs w:val="20"/>
        </w:rPr>
        <w:t>regressor</w:t>
      </w:r>
      <w:proofErr w:type="spellEnd"/>
      <w:r w:rsidRPr="00F732C1">
        <w:rPr>
          <w:rFonts w:ascii="Arial" w:hAnsi="Arial" w:cs="Arial"/>
          <w:sz w:val="20"/>
          <w:szCs w:val="20"/>
        </w:rPr>
        <w:t xml:space="preserve">; CI, confidence interval; </w:t>
      </w:r>
      <w:proofErr w:type="spellStart"/>
      <w:r w:rsidRPr="00F732C1">
        <w:rPr>
          <w:rFonts w:ascii="Arial" w:hAnsi="Arial" w:cs="Arial"/>
          <w:sz w:val="20"/>
          <w:szCs w:val="20"/>
        </w:rPr>
        <w:t>vRC</w:t>
      </w:r>
      <w:proofErr w:type="spellEnd"/>
      <w:r w:rsidRPr="00F732C1">
        <w:rPr>
          <w:rFonts w:ascii="Arial" w:hAnsi="Arial" w:cs="Arial"/>
          <w:sz w:val="20"/>
          <w:szCs w:val="20"/>
        </w:rPr>
        <w:t>, viral replication capacity; VL, viral load</w:t>
      </w:r>
    </w:p>
    <w:p w14:paraId="033FF7B3" w14:textId="270A0B22" w:rsidR="00901BA8" w:rsidRDefault="00901BA8" w:rsidP="001E3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400" w:hanging="400"/>
        <w:rPr>
          <w:rFonts w:ascii="Arial" w:hAnsi="Arial" w:cs="Arial"/>
          <w:sz w:val="22"/>
          <w:szCs w:val="22"/>
        </w:rPr>
      </w:pPr>
    </w:p>
    <w:sectPr w:rsidR="00901BA8" w:rsidSect="00DD609E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746565D" w15:done="0"/>
  <w15:commentEx w15:paraId="3112C95C" w15:done="0"/>
  <w15:commentEx w15:paraId="00521F9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46565D" w16cid:durableId="20057029"/>
  <w16cid:commentId w16cid:paraId="3112C95C" w16cid:durableId="20056D0A"/>
  <w16cid:commentId w16cid:paraId="00521F97" w16cid:durableId="20056F6C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47F27" w14:textId="77777777" w:rsidR="005D6CF3" w:rsidRDefault="005D6CF3" w:rsidP="00FD3873">
      <w:r>
        <w:separator/>
      </w:r>
    </w:p>
  </w:endnote>
  <w:endnote w:type="continuationSeparator" w:id="0">
    <w:p w14:paraId="2884CCC3" w14:textId="77777777" w:rsidR="005D6CF3" w:rsidRDefault="005D6CF3" w:rsidP="00FD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62576" w14:textId="77777777" w:rsidR="005D6CF3" w:rsidRDefault="005D6CF3" w:rsidP="00FD3873">
      <w:r>
        <w:separator/>
      </w:r>
    </w:p>
  </w:footnote>
  <w:footnote w:type="continuationSeparator" w:id="0">
    <w:p w14:paraId="67FB2731" w14:textId="77777777" w:rsidR="005D6CF3" w:rsidRDefault="005D6CF3" w:rsidP="00FD38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E0731" w14:textId="77777777" w:rsidR="005D6CF3" w:rsidRDefault="005D6CF3" w:rsidP="00DD609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02DB90" w14:textId="77777777" w:rsidR="005D6CF3" w:rsidRDefault="005D6CF3" w:rsidP="00FD3873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70A6C" w14:textId="77777777" w:rsidR="005D6CF3" w:rsidRDefault="005D6CF3" w:rsidP="00DD609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609E">
      <w:rPr>
        <w:rStyle w:val="PageNumber"/>
        <w:noProof/>
      </w:rPr>
      <w:t>1</w:t>
    </w:r>
    <w:r>
      <w:rPr>
        <w:rStyle w:val="PageNumber"/>
      </w:rPr>
      <w:fldChar w:fldCharType="end"/>
    </w:r>
  </w:p>
  <w:p w14:paraId="0D4D68B8" w14:textId="77777777" w:rsidR="005D6CF3" w:rsidRDefault="005D6CF3" w:rsidP="00FD387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071F4"/>
    <w:multiLevelType w:val="hybridMultilevel"/>
    <w:tmpl w:val="BE74E34A"/>
    <w:lvl w:ilvl="0" w:tplc="DF3477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ileen Scully">
    <w15:presenceInfo w15:providerId="AD" w15:userId="S::escully1@jh.edu::44273584-0418-4d15-80ca-07c623b7c2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 Experi Medicine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d9wwadrur2z21ez0fl59ff95a25spzr9x2a&quot;&gt;HLA, LPS manuscript library&lt;record-ids&gt;&lt;item&gt;1&lt;/item&gt;&lt;item&gt;3&lt;/item&gt;&lt;/record-ids&gt;&lt;/item&gt;&lt;/Libraries&gt;"/>
  </w:docVars>
  <w:rsids>
    <w:rsidRoot w:val="00F22FEE"/>
    <w:rsid w:val="000000A0"/>
    <w:rsid w:val="000045B2"/>
    <w:rsid w:val="00005BAD"/>
    <w:rsid w:val="00005D92"/>
    <w:rsid w:val="00012062"/>
    <w:rsid w:val="00012193"/>
    <w:rsid w:val="000136A4"/>
    <w:rsid w:val="000138A2"/>
    <w:rsid w:val="0001654B"/>
    <w:rsid w:val="000165B0"/>
    <w:rsid w:val="000166C0"/>
    <w:rsid w:val="00043B68"/>
    <w:rsid w:val="00045B6F"/>
    <w:rsid w:val="00046797"/>
    <w:rsid w:val="000515E5"/>
    <w:rsid w:val="00051F36"/>
    <w:rsid w:val="000618F2"/>
    <w:rsid w:val="00066F34"/>
    <w:rsid w:val="00072EC6"/>
    <w:rsid w:val="00075A01"/>
    <w:rsid w:val="00075EA0"/>
    <w:rsid w:val="00077D2C"/>
    <w:rsid w:val="00083401"/>
    <w:rsid w:val="000903EA"/>
    <w:rsid w:val="00091EB1"/>
    <w:rsid w:val="000926ED"/>
    <w:rsid w:val="00095A83"/>
    <w:rsid w:val="000A03BC"/>
    <w:rsid w:val="000A096D"/>
    <w:rsid w:val="000A1BC0"/>
    <w:rsid w:val="000A2D7D"/>
    <w:rsid w:val="000A451C"/>
    <w:rsid w:val="000B08C9"/>
    <w:rsid w:val="000B15AD"/>
    <w:rsid w:val="000B272D"/>
    <w:rsid w:val="000C10FA"/>
    <w:rsid w:val="000C240C"/>
    <w:rsid w:val="000C3DDB"/>
    <w:rsid w:val="000D20F7"/>
    <w:rsid w:val="000D2C01"/>
    <w:rsid w:val="000D4143"/>
    <w:rsid w:val="000E0730"/>
    <w:rsid w:val="000E2552"/>
    <w:rsid w:val="000E2766"/>
    <w:rsid w:val="000E4815"/>
    <w:rsid w:val="000E4BD5"/>
    <w:rsid w:val="000E4DB5"/>
    <w:rsid w:val="000F38E4"/>
    <w:rsid w:val="000F7D04"/>
    <w:rsid w:val="000F7DD2"/>
    <w:rsid w:val="001008E0"/>
    <w:rsid w:val="001013DC"/>
    <w:rsid w:val="00103185"/>
    <w:rsid w:val="00104CAD"/>
    <w:rsid w:val="00112967"/>
    <w:rsid w:val="00114EA0"/>
    <w:rsid w:val="00114F12"/>
    <w:rsid w:val="00116FA9"/>
    <w:rsid w:val="00120E20"/>
    <w:rsid w:val="00124DA0"/>
    <w:rsid w:val="00127113"/>
    <w:rsid w:val="00127EAE"/>
    <w:rsid w:val="00130389"/>
    <w:rsid w:val="00131303"/>
    <w:rsid w:val="00133F31"/>
    <w:rsid w:val="00140913"/>
    <w:rsid w:val="00141125"/>
    <w:rsid w:val="00143927"/>
    <w:rsid w:val="001474AD"/>
    <w:rsid w:val="00147C1B"/>
    <w:rsid w:val="0015013C"/>
    <w:rsid w:val="001509FB"/>
    <w:rsid w:val="00164691"/>
    <w:rsid w:val="00166817"/>
    <w:rsid w:val="0017072D"/>
    <w:rsid w:val="001826DD"/>
    <w:rsid w:val="00182DAC"/>
    <w:rsid w:val="00184C2E"/>
    <w:rsid w:val="00184DEE"/>
    <w:rsid w:val="00185029"/>
    <w:rsid w:val="001A3AA8"/>
    <w:rsid w:val="001A4A0B"/>
    <w:rsid w:val="001A5899"/>
    <w:rsid w:val="001A5DE3"/>
    <w:rsid w:val="001A7F71"/>
    <w:rsid w:val="001B06A5"/>
    <w:rsid w:val="001B1746"/>
    <w:rsid w:val="001B42E5"/>
    <w:rsid w:val="001C3FC0"/>
    <w:rsid w:val="001C5A1B"/>
    <w:rsid w:val="001D0E87"/>
    <w:rsid w:val="001E09F4"/>
    <w:rsid w:val="001E2579"/>
    <w:rsid w:val="001E3777"/>
    <w:rsid w:val="001E388C"/>
    <w:rsid w:val="001F0954"/>
    <w:rsid w:val="001F1D94"/>
    <w:rsid w:val="001F3A2B"/>
    <w:rsid w:val="00205B14"/>
    <w:rsid w:val="00207434"/>
    <w:rsid w:val="0021517C"/>
    <w:rsid w:val="00215C1D"/>
    <w:rsid w:val="00216E12"/>
    <w:rsid w:val="00222CEE"/>
    <w:rsid w:val="002236B0"/>
    <w:rsid w:val="00223F78"/>
    <w:rsid w:val="0022523D"/>
    <w:rsid w:val="002264F8"/>
    <w:rsid w:val="002304AA"/>
    <w:rsid w:val="00237ABA"/>
    <w:rsid w:val="0024136D"/>
    <w:rsid w:val="002414D1"/>
    <w:rsid w:val="00242C23"/>
    <w:rsid w:val="00247267"/>
    <w:rsid w:val="002474BB"/>
    <w:rsid w:val="00250841"/>
    <w:rsid w:val="00252DF8"/>
    <w:rsid w:val="0025637C"/>
    <w:rsid w:val="002724A3"/>
    <w:rsid w:val="002818FF"/>
    <w:rsid w:val="00285588"/>
    <w:rsid w:val="00286043"/>
    <w:rsid w:val="00292131"/>
    <w:rsid w:val="002967C0"/>
    <w:rsid w:val="002A5D13"/>
    <w:rsid w:val="002A5E5F"/>
    <w:rsid w:val="002B3373"/>
    <w:rsid w:val="002B379C"/>
    <w:rsid w:val="002C04CA"/>
    <w:rsid w:val="002C2B91"/>
    <w:rsid w:val="002C315F"/>
    <w:rsid w:val="002C3C70"/>
    <w:rsid w:val="002C4B86"/>
    <w:rsid w:val="002C6562"/>
    <w:rsid w:val="002C7A42"/>
    <w:rsid w:val="002D1AAA"/>
    <w:rsid w:val="002D7BC0"/>
    <w:rsid w:val="002E2275"/>
    <w:rsid w:val="002F0141"/>
    <w:rsid w:val="002F25C7"/>
    <w:rsid w:val="002F4FD0"/>
    <w:rsid w:val="00302C12"/>
    <w:rsid w:val="00305566"/>
    <w:rsid w:val="003061F2"/>
    <w:rsid w:val="00307984"/>
    <w:rsid w:val="003221A5"/>
    <w:rsid w:val="00325575"/>
    <w:rsid w:val="0032720A"/>
    <w:rsid w:val="00327936"/>
    <w:rsid w:val="0032796E"/>
    <w:rsid w:val="00330D16"/>
    <w:rsid w:val="00330F80"/>
    <w:rsid w:val="00332443"/>
    <w:rsid w:val="00332B84"/>
    <w:rsid w:val="0033584D"/>
    <w:rsid w:val="00340B2E"/>
    <w:rsid w:val="00345829"/>
    <w:rsid w:val="003527D4"/>
    <w:rsid w:val="003547BD"/>
    <w:rsid w:val="0036174C"/>
    <w:rsid w:val="0036491C"/>
    <w:rsid w:val="0036608E"/>
    <w:rsid w:val="003678C6"/>
    <w:rsid w:val="00367B9A"/>
    <w:rsid w:val="00370319"/>
    <w:rsid w:val="00370E64"/>
    <w:rsid w:val="003710EC"/>
    <w:rsid w:val="00372F04"/>
    <w:rsid w:val="00377941"/>
    <w:rsid w:val="00384F49"/>
    <w:rsid w:val="00393F6B"/>
    <w:rsid w:val="00397C63"/>
    <w:rsid w:val="003A7E25"/>
    <w:rsid w:val="003B2CF4"/>
    <w:rsid w:val="003B3F3A"/>
    <w:rsid w:val="003B66C4"/>
    <w:rsid w:val="003C2595"/>
    <w:rsid w:val="003C3CC7"/>
    <w:rsid w:val="003D58DD"/>
    <w:rsid w:val="003E04DA"/>
    <w:rsid w:val="003E2F45"/>
    <w:rsid w:val="003F0B0A"/>
    <w:rsid w:val="003F23A3"/>
    <w:rsid w:val="003F3AA5"/>
    <w:rsid w:val="00400954"/>
    <w:rsid w:val="00401884"/>
    <w:rsid w:val="00406F7F"/>
    <w:rsid w:val="00407893"/>
    <w:rsid w:val="00411D79"/>
    <w:rsid w:val="00413312"/>
    <w:rsid w:val="004167ED"/>
    <w:rsid w:val="00417215"/>
    <w:rsid w:val="0042467A"/>
    <w:rsid w:val="00424EF5"/>
    <w:rsid w:val="00431980"/>
    <w:rsid w:val="00431D3F"/>
    <w:rsid w:val="004518E0"/>
    <w:rsid w:val="00454535"/>
    <w:rsid w:val="00460C0A"/>
    <w:rsid w:val="004615A5"/>
    <w:rsid w:val="00462335"/>
    <w:rsid w:val="00462337"/>
    <w:rsid w:val="00464BCC"/>
    <w:rsid w:val="00464BCF"/>
    <w:rsid w:val="00474FAD"/>
    <w:rsid w:val="00475B57"/>
    <w:rsid w:val="00477171"/>
    <w:rsid w:val="00477DB9"/>
    <w:rsid w:val="004820A5"/>
    <w:rsid w:val="00483E44"/>
    <w:rsid w:val="004923C2"/>
    <w:rsid w:val="00496B1F"/>
    <w:rsid w:val="004A2ECC"/>
    <w:rsid w:val="004A5C07"/>
    <w:rsid w:val="004B7C79"/>
    <w:rsid w:val="004C2A66"/>
    <w:rsid w:val="004C60A9"/>
    <w:rsid w:val="004C701A"/>
    <w:rsid w:val="004D1CFD"/>
    <w:rsid w:val="004D3327"/>
    <w:rsid w:val="004D3906"/>
    <w:rsid w:val="004D6535"/>
    <w:rsid w:val="004F0170"/>
    <w:rsid w:val="004F4993"/>
    <w:rsid w:val="004F79E2"/>
    <w:rsid w:val="004F7F9E"/>
    <w:rsid w:val="00501B55"/>
    <w:rsid w:val="00506F4F"/>
    <w:rsid w:val="005167BF"/>
    <w:rsid w:val="00520A82"/>
    <w:rsid w:val="0052112E"/>
    <w:rsid w:val="00524322"/>
    <w:rsid w:val="005253CB"/>
    <w:rsid w:val="0053625F"/>
    <w:rsid w:val="00536C15"/>
    <w:rsid w:val="00543C5F"/>
    <w:rsid w:val="00544C12"/>
    <w:rsid w:val="00545867"/>
    <w:rsid w:val="00547938"/>
    <w:rsid w:val="00547E82"/>
    <w:rsid w:val="00554D94"/>
    <w:rsid w:val="005550AA"/>
    <w:rsid w:val="00556867"/>
    <w:rsid w:val="00561C25"/>
    <w:rsid w:val="00562826"/>
    <w:rsid w:val="00565273"/>
    <w:rsid w:val="0057057D"/>
    <w:rsid w:val="00571047"/>
    <w:rsid w:val="005730CC"/>
    <w:rsid w:val="00575302"/>
    <w:rsid w:val="005767DF"/>
    <w:rsid w:val="00577F93"/>
    <w:rsid w:val="005858D0"/>
    <w:rsid w:val="0059299C"/>
    <w:rsid w:val="00593AD0"/>
    <w:rsid w:val="00595E8C"/>
    <w:rsid w:val="0059665D"/>
    <w:rsid w:val="005A22CA"/>
    <w:rsid w:val="005B2738"/>
    <w:rsid w:val="005B513B"/>
    <w:rsid w:val="005C1E1F"/>
    <w:rsid w:val="005C6611"/>
    <w:rsid w:val="005D1C49"/>
    <w:rsid w:val="005D3041"/>
    <w:rsid w:val="005D455C"/>
    <w:rsid w:val="005D6A21"/>
    <w:rsid w:val="005D6CF3"/>
    <w:rsid w:val="005E1D8B"/>
    <w:rsid w:val="005E370A"/>
    <w:rsid w:val="005E446A"/>
    <w:rsid w:val="005E57D8"/>
    <w:rsid w:val="005E7158"/>
    <w:rsid w:val="005E7EC0"/>
    <w:rsid w:val="005F5648"/>
    <w:rsid w:val="005F7F86"/>
    <w:rsid w:val="00607DA3"/>
    <w:rsid w:val="006128CB"/>
    <w:rsid w:val="00625486"/>
    <w:rsid w:val="0062648B"/>
    <w:rsid w:val="0063475C"/>
    <w:rsid w:val="00643B5D"/>
    <w:rsid w:val="00643B84"/>
    <w:rsid w:val="00643C82"/>
    <w:rsid w:val="006450F7"/>
    <w:rsid w:val="0064792E"/>
    <w:rsid w:val="00653FD1"/>
    <w:rsid w:val="00662885"/>
    <w:rsid w:val="00662DAD"/>
    <w:rsid w:val="0066665F"/>
    <w:rsid w:val="00675F81"/>
    <w:rsid w:val="0069038B"/>
    <w:rsid w:val="00691F01"/>
    <w:rsid w:val="00697B26"/>
    <w:rsid w:val="00697BCD"/>
    <w:rsid w:val="006A07E5"/>
    <w:rsid w:val="006A6850"/>
    <w:rsid w:val="006B10C4"/>
    <w:rsid w:val="006B1930"/>
    <w:rsid w:val="006B6CE8"/>
    <w:rsid w:val="006C7226"/>
    <w:rsid w:val="006D011C"/>
    <w:rsid w:val="006D4B1D"/>
    <w:rsid w:val="006F479F"/>
    <w:rsid w:val="006F4CCB"/>
    <w:rsid w:val="007001DD"/>
    <w:rsid w:val="00702952"/>
    <w:rsid w:val="00704149"/>
    <w:rsid w:val="00704F12"/>
    <w:rsid w:val="00704F72"/>
    <w:rsid w:val="00705A6C"/>
    <w:rsid w:val="00710BA0"/>
    <w:rsid w:val="007128E2"/>
    <w:rsid w:val="007141EC"/>
    <w:rsid w:val="007229B7"/>
    <w:rsid w:val="00725AD2"/>
    <w:rsid w:val="00734B52"/>
    <w:rsid w:val="00737D07"/>
    <w:rsid w:val="0074218B"/>
    <w:rsid w:val="00742D19"/>
    <w:rsid w:val="007430F5"/>
    <w:rsid w:val="007451D7"/>
    <w:rsid w:val="007453FF"/>
    <w:rsid w:val="00747DC5"/>
    <w:rsid w:val="00750DF1"/>
    <w:rsid w:val="00752B22"/>
    <w:rsid w:val="007531E3"/>
    <w:rsid w:val="0075408A"/>
    <w:rsid w:val="00757309"/>
    <w:rsid w:val="00757DA3"/>
    <w:rsid w:val="007607DE"/>
    <w:rsid w:val="0076204F"/>
    <w:rsid w:val="00763074"/>
    <w:rsid w:val="007643F7"/>
    <w:rsid w:val="007710DA"/>
    <w:rsid w:val="0077125B"/>
    <w:rsid w:val="00772700"/>
    <w:rsid w:val="00774531"/>
    <w:rsid w:val="007769C9"/>
    <w:rsid w:val="00783BD7"/>
    <w:rsid w:val="007A4F06"/>
    <w:rsid w:val="007B6EE7"/>
    <w:rsid w:val="007C30E4"/>
    <w:rsid w:val="007C444F"/>
    <w:rsid w:val="007C73CD"/>
    <w:rsid w:val="007D1199"/>
    <w:rsid w:val="007D3FC7"/>
    <w:rsid w:val="007F07FC"/>
    <w:rsid w:val="007F1447"/>
    <w:rsid w:val="007F36E1"/>
    <w:rsid w:val="00803815"/>
    <w:rsid w:val="0080425D"/>
    <w:rsid w:val="00812023"/>
    <w:rsid w:val="008122C9"/>
    <w:rsid w:val="00813E60"/>
    <w:rsid w:val="00814706"/>
    <w:rsid w:val="00815D42"/>
    <w:rsid w:val="00816BD0"/>
    <w:rsid w:val="0082112B"/>
    <w:rsid w:val="00822839"/>
    <w:rsid w:val="008236B2"/>
    <w:rsid w:val="008254E6"/>
    <w:rsid w:val="00827299"/>
    <w:rsid w:val="0083369C"/>
    <w:rsid w:val="00837BE5"/>
    <w:rsid w:val="00841255"/>
    <w:rsid w:val="00846C34"/>
    <w:rsid w:val="0085145F"/>
    <w:rsid w:val="008514B6"/>
    <w:rsid w:val="00851DBB"/>
    <w:rsid w:val="00852210"/>
    <w:rsid w:val="008534BC"/>
    <w:rsid w:val="00854DD6"/>
    <w:rsid w:val="0085679F"/>
    <w:rsid w:val="008637AB"/>
    <w:rsid w:val="00863B4B"/>
    <w:rsid w:val="008672B9"/>
    <w:rsid w:val="008724D8"/>
    <w:rsid w:val="00875DCA"/>
    <w:rsid w:val="00881E09"/>
    <w:rsid w:val="00883377"/>
    <w:rsid w:val="0088599E"/>
    <w:rsid w:val="0089004F"/>
    <w:rsid w:val="00892423"/>
    <w:rsid w:val="00892DA5"/>
    <w:rsid w:val="008A1A3D"/>
    <w:rsid w:val="008A22E4"/>
    <w:rsid w:val="008A70A9"/>
    <w:rsid w:val="008A7385"/>
    <w:rsid w:val="008B1CAA"/>
    <w:rsid w:val="008B2DF5"/>
    <w:rsid w:val="008B6EE2"/>
    <w:rsid w:val="008B7B57"/>
    <w:rsid w:val="008B7E5E"/>
    <w:rsid w:val="008C0A05"/>
    <w:rsid w:val="008C47FC"/>
    <w:rsid w:val="008C5E7D"/>
    <w:rsid w:val="008D2CCF"/>
    <w:rsid w:val="008E1EC1"/>
    <w:rsid w:val="008E7D0B"/>
    <w:rsid w:val="008F2DC9"/>
    <w:rsid w:val="008F36BE"/>
    <w:rsid w:val="009013A9"/>
    <w:rsid w:val="009019B8"/>
    <w:rsid w:val="00901BA8"/>
    <w:rsid w:val="00914662"/>
    <w:rsid w:val="00915C49"/>
    <w:rsid w:val="00933F4E"/>
    <w:rsid w:val="009357CB"/>
    <w:rsid w:val="00944F76"/>
    <w:rsid w:val="0094720A"/>
    <w:rsid w:val="00951C12"/>
    <w:rsid w:val="00953F12"/>
    <w:rsid w:val="009610DD"/>
    <w:rsid w:val="0096232B"/>
    <w:rsid w:val="009639A5"/>
    <w:rsid w:val="00965789"/>
    <w:rsid w:val="0096595F"/>
    <w:rsid w:val="00967616"/>
    <w:rsid w:val="009706AC"/>
    <w:rsid w:val="00977520"/>
    <w:rsid w:val="009821A9"/>
    <w:rsid w:val="0098751F"/>
    <w:rsid w:val="009875D5"/>
    <w:rsid w:val="00990745"/>
    <w:rsid w:val="00993D28"/>
    <w:rsid w:val="00996651"/>
    <w:rsid w:val="009A67E0"/>
    <w:rsid w:val="009B2662"/>
    <w:rsid w:val="009B6C89"/>
    <w:rsid w:val="009C04C3"/>
    <w:rsid w:val="009C0DB3"/>
    <w:rsid w:val="009C1CF2"/>
    <w:rsid w:val="009C4281"/>
    <w:rsid w:val="009D0A1B"/>
    <w:rsid w:val="009D2CAB"/>
    <w:rsid w:val="009E0DE6"/>
    <w:rsid w:val="009E21C4"/>
    <w:rsid w:val="009E232B"/>
    <w:rsid w:val="009E5170"/>
    <w:rsid w:val="009E67AD"/>
    <w:rsid w:val="009E7CD9"/>
    <w:rsid w:val="009F58E6"/>
    <w:rsid w:val="009F6413"/>
    <w:rsid w:val="00A03722"/>
    <w:rsid w:val="00A07424"/>
    <w:rsid w:val="00A075FE"/>
    <w:rsid w:val="00A13F66"/>
    <w:rsid w:val="00A20DBF"/>
    <w:rsid w:val="00A21600"/>
    <w:rsid w:val="00A30468"/>
    <w:rsid w:val="00A33C03"/>
    <w:rsid w:val="00A36723"/>
    <w:rsid w:val="00A3721F"/>
    <w:rsid w:val="00A430CE"/>
    <w:rsid w:val="00A46487"/>
    <w:rsid w:val="00A527BC"/>
    <w:rsid w:val="00A53822"/>
    <w:rsid w:val="00A55C6A"/>
    <w:rsid w:val="00A57858"/>
    <w:rsid w:val="00A62D52"/>
    <w:rsid w:val="00A633EB"/>
    <w:rsid w:val="00A70CF2"/>
    <w:rsid w:val="00A71998"/>
    <w:rsid w:val="00A76FE0"/>
    <w:rsid w:val="00A838AC"/>
    <w:rsid w:val="00A84638"/>
    <w:rsid w:val="00A86079"/>
    <w:rsid w:val="00AA2C05"/>
    <w:rsid w:val="00AA4155"/>
    <w:rsid w:val="00AB3924"/>
    <w:rsid w:val="00AB3B64"/>
    <w:rsid w:val="00AC1C22"/>
    <w:rsid w:val="00AC45A6"/>
    <w:rsid w:val="00AC58E7"/>
    <w:rsid w:val="00AC5BA0"/>
    <w:rsid w:val="00AC61A8"/>
    <w:rsid w:val="00AD74FE"/>
    <w:rsid w:val="00AE1BD7"/>
    <w:rsid w:val="00AE1DD1"/>
    <w:rsid w:val="00AE735E"/>
    <w:rsid w:val="00AF07CA"/>
    <w:rsid w:val="00AF2845"/>
    <w:rsid w:val="00AF65EB"/>
    <w:rsid w:val="00AF784E"/>
    <w:rsid w:val="00AF7E8C"/>
    <w:rsid w:val="00B03F80"/>
    <w:rsid w:val="00B10641"/>
    <w:rsid w:val="00B11646"/>
    <w:rsid w:val="00B122CE"/>
    <w:rsid w:val="00B13D31"/>
    <w:rsid w:val="00B14162"/>
    <w:rsid w:val="00B209FD"/>
    <w:rsid w:val="00B23641"/>
    <w:rsid w:val="00B31F21"/>
    <w:rsid w:val="00B32FF8"/>
    <w:rsid w:val="00B37F4A"/>
    <w:rsid w:val="00B43A37"/>
    <w:rsid w:val="00B445F9"/>
    <w:rsid w:val="00B50320"/>
    <w:rsid w:val="00B522F9"/>
    <w:rsid w:val="00B5588C"/>
    <w:rsid w:val="00B55DF2"/>
    <w:rsid w:val="00B61536"/>
    <w:rsid w:val="00B663E4"/>
    <w:rsid w:val="00B74FE0"/>
    <w:rsid w:val="00B7538A"/>
    <w:rsid w:val="00B76827"/>
    <w:rsid w:val="00B76F11"/>
    <w:rsid w:val="00B777D5"/>
    <w:rsid w:val="00B77AA6"/>
    <w:rsid w:val="00B801CE"/>
    <w:rsid w:val="00B8183B"/>
    <w:rsid w:val="00B84D3D"/>
    <w:rsid w:val="00B8783C"/>
    <w:rsid w:val="00B925D3"/>
    <w:rsid w:val="00B95069"/>
    <w:rsid w:val="00B96100"/>
    <w:rsid w:val="00B96396"/>
    <w:rsid w:val="00BA5252"/>
    <w:rsid w:val="00BB5CED"/>
    <w:rsid w:val="00BB62AE"/>
    <w:rsid w:val="00BC30AC"/>
    <w:rsid w:val="00BC63CF"/>
    <w:rsid w:val="00BC6911"/>
    <w:rsid w:val="00BD0FA8"/>
    <w:rsid w:val="00BD1B3A"/>
    <w:rsid w:val="00BD3C75"/>
    <w:rsid w:val="00BD706A"/>
    <w:rsid w:val="00BE21EA"/>
    <w:rsid w:val="00BE48C7"/>
    <w:rsid w:val="00BE67CC"/>
    <w:rsid w:val="00BE7A1E"/>
    <w:rsid w:val="00BF6292"/>
    <w:rsid w:val="00BF6E50"/>
    <w:rsid w:val="00C02434"/>
    <w:rsid w:val="00C02A7E"/>
    <w:rsid w:val="00C04940"/>
    <w:rsid w:val="00C06D7F"/>
    <w:rsid w:val="00C07648"/>
    <w:rsid w:val="00C10157"/>
    <w:rsid w:val="00C102E7"/>
    <w:rsid w:val="00C11D0F"/>
    <w:rsid w:val="00C129BD"/>
    <w:rsid w:val="00C1664C"/>
    <w:rsid w:val="00C170D4"/>
    <w:rsid w:val="00C173EA"/>
    <w:rsid w:val="00C2005B"/>
    <w:rsid w:val="00C23672"/>
    <w:rsid w:val="00C25754"/>
    <w:rsid w:val="00C31213"/>
    <w:rsid w:val="00C3606B"/>
    <w:rsid w:val="00C37686"/>
    <w:rsid w:val="00C40D71"/>
    <w:rsid w:val="00C428FF"/>
    <w:rsid w:val="00C4500A"/>
    <w:rsid w:val="00C5053D"/>
    <w:rsid w:val="00C544AE"/>
    <w:rsid w:val="00C54AF7"/>
    <w:rsid w:val="00C63B25"/>
    <w:rsid w:val="00C702C3"/>
    <w:rsid w:val="00C710D6"/>
    <w:rsid w:val="00C73F50"/>
    <w:rsid w:val="00C74F6D"/>
    <w:rsid w:val="00C80E5C"/>
    <w:rsid w:val="00C84150"/>
    <w:rsid w:val="00C8677F"/>
    <w:rsid w:val="00C86F4F"/>
    <w:rsid w:val="00C9027C"/>
    <w:rsid w:val="00C91508"/>
    <w:rsid w:val="00C92941"/>
    <w:rsid w:val="00C94D5C"/>
    <w:rsid w:val="00C95628"/>
    <w:rsid w:val="00C959E8"/>
    <w:rsid w:val="00C9731A"/>
    <w:rsid w:val="00C97449"/>
    <w:rsid w:val="00CA0DFD"/>
    <w:rsid w:val="00CA1D2B"/>
    <w:rsid w:val="00CA4A13"/>
    <w:rsid w:val="00CA4C1B"/>
    <w:rsid w:val="00CB1142"/>
    <w:rsid w:val="00CB74F2"/>
    <w:rsid w:val="00CB7D1B"/>
    <w:rsid w:val="00CC5DE5"/>
    <w:rsid w:val="00CD14CA"/>
    <w:rsid w:val="00CD3382"/>
    <w:rsid w:val="00CD4F84"/>
    <w:rsid w:val="00CE07D9"/>
    <w:rsid w:val="00CE12F0"/>
    <w:rsid w:val="00CE1D39"/>
    <w:rsid w:val="00CE26FA"/>
    <w:rsid w:val="00CE7051"/>
    <w:rsid w:val="00CF3397"/>
    <w:rsid w:val="00CF40FB"/>
    <w:rsid w:val="00D0065C"/>
    <w:rsid w:val="00D01097"/>
    <w:rsid w:val="00D031FA"/>
    <w:rsid w:val="00D0697C"/>
    <w:rsid w:val="00D06F99"/>
    <w:rsid w:val="00D10B4E"/>
    <w:rsid w:val="00D10B51"/>
    <w:rsid w:val="00D11A26"/>
    <w:rsid w:val="00D207CF"/>
    <w:rsid w:val="00D22709"/>
    <w:rsid w:val="00D23085"/>
    <w:rsid w:val="00D23118"/>
    <w:rsid w:val="00D35D7F"/>
    <w:rsid w:val="00D36674"/>
    <w:rsid w:val="00D41D98"/>
    <w:rsid w:val="00D41FD8"/>
    <w:rsid w:val="00D51C2B"/>
    <w:rsid w:val="00D52D91"/>
    <w:rsid w:val="00D53283"/>
    <w:rsid w:val="00D54D86"/>
    <w:rsid w:val="00D557BE"/>
    <w:rsid w:val="00D645B5"/>
    <w:rsid w:val="00D7382D"/>
    <w:rsid w:val="00D74211"/>
    <w:rsid w:val="00D7553C"/>
    <w:rsid w:val="00D76D19"/>
    <w:rsid w:val="00D832C4"/>
    <w:rsid w:val="00D869EE"/>
    <w:rsid w:val="00D90531"/>
    <w:rsid w:val="00D90E75"/>
    <w:rsid w:val="00D91BB9"/>
    <w:rsid w:val="00D97955"/>
    <w:rsid w:val="00DA270A"/>
    <w:rsid w:val="00DB0EA5"/>
    <w:rsid w:val="00DB5015"/>
    <w:rsid w:val="00DB6C9D"/>
    <w:rsid w:val="00DC0489"/>
    <w:rsid w:val="00DC6938"/>
    <w:rsid w:val="00DD0AAE"/>
    <w:rsid w:val="00DD1230"/>
    <w:rsid w:val="00DD1912"/>
    <w:rsid w:val="00DD4408"/>
    <w:rsid w:val="00DD498D"/>
    <w:rsid w:val="00DD609E"/>
    <w:rsid w:val="00DE25B8"/>
    <w:rsid w:val="00DE4CFA"/>
    <w:rsid w:val="00DE6064"/>
    <w:rsid w:val="00DE73CD"/>
    <w:rsid w:val="00DF2AD9"/>
    <w:rsid w:val="00DF36C6"/>
    <w:rsid w:val="00DF6F50"/>
    <w:rsid w:val="00DF7B1D"/>
    <w:rsid w:val="00E04F88"/>
    <w:rsid w:val="00E10CE1"/>
    <w:rsid w:val="00E21498"/>
    <w:rsid w:val="00E3100D"/>
    <w:rsid w:val="00E34782"/>
    <w:rsid w:val="00E36C87"/>
    <w:rsid w:val="00E379D1"/>
    <w:rsid w:val="00E40257"/>
    <w:rsid w:val="00E5507E"/>
    <w:rsid w:val="00E60964"/>
    <w:rsid w:val="00E7056F"/>
    <w:rsid w:val="00E70D77"/>
    <w:rsid w:val="00E731CE"/>
    <w:rsid w:val="00E76556"/>
    <w:rsid w:val="00E7691D"/>
    <w:rsid w:val="00E77C47"/>
    <w:rsid w:val="00E83200"/>
    <w:rsid w:val="00E84662"/>
    <w:rsid w:val="00E874F3"/>
    <w:rsid w:val="00E90AB4"/>
    <w:rsid w:val="00E918B3"/>
    <w:rsid w:val="00E958E6"/>
    <w:rsid w:val="00E9706E"/>
    <w:rsid w:val="00EA202E"/>
    <w:rsid w:val="00EA20F4"/>
    <w:rsid w:val="00EA4109"/>
    <w:rsid w:val="00EA42B4"/>
    <w:rsid w:val="00EA7C13"/>
    <w:rsid w:val="00EC58EF"/>
    <w:rsid w:val="00ED31FD"/>
    <w:rsid w:val="00ED52B4"/>
    <w:rsid w:val="00ED5900"/>
    <w:rsid w:val="00EE45D8"/>
    <w:rsid w:val="00EE462C"/>
    <w:rsid w:val="00EE5C4F"/>
    <w:rsid w:val="00EE6B05"/>
    <w:rsid w:val="00EF1742"/>
    <w:rsid w:val="00EF29A5"/>
    <w:rsid w:val="00EF7014"/>
    <w:rsid w:val="00F00131"/>
    <w:rsid w:val="00F00243"/>
    <w:rsid w:val="00F0034C"/>
    <w:rsid w:val="00F06828"/>
    <w:rsid w:val="00F11E29"/>
    <w:rsid w:val="00F12AAC"/>
    <w:rsid w:val="00F135B9"/>
    <w:rsid w:val="00F13E48"/>
    <w:rsid w:val="00F14534"/>
    <w:rsid w:val="00F17DD9"/>
    <w:rsid w:val="00F22FEE"/>
    <w:rsid w:val="00F23319"/>
    <w:rsid w:val="00F248FA"/>
    <w:rsid w:val="00F258F1"/>
    <w:rsid w:val="00F31110"/>
    <w:rsid w:val="00F32699"/>
    <w:rsid w:val="00F32DDF"/>
    <w:rsid w:val="00F3681C"/>
    <w:rsid w:val="00F4379F"/>
    <w:rsid w:val="00F47A14"/>
    <w:rsid w:val="00F54F79"/>
    <w:rsid w:val="00F613C0"/>
    <w:rsid w:val="00F63BDB"/>
    <w:rsid w:val="00F63F21"/>
    <w:rsid w:val="00F645FD"/>
    <w:rsid w:val="00F65314"/>
    <w:rsid w:val="00F65805"/>
    <w:rsid w:val="00F659E3"/>
    <w:rsid w:val="00F70958"/>
    <w:rsid w:val="00F71F0A"/>
    <w:rsid w:val="00F72230"/>
    <w:rsid w:val="00F732C1"/>
    <w:rsid w:val="00F7682E"/>
    <w:rsid w:val="00F768BC"/>
    <w:rsid w:val="00F771B0"/>
    <w:rsid w:val="00F77850"/>
    <w:rsid w:val="00F80060"/>
    <w:rsid w:val="00F83778"/>
    <w:rsid w:val="00F83AF5"/>
    <w:rsid w:val="00F84618"/>
    <w:rsid w:val="00F85B7C"/>
    <w:rsid w:val="00F87238"/>
    <w:rsid w:val="00F873FE"/>
    <w:rsid w:val="00F90E63"/>
    <w:rsid w:val="00F9429F"/>
    <w:rsid w:val="00F96FAF"/>
    <w:rsid w:val="00FA325A"/>
    <w:rsid w:val="00FA3ECE"/>
    <w:rsid w:val="00FB3AEC"/>
    <w:rsid w:val="00FB609B"/>
    <w:rsid w:val="00FB7D4F"/>
    <w:rsid w:val="00FC68B7"/>
    <w:rsid w:val="00FD3873"/>
    <w:rsid w:val="00FD5EC7"/>
    <w:rsid w:val="00FD73BA"/>
    <w:rsid w:val="00FE0C30"/>
    <w:rsid w:val="00FE32E1"/>
    <w:rsid w:val="00FE6817"/>
    <w:rsid w:val="00FE72DF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28121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F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C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C4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15C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15C49"/>
  </w:style>
  <w:style w:type="character" w:customStyle="1" w:styleId="CommentTextChar">
    <w:name w:val="Comment Text Char"/>
    <w:basedOn w:val="DefaultParagraphFont"/>
    <w:link w:val="CommentText"/>
    <w:uiPriority w:val="99"/>
    <w:rsid w:val="00915C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C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C4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304AA"/>
  </w:style>
  <w:style w:type="paragraph" w:customStyle="1" w:styleId="EndNoteBibliographyTitle">
    <w:name w:val="EndNote Bibliography Title"/>
    <w:basedOn w:val="Normal"/>
    <w:rsid w:val="002B3373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2B3373"/>
    <w:rPr>
      <w:rFonts w:ascii="Cambria" w:hAnsi="Cambria"/>
    </w:rPr>
  </w:style>
  <w:style w:type="table" w:styleId="LightShading">
    <w:name w:val="Light Shading"/>
    <w:basedOn w:val="TableNormal"/>
    <w:uiPriority w:val="60"/>
    <w:rsid w:val="00184DE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80E5C"/>
  </w:style>
  <w:style w:type="paragraph" w:styleId="Header">
    <w:name w:val="header"/>
    <w:basedOn w:val="Normal"/>
    <w:link w:val="HeaderChar"/>
    <w:uiPriority w:val="99"/>
    <w:unhideWhenUsed/>
    <w:rsid w:val="00FD38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873"/>
  </w:style>
  <w:style w:type="character" w:styleId="PageNumber">
    <w:name w:val="page number"/>
    <w:basedOn w:val="DefaultParagraphFont"/>
    <w:uiPriority w:val="99"/>
    <w:semiHidden/>
    <w:unhideWhenUsed/>
    <w:rsid w:val="00FD38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F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C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C4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15C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15C49"/>
  </w:style>
  <w:style w:type="character" w:customStyle="1" w:styleId="CommentTextChar">
    <w:name w:val="Comment Text Char"/>
    <w:basedOn w:val="DefaultParagraphFont"/>
    <w:link w:val="CommentText"/>
    <w:uiPriority w:val="99"/>
    <w:rsid w:val="00915C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C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C4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304AA"/>
  </w:style>
  <w:style w:type="paragraph" w:customStyle="1" w:styleId="EndNoteBibliographyTitle">
    <w:name w:val="EndNote Bibliography Title"/>
    <w:basedOn w:val="Normal"/>
    <w:rsid w:val="002B3373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2B3373"/>
    <w:rPr>
      <w:rFonts w:ascii="Cambria" w:hAnsi="Cambria"/>
    </w:rPr>
  </w:style>
  <w:style w:type="table" w:styleId="LightShading">
    <w:name w:val="Light Shading"/>
    <w:basedOn w:val="TableNormal"/>
    <w:uiPriority w:val="60"/>
    <w:rsid w:val="00184DE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80E5C"/>
  </w:style>
  <w:style w:type="paragraph" w:styleId="Header">
    <w:name w:val="header"/>
    <w:basedOn w:val="Normal"/>
    <w:link w:val="HeaderChar"/>
    <w:uiPriority w:val="99"/>
    <w:unhideWhenUsed/>
    <w:rsid w:val="00FD38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873"/>
  </w:style>
  <w:style w:type="character" w:styleId="PageNumber">
    <w:name w:val="page number"/>
    <w:basedOn w:val="DefaultParagraphFont"/>
    <w:uiPriority w:val="99"/>
    <w:semiHidden/>
    <w:unhideWhenUsed/>
    <w:rsid w:val="00FD3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21" Type="http://schemas.microsoft.com/office/2011/relationships/people" Target="people.xml"/><Relationship Id="rId22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23" Type="http://schemas.microsoft.com/office/2016/09/relationships/commentsIds" Target="commentsIds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CD4A14-5631-3A45-94A3-86974B76D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ycs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ycs ycs</dc:creator>
  <cp:keywords/>
  <dc:description/>
  <cp:lastModifiedBy>Dan Claiborne</cp:lastModifiedBy>
  <cp:revision>3</cp:revision>
  <cp:lastPrinted>2019-02-19T17:17:00Z</cp:lastPrinted>
  <dcterms:created xsi:type="dcterms:W3CDTF">2019-08-13T11:01:00Z</dcterms:created>
  <dcterms:modified xsi:type="dcterms:W3CDTF">2019-08-13T11:16:00Z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id="http://www.zotero.org/styles/vancouver"/&gt;&lt;hasBiblio/&gt;&lt;format class="21"/&gt;&lt;count citations="49" publications="53"/&gt;&lt;/info&gt;PAPERS2_INFO_END</vt:lpwstr>
  </property>
</Properties>
</file>