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9A" w:rsidRDefault="00852A9A" w:rsidP="00852A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31774302"/>
      <w:r>
        <w:rPr>
          <w:rFonts w:ascii="Times New Roman" w:hAnsi="Times New Roman" w:cs="Times New Roman"/>
          <w:b/>
          <w:sz w:val="24"/>
          <w:szCs w:val="24"/>
          <w:lang w:val="en-US"/>
        </w:rPr>
        <w:t>S3 Table</w:t>
      </w:r>
      <w:r w:rsidRPr="003D4187">
        <w:rPr>
          <w:rFonts w:ascii="Times New Roman" w:hAnsi="Times New Roman" w:cs="Times New Roman"/>
          <w:b/>
          <w:sz w:val="24"/>
          <w:szCs w:val="24"/>
          <w:lang w:val="en-US"/>
        </w:rPr>
        <w:t>. Between-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3D4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PRNT50 comparisons.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283"/>
        <w:gridCol w:w="1205"/>
        <w:gridCol w:w="1257"/>
        <w:gridCol w:w="936"/>
        <w:gridCol w:w="970"/>
        <w:gridCol w:w="963"/>
        <w:gridCol w:w="1467"/>
      </w:tblGrid>
      <w:tr w:rsidR="00E50234" w:rsidTr="00E50234">
        <w:trPr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b/>
                <w:sz w:val="20"/>
                <w:szCs w:val="20"/>
              </w:rPr>
              <w:t>DENV type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Time-point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05F">
              <w:rPr>
                <w:rFonts w:ascii="Arial" w:hAnsi="Arial" w:cs="Arial"/>
                <w:b/>
                <w:sz w:val="20"/>
                <w:szCs w:val="20"/>
              </w:rPr>
              <w:t>Group a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  <w:r w:rsidRPr="00F3305F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GMR</w:t>
            </w:r>
            <w:r w:rsidRPr="00F330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Lower</w:t>
            </w:r>
            <w:proofErr w:type="spellEnd"/>
            <w:r w:rsidRPr="00F330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limit</w:t>
            </w:r>
            <w:r w:rsidRPr="00F330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Upper</w:t>
            </w:r>
            <w:proofErr w:type="spellEnd"/>
            <w:r w:rsidRPr="00F330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limit</w:t>
            </w:r>
            <w:r w:rsidRPr="00F330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3305F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  <w:r w:rsidRPr="00F330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E50234" w:rsidTr="00844492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Pr="0066574B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4E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DENV-1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  <w:bookmarkStart w:id="1" w:name="_GoBack"/>
        <w:bookmarkEnd w:id="1"/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/173</w:t>
            </w:r>
            <w:r w:rsidRPr="005A3F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B74E1E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4E1E">
              <w:rPr>
                <w:rFonts w:ascii="Arial" w:hAnsi="Arial" w:cs="Arial"/>
                <w:b/>
                <w:sz w:val="20"/>
                <w:szCs w:val="20"/>
                <w:lang w:val="en-US"/>
              </w:rPr>
              <w:t>DENV-2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/173</w:t>
            </w:r>
            <w:r w:rsidRPr="005A3F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Pr="00B74E1E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4E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DENV-3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/173</w:t>
            </w:r>
            <w:r w:rsidRPr="005A3F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Default="00E50234" w:rsidP="00844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0234" w:rsidRPr="00B74E1E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4E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DENV-4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Gr.1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/173</w:t>
            </w:r>
            <w:r w:rsidRPr="005A3F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E50234" w:rsidRDefault="00E50234" w:rsidP="00844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E50234" w:rsidRPr="00F3305F" w:rsidRDefault="00E50234" w:rsidP="00844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Gr.1</w:t>
            </w:r>
          </w:p>
        </w:tc>
        <w:tc>
          <w:tcPr>
            <w:tcW w:w="1659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21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16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467" w:type="dxa"/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ns</w:t>
            </w:r>
            <w:proofErr w:type="gramEnd"/>
          </w:p>
        </w:tc>
      </w:tr>
      <w:tr w:rsidR="00E50234" w:rsidTr="00844492">
        <w:trPr>
          <w:jc w:val="center"/>
        </w:trPr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Gr.2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305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50234" w:rsidRPr="00F3305F" w:rsidRDefault="00E50234" w:rsidP="008444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</w:tbl>
    <w:p w:rsidR="00E50234" w:rsidRDefault="00852A9A" w:rsidP="00852A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C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242CDD">
        <w:rPr>
          <w:rFonts w:ascii="Times New Roman" w:hAnsi="Times New Roman" w:cs="Times New Roman"/>
          <w:sz w:val="24"/>
          <w:szCs w:val="24"/>
          <w:lang w:val="en-US"/>
        </w:rPr>
        <w:t>Geometric</w:t>
      </w:r>
      <w:proofErr w:type="spellEnd"/>
      <w:r w:rsidRPr="00242CDD">
        <w:rPr>
          <w:rFonts w:ascii="Times New Roman" w:hAnsi="Times New Roman" w:cs="Times New Roman"/>
          <w:sz w:val="24"/>
          <w:szCs w:val="24"/>
          <w:lang w:val="en-US"/>
        </w:rPr>
        <w:t xml:space="preserve"> mean ratio (GMR) compare PRNT50 geometric mean titers 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groups a </w:t>
      </w:r>
    </w:p>
    <w:p w:rsidR="00852A9A" w:rsidRPr="00242CDD" w:rsidRDefault="00852A9A" w:rsidP="00852A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b</w:t>
      </w:r>
      <w:r w:rsidRPr="00242C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2A9A" w:rsidRPr="00242CDD" w:rsidRDefault="00852A9A" w:rsidP="00852A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C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242CDD">
        <w:rPr>
          <w:rFonts w:ascii="Times New Roman" w:hAnsi="Times New Roman" w:cs="Times New Roman"/>
          <w:sz w:val="24"/>
          <w:szCs w:val="24"/>
          <w:lang w:val="en-US"/>
        </w:rPr>
        <w:t>Shown</w:t>
      </w:r>
      <w:proofErr w:type="spellEnd"/>
      <w:r w:rsidRPr="00242CDD">
        <w:rPr>
          <w:rFonts w:ascii="Times New Roman" w:hAnsi="Times New Roman" w:cs="Times New Roman"/>
          <w:sz w:val="24"/>
          <w:szCs w:val="24"/>
          <w:lang w:val="en-US"/>
        </w:rPr>
        <w:t xml:space="preserve"> are the lower and upper limits of 95% confidence intervals;</w:t>
      </w:r>
    </w:p>
    <w:p w:rsidR="00852A9A" w:rsidRDefault="00852A9A" w:rsidP="00852A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C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242CD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End"/>
      <w:r w:rsidRPr="00242CDD">
        <w:rPr>
          <w:rFonts w:ascii="Times New Roman" w:hAnsi="Times New Roman" w:cs="Times New Roman"/>
          <w:sz w:val="24"/>
          <w:szCs w:val="24"/>
          <w:lang w:val="en-US"/>
        </w:rPr>
        <w:t xml:space="preserve">-values were determined using a repeated ANOVA model followed by a global F-test: *, </w:t>
      </w:r>
      <w:r w:rsidRPr="00242CD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42CDD">
        <w:rPr>
          <w:rFonts w:ascii="Times New Roman" w:hAnsi="Times New Roman" w:cs="Times New Roman"/>
          <w:sz w:val="24"/>
          <w:szCs w:val="24"/>
          <w:lang w:val="en-US"/>
        </w:rPr>
        <w:t>&lt;0.05; **,</w:t>
      </w:r>
      <w:r w:rsidRPr="00242C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242CDD">
        <w:rPr>
          <w:rFonts w:ascii="Times New Roman" w:hAnsi="Times New Roman" w:cs="Times New Roman"/>
          <w:sz w:val="24"/>
          <w:szCs w:val="24"/>
          <w:lang w:val="en-US"/>
        </w:rPr>
        <w:t xml:space="preserve">&lt;0.01; ***, </w:t>
      </w:r>
      <w:r w:rsidRPr="00242CD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42CDD">
        <w:rPr>
          <w:rFonts w:ascii="Times New Roman" w:hAnsi="Times New Roman" w:cs="Times New Roman"/>
          <w:sz w:val="24"/>
          <w:szCs w:val="24"/>
          <w:lang w:val="en-US"/>
        </w:rPr>
        <w:t>&lt;0.001; ns, not significant.</w:t>
      </w:r>
    </w:p>
    <w:p w:rsidR="00852A9A" w:rsidRDefault="00852A9A" w:rsidP="00852A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C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Sera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collected at day 173 in Gr.1-2 and at day 168 in Gr.3.</w:t>
      </w:r>
    </w:p>
    <w:p w:rsidR="008740A7" w:rsidRPr="00852A9A" w:rsidRDefault="008740A7">
      <w:pPr>
        <w:rPr>
          <w:lang w:val="en-US"/>
        </w:rPr>
      </w:pPr>
    </w:p>
    <w:sectPr w:rsidR="008740A7" w:rsidRPr="0085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9A"/>
    <w:rsid w:val="00251459"/>
    <w:rsid w:val="00852A9A"/>
    <w:rsid w:val="008740A7"/>
    <w:rsid w:val="00DD1B94"/>
    <w:rsid w:val="00E50234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A972"/>
  <w15:chartTrackingRefBased/>
  <w15:docId w15:val="{F0BE5FB9-269F-4237-B84E-73D1AE1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Warter</dc:creator>
  <cp:keywords/>
  <dc:description/>
  <cp:lastModifiedBy>Lucile Warter</cp:lastModifiedBy>
  <cp:revision>2</cp:revision>
  <dcterms:created xsi:type="dcterms:W3CDTF">2019-03-27T14:07:00Z</dcterms:created>
  <dcterms:modified xsi:type="dcterms:W3CDTF">2019-03-27T14:07:00Z</dcterms:modified>
</cp:coreProperties>
</file>