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46" w:rsidRDefault="00FB6546" w:rsidP="00FB6546">
      <w:pPr>
        <w:rPr>
          <w:b/>
          <w:sz w:val="24"/>
          <w:szCs w:val="24"/>
        </w:rPr>
      </w:pPr>
    </w:p>
    <w:p w:rsidR="00404C63" w:rsidRPr="00BC4CE2" w:rsidRDefault="00404C63" w:rsidP="00404C63">
      <w:pPr>
        <w:rPr>
          <w:rFonts w:cs="Times New Roman"/>
          <w:b/>
          <w:sz w:val="24"/>
          <w:szCs w:val="24"/>
          <w:shd w:val="clear" w:color="auto" w:fill="FFFFFF"/>
        </w:rPr>
      </w:pPr>
      <w:proofErr w:type="gramStart"/>
      <w:r w:rsidRPr="00BC4CE2">
        <w:rPr>
          <w:rFonts w:hint="eastAsia"/>
          <w:b/>
          <w:sz w:val="24"/>
          <w:szCs w:val="24"/>
        </w:rPr>
        <w:t xml:space="preserve">S3 </w:t>
      </w:r>
      <w:r w:rsidRPr="00BC4CE2">
        <w:rPr>
          <w:b/>
          <w:sz w:val="24"/>
          <w:szCs w:val="24"/>
        </w:rPr>
        <w:t>Table</w:t>
      </w:r>
      <w:r w:rsidRPr="00BC4CE2">
        <w:rPr>
          <w:rFonts w:hint="eastAsia"/>
          <w:b/>
          <w:sz w:val="24"/>
          <w:szCs w:val="24"/>
        </w:rPr>
        <w:t>.</w:t>
      </w:r>
      <w:proofErr w:type="gramEnd"/>
      <w:r w:rsidRPr="00BC4CE2">
        <w:rPr>
          <w:b/>
          <w:sz w:val="24"/>
          <w:szCs w:val="24"/>
        </w:rPr>
        <w:t xml:space="preserve"> Primers for </w:t>
      </w:r>
      <w:r w:rsidRPr="00BC4CE2">
        <w:rPr>
          <w:rFonts w:cs="Times New Roman"/>
          <w:b/>
          <w:sz w:val="24"/>
          <w:szCs w:val="24"/>
          <w:shd w:val="clear" w:color="auto" w:fill="FFFFFF"/>
        </w:rPr>
        <w:t xml:space="preserve">complementation and amplification of </w:t>
      </w:r>
      <w:proofErr w:type="spellStart"/>
      <w:r w:rsidRPr="00BC4CE2">
        <w:rPr>
          <w:rFonts w:cs="Times New Roman"/>
          <w:b/>
          <w:sz w:val="24"/>
          <w:szCs w:val="24"/>
          <w:shd w:val="clear" w:color="auto" w:fill="FFFFFF"/>
        </w:rPr>
        <w:t>sgRNA</w:t>
      </w:r>
      <w:proofErr w:type="spellEnd"/>
      <w:r w:rsidRPr="00BC4CE2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2969"/>
        <w:gridCol w:w="3203"/>
      </w:tblGrid>
      <w:tr w:rsidR="00404C63" w:rsidRPr="005F73CB" w:rsidTr="00404C63">
        <w:trPr>
          <w:trHeight w:val="282"/>
        </w:trPr>
        <w:tc>
          <w:tcPr>
            <w:tcW w:w="1978" w:type="dxa"/>
          </w:tcPr>
          <w:p w:rsidR="00404C63" w:rsidRPr="005F73CB" w:rsidRDefault="00404C63" w:rsidP="001E3D03">
            <w:pPr>
              <w:jc w:val="center"/>
              <w:rPr>
                <w:sz w:val="20"/>
                <w:szCs w:val="20"/>
              </w:rPr>
            </w:pPr>
            <w:r w:rsidRPr="005F73CB">
              <w:rPr>
                <w:sz w:val="20"/>
                <w:szCs w:val="20"/>
              </w:rPr>
              <w:t>Name</w:t>
            </w:r>
          </w:p>
        </w:tc>
        <w:tc>
          <w:tcPr>
            <w:tcW w:w="2969" w:type="dxa"/>
          </w:tcPr>
          <w:p w:rsidR="00404C63" w:rsidRPr="005F73CB" w:rsidRDefault="00404C63" w:rsidP="001E3D03">
            <w:pPr>
              <w:jc w:val="center"/>
              <w:rPr>
                <w:sz w:val="20"/>
                <w:szCs w:val="20"/>
              </w:rPr>
            </w:pPr>
            <w:r w:rsidRPr="005F73CB">
              <w:rPr>
                <w:rFonts w:cstheme="majorBidi"/>
                <w:sz w:val="20"/>
                <w:szCs w:val="20"/>
              </w:rPr>
              <w:t>Forward (5’-3’)</w:t>
            </w:r>
            <w:r>
              <w:rPr>
                <w:rFonts w:cstheme="majorBidi"/>
                <w:sz w:val="20"/>
                <w:szCs w:val="20"/>
              </w:rPr>
              <w:t>*</w:t>
            </w:r>
          </w:p>
        </w:tc>
        <w:tc>
          <w:tcPr>
            <w:tcW w:w="3203" w:type="dxa"/>
          </w:tcPr>
          <w:p w:rsidR="00404C63" w:rsidRPr="005F73CB" w:rsidRDefault="00404C63" w:rsidP="001E3D03">
            <w:pPr>
              <w:jc w:val="center"/>
              <w:rPr>
                <w:sz w:val="20"/>
                <w:szCs w:val="20"/>
              </w:rPr>
            </w:pPr>
            <w:r w:rsidRPr="005F73CB">
              <w:rPr>
                <w:rFonts w:cstheme="majorBidi"/>
                <w:sz w:val="20"/>
                <w:szCs w:val="20"/>
              </w:rPr>
              <w:t>Reverse (5’-3’)</w:t>
            </w:r>
          </w:p>
        </w:tc>
      </w:tr>
      <w:tr w:rsidR="00404C63" w:rsidRPr="005F73CB" w:rsidTr="00404C63">
        <w:trPr>
          <w:trHeight w:val="195"/>
        </w:trPr>
        <w:tc>
          <w:tcPr>
            <w:tcW w:w="1978" w:type="dxa"/>
          </w:tcPr>
          <w:p w:rsidR="00404C63" w:rsidRPr="005F73CB" w:rsidRDefault="00404C63" w:rsidP="001E3D03">
            <w:pPr>
              <w:rPr>
                <w:sz w:val="20"/>
                <w:szCs w:val="20"/>
              </w:rPr>
            </w:pPr>
          </w:p>
          <w:p w:rsidR="00404C63" w:rsidRPr="005F73CB" w:rsidRDefault="00404C63" w:rsidP="001E3D03">
            <w:pPr>
              <w:rPr>
                <w:sz w:val="20"/>
                <w:szCs w:val="20"/>
              </w:rPr>
            </w:pPr>
          </w:p>
          <w:p w:rsidR="00404C63" w:rsidRPr="005F73CB" w:rsidRDefault="00404C63" w:rsidP="001E3D03">
            <w:pPr>
              <w:rPr>
                <w:sz w:val="20"/>
                <w:szCs w:val="20"/>
              </w:rPr>
            </w:pPr>
            <w:proofErr w:type="spellStart"/>
            <w:r w:rsidRPr="005F73CB">
              <w:rPr>
                <w:i/>
                <w:iCs/>
                <w:sz w:val="20"/>
                <w:szCs w:val="20"/>
              </w:rPr>
              <w:t>optn</w:t>
            </w:r>
            <w:proofErr w:type="spellEnd"/>
            <w:r w:rsidRPr="005F73CB">
              <w:rPr>
                <w:sz w:val="20"/>
                <w:szCs w:val="20"/>
              </w:rPr>
              <w:t xml:space="preserve"> </w:t>
            </w:r>
            <w:proofErr w:type="spellStart"/>
            <w:r w:rsidRPr="005F73CB">
              <w:rPr>
                <w:sz w:val="20"/>
                <w:szCs w:val="20"/>
              </w:rPr>
              <w:t>sgRNA</w:t>
            </w:r>
            <w:proofErr w:type="spellEnd"/>
            <w:r w:rsidRPr="005F73CB">
              <w:rPr>
                <w:sz w:val="20"/>
                <w:szCs w:val="20"/>
              </w:rPr>
              <w:t xml:space="preserve"> template </w:t>
            </w:r>
          </w:p>
        </w:tc>
        <w:tc>
          <w:tcPr>
            <w:tcW w:w="2969" w:type="dxa"/>
          </w:tcPr>
          <w:p w:rsidR="00404C63" w:rsidRPr="005F73CB" w:rsidRDefault="00404C63" w:rsidP="001E3D03">
            <w:pPr>
              <w:spacing w:line="220" w:lineRule="atLeast"/>
              <w:rPr>
                <w:rFonts w:cs="Courier New"/>
                <w:sz w:val="20"/>
                <w:szCs w:val="20"/>
                <w:shd w:val="clear" w:color="auto" w:fill="FFFFFF"/>
              </w:rPr>
            </w:pPr>
            <w:r w:rsidRPr="005F73CB">
              <w:rPr>
                <w:rFonts w:cs="Courier New"/>
                <w:sz w:val="20"/>
                <w:szCs w:val="20"/>
                <w:shd w:val="clear" w:color="auto" w:fill="FFFFFF"/>
                <w:lang w:val="it-IT"/>
              </w:rPr>
              <w:t>GCG</w:t>
            </w:r>
            <w:r w:rsidRPr="009C1F00">
              <w:rPr>
                <w:rFonts w:cs="Courier New"/>
                <w:b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TAATACGACTCACTATAG</w:t>
            </w:r>
            <w:r w:rsidRPr="005F73CB">
              <w:rPr>
                <w:rFonts w:cs="Courier New"/>
                <w:sz w:val="20"/>
                <w:szCs w:val="20"/>
                <w:u w:val="single"/>
                <w:shd w:val="clear" w:color="auto" w:fill="FFFFFF"/>
              </w:rPr>
              <w:t>GCT</w:t>
            </w:r>
          </w:p>
          <w:p w:rsidR="00404C63" w:rsidRPr="005F73CB" w:rsidRDefault="00404C63" w:rsidP="001E3D03">
            <w:pPr>
              <w:spacing w:line="220" w:lineRule="atLeast"/>
              <w:rPr>
                <w:rFonts w:cs="Courier New"/>
                <w:sz w:val="20"/>
                <w:szCs w:val="20"/>
                <w:shd w:val="clear" w:color="auto" w:fill="FFFFFF"/>
                <w:lang w:val="it-IT"/>
              </w:rPr>
            </w:pPr>
            <w:r w:rsidRPr="005F73CB">
              <w:rPr>
                <w:rFonts w:cs="Courier New"/>
                <w:sz w:val="20"/>
                <w:szCs w:val="20"/>
                <w:u w:val="single"/>
                <w:shd w:val="clear" w:color="auto" w:fill="FFFFFF"/>
              </w:rPr>
              <w:t>GGAAAAAAGTGGAGCT</w:t>
            </w:r>
            <w:r w:rsidRPr="005F73CB">
              <w:rPr>
                <w:rFonts w:cs="Courier New"/>
                <w:sz w:val="20"/>
                <w:szCs w:val="20"/>
                <w:shd w:val="clear" w:color="auto" w:fill="FFFFFF"/>
              </w:rPr>
              <w:t>G</w:t>
            </w:r>
            <w:r w:rsidRPr="005F73CB">
              <w:rPr>
                <w:rFonts w:cs="Courier New"/>
                <w:sz w:val="20"/>
                <w:szCs w:val="20"/>
                <w:shd w:val="clear" w:color="auto" w:fill="FFFFFF"/>
                <w:lang w:val="it-IT"/>
              </w:rPr>
              <w:t>GTTTTAG</w:t>
            </w:r>
          </w:p>
          <w:p w:rsidR="00404C63" w:rsidRPr="005F73CB" w:rsidRDefault="00404C63" w:rsidP="001E3D03">
            <w:pPr>
              <w:spacing w:line="220" w:lineRule="atLeast"/>
              <w:rPr>
                <w:rFonts w:cs="Courier New"/>
                <w:sz w:val="20"/>
                <w:szCs w:val="20"/>
                <w:shd w:val="clear" w:color="auto" w:fill="FFFFFF"/>
                <w:lang w:val="it-IT"/>
              </w:rPr>
            </w:pPr>
            <w:r w:rsidRPr="005F73CB">
              <w:rPr>
                <w:rFonts w:cs="Courier New"/>
                <w:sz w:val="20"/>
                <w:szCs w:val="20"/>
                <w:shd w:val="clear" w:color="auto" w:fill="FFFFFF"/>
                <w:lang w:val="it-IT"/>
              </w:rPr>
              <w:t>AGCTAGAAATAGCAAGTTAAAATA</w:t>
            </w:r>
          </w:p>
          <w:p w:rsidR="00404C63" w:rsidRPr="005F73CB" w:rsidRDefault="00404C63" w:rsidP="001E3D03">
            <w:pPr>
              <w:spacing w:line="220" w:lineRule="atLeast"/>
              <w:rPr>
                <w:rFonts w:cs="Courier New"/>
                <w:sz w:val="20"/>
                <w:szCs w:val="20"/>
                <w:shd w:val="clear" w:color="auto" w:fill="FFFFFF"/>
              </w:rPr>
            </w:pPr>
            <w:r w:rsidRPr="005F73CB">
              <w:rPr>
                <w:rFonts w:cs="Courier New"/>
                <w:sz w:val="20"/>
                <w:szCs w:val="20"/>
                <w:shd w:val="clear" w:color="auto" w:fill="FFFFFF"/>
                <w:lang w:val="it-IT"/>
              </w:rPr>
              <w:t>AGGCTAGTC</w:t>
            </w:r>
          </w:p>
          <w:p w:rsidR="00404C63" w:rsidRPr="005F73CB" w:rsidRDefault="00404C63" w:rsidP="001E3D03">
            <w:pPr>
              <w:rPr>
                <w:rFonts w:cs="Courier New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03" w:type="dxa"/>
            <w:vMerge w:val="restart"/>
          </w:tcPr>
          <w:p w:rsidR="00404C63" w:rsidRPr="005F73CB" w:rsidRDefault="00404C63" w:rsidP="001E3D03">
            <w:pPr>
              <w:rPr>
                <w:rFonts w:cs="Courier New"/>
                <w:sz w:val="20"/>
                <w:szCs w:val="20"/>
              </w:rPr>
            </w:pPr>
          </w:p>
          <w:p w:rsidR="00404C63" w:rsidRPr="005F73CB" w:rsidRDefault="00404C63" w:rsidP="001E3D03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="00404C63" w:rsidRPr="005F73CB" w:rsidRDefault="00404C63" w:rsidP="001E3D03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z w:val="20"/>
                <w:szCs w:val="20"/>
              </w:rPr>
            </w:pPr>
            <w:r w:rsidRPr="005F73CB">
              <w:rPr>
                <w:rFonts w:cs="Courier New"/>
                <w:color w:val="000000" w:themeColor="text1"/>
                <w:sz w:val="20"/>
                <w:szCs w:val="20"/>
              </w:rPr>
              <w:t>GATCCGCACCGACTCGGTGCCACT</w:t>
            </w:r>
          </w:p>
          <w:p w:rsidR="00404C63" w:rsidRPr="005F73CB" w:rsidRDefault="00404C63" w:rsidP="001E3D03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z w:val="20"/>
                <w:szCs w:val="20"/>
              </w:rPr>
            </w:pPr>
            <w:r w:rsidRPr="005F73CB">
              <w:rPr>
                <w:rFonts w:cs="Courier New"/>
                <w:color w:val="000000" w:themeColor="text1"/>
                <w:sz w:val="20"/>
                <w:szCs w:val="20"/>
              </w:rPr>
              <w:t>TTTTCAAGTTGATAACGGACTAGC</w:t>
            </w:r>
          </w:p>
          <w:p w:rsidR="00404C63" w:rsidRPr="005F73CB" w:rsidRDefault="00404C63" w:rsidP="001E3D03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z w:val="20"/>
                <w:szCs w:val="20"/>
              </w:rPr>
            </w:pPr>
            <w:r w:rsidRPr="005F73CB">
              <w:rPr>
                <w:rFonts w:cs="Courier New"/>
                <w:color w:val="000000" w:themeColor="text1"/>
                <w:sz w:val="20"/>
                <w:szCs w:val="20"/>
              </w:rPr>
              <w:t>CTTATTTTAACTTGCTATTTCTAG</w:t>
            </w:r>
          </w:p>
          <w:p w:rsidR="00404C63" w:rsidRPr="005F73CB" w:rsidRDefault="00404C63" w:rsidP="001E3D03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z w:val="20"/>
                <w:szCs w:val="20"/>
              </w:rPr>
            </w:pPr>
            <w:r w:rsidRPr="005F73CB">
              <w:rPr>
                <w:rFonts w:cs="Courier New"/>
                <w:color w:val="000000" w:themeColor="text1"/>
                <w:sz w:val="20"/>
                <w:szCs w:val="20"/>
              </w:rPr>
              <w:t>CTCTAAAAC</w:t>
            </w:r>
          </w:p>
          <w:p w:rsidR="00404C63" w:rsidRPr="005F73CB" w:rsidRDefault="00404C63" w:rsidP="001E3D03">
            <w:pPr>
              <w:rPr>
                <w:rFonts w:cs="Courier New"/>
                <w:sz w:val="20"/>
                <w:szCs w:val="20"/>
              </w:rPr>
            </w:pPr>
          </w:p>
        </w:tc>
      </w:tr>
      <w:tr w:rsidR="00404C63" w:rsidRPr="005F73CB" w:rsidTr="00404C63">
        <w:trPr>
          <w:trHeight w:val="186"/>
        </w:trPr>
        <w:tc>
          <w:tcPr>
            <w:tcW w:w="1978" w:type="dxa"/>
          </w:tcPr>
          <w:p w:rsidR="00404C63" w:rsidRPr="005F73CB" w:rsidRDefault="00404C63" w:rsidP="001E3D03">
            <w:pPr>
              <w:rPr>
                <w:sz w:val="20"/>
                <w:szCs w:val="20"/>
              </w:rPr>
            </w:pPr>
          </w:p>
          <w:p w:rsidR="00404C63" w:rsidRPr="005F73CB" w:rsidRDefault="00404C63" w:rsidP="001E3D03">
            <w:pPr>
              <w:rPr>
                <w:sz w:val="20"/>
                <w:szCs w:val="20"/>
              </w:rPr>
            </w:pPr>
            <w:r w:rsidRPr="005F73CB">
              <w:rPr>
                <w:i/>
                <w:iCs/>
                <w:sz w:val="20"/>
                <w:szCs w:val="20"/>
              </w:rPr>
              <w:t xml:space="preserve">p62 </w:t>
            </w:r>
            <w:r w:rsidRPr="005F73CB">
              <w:rPr>
                <w:sz w:val="20"/>
                <w:szCs w:val="20"/>
              </w:rPr>
              <w:t xml:space="preserve"> </w:t>
            </w:r>
            <w:proofErr w:type="spellStart"/>
            <w:r w:rsidRPr="005F73CB">
              <w:rPr>
                <w:sz w:val="20"/>
                <w:szCs w:val="20"/>
              </w:rPr>
              <w:t>sgRNA</w:t>
            </w:r>
            <w:proofErr w:type="spellEnd"/>
            <w:r w:rsidRPr="005F73CB">
              <w:rPr>
                <w:sz w:val="20"/>
                <w:szCs w:val="20"/>
              </w:rPr>
              <w:t xml:space="preserve"> template </w:t>
            </w:r>
          </w:p>
        </w:tc>
        <w:tc>
          <w:tcPr>
            <w:tcW w:w="2969" w:type="dxa"/>
          </w:tcPr>
          <w:p w:rsidR="00404C63" w:rsidRPr="005F73CB" w:rsidRDefault="00404C63" w:rsidP="001E3D03">
            <w:pPr>
              <w:rPr>
                <w:rFonts w:cs="Courier New"/>
                <w:sz w:val="20"/>
                <w:szCs w:val="20"/>
                <w:shd w:val="clear" w:color="auto" w:fill="FFFFFF"/>
              </w:rPr>
            </w:pPr>
            <w:r w:rsidRPr="005F73CB">
              <w:rPr>
                <w:rFonts w:cs="Courier New"/>
                <w:sz w:val="20"/>
                <w:szCs w:val="20"/>
                <w:shd w:val="clear" w:color="auto" w:fill="FFFFFF"/>
                <w:lang w:val="it-IT"/>
              </w:rPr>
              <w:t>GCG</w:t>
            </w:r>
            <w:r w:rsidRPr="009C1F00">
              <w:rPr>
                <w:rFonts w:cs="Courier New"/>
                <w:b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TAATACGACTCACTATAG</w:t>
            </w:r>
            <w:r w:rsidRPr="005F73CB">
              <w:rPr>
                <w:rFonts w:cs="Courier New"/>
                <w:sz w:val="20"/>
                <w:szCs w:val="20"/>
                <w:u w:val="single"/>
                <w:shd w:val="clear" w:color="auto" w:fill="FFFFFF"/>
              </w:rPr>
              <w:t>GGA</w:t>
            </w:r>
          </w:p>
          <w:p w:rsidR="00404C63" w:rsidRPr="005F73CB" w:rsidRDefault="00404C63" w:rsidP="001E3D03">
            <w:pPr>
              <w:rPr>
                <w:rFonts w:cs="Courier New"/>
                <w:sz w:val="20"/>
                <w:szCs w:val="20"/>
                <w:shd w:val="clear" w:color="auto" w:fill="FFFFFF"/>
                <w:lang w:val="it-IT"/>
              </w:rPr>
            </w:pPr>
            <w:r w:rsidRPr="005F73CB">
              <w:rPr>
                <w:rFonts w:cs="Courier New"/>
                <w:sz w:val="20"/>
                <w:szCs w:val="20"/>
                <w:u w:val="single"/>
                <w:shd w:val="clear" w:color="auto" w:fill="FFFFFF"/>
              </w:rPr>
              <w:t>CCAGGAGGGCTAAAGTG</w:t>
            </w:r>
            <w:r w:rsidRPr="005F73CB">
              <w:rPr>
                <w:rFonts w:cs="Courier New"/>
                <w:sz w:val="20"/>
                <w:szCs w:val="20"/>
                <w:shd w:val="clear" w:color="auto" w:fill="FFFFFF"/>
                <w:lang w:val="it-IT"/>
              </w:rPr>
              <w:t>GTTTTAG</w:t>
            </w:r>
          </w:p>
          <w:p w:rsidR="00404C63" w:rsidRPr="005F73CB" w:rsidRDefault="00404C63" w:rsidP="001E3D03">
            <w:pPr>
              <w:rPr>
                <w:rFonts w:cs="Courier New"/>
                <w:sz w:val="20"/>
                <w:szCs w:val="20"/>
                <w:shd w:val="clear" w:color="auto" w:fill="FFFFFF"/>
                <w:lang w:val="it-IT"/>
              </w:rPr>
            </w:pPr>
            <w:r w:rsidRPr="005F73CB">
              <w:rPr>
                <w:rFonts w:cs="Courier New"/>
                <w:sz w:val="20"/>
                <w:szCs w:val="20"/>
                <w:shd w:val="clear" w:color="auto" w:fill="FFFFFF"/>
                <w:lang w:val="it-IT"/>
              </w:rPr>
              <w:t>AGCTAGAAATAGCAAGTTAAAATA</w:t>
            </w:r>
          </w:p>
          <w:p w:rsidR="00404C63" w:rsidRPr="005F73CB" w:rsidRDefault="00404C63" w:rsidP="001E3D03">
            <w:pPr>
              <w:rPr>
                <w:sz w:val="20"/>
                <w:szCs w:val="20"/>
              </w:rPr>
            </w:pPr>
            <w:r w:rsidRPr="005F73CB">
              <w:rPr>
                <w:rFonts w:cs="Courier New"/>
                <w:sz w:val="20"/>
                <w:szCs w:val="20"/>
                <w:shd w:val="clear" w:color="auto" w:fill="FFFFFF"/>
                <w:lang w:val="it-IT"/>
              </w:rPr>
              <w:t>AGGCTAGTC</w:t>
            </w:r>
          </w:p>
        </w:tc>
        <w:tc>
          <w:tcPr>
            <w:tcW w:w="3203" w:type="dxa"/>
            <w:vMerge/>
          </w:tcPr>
          <w:p w:rsidR="00404C63" w:rsidRPr="005F73CB" w:rsidRDefault="00404C63" w:rsidP="001E3D03">
            <w:pPr>
              <w:rPr>
                <w:rFonts w:cs="Courier New"/>
                <w:sz w:val="20"/>
                <w:szCs w:val="20"/>
              </w:rPr>
            </w:pPr>
          </w:p>
        </w:tc>
      </w:tr>
      <w:tr w:rsidR="00404C63" w:rsidRPr="005F73CB" w:rsidTr="00404C63">
        <w:trPr>
          <w:trHeight w:val="368"/>
        </w:trPr>
        <w:tc>
          <w:tcPr>
            <w:tcW w:w="1978" w:type="dxa"/>
          </w:tcPr>
          <w:p w:rsidR="00404C63" w:rsidRPr="005F73CB" w:rsidRDefault="00404C63" w:rsidP="001E3D03">
            <w:pPr>
              <w:rPr>
                <w:sz w:val="20"/>
                <w:szCs w:val="20"/>
              </w:rPr>
            </w:pPr>
            <w:r w:rsidRPr="005F73CB">
              <w:rPr>
                <w:sz w:val="20"/>
                <w:szCs w:val="20"/>
              </w:rPr>
              <w:t xml:space="preserve">sg RNA amplify </w:t>
            </w:r>
          </w:p>
        </w:tc>
        <w:tc>
          <w:tcPr>
            <w:tcW w:w="2969" w:type="dxa"/>
          </w:tcPr>
          <w:p w:rsidR="00404C63" w:rsidRPr="005F73CB" w:rsidRDefault="00404C63" w:rsidP="001E3D03">
            <w:pPr>
              <w:rPr>
                <w:rFonts w:cs="Courier New"/>
                <w:sz w:val="20"/>
                <w:szCs w:val="20"/>
                <w:shd w:val="clear" w:color="auto" w:fill="FFFFFF"/>
                <w:lang w:val="it-IT"/>
              </w:rPr>
            </w:pPr>
            <w:r w:rsidRPr="005F73CB">
              <w:rPr>
                <w:rFonts w:cs="Courier New"/>
                <w:sz w:val="20"/>
                <w:szCs w:val="20"/>
                <w:shd w:val="clear" w:color="auto" w:fill="FFFFFF"/>
                <w:lang w:val="it-IT"/>
              </w:rPr>
              <w:t>GCGTAATACGACTCACTATAG</w:t>
            </w:r>
          </w:p>
        </w:tc>
        <w:tc>
          <w:tcPr>
            <w:tcW w:w="3203" w:type="dxa"/>
          </w:tcPr>
          <w:p w:rsidR="00404C63" w:rsidRPr="005F73CB" w:rsidRDefault="00404C63" w:rsidP="001E3D03">
            <w:pPr>
              <w:rPr>
                <w:rFonts w:cs="Courier New"/>
                <w:sz w:val="20"/>
                <w:szCs w:val="20"/>
              </w:rPr>
            </w:pPr>
            <w:r w:rsidRPr="005F73CB">
              <w:rPr>
                <w:rFonts w:cs="Courier New"/>
                <w:sz w:val="20"/>
                <w:szCs w:val="20"/>
              </w:rPr>
              <w:t>GATCCGCACCGACTCGGT</w:t>
            </w:r>
          </w:p>
        </w:tc>
      </w:tr>
    </w:tbl>
    <w:p w:rsidR="00404C63" w:rsidRPr="005F73CB" w:rsidRDefault="00404C63" w:rsidP="00404C63">
      <w:pPr>
        <w:rPr>
          <w:rFonts w:eastAsia="PMingLiU" w:cstheme="majorBidi"/>
          <w:color w:val="FF0000"/>
          <w:sz w:val="20"/>
          <w:szCs w:val="20"/>
          <w:lang w:eastAsia="zh-TW"/>
        </w:rPr>
      </w:pPr>
      <w:bookmarkStart w:id="0" w:name="_GoBack"/>
      <w:bookmarkEnd w:id="0"/>
      <w:r>
        <w:rPr>
          <w:rFonts w:cstheme="majorBidi"/>
          <w:sz w:val="20"/>
          <w:szCs w:val="20"/>
        </w:rPr>
        <w:t xml:space="preserve">* </w:t>
      </w:r>
      <w:r w:rsidRPr="005F73CB">
        <w:rPr>
          <w:rFonts w:cstheme="majorBidi"/>
          <w:sz w:val="20"/>
          <w:szCs w:val="20"/>
        </w:rPr>
        <w:t>T7 promoter:</w:t>
      </w:r>
      <w:r w:rsidRPr="005F73CB">
        <w:rPr>
          <w:rFonts w:cstheme="majorBidi"/>
          <w:color w:val="0070C1"/>
          <w:sz w:val="20"/>
          <w:szCs w:val="20"/>
        </w:rPr>
        <w:t xml:space="preserve"> </w:t>
      </w:r>
      <w:r w:rsidRPr="009C1F00">
        <w:rPr>
          <w:rFonts w:cstheme="majorBidi"/>
          <w:b/>
          <w:color w:val="000000" w:themeColor="text1"/>
          <w:sz w:val="20"/>
          <w:szCs w:val="20"/>
        </w:rPr>
        <w:t>TAATACGACTCACTATAG</w:t>
      </w:r>
      <w:r w:rsidRPr="005F73CB">
        <w:rPr>
          <w:rFonts w:eastAsia="PMingLiU" w:cstheme="majorBidi"/>
          <w:color w:val="FF0000"/>
          <w:sz w:val="20"/>
          <w:szCs w:val="20"/>
          <w:lang w:eastAsia="zh-TW"/>
        </w:rPr>
        <w:t xml:space="preserve">. </w:t>
      </w:r>
      <w:r w:rsidRPr="005F73CB">
        <w:rPr>
          <w:rFonts w:eastAsia="PMingLiU" w:cstheme="majorBidi"/>
          <w:sz w:val="20"/>
          <w:szCs w:val="20"/>
          <w:lang w:eastAsia="zh-TW"/>
        </w:rPr>
        <w:t xml:space="preserve">The underlined sequence indicates the target sites for gRNAs designed to mutate </w:t>
      </w:r>
      <w:proofErr w:type="spellStart"/>
      <w:r w:rsidRPr="005F73CB">
        <w:rPr>
          <w:rFonts w:eastAsia="PMingLiU" w:cstheme="majorBidi"/>
          <w:i/>
          <w:iCs/>
          <w:sz w:val="20"/>
          <w:szCs w:val="20"/>
          <w:lang w:eastAsia="zh-TW"/>
        </w:rPr>
        <w:t>optn</w:t>
      </w:r>
      <w:proofErr w:type="spellEnd"/>
      <w:r w:rsidRPr="005F73CB">
        <w:rPr>
          <w:rFonts w:eastAsia="PMingLiU" w:cstheme="majorBidi"/>
          <w:sz w:val="20"/>
          <w:szCs w:val="20"/>
          <w:lang w:eastAsia="zh-TW"/>
        </w:rPr>
        <w:t xml:space="preserve"> or </w:t>
      </w:r>
      <w:r w:rsidRPr="005F73CB">
        <w:rPr>
          <w:rFonts w:eastAsia="PMingLiU" w:cstheme="majorBidi"/>
          <w:i/>
          <w:iCs/>
          <w:sz w:val="20"/>
          <w:szCs w:val="20"/>
          <w:lang w:eastAsia="zh-TW"/>
        </w:rPr>
        <w:t>p62</w:t>
      </w:r>
    </w:p>
    <w:p w:rsidR="00FB6546" w:rsidRPr="00C75076" w:rsidRDefault="00FB6546" w:rsidP="00FB6546">
      <w:pPr>
        <w:rPr>
          <w:sz w:val="24"/>
          <w:szCs w:val="24"/>
        </w:rPr>
      </w:pPr>
    </w:p>
    <w:p w:rsidR="004A67B7" w:rsidRPr="00FB6546" w:rsidRDefault="004A67B7">
      <w:pPr>
        <w:rPr>
          <w:b/>
          <w:sz w:val="24"/>
          <w:szCs w:val="24"/>
        </w:rPr>
      </w:pPr>
    </w:p>
    <w:sectPr w:rsidR="004A67B7" w:rsidRPr="00FB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46"/>
    <w:rsid w:val="00404C63"/>
    <w:rsid w:val="004A67B7"/>
    <w:rsid w:val="00FB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46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546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46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546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</dc:creator>
  <cp:lastModifiedBy>Annemarie</cp:lastModifiedBy>
  <cp:revision>2</cp:revision>
  <dcterms:created xsi:type="dcterms:W3CDTF">2019-02-13T18:55:00Z</dcterms:created>
  <dcterms:modified xsi:type="dcterms:W3CDTF">2019-02-13T18:55:00Z</dcterms:modified>
</cp:coreProperties>
</file>