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DCE784" w14:textId="46D2E020" w:rsidR="00FD3822" w:rsidRPr="00564D6F" w:rsidRDefault="008A7153">
      <w:pPr>
        <w:rPr>
          <w:rFonts w:ascii="Helvetica Neue" w:hAnsi="Helvetica Neue"/>
        </w:rPr>
      </w:pPr>
      <w:r>
        <w:rPr>
          <w:rFonts w:ascii="Helvetica Neue" w:hAnsi="Helvetica Neue"/>
          <w:b/>
        </w:rPr>
        <w:t>S4</w:t>
      </w:r>
      <w:bookmarkStart w:id="0" w:name="_GoBack"/>
      <w:bookmarkEnd w:id="0"/>
      <w:r w:rsidR="00D7437D" w:rsidRPr="00CE3A23">
        <w:rPr>
          <w:rFonts w:ascii="Helvetica Neue" w:hAnsi="Helvetica Neue"/>
          <w:b/>
        </w:rPr>
        <w:t xml:space="preserve"> </w:t>
      </w:r>
      <w:r w:rsidR="0076663F" w:rsidRPr="00CE3A23">
        <w:rPr>
          <w:rFonts w:ascii="Helvetica Neue" w:hAnsi="Helvetica Neue"/>
          <w:b/>
        </w:rPr>
        <w:t>Table</w:t>
      </w:r>
      <w:r w:rsidR="00C7428E">
        <w:rPr>
          <w:rFonts w:ascii="Helvetica Neue" w:hAnsi="Helvetica Neue"/>
        </w:rPr>
        <w:t xml:space="preserve">. </w:t>
      </w:r>
      <w:r w:rsidR="00736195" w:rsidRPr="00564D6F">
        <w:rPr>
          <w:rFonts w:ascii="Helvetica Neue" w:hAnsi="Helvetica Neue"/>
        </w:rPr>
        <w:t xml:space="preserve">Clinical phenotypes of </w:t>
      </w:r>
      <w:r w:rsidR="00444FE1" w:rsidRPr="00564D6F">
        <w:rPr>
          <w:rFonts w:ascii="Helvetica Neue" w:hAnsi="Helvetica Neue"/>
        </w:rPr>
        <w:t xml:space="preserve">Lausanne and modern </w:t>
      </w:r>
      <w:r w:rsidR="00736195" w:rsidRPr="00564D6F">
        <w:rPr>
          <w:rFonts w:ascii="Helvetica Neue" w:hAnsi="Helvetica Neue"/>
        </w:rPr>
        <w:t>UK viruses</w:t>
      </w:r>
      <w:r w:rsidR="00326B39" w:rsidRPr="00564D6F">
        <w:rPr>
          <w:rFonts w:ascii="Helvetica Neue" w:hAnsi="Helvetica Neue"/>
        </w:rPr>
        <w:t>.</w:t>
      </w:r>
    </w:p>
    <w:tbl>
      <w:tblPr>
        <w:tblStyle w:val="TableGrid"/>
        <w:tblW w:w="9351" w:type="dxa"/>
        <w:tblLook w:val="04A0" w:firstRow="1" w:lastRow="0" w:firstColumn="1" w:lastColumn="0" w:noHBand="0" w:noVBand="1"/>
      </w:tblPr>
      <w:tblGrid>
        <w:gridCol w:w="1752"/>
        <w:gridCol w:w="7599"/>
      </w:tblGrid>
      <w:tr w:rsidR="003C3467" w:rsidRPr="003C3467" w14:paraId="0DDFBD29" w14:textId="77777777" w:rsidTr="003C3467">
        <w:tc>
          <w:tcPr>
            <w:tcW w:w="1752" w:type="dxa"/>
          </w:tcPr>
          <w:p w14:paraId="57AA7590" w14:textId="77777777" w:rsidR="003C3467" w:rsidRPr="00343748" w:rsidRDefault="003C3467" w:rsidP="00987F1E">
            <w:pPr>
              <w:jc w:val="center"/>
              <w:rPr>
                <w:rFonts w:ascii="Helvetica Neue" w:hAnsi="Helvetica Neue"/>
                <w:b/>
                <w:sz w:val="20"/>
                <w:szCs w:val="20"/>
              </w:rPr>
            </w:pPr>
            <w:r w:rsidRPr="00343748">
              <w:rPr>
                <w:rFonts w:ascii="Helvetica Neue" w:hAnsi="Helvetica Neue"/>
                <w:b/>
                <w:sz w:val="20"/>
                <w:szCs w:val="20"/>
              </w:rPr>
              <w:t>Virus</w:t>
            </w:r>
          </w:p>
        </w:tc>
        <w:tc>
          <w:tcPr>
            <w:tcW w:w="7599" w:type="dxa"/>
          </w:tcPr>
          <w:p w14:paraId="416D0182" w14:textId="77777777" w:rsidR="003C3467" w:rsidRPr="00343748" w:rsidRDefault="003C3467" w:rsidP="00987F1E">
            <w:pPr>
              <w:jc w:val="center"/>
              <w:rPr>
                <w:rFonts w:ascii="Helvetica Neue" w:hAnsi="Helvetica Neue"/>
                <w:b/>
                <w:sz w:val="20"/>
                <w:szCs w:val="20"/>
              </w:rPr>
            </w:pPr>
            <w:r w:rsidRPr="00343748">
              <w:rPr>
                <w:rFonts w:ascii="Helvetica Neue" w:hAnsi="Helvetica Neue"/>
                <w:b/>
                <w:sz w:val="20"/>
                <w:szCs w:val="20"/>
              </w:rPr>
              <w:t>Clinical disease</w:t>
            </w:r>
          </w:p>
        </w:tc>
      </w:tr>
      <w:tr w:rsidR="003C3467" w:rsidRPr="003C3467" w14:paraId="56CA5BF1" w14:textId="77777777" w:rsidTr="003C3467">
        <w:tc>
          <w:tcPr>
            <w:tcW w:w="1752" w:type="dxa"/>
          </w:tcPr>
          <w:p w14:paraId="5B6874B5" w14:textId="0A50E40A" w:rsidR="003C3467" w:rsidRPr="00343748" w:rsidRDefault="00A016A5">
            <w:pPr>
              <w:rPr>
                <w:rFonts w:ascii="Helvetica Neue" w:hAnsi="Helvetica Neue"/>
                <w:sz w:val="20"/>
                <w:szCs w:val="20"/>
              </w:rPr>
            </w:pPr>
            <w:r>
              <w:rPr>
                <w:rFonts w:ascii="Helvetica Neue" w:hAnsi="Helvetica Neue"/>
                <w:sz w:val="20"/>
                <w:szCs w:val="20"/>
              </w:rPr>
              <w:t>Lausanne progenitor virus: G</w:t>
            </w:r>
            <w:r w:rsidR="003C3467" w:rsidRPr="00343748">
              <w:rPr>
                <w:rFonts w:ascii="Helvetica Neue" w:hAnsi="Helvetica Neue"/>
                <w:sz w:val="20"/>
                <w:szCs w:val="20"/>
              </w:rPr>
              <w:t>rade 1 virulence</w:t>
            </w:r>
          </w:p>
        </w:tc>
        <w:tc>
          <w:tcPr>
            <w:tcW w:w="7599" w:type="dxa"/>
          </w:tcPr>
          <w:p w14:paraId="5152210A" w14:textId="77777777" w:rsidR="003C3467" w:rsidRPr="00343748" w:rsidRDefault="003C3467" w:rsidP="00235532">
            <w:pPr>
              <w:rPr>
                <w:rFonts w:ascii="Helvetica Neue" w:hAnsi="Helvetica Neue"/>
                <w:sz w:val="20"/>
                <w:szCs w:val="20"/>
              </w:rPr>
            </w:pPr>
            <w:r w:rsidRPr="00343748">
              <w:rPr>
                <w:rFonts w:ascii="Helvetica Neue" w:hAnsi="Helvetica Neue"/>
                <w:sz w:val="20"/>
                <w:szCs w:val="20"/>
              </w:rPr>
              <w:t xml:space="preserve">1.2-2 cm red swelling at inoculation site by d3; </w:t>
            </w:r>
            <w:r w:rsidR="00235532" w:rsidRPr="00343748">
              <w:rPr>
                <w:rFonts w:ascii="Helvetica Neue" w:hAnsi="Helvetica Neue"/>
                <w:sz w:val="20"/>
                <w:szCs w:val="20"/>
              </w:rPr>
              <w:t xml:space="preserve">temperature rise from d5; </w:t>
            </w:r>
            <w:r w:rsidRPr="00343748">
              <w:rPr>
                <w:rFonts w:ascii="Helvetica Neue" w:hAnsi="Helvetica Neue"/>
                <w:sz w:val="20"/>
                <w:szCs w:val="20"/>
              </w:rPr>
              <w:t>distinctly quieter by d7 with sw</w:t>
            </w:r>
            <w:r w:rsidR="00235532" w:rsidRPr="00343748">
              <w:rPr>
                <w:rFonts w:ascii="Helvetica Neue" w:hAnsi="Helvetica Neue"/>
                <w:sz w:val="20"/>
                <w:szCs w:val="20"/>
              </w:rPr>
              <w:t>elling of</w:t>
            </w:r>
            <w:r w:rsidRPr="00343748">
              <w:rPr>
                <w:rFonts w:ascii="Helvetica Neue" w:hAnsi="Helvetica Neue"/>
                <w:sz w:val="20"/>
                <w:szCs w:val="20"/>
              </w:rPr>
              <w:t xml:space="preserve"> heads</w:t>
            </w:r>
            <w:r w:rsidR="00235532" w:rsidRPr="00343748">
              <w:rPr>
                <w:rFonts w:ascii="Helvetica Neue" w:hAnsi="Helvetica Neue"/>
                <w:sz w:val="20"/>
                <w:szCs w:val="20"/>
              </w:rPr>
              <w:t>,</w:t>
            </w:r>
            <w:r w:rsidRPr="00343748">
              <w:rPr>
                <w:rFonts w:ascii="Helvetica Neue" w:hAnsi="Helvetica Neue"/>
                <w:sz w:val="20"/>
                <w:szCs w:val="20"/>
              </w:rPr>
              <w:t xml:space="preserve"> eyelids</w:t>
            </w:r>
            <w:r w:rsidR="00235532" w:rsidRPr="00343748">
              <w:rPr>
                <w:rFonts w:ascii="Helvetica Neue" w:hAnsi="Helvetica Neue"/>
                <w:sz w:val="20"/>
                <w:szCs w:val="20"/>
              </w:rPr>
              <w:t>,</w:t>
            </w:r>
            <w:r w:rsidRPr="00343748">
              <w:rPr>
                <w:rFonts w:ascii="Helvetica Neue" w:hAnsi="Helvetica Neue"/>
                <w:sz w:val="20"/>
                <w:szCs w:val="20"/>
              </w:rPr>
              <w:t xml:space="preserve"> ano-genital region and base of the ears. By d10 there was a marked worsening of clinical signs with eyelids up to 1 cm thick, primary lesions 3-4 cm in diameter often scabbing or oozing blood; secondary lesions on head, body and legs; severely swollen lips and severe anogenital swelling. At d12</w:t>
            </w:r>
            <w:r w:rsidR="002C6195" w:rsidRPr="00343748">
              <w:rPr>
                <w:rFonts w:ascii="Helvetica Neue" w:hAnsi="Helvetica Neue"/>
                <w:sz w:val="20"/>
                <w:szCs w:val="20"/>
              </w:rPr>
              <w:t>,</w:t>
            </w:r>
            <w:r w:rsidRPr="00343748">
              <w:rPr>
                <w:rFonts w:ascii="Helvetica Neue" w:hAnsi="Helvetica Neue"/>
                <w:sz w:val="20"/>
                <w:szCs w:val="20"/>
              </w:rPr>
              <w:t xml:space="preserve"> there was significant wt loss, depression, decreased temperature and respiratory difficulty</w:t>
            </w:r>
            <w:r w:rsidR="00667766" w:rsidRPr="00343748">
              <w:rPr>
                <w:rFonts w:ascii="Helvetica Neue" w:hAnsi="Helvetica Neue"/>
                <w:sz w:val="20"/>
                <w:szCs w:val="20"/>
              </w:rPr>
              <w:t xml:space="preserve"> in some cases</w:t>
            </w:r>
            <w:r w:rsidRPr="00343748">
              <w:rPr>
                <w:rFonts w:ascii="Helvetica Neue" w:hAnsi="Helvetica Neue"/>
                <w:sz w:val="20"/>
                <w:szCs w:val="20"/>
              </w:rPr>
              <w:t>. All euthanized or died at d12.</w:t>
            </w:r>
          </w:p>
        </w:tc>
      </w:tr>
      <w:tr w:rsidR="003C3467" w:rsidRPr="003C3467" w14:paraId="7295F331" w14:textId="77777777" w:rsidTr="003C3467">
        <w:tc>
          <w:tcPr>
            <w:tcW w:w="1752" w:type="dxa"/>
          </w:tcPr>
          <w:p w14:paraId="2C360831" w14:textId="77777777" w:rsidR="003C3467" w:rsidRPr="00343748" w:rsidRDefault="003C3467">
            <w:pPr>
              <w:rPr>
                <w:rFonts w:ascii="Helvetica Neue" w:hAnsi="Helvetica Neue"/>
                <w:sz w:val="20"/>
                <w:szCs w:val="20"/>
              </w:rPr>
            </w:pPr>
            <w:r w:rsidRPr="00343748">
              <w:rPr>
                <w:rFonts w:ascii="Helvetica Neue" w:hAnsi="Helvetica Neue"/>
                <w:sz w:val="20"/>
                <w:szCs w:val="20"/>
              </w:rPr>
              <w:t>1527 P</w:t>
            </w:r>
            <w:r w:rsidR="006D0805" w:rsidRPr="00343748">
              <w:rPr>
                <w:rFonts w:ascii="Helvetica Neue" w:hAnsi="Helvetica Neue"/>
                <w:sz w:val="20"/>
                <w:szCs w:val="20"/>
              </w:rPr>
              <w:t>erthshire</w:t>
            </w:r>
          </w:p>
          <w:p w14:paraId="2FE4F8E6" w14:textId="709DD5B8" w:rsidR="003C3467" w:rsidRPr="00343748" w:rsidRDefault="003C3467">
            <w:pPr>
              <w:rPr>
                <w:rFonts w:ascii="Helvetica Neue" w:hAnsi="Helvetica Neue"/>
                <w:sz w:val="20"/>
                <w:szCs w:val="20"/>
              </w:rPr>
            </w:pPr>
            <w:r w:rsidRPr="00343748">
              <w:rPr>
                <w:rFonts w:ascii="Helvetica Neue" w:hAnsi="Helvetica Neue"/>
                <w:sz w:val="20"/>
                <w:szCs w:val="20"/>
              </w:rPr>
              <w:t>lineage 1</w:t>
            </w:r>
            <w:r w:rsidR="00B922A9">
              <w:rPr>
                <w:rFonts w:ascii="Helvetica Neue" w:hAnsi="Helvetica Neue"/>
                <w:sz w:val="20"/>
                <w:szCs w:val="20"/>
              </w:rPr>
              <w:t>:</w:t>
            </w:r>
          </w:p>
          <w:p w14:paraId="7E2D52C3" w14:textId="77777777" w:rsidR="003C3467" w:rsidRPr="00343748" w:rsidRDefault="003C3467">
            <w:pPr>
              <w:rPr>
                <w:rFonts w:ascii="Helvetica Neue" w:hAnsi="Helvetica Neue"/>
                <w:sz w:val="20"/>
                <w:szCs w:val="20"/>
              </w:rPr>
            </w:pPr>
            <w:r w:rsidRPr="00343748">
              <w:rPr>
                <w:rFonts w:ascii="Helvetica Neue" w:hAnsi="Helvetica Neue"/>
                <w:sz w:val="20"/>
                <w:szCs w:val="20"/>
              </w:rPr>
              <w:t>Grade 5 virulence</w:t>
            </w:r>
          </w:p>
        </w:tc>
        <w:tc>
          <w:tcPr>
            <w:tcW w:w="7599" w:type="dxa"/>
          </w:tcPr>
          <w:p w14:paraId="2BCD006C" w14:textId="77777777" w:rsidR="003C3467" w:rsidRPr="00343748" w:rsidRDefault="003C3467" w:rsidP="000571C4">
            <w:pPr>
              <w:rPr>
                <w:rFonts w:ascii="Helvetica Neue" w:hAnsi="Helvetica Neue"/>
                <w:sz w:val="20"/>
                <w:szCs w:val="20"/>
              </w:rPr>
            </w:pPr>
            <w:r w:rsidRPr="00343748">
              <w:rPr>
                <w:rFonts w:ascii="Helvetica Neue" w:hAnsi="Helvetica Neue"/>
                <w:sz w:val="20"/>
                <w:szCs w:val="20"/>
              </w:rPr>
              <w:t>Large range of clinical signs from limited disease with rapid recovery to quite severe myxomatosis in 2 rabbits. Reaction at primary site seen at days 2-3; Temperature rise from d5. Primaries large (3-4 cm diameter by d15), raised, flat and demarcated from surrounding tissue; secondaries on ears, face, eyelids, legs. One rabbit euthanized at d20 for inappetance/wt loss but may have recovered.</w:t>
            </w:r>
          </w:p>
        </w:tc>
      </w:tr>
      <w:tr w:rsidR="003C3467" w:rsidRPr="003C3467" w14:paraId="39E196D5" w14:textId="77777777" w:rsidTr="003C3467">
        <w:tc>
          <w:tcPr>
            <w:tcW w:w="1752" w:type="dxa"/>
          </w:tcPr>
          <w:p w14:paraId="7D9F9555" w14:textId="77777777" w:rsidR="003C3467" w:rsidRPr="00343748" w:rsidRDefault="003C3467">
            <w:pPr>
              <w:rPr>
                <w:rFonts w:ascii="Helvetica Neue" w:hAnsi="Helvetica Neue"/>
                <w:sz w:val="20"/>
                <w:szCs w:val="20"/>
              </w:rPr>
            </w:pPr>
            <w:r w:rsidRPr="00343748">
              <w:rPr>
                <w:rFonts w:ascii="Helvetica Neue" w:hAnsi="Helvetica Neue"/>
                <w:sz w:val="20"/>
                <w:szCs w:val="20"/>
              </w:rPr>
              <w:t>1537</w:t>
            </w:r>
          </w:p>
          <w:p w14:paraId="6E30EBDE" w14:textId="77777777" w:rsidR="003C3467" w:rsidRPr="00343748" w:rsidRDefault="006D0805">
            <w:pPr>
              <w:rPr>
                <w:rFonts w:ascii="Helvetica Neue" w:hAnsi="Helvetica Neue"/>
                <w:sz w:val="20"/>
                <w:szCs w:val="20"/>
              </w:rPr>
            </w:pPr>
            <w:r w:rsidRPr="00343748">
              <w:rPr>
                <w:rFonts w:ascii="Helvetica Neue" w:hAnsi="Helvetica Neue"/>
                <w:sz w:val="20"/>
                <w:szCs w:val="20"/>
              </w:rPr>
              <w:t>Perthshire</w:t>
            </w:r>
          </w:p>
          <w:p w14:paraId="65D58594" w14:textId="721CE31C" w:rsidR="003C3467" w:rsidRPr="00343748" w:rsidRDefault="003C3467">
            <w:pPr>
              <w:rPr>
                <w:rFonts w:ascii="Helvetica Neue" w:hAnsi="Helvetica Neue"/>
                <w:sz w:val="20"/>
                <w:szCs w:val="20"/>
              </w:rPr>
            </w:pPr>
            <w:r w:rsidRPr="00343748">
              <w:rPr>
                <w:rFonts w:ascii="Helvetica Neue" w:hAnsi="Helvetica Neue"/>
                <w:sz w:val="20"/>
                <w:szCs w:val="20"/>
              </w:rPr>
              <w:t>lineage 1</w:t>
            </w:r>
            <w:r w:rsidR="00B922A9">
              <w:rPr>
                <w:rFonts w:ascii="Helvetica Neue" w:hAnsi="Helvetica Neue"/>
                <w:sz w:val="20"/>
                <w:szCs w:val="20"/>
              </w:rPr>
              <w:t>:</w:t>
            </w:r>
          </w:p>
          <w:p w14:paraId="4B726830" w14:textId="77777777" w:rsidR="003C3467" w:rsidRPr="00343748" w:rsidRDefault="003C3467" w:rsidP="00235532">
            <w:pPr>
              <w:rPr>
                <w:rFonts w:ascii="Helvetica Neue" w:hAnsi="Helvetica Neue"/>
                <w:sz w:val="20"/>
                <w:szCs w:val="20"/>
              </w:rPr>
            </w:pPr>
            <w:r w:rsidRPr="00343748">
              <w:rPr>
                <w:rFonts w:ascii="Helvetica Neue" w:hAnsi="Helvetica Neue"/>
                <w:sz w:val="20"/>
                <w:szCs w:val="20"/>
              </w:rPr>
              <w:t xml:space="preserve">Grade </w:t>
            </w:r>
            <w:r w:rsidR="00235532" w:rsidRPr="00343748">
              <w:rPr>
                <w:rFonts w:ascii="Helvetica Neue" w:hAnsi="Helvetica Neue"/>
                <w:sz w:val="20"/>
                <w:szCs w:val="20"/>
              </w:rPr>
              <w:t>3</w:t>
            </w:r>
            <w:r w:rsidR="00D7437D" w:rsidRPr="00343748">
              <w:rPr>
                <w:rFonts w:ascii="Helvetica Neue" w:hAnsi="Helvetica Neue"/>
                <w:sz w:val="20"/>
                <w:szCs w:val="20"/>
              </w:rPr>
              <w:t>/4</w:t>
            </w:r>
            <w:r w:rsidRPr="00343748">
              <w:rPr>
                <w:rFonts w:ascii="Helvetica Neue" w:hAnsi="Helvetica Neue"/>
                <w:sz w:val="20"/>
                <w:szCs w:val="20"/>
              </w:rPr>
              <w:t xml:space="preserve"> virulence</w:t>
            </w:r>
          </w:p>
        </w:tc>
        <w:tc>
          <w:tcPr>
            <w:tcW w:w="7599" w:type="dxa"/>
          </w:tcPr>
          <w:p w14:paraId="7F13E914" w14:textId="77777777" w:rsidR="003C3467" w:rsidRPr="00343748" w:rsidRDefault="007C5409" w:rsidP="00CE034E">
            <w:pPr>
              <w:rPr>
                <w:rFonts w:ascii="Helvetica Neue" w:hAnsi="Helvetica Neue"/>
                <w:sz w:val="20"/>
                <w:szCs w:val="20"/>
              </w:rPr>
            </w:pPr>
            <w:r w:rsidRPr="00343748">
              <w:rPr>
                <w:rFonts w:ascii="Helvetica Neue" w:hAnsi="Helvetica Neue"/>
                <w:sz w:val="20"/>
                <w:szCs w:val="20"/>
              </w:rPr>
              <w:t>Reaction at inoculation site by d3.</w:t>
            </w:r>
            <w:r w:rsidR="003C3467" w:rsidRPr="00343748">
              <w:rPr>
                <w:rFonts w:ascii="Helvetica Neue" w:hAnsi="Helvetica Neue"/>
                <w:sz w:val="20"/>
                <w:szCs w:val="20"/>
              </w:rPr>
              <w:t xml:space="preserve"> Temperature rise from d4; very swollen heads developing from d7; </w:t>
            </w:r>
            <w:r w:rsidRPr="00343748">
              <w:rPr>
                <w:rFonts w:ascii="Helvetica Neue" w:hAnsi="Helvetica Neue"/>
                <w:sz w:val="20"/>
                <w:szCs w:val="20"/>
              </w:rPr>
              <w:t>large</w:t>
            </w:r>
            <w:r w:rsidR="002C6195" w:rsidRPr="00343748">
              <w:rPr>
                <w:rFonts w:ascii="Helvetica Neue" w:hAnsi="Helvetica Neue"/>
                <w:sz w:val="20"/>
                <w:szCs w:val="20"/>
              </w:rPr>
              <w:t>,</w:t>
            </w:r>
            <w:r w:rsidRPr="00343748">
              <w:rPr>
                <w:rFonts w:ascii="Helvetica Neue" w:hAnsi="Helvetica Neue"/>
                <w:sz w:val="20"/>
                <w:szCs w:val="20"/>
              </w:rPr>
              <w:t xml:space="preserve"> raised</w:t>
            </w:r>
            <w:r w:rsidR="002C6195" w:rsidRPr="00343748">
              <w:rPr>
                <w:rFonts w:ascii="Helvetica Neue" w:hAnsi="Helvetica Neue"/>
                <w:sz w:val="20"/>
                <w:szCs w:val="20"/>
              </w:rPr>
              <w:t>,</w:t>
            </w:r>
            <w:r w:rsidRPr="00343748">
              <w:rPr>
                <w:rFonts w:ascii="Helvetica Neue" w:hAnsi="Helvetica Neue"/>
                <w:sz w:val="20"/>
                <w:szCs w:val="20"/>
              </w:rPr>
              <w:t xml:space="preserve"> red primary lesions by d10. </w:t>
            </w:r>
            <w:r w:rsidR="003C3467" w:rsidRPr="00343748">
              <w:rPr>
                <w:rFonts w:ascii="Helvetica Neue" w:hAnsi="Helvetica Neue"/>
                <w:sz w:val="20"/>
                <w:szCs w:val="20"/>
              </w:rPr>
              <w:t>4 acute deaths between d11-14 with relatively minor clinical signs; remaining 2 developed typical myxomatosis with secondary lesions, blepharoconjunctivitis with swollen distorted eyelids and nasal discharge and crusting</w:t>
            </w:r>
            <w:r w:rsidR="00235532" w:rsidRPr="00343748">
              <w:rPr>
                <w:rFonts w:ascii="Helvetica Neue" w:hAnsi="Helvetica Neue"/>
                <w:sz w:val="20"/>
                <w:szCs w:val="20"/>
              </w:rPr>
              <w:t xml:space="preserve"> but primaries did not scab</w:t>
            </w:r>
            <w:r w:rsidR="003C3467" w:rsidRPr="00343748">
              <w:rPr>
                <w:rFonts w:ascii="Helvetica Neue" w:hAnsi="Helvetica Neue"/>
                <w:sz w:val="20"/>
                <w:szCs w:val="20"/>
              </w:rPr>
              <w:t>. At least one may have recovered.</w:t>
            </w:r>
          </w:p>
        </w:tc>
      </w:tr>
      <w:tr w:rsidR="003C3467" w:rsidRPr="003C3467" w14:paraId="027B3EC4" w14:textId="77777777" w:rsidTr="003C3467">
        <w:tc>
          <w:tcPr>
            <w:tcW w:w="1752" w:type="dxa"/>
          </w:tcPr>
          <w:p w14:paraId="1E6438E1" w14:textId="77777777" w:rsidR="003C3467" w:rsidRPr="00343748" w:rsidRDefault="003C3467">
            <w:pPr>
              <w:rPr>
                <w:rFonts w:ascii="Helvetica Neue" w:hAnsi="Helvetica Neue"/>
                <w:sz w:val="20"/>
                <w:szCs w:val="20"/>
              </w:rPr>
            </w:pPr>
            <w:r w:rsidRPr="00343748">
              <w:rPr>
                <w:rFonts w:ascii="Helvetica Neue" w:hAnsi="Helvetica Neue"/>
                <w:sz w:val="20"/>
                <w:szCs w:val="20"/>
              </w:rPr>
              <w:t>1792</w:t>
            </w:r>
          </w:p>
          <w:p w14:paraId="05E6DEDE" w14:textId="77777777" w:rsidR="003C3467" w:rsidRPr="00343748" w:rsidRDefault="006D0805">
            <w:pPr>
              <w:rPr>
                <w:rFonts w:ascii="Helvetica Neue" w:hAnsi="Helvetica Neue"/>
                <w:sz w:val="20"/>
                <w:szCs w:val="20"/>
              </w:rPr>
            </w:pPr>
            <w:r w:rsidRPr="00343748">
              <w:rPr>
                <w:rFonts w:ascii="Helvetica Neue" w:hAnsi="Helvetica Neue"/>
                <w:sz w:val="20"/>
                <w:szCs w:val="20"/>
              </w:rPr>
              <w:t>Perthshire</w:t>
            </w:r>
          </w:p>
          <w:p w14:paraId="050096EF" w14:textId="59419F55" w:rsidR="003C3467" w:rsidRPr="00343748" w:rsidRDefault="003C3467">
            <w:pPr>
              <w:rPr>
                <w:rFonts w:ascii="Helvetica Neue" w:hAnsi="Helvetica Neue"/>
                <w:sz w:val="20"/>
                <w:szCs w:val="20"/>
              </w:rPr>
            </w:pPr>
            <w:r w:rsidRPr="00343748">
              <w:rPr>
                <w:rFonts w:ascii="Helvetica Neue" w:hAnsi="Helvetica Neue"/>
                <w:sz w:val="20"/>
                <w:szCs w:val="20"/>
              </w:rPr>
              <w:t>lineage 1</w:t>
            </w:r>
            <w:r w:rsidR="00B922A9">
              <w:rPr>
                <w:rFonts w:ascii="Helvetica Neue" w:hAnsi="Helvetica Neue"/>
                <w:sz w:val="20"/>
                <w:szCs w:val="20"/>
              </w:rPr>
              <w:t>:</w:t>
            </w:r>
          </w:p>
          <w:p w14:paraId="02AB0FB7" w14:textId="77777777" w:rsidR="003C3467" w:rsidRPr="00343748" w:rsidRDefault="003C3467">
            <w:pPr>
              <w:rPr>
                <w:rFonts w:ascii="Helvetica Neue" w:hAnsi="Helvetica Neue"/>
                <w:sz w:val="20"/>
                <w:szCs w:val="20"/>
              </w:rPr>
            </w:pPr>
            <w:r w:rsidRPr="00343748">
              <w:rPr>
                <w:rFonts w:ascii="Helvetica Neue" w:hAnsi="Helvetica Neue"/>
                <w:sz w:val="20"/>
                <w:szCs w:val="20"/>
              </w:rPr>
              <w:t>Grade 2 virulence</w:t>
            </w:r>
          </w:p>
        </w:tc>
        <w:tc>
          <w:tcPr>
            <w:tcW w:w="7599" w:type="dxa"/>
          </w:tcPr>
          <w:p w14:paraId="77869E7E" w14:textId="77777777" w:rsidR="003C3467" w:rsidRPr="00343748" w:rsidRDefault="003C3467" w:rsidP="002C6195">
            <w:pPr>
              <w:rPr>
                <w:rFonts w:ascii="Helvetica Neue" w:hAnsi="Helvetica Neue"/>
                <w:sz w:val="20"/>
                <w:szCs w:val="20"/>
              </w:rPr>
            </w:pPr>
            <w:r w:rsidRPr="00343748">
              <w:rPr>
                <w:rFonts w:ascii="Helvetica Neue" w:hAnsi="Helvetica Neue"/>
                <w:sz w:val="20"/>
                <w:szCs w:val="20"/>
              </w:rPr>
              <w:t xml:space="preserve">Primaries poorly differentiated from surrounding tissue; no secondary lesions; swollen heads; biphasic temperature response from d4. Marked reduction in food intake by d10. </w:t>
            </w:r>
            <w:r w:rsidR="002C6195" w:rsidRPr="00343748">
              <w:rPr>
                <w:rFonts w:ascii="Helvetica Neue" w:hAnsi="Helvetica Neue"/>
                <w:sz w:val="20"/>
                <w:szCs w:val="20"/>
              </w:rPr>
              <w:t>All dead/euthanized</w:t>
            </w:r>
            <w:r w:rsidRPr="00343748">
              <w:rPr>
                <w:rFonts w:ascii="Helvetica Neue" w:hAnsi="Helvetica Neue"/>
                <w:sz w:val="20"/>
                <w:szCs w:val="20"/>
              </w:rPr>
              <w:t xml:space="preserve"> between d12-20. Tendency to bleed in later stages; depression and respiratory difficulty.</w:t>
            </w:r>
          </w:p>
        </w:tc>
      </w:tr>
      <w:tr w:rsidR="003C3467" w:rsidRPr="003C3467" w14:paraId="1DCE8A3F" w14:textId="77777777" w:rsidTr="003C3467">
        <w:tc>
          <w:tcPr>
            <w:tcW w:w="1752" w:type="dxa"/>
          </w:tcPr>
          <w:p w14:paraId="4D239A7A" w14:textId="77777777" w:rsidR="003C3467" w:rsidRPr="00343748" w:rsidRDefault="003C3467" w:rsidP="006936DB">
            <w:pPr>
              <w:rPr>
                <w:rFonts w:ascii="Helvetica Neue" w:hAnsi="Helvetica Neue"/>
                <w:sz w:val="20"/>
                <w:szCs w:val="20"/>
              </w:rPr>
            </w:pPr>
            <w:r w:rsidRPr="00343748">
              <w:rPr>
                <w:rFonts w:ascii="Helvetica Neue" w:hAnsi="Helvetica Neue"/>
                <w:sz w:val="20"/>
                <w:szCs w:val="20"/>
              </w:rPr>
              <w:t>2282</w:t>
            </w:r>
          </w:p>
          <w:p w14:paraId="69EA19C7" w14:textId="77777777" w:rsidR="003C3467" w:rsidRPr="00343748" w:rsidRDefault="006D0805" w:rsidP="006936DB">
            <w:pPr>
              <w:rPr>
                <w:rFonts w:ascii="Helvetica Neue" w:hAnsi="Helvetica Neue"/>
                <w:sz w:val="20"/>
                <w:szCs w:val="20"/>
              </w:rPr>
            </w:pPr>
            <w:r w:rsidRPr="00343748">
              <w:rPr>
                <w:rFonts w:ascii="Helvetica Neue" w:hAnsi="Helvetica Neue"/>
                <w:sz w:val="20"/>
                <w:szCs w:val="20"/>
              </w:rPr>
              <w:t>Perthshire</w:t>
            </w:r>
          </w:p>
          <w:p w14:paraId="54EBE7DE" w14:textId="458A6AF4" w:rsidR="003C3467" w:rsidRPr="00343748" w:rsidRDefault="003C3467" w:rsidP="006936DB">
            <w:pPr>
              <w:rPr>
                <w:rFonts w:ascii="Helvetica Neue" w:hAnsi="Helvetica Neue"/>
                <w:sz w:val="20"/>
                <w:szCs w:val="20"/>
              </w:rPr>
            </w:pPr>
            <w:r w:rsidRPr="00343748">
              <w:rPr>
                <w:rFonts w:ascii="Helvetica Neue" w:hAnsi="Helvetica Neue"/>
                <w:sz w:val="20"/>
                <w:szCs w:val="20"/>
              </w:rPr>
              <w:t>lineage 2</w:t>
            </w:r>
            <w:r w:rsidR="00B922A9">
              <w:rPr>
                <w:rFonts w:ascii="Helvetica Neue" w:hAnsi="Helvetica Neue"/>
                <w:sz w:val="20"/>
                <w:szCs w:val="20"/>
              </w:rPr>
              <w:t>:</w:t>
            </w:r>
          </w:p>
          <w:p w14:paraId="792B2429" w14:textId="77777777" w:rsidR="003C3467" w:rsidRPr="00343748" w:rsidRDefault="003C3467" w:rsidP="006936DB">
            <w:pPr>
              <w:rPr>
                <w:rFonts w:ascii="Helvetica Neue" w:hAnsi="Helvetica Neue"/>
                <w:sz w:val="20"/>
                <w:szCs w:val="20"/>
              </w:rPr>
            </w:pPr>
            <w:r w:rsidRPr="00343748">
              <w:rPr>
                <w:rFonts w:ascii="Helvetica Neue" w:hAnsi="Helvetica Neue"/>
                <w:sz w:val="20"/>
                <w:szCs w:val="20"/>
              </w:rPr>
              <w:t>Grade 3 virulence</w:t>
            </w:r>
          </w:p>
        </w:tc>
        <w:tc>
          <w:tcPr>
            <w:tcW w:w="7599" w:type="dxa"/>
          </w:tcPr>
          <w:p w14:paraId="0717240C" w14:textId="77777777" w:rsidR="003C3467" w:rsidRPr="00343748" w:rsidRDefault="003C3467" w:rsidP="00235532">
            <w:pPr>
              <w:rPr>
                <w:rFonts w:ascii="Helvetica Neue" w:hAnsi="Helvetica Neue"/>
                <w:sz w:val="20"/>
                <w:szCs w:val="20"/>
              </w:rPr>
            </w:pPr>
            <w:r w:rsidRPr="00343748">
              <w:rPr>
                <w:rFonts w:ascii="Helvetica Neue" w:hAnsi="Helvetica Neue"/>
                <w:sz w:val="20"/>
                <w:szCs w:val="20"/>
              </w:rPr>
              <w:t xml:space="preserve">Early reaction at inoculation site (d2); biphasic temperature rise from d6; swollen heads from d8; primaries 2.5-3.6 cm diameter at d10; slightly raised. Two early acute deaths at d13 &amp;14; </w:t>
            </w:r>
            <w:r w:rsidR="00235532" w:rsidRPr="00343748">
              <w:rPr>
                <w:rFonts w:ascii="Helvetica Neue" w:hAnsi="Helvetica Neue"/>
                <w:sz w:val="20"/>
                <w:szCs w:val="20"/>
              </w:rPr>
              <w:t>rabbits</w:t>
            </w:r>
            <w:r w:rsidRPr="00343748">
              <w:rPr>
                <w:rFonts w:ascii="Helvetica Neue" w:hAnsi="Helvetica Neue"/>
                <w:sz w:val="20"/>
                <w:szCs w:val="20"/>
              </w:rPr>
              <w:t xml:space="preserve"> euthanized </w:t>
            </w:r>
            <w:r w:rsidR="00235532" w:rsidRPr="00343748">
              <w:rPr>
                <w:rFonts w:ascii="Helvetica Neue" w:hAnsi="Helvetica Neue"/>
                <w:sz w:val="20"/>
                <w:szCs w:val="20"/>
              </w:rPr>
              <w:t>later</w:t>
            </w:r>
            <w:r w:rsidRPr="00343748">
              <w:rPr>
                <w:rFonts w:ascii="Helvetica Neue" w:hAnsi="Helvetica Neue"/>
                <w:sz w:val="20"/>
                <w:szCs w:val="20"/>
              </w:rPr>
              <w:t xml:space="preserve"> had fairly typical myxomatosis but secondaries were rare. Transient weight gain in rabbits that survived longer probably due to oedema. Final rabbit may have recovered but was euthanized on humanitarian grounds.</w:t>
            </w:r>
          </w:p>
        </w:tc>
      </w:tr>
      <w:tr w:rsidR="003C3467" w:rsidRPr="003C3467" w14:paraId="38EB4460" w14:textId="77777777" w:rsidTr="003C3467">
        <w:tc>
          <w:tcPr>
            <w:tcW w:w="1752" w:type="dxa"/>
          </w:tcPr>
          <w:p w14:paraId="179A5AF8" w14:textId="77777777" w:rsidR="003C3467" w:rsidRPr="00343748" w:rsidRDefault="003C3467" w:rsidP="00A66631">
            <w:pPr>
              <w:rPr>
                <w:rFonts w:ascii="Helvetica Neue" w:hAnsi="Helvetica Neue"/>
                <w:sz w:val="20"/>
                <w:szCs w:val="20"/>
              </w:rPr>
            </w:pPr>
            <w:r w:rsidRPr="00343748">
              <w:rPr>
                <w:rFonts w:ascii="Helvetica Neue" w:hAnsi="Helvetica Neue"/>
                <w:sz w:val="20"/>
                <w:szCs w:val="20"/>
              </w:rPr>
              <w:t>2082</w:t>
            </w:r>
          </w:p>
          <w:p w14:paraId="17A0ABE5" w14:textId="77777777" w:rsidR="003C3467" w:rsidRPr="00343748" w:rsidRDefault="006D0805" w:rsidP="00A66631">
            <w:pPr>
              <w:rPr>
                <w:rFonts w:ascii="Helvetica Neue" w:hAnsi="Helvetica Neue"/>
                <w:sz w:val="20"/>
                <w:szCs w:val="20"/>
              </w:rPr>
            </w:pPr>
            <w:r w:rsidRPr="00343748">
              <w:rPr>
                <w:rFonts w:ascii="Helvetica Neue" w:hAnsi="Helvetica Neue"/>
                <w:sz w:val="20"/>
                <w:szCs w:val="20"/>
              </w:rPr>
              <w:t>Perthshire</w:t>
            </w:r>
          </w:p>
          <w:p w14:paraId="09EF34D4" w14:textId="6A35DBC5" w:rsidR="003C3467" w:rsidRPr="00343748" w:rsidRDefault="003C3467" w:rsidP="00A66631">
            <w:pPr>
              <w:rPr>
                <w:rFonts w:ascii="Helvetica Neue" w:hAnsi="Helvetica Neue"/>
                <w:sz w:val="20"/>
                <w:szCs w:val="20"/>
              </w:rPr>
            </w:pPr>
            <w:r w:rsidRPr="00343748">
              <w:rPr>
                <w:rFonts w:ascii="Helvetica Neue" w:hAnsi="Helvetica Neue"/>
                <w:sz w:val="20"/>
                <w:szCs w:val="20"/>
              </w:rPr>
              <w:t>Lineage 2</w:t>
            </w:r>
            <w:r w:rsidR="00B922A9">
              <w:rPr>
                <w:rFonts w:ascii="Helvetica Neue" w:hAnsi="Helvetica Neue"/>
                <w:sz w:val="20"/>
                <w:szCs w:val="20"/>
              </w:rPr>
              <w:t>:</w:t>
            </w:r>
          </w:p>
          <w:p w14:paraId="38CA6B2E" w14:textId="77777777" w:rsidR="003C3467" w:rsidRPr="00343748" w:rsidRDefault="003C3467" w:rsidP="00A66631">
            <w:pPr>
              <w:rPr>
                <w:rFonts w:ascii="Helvetica Neue" w:hAnsi="Helvetica Neue"/>
                <w:sz w:val="20"/>
                <w:szCs w:val="20"/>
              </w:rPr>
            </w:pPr>
            <w:r w:rsidRPr="00343748">
              <w:rPr>
                <w:rFonts w:ascii="Helvetica Neue" w:hAnsi="Helvetica Neue"/>
                <w:sz w:val="20"/>
                <w:szCs w:val="20"/>
              </w:rPr>
              <w:t>Grade 3 virulence</w:t>
            </w:r>
          </w:p>
        </w:tc>
        <w:tc>
          <w:tcPr>
            <w:tcW w:w="7599" w:type="dxa"/>
          </w:tcPr>
          <w:p w14:paraId="487E8619" w14:textId="77777777" w:rsidR="003C3467" w:rsidRPr="00343748" w:rsidRDefault="003C3467" w:rsidP="007C5409">
            <w:pPr>
              <w:rPr>
                <w:rFonts w:ascii="Helvetica Neue" w:hAnsi="Helvetica Neue"/>
                <w:sz w:val="20"/>
                <w:szCs w:val="20"/>
              </w:rPr>
            </w:pPr>
            <w:r w:rsidRPr="00343748">
              <w:rPr>
                <w:rFonts w:ascii="Helvetica Neue" w:hAnsi="Helvetica Neue"/>
                <w:sz w:val="20"/>
                <w:szCs w:val="20"/>
              </w:rPr>
              <w:t>Slowly developing with very swollen eyelids and ears; primaries poorly differentiated from surrounding tissue</w:t>
            </w:r>
            <w:r w:rsidR="007C5409" w:rsidRPr="00343748">
              <w:rPr>
                <w:rFonts w:ascii="Helvetica Neue" w:hAnsi="Helvetica Neue"/>
                <w:sz w:val="20"/>
                <w:szCs w:val="20"/>
              </w:rPr>
              <w:t>, flat to slightly raised</w:t>
            </w:r>
            <w:r w:rsidRPr="00343748">
              <w:rPr>
                <w:rFonts w:ascii="Helvetica Neue" w:hAnsi="Helvetica Neue"/>
                <w:sz w:val="20"/>
                <w:szCs w:val="20"/>
              </w:rPr>
              <w:t>; no or very few discrete secondary lesions; tendency to bleed from nose, ears and feet during acute phase. Biphasic temperature response from d6.</w:t>
            </w:r>
          </w:p>
        </w:tc>
      </w:tr>
      <w:tr w:rsidR="003C3467" w:rsidRPr="003C3467" w14:paraId="54158ED3" w14:textId="77777777" w:rsidTr="003C3467">
        <w:tc>
          <w:tcPr>
            <w:tcW w:w="1752" w:type="dxa"/>
          </w:tcPr>
          <w:p w14:paraId="34AAE1CE" w14:textId="2F3CF932" w:rsidR="003C3467" w:rsidRPr="00343748" w:rsidRDefault="003C3467">
            <w:pPr>
              <w:rPr>
                <w:rFonts w:ascii="Helvetica Neue" w:hAnsi="Helvetica Neue"/>
                <w:sz w:val="20"/>
                <w:szCs w:val="20"/>
              </w:rPr>
            </w:pPr>
            <w:r w:rsidRPr="00343748">
              <w:rPr>
                <w:rFonts w:ascii="Helvetica Neue" w:hAnsi="Helvetica Neue"/>
                <w:sz w:val="20"/>
                <w:szCs w:val="20"/>
              </w:rPr>
              <w:t>Yorkshire 127</w:t>
            </w:r>
            <w:r w:rsidR="00B922A9">
              <w:rPr>
                <w:rFonts w:ascii="Helvetica Neue" w:hAnsi="Helvetica Neue"/>
                <w:sz w:val="20"/>
                <w:szCs w:val="20"/>
              </w:rPr>
              <w:t>:</w:t>
            </w:r>
          </w:p>
          <w:p w14:paraId="1AA567E4" w14:textId="77777777" w:rsidR="003C3467" w:rsidRPr="00343748" w:rsidRDefault="003C3467">
            <w:pPr>
              <w:rPr>
                <w:rFonts w:ascii="Helvetica Neue" w:hAnsi="Helvetica Neue"/>
                <w:sz w:val="20"/>
                <w:szCs w:val="20"/>
              </w:rPr>
            </w:pPr>
            <w:r w:rsidRPr="00343748">
              <w:rPr>
                <w:rFonts w:ascii="Helvetica Neue" w:hAnsi="Helvetica Neue"/>
                <w:sz w:val="20"/>
                <w:szCs w:val="20"/>
              </w:rPr>
              <w:t xml:space="preserve">Grade </w:t>
            </w:r>
            <w:r w:rsidR="00D7437D" w:rsidRPr="00343748">
              <w:rPr>
                <w:rFonts w:ascii="Helvetica Neue" w:hAnsi="Helvetica Neue"/>
                <w:sz w:val="20"/>
                <w:szCs w:val="20"/>
              </w:rPr>
              <w:t>2/</w:t>
            </w:r>
            <w:r w:rsidRPr="00343748">
              <w:rPr>
                <w:rFonts w:ascii="Helvetica Neue" w:hAnsi="Helvetica Neue"/>
                <w:sz w:val="20"/>
                <w:szCs w:val="20"/>
              </w:rPr>
              <w:t>3 virulence</w:t>
            </w:r>
          </w:p>
        </w:tc>
        <w:tc>
          <w:tcPr>
            <w:tcW w:w="7599" w:type="dxa"/>
          </w:tcPr>
          <w:p w14:paraId="568F5750" w14:textId="77777777" w:rsidR="003C3467" w:rsidRPr="00343748" w:rsidRDefault="003C3467" w:rsidP="007C5409">
            <w:pPr>
              <w:rPr>
                <w:rFonts w:ascii="Helvetica Neue" w:hAnsi="Helvetica Neue"/>
                <w:sz w:val="20"/>
                <w:szCs w:val="20"/>
              </w:rPr>
            </w:pPr>
            <w:r w:rsidRPr="00343748">
              <w:rPr>
                <w:rFonts w:ascii="Helvetica Neue" w:hAnsi="Helvetica Neue"/>
                <w:sz w:val="20"/>
                <w:szCs w:val="20"/>
              </w:rPr>
              <w:t>All positive at inoculation site by d3. Temperatures elevated from d4 with slight reaction of eyelids, head and ears detectable at d5. D10: primaries raised, flat on the surface, purple/black colour 2.2-4.4cm diameter; most have eyelids swollen closed with considerable mucoid discharge; head and ears moderately to severely swollen; ears purple; some nasal discharge and scrotal swelling; secondaries developed over the next few days. 5/6 rabbits euthanized between d11-d13</w:t>
            </w:r>
            <w:r w:rsidR="007C5409" w:rsidRPr="00343748">
              <w:rPr>
                <w:rFonts w:ascii="Helvetica Neue" w:hAnsi="Helvetica Neue"/>
                <w:sz w:val="20"/>
                <w:szCs w:val="20"/>
              </w:rPr>
              <w:t>;</w:t>
            </w:r>
            <w:r w:rsidRPr="00343748">
              <w:rPr>
                <w:rFonts w:ascii="Helvetica Neue" w:hAnsi="Helvetica Neue"/>
                <w:sz w:val="20"/>
                <w:szCs w:val="20"/>
              </w:rPr>
              <w:t xml:space="preserve"> the remaining rabbit recover</w:t>
            </w:r>
            <w:r w:rsidR="007C5409" w:rsidRPr="00343748">
              <w:rPr>
                <w:rFonts w:ascii="Helvetica Neue" w:hAnsi="Helvetica Neue"/>
                <w:sz w:val="20"/>
                <w:szCs w:val="20"/>
              </w:rPr>
              <w:t>ed</w:t>
            </w:r>
            <w:r w:rsidRPr="00343748">
              <w:rPr>
                <w:rFonts w:ascii="Helvetica Neue" w:hAnsi="Helvetica Neue"/>
                <w:sz w:val="20"/>
                <w:szCs w:val="20"/>
              </w:rPr>
              <w:t xml:space="preserve"> despite severe clinical signs.</w:t>
            </w:r>
          </w:p>
        </w:tc>
      </w:tr>
      <w:tr w:rsidR="003C3467" w:rsidRPr="003C3467" w14:paraId="3D8EF9DF" w14:textId="77777777" w:rsidTr="003C3467">
        <w:tc>
          <w:tcPr>
            <w:tcW w:w="1752" w:type="dxa"/>
          </w:tcPr>
          <w:p w14:paraId="5A150AAB" w14:textId="5130CAD4" w:rsidR="003C3467" w:rsidRPr="00343748" w:rsidRDefault="003C3467">
            <w:pPr>
              <w:rPr>
                <w:rFonts w:ascii="Helvetica Neue" w:hAnsi="Helvetica Neue"/>
                <w:sz w:val="20"/>
                <w:szCs w:val="20"/>
              </w:rPr>
            </w:pPr>
            <w:r w:rsidRPr="00343748">
              <w:rPr>
                <w:rFonts w:ascii="Helvetica Neue" w:hAnsi="Helvetica Neue"/>
                <w:sz w:val="20"/>
                <w:szCs w:val="20"/>
              </w:rPr>
              <w:t>Yorkshire Col</w:t>
            </w:r>
            <w:r w:rsidR="00B922A9">
              <w:rPr>
                <w:rFonts w:ascii="Helvetica Neue" w:hAnsi="Helvetica Neue"/>
                <w:sz w:val="20"/>
                <w:szCs w:val="20"/>
              </w:rPr>
              <w:t>:</w:t>
            </w:r>
          </w:p>
          <w:p w14:paraId="7447300A" w14:textId="77777777" w:rsidR="003C3467" w:rsidRPr="00343748" w:rsidRDefault="003C3467">
            <w:pPr>
              <w:rPr>
                <w:rFonts w:ascii="Helvetica Neue" w:hAnsi="Helvetica Neue"/>
                <w:sz w:val="20"/>
                <w:szCs w:val="20"/>
              </w:rPr>
            </w:pPr>
            <w:r w:rsidRPr="00343748">
              <w:rPr>
                <w:rFonts w:ascii="Helvetica Neue" w:hAnsi="Helvetica Neue"/>
                <w:sz w:val="20"/>
                <w:szCs w:val="20"/>
              </w:rPr>
              <w:t>Grade 2 virulence</w:t>
            </w:r>
          </w:p>
        </w:tc>
        <w:tc>
          <w:tcPr>
            <w:tcW w:w="7599" w:type="dxa"/>
          </w:tcPr>
          <w:p w14:paraId="6A0ADB61" w14:textId="77777777" w:rsidR="003C3467" w:rsidRPr="00343748" w:rsidRDefault="003C3467" w:rsidP="00145CEF">
            <w:pPr>
              <w:rPr>
                <w:rFonts w:ascii="Helvetica Neue" w:hAnsi="Helvetica Neue"/>
                <w:sz w:val="20"/>
                <w:szCs w:val="20"/>
              </w:rPr>
            </w:pPr>
            <w:r w:rsidRPr="00343748">
              <w:rPr>
                <w:rFonts w:ascii="Helvetica Neue" w:hAnsi="Helvetica Neue"/>
                <w:sz w:val="20"/>
                <w:szCs w:val="20"/>
              </w:rPr>
              <w:t>Fairly rapid development of head, ear and eyelid swelling but no temperature increase until d9. All euthanized or died between d12-18: very swollen heads, eyelids completely closed with copious yellow discharge, nasal discharge, very swollen ears and ano-genital swelling; scrotal oedema/orchitis/epididymitis. No discrete secondary lesions.</w:t>
            </w:r>
          </w:p>
        </w:tc>
      </w:tr>
      <w:tr w:rsidR="003C3467" w:rsidRPr="003C3467" w14:paraId="43457B67" w14:textId="77777777" w:rsidTr="003C3467">
        <w:tc>
          <w:tcPr>
            <w:tcW w:w="1752" w:type="dxa"/>
          </w:tcPr>
          <w:p w14:paraId="3114AD7D" w14:textId="57E214C9" w:rsidR="003C3467" w:rsidRPr="00343748" w:rsidRDefault="003C3467">
            <w:pPr>
              <w:rPr>
                <w:rFonts w:ascii="Helvetica Neue" w:hAnsi="Helvetica Neue"/>
                <w:sz w:val="20"/>
                <w:szCs w:val="20"/>
              </w:rPr>
            </w:pPr>
            <w:r w:rsidRPr="00343748">
              <w:rPr>
                <w:rFonts w:ascii="Helvetica Neue" w:hAnsi="Helvetica Neue"/>
                <w:sz w:val="20"/>
                <w:szCs w:val="20"/>
              </w:rPr>
              <w:t>Yorkshire 135</w:t>
            </w:r>
            <w:r w:rsidR="00B922A9">
              <w:rPr>
                <w:rFonts w:ascii="Helvetica Neue" w:hAnsi="Helvetica Neue"/>
                <w:sz w:val="20"/>
                <w:szCs w:val="20"/>
              </w:rPr>
              <w:t>:</w:t>
            </w:r>
          </w:p>
          <w:p w14:paraId="01506736" w14:textId="77777777" w:rsidR="003C3467" w:rsidRPr="00343748" w:rsidRDefault="003C3467">
            <w:pPr>
              <w:rPr>
                <w:rFonts w:ascii="Helvetica Neue" w:hAnsi="Helvetica Neue"/>
                <w:sz w:val="20"/>
                <w:szCs w:val="20"/>
              </w:rPr>
            </w:pPr>
            <w:r w:rsidRPr="00343748">
              <w:rPr>
                <w:rFonts w:ascii="Helvetica Neue" w:hAnsi="Helvetica Neue"/>
                <w:sz w:val="20"/>
                <w:szCs w:val="20"/>
              </w:rPr>
              <w:t>Grade 1 virulence</w:t>
            </w:r>
          </w:p>
        </w:tc>
        <w:tc>
          <w:tcPr>
            <w:tcW w:w="7599" w:type="dxa"/>
          </w:tcPr>
          <w:p w14:paraId="04942B15" w14:textId="77777777" w:rsidR="003C3467" w:rsidRPr="00343748" w:rsidRDefault="003C3467" w:rsidP="00235532">
            <w:pPr>
              <w:rPr>
                <w:rFonts w:ascii="Helvetica Neue" w:hAnsi="Helvetica Neue"/>
                <w:sz w:val="20"/>
                <w:szCs w:val="20"/>
              </w:rPr>
            </w:pPr>
            <w:r w:rsidRPr="00343748">
              <w:rPr>
                <w:rFonts w:ascii="Helvetica Neue" w:hAnsi="Helvetica Neue"/>
                <w:sz w:val="20"/>
                <w:szCs w:val="20"/>
              </w:rPr>
              <w:t xml:space="preserve">All died or were euthanized between d7-13. Only the longest survivor developed fully closed swollen eyelids and </w:t>
            </w:r>
            <w:r w:rsidR="00FA0532" w:rsidRPr="00343748">
              <w:rPr>
                <w:rFonts w:ascii="Helvetica Neue" w:hAnsi="Helvetica Neue"/>
                <w:sz w:val="20"/>
                <w:szCs w:val="20"/>
              </w:rPr>
              <w:t xml:space="preserve">some </w:t>
            </w:r>
            <w:r w:rsidRPr="00343748">
              <w:rPr>
                <w:rFonts w:ascii="Helvetica Neue" w:hAnsi="Helvetica Neue"/>
                <w:sz w:val="20"/>
                <w:szCs w:val="20"/>
              </w:rPr>
              <w:t xml:space="preserve">nasal discharge although all developed some head swelling. </w:t>
            </w:r>
            <w:r w:rsidR="00235532" w:rsidRPr="00343748">
              <w:rPr>
                <w:rFonts w:ascii="Helvetica Neue" w:hAnsi="Helvetica Neue"/>
                <w:sz w:val="20"/>
                <w:szCs w:val="20"/>
              </w:rPr>
              <w:t>H</w:t>
            </w:r>
            <w:r w:rsidRPr="00343748">
              <w:rPr>
                <w:rFonts w:ascii="Helvetica Neue" w:hAnsi="Helvetica Neue"/>
                <w:sz w:val="20"/>
                <w:szCs w:val="20"/>
              </w:rPr>
              <w:t>ypersensitive to handling with limb spasm and rigidity in terminal stages.  Primary lesions poorly differentiated from surrounding tissue. Temperatures not elevated until d7. Inappetance from d4 and wt loss; no secondary lesions.</w:t>
            </w:r>
          </w:p>
        </w:tc>
      </w:tr>
    </w:tbl>
    <w:p w14:paraId="5B9BFB49" w14:textId="77777777" w:rsidR="00736195" w:rsidRPr="003C3467" w:rsidRDefault="00736195" w:rsidP="0012243A">
      <w:pPr>
        <w:rPr>
          <w:sz w:val="20"/>
          <w:szCs w:val="20"/>
        </w:rPr>
      </w:pPr>
    </w:p>
    <w:sectPr w:rsidR="00736195" w:rsidRPr="003C3467" w:rsidSect="002503D8">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altName w:val="Calibri"/>
    <w:charset w:val="00"/>
    <w:family w:val="swiss"/>
    <w:pitch w:val="variable"/>
    <w:sig w:usb0="E10022FF" w:usb1="C000E47F" w:usb2="00000029" w:usb3="00000000" w:csb0="000001DF" w:csb1="00000000"/>
  </w:font>
  <w:font w:name="Helvetica Neue">
    <w:altName w:val="Malgun Gothic"/>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195"/>
    <w:rsid w:val="000066F3"/>
    <w:rsid w:val="00016FF8"/>
    <w:rsid w:val="000571C4"/>
    <w:rsid w:val="000923E9"/>
    <w:rsid w:val="000B35A7"/>
    <w:rsid w:val="000D358E"/>
    <w:rsid w:val="000E09E6"/>
    <w:rsid w:val="0012243A"/>
    <w:rsid w:val="00145CEF"/>
    <w:rsid w:val="00151CF0"/>
    <w:rsid w:val="0017382D"/>
    <w:rsid w:val="001B2EDF"/>
    <w:rsid w:val="001B55E7"/>
    <w:rsid w:val="00235532"/>
    <w:rsid w:val="002503D8"/>
    <w:rsid w:val="002C354F"/>
    <w:rsid w:val="002C6195"/>
    <w:rsid w:val="00326B39"/>
    <w:rsid w:val="00331858"/>
    <w:rsid w:val="00343748"/>
    <w:rsid w:val="00347CE8"/>
    <w:rsid w:val="0036114A"/>
    <w:rsid w:val="00394FED"/>
    <w:rsid w:val="003A73DC"/>
    <w:rsid w:val="003C3467"/>
    <w:rsid w:val="003D16ED"/>
    <w:rsid w:val="003D19D6"/>
    <w:rsid w:val="00443E62"/>
    <w:rsid w:val="00444FE1"/>
    <w:rsid w:val="00480FE4"/>
    <w:rsid w:val="004842E1"/>
    <w:rsid w:val="004B2DEB"/>
    <w:rsid w:val="004D2F4B"/>
    <w:rsid w:val="00535E4A"/>
    <w:rsid w:val="0055760F"/>
    <w:rsid w:val="00564D6F"/>
    <w:rsid w:val="0056675D"/>
    <w:rsid w:val="00581C86"/>
    <w:rsid w:val="005E6896"/>
    <w:rsid w:val="006000B5"/>
    <w:rsid w:val="00603ED7"/>
    <w:rsid w:val="00667766"/>
    <w:rsid w:val="006755C3"/>
    <w:rsid w:val="006936DB"/>
    <w:rsid w:val="006A5B2B"/>
    <w:rsid w:val="006C1FAF"/>
    <w:rsid w:val="006D0805"/>
    <w:rsid w:val="006E1340"/>
    <w:rsid w:val="00736195"/>
    <w:rsid w:val="00742FE0"/>
    <w:rsid w:val="00753EAE"/>
    <w:rsid w:val="00756A06"/>
    <w:rsid w:val="0076663F"/>
    <w:rsid w:val="007C5409"/>
    <w:rsid w:val="00800987"/>
    <w:rsid w:val="0085220D"/>
    <w:rsid w:val="00873BB2"/>
    <w:rsid w:val="008A7153"/>
    <w:rsid w:val="008D33EF"/>
    <w:rsid w:val="008F1FF7"/>
    <w:rsid w:val="00910853"/>
    <w:rsid w:val="009165F5"/>
    <w:rsid w:val="009778DF"/>
    <w:rsid w:val="00987F1E"/>
    <w:rsid w:val="009A706D"/>
    <w:rsid w:val="009C2D0C"/>
    <w:rsid w:val="009E6C2B"/>
    <w:rsid w:val="00A016A5"/>
    <w:rsid w:val="00A12146"/>
    <w:rsid w:val="00A22EF7"/>
    <w:rsid w:val="00A512C8"/>
    <w:rsid w:val="00A61D81"/>
    <w:rsid w:val="00B03C30"/>
    <w:rsid w:val="00B04BA3"/>
    <w:rsid w:val="00B610B4"/>
    <w:rsid w:val="00B76650"/>
    <w:rsid w:val="00B922A9"/>
    <w:rsid w:val="00BA02C3"/>
    <w:rsid w:val="00BE7E65"/>
    <w:rsid w:val="00C52738"/>
    <w:rsid w:val="00C7428E"/>
    <w:rsid w:val="00CB36A7"/>
    <w:rsid w:val="00CE034E"/>
    <w:rsid w:val="00CE3A23"/>
    <w:rsid w:val="00D157DD"/>
    <w:rsid w:val="00D2375A"/>
    <w:rsid w:val="00D53B26"/>
    <w:rsid w:val="00D7437D"/>
    <w:rsid w:val="00D94E1F"/>
    <w:rsid w:val="00DA7730"/>
    <w:rsid w:val="00DB615E"/>
    <w:rsid w:val="00E04E1A"/>
    <w:rsid w:val="00E11E7D"/>
    <w:rsid w:val="00E50386"/>
    <w:rsid w:val="00E512C6"/>
    <w:rsid w:val="00E8411D"/>
    <w:rsid w:val="00E87963"/>
    <w:rsid w:val="00E93BFB"/>
    <w:rsid w:val="00EA775F"/>
    <w:rsid w:val="00EC7B19"/>
    <w:rsid w:val="00F234CF"/>
    <w:rsid w:val="00F562D2"/>
    <w:rsid w:val="00FA0532"/>
    <w:rsid w:val="00FD27AF"/>
    <w:rsid w:val="00FD382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117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8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61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C34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467"/>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8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61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C34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4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617</Words>
  <Characters>3522</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CSIRO</Company>
  <LinksUpToDate>false</LinksUpToDate>
  <CharactersWithSpaces>4131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 Peter (H&amp;B, Black Mountain)</dc:creator>
  <cp:lastModifiedBy>Eddie Holmes</cp:lastModifiedBy>
  <cp:revision>12</cp:revision>
  <cp:lastPrinted>2016-05-10T06:33:00Z</cp:lastPrinted>
  <dcterms:created xsi:type="dcterms:W3CDTF">2016-10-12T13:39:00Z</dcterms:created>
  <dcterms:modified xsi:type="dcterms:W3CDTF">2017-02-23T01:30:00Z</dcterms:modified>
</cp:coreProperties>
</file>