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E2" w:rsidRDefault="00F724E2" w:rsidP="00F724E2">
      <w:pPr>
        <w:rPr>
          <w:sz w:val="20"/>
          <w:szCs w:val="20"/>
        </w:rPr>
      </w:pPr>
    </w:p>
    <w:p w:rsidR="00F724E2" w:rsidRPr="002A1211" w:rsidRDefault="00F724E2" w:rsidP="00F724E2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45FC3593" wp14:editId="77A012A7">
            <wp:extent cx="5934075" cy="2324100"/>
            <wp:effectExtent l="0" t="0" r="9525" b="0"/>
            <wp:docPr id="3" name="Picture 3" descr="C:\Users\hechlin\Desktop\New figures\Supplemental Figure 3 after review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hlin\Desktop\New figures\Supplemental Figure 3 after reviewe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513"/>
                    <a:stretch/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353B">
        <w:rPr>
          <w:b/>
          <w:sz w:val="20"/>
          <w:szCs w:val="20"/>
        </w:rPr>
        <w:t>S3</w:t>
      </w:r>
      <w:r>
        <w:rPr>
          <w:b/>
          <w:sz w:val="20"/>
          <w:szCs w:val="20"/>
        </w:rPr>
        <w:t xml:space="preserve"> Fig</w:t>
      </w:r>
      <w:r w:rsidRPr="00A4353B">
        <w:rPr>
          <w:b/>
          <w:sz w:val="20"/>
          <w:szCs w:val="20"/>
        </w:rPr>
        <w:t xml:space="preserve">. ATP and acetyl-phosphate steady-state levels are reduced in the </w:t>
      </w:r>
      <w:r w:rsidRPr="00144CC4">
        <w:rPr>
          <w:b/>
          <w:i/>
          <w:sz w:val="20"/>
          <w:szCs w:val="20"/>
        </w:rPr>
        <w:t>spxB</w:t>
      </w:r>
      <w:r w:rsidRPr="00A4353B">
        <w:rPr>
          <w:b/>
          <w:sz w:val="20"/>
          <w:szCs w:val="20"/>
        </w:rPr>
        <w:t xml:space="preserve"> and double mutants. </w:t>
      </w:r>
      <w:r w:rsidRPr="00A4353B">
        <w:rPr>
          <w:sz w:val="20"/>
          <w:szCs w:val="20"/>
        </w:rPr>
        <w:t>Intracellular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steady-state levels of ATP (</w:t>
      </w:r>
      <w:r w:rsidRPr="00A4353B">
        <w:rPr>
          <w:b/>
          <w:sz w:val="20"/>
          <w:szCs w:val="20"/>
        </w:rPr>
        <w:t>A</w:t>
      </w:r>
      <w:r>
        <w:rPr>
          <w:sz w:val="20"/>
          <w:szCs w:val="20"/>
        </w:rPr>
        <w:t>) and acetyl-phosphate (</w:t>
      </w:r>
      <w:r w:rsidRPr="00A4353B"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) were determined. </w:t>
      </w:r>
      <w:r w:rsidRPr="002A1211">
        <w:rPr>
          <w:sz w:val="20"/>
          <w:szCs w:val="20"/>
        </w:rPr>
        <w:t xml:space="preserve">Strains include TIGR4 and the </w:t>
      </w:r>
      <w:r w:rsidRPr="002A1211">
        <w:rPr>
          <w:i/>
          <w:sz w:val="20"/>
          <w:szCs w:val="20"/>
        </w:rPr>
        <w:t>spxB</w:t>
      </w:r>
      <w:r w:rsidRPr="002A1211">
        <w:rPr>
          <w:sz w:val="20"/>
          <w:szCs w:val="20"/>
        </w:rPr>
        <w:t xml:space="preserve">, </w:t>
      </w:r>
      <w:r w:rsidRPr="002A1211">
        <w:rPr>
          <w:i/>
          <w:sz w:val="20"/>
          <w:szCs w:val="20"/>
        </w:rPr>
        <w:t>lctO</w:t>
      </w:r>
      <w:r w:rsidRPr="002A1211">
        <w:rPr>
          <w:sz w:val="20"/>
          <w:szCs w:val="20"/>
        </w:rPr>
        <w:t xml:space="preserve">, and </w:t>
      </w:r>
      <w:r w:rsidRPr="002A1211">
        <w:rPr>
          <w:i/>
          <w:sz w:val="20"/>
          <w:szCs w:val="20"/>
        </w:rPr>
        <w:t>spxB</w:t>
      </w:r>
      <w:r>
        <w:rPr>
          <w:sz w:val="20"/>
          <w:szCs w:val="20"/>
        </w:rPr>
        <w:t xml:space="preserve"> </w:t>
      </w:r>
      <w:r w:rsidRPr="002A1211">
        <w:rPr>
          <w:i/>
          <w:sz w:val="20"/>
          <w:szCs w:val="20"/>
        </w:rPr>
        <w:t>lctO</w:t>
      </w:r>
      <w:r w:rsidRPr="002A1211">
        <w:rPr>
          <w:sz w:val="20"/>
          <w:szCs w:val="20"/>
        </w:rPr>
        <w:t xml:space="preserve"> mutants</w:t>
      </w:r>
      <w:r>
        <w:rPr>
          <w:sz w:val="20"/>
          <w:szCs w:val="20"/>
        </w:rPr>
        <w:t xml:space="preserve">. </w:t>
      </w:r>
      <w:r w:rsidRPr="002A1211">
        <w:rPr>
          <w:sz w:val="20"/>
          <w:szCs w:val="20"/>
        </w:rPr>
        <w:t>Values were no</w:t>
      </w:r>
      <w:r>
        <w:rPr>
          <w:sz w:val="20"/>
          <w:szCs w:val="20"/>
        </w:rPr>
        <w:t>rmalized to total cell protein and then plotted as percentage of wild type.</w:t>
      </w:r>
      <w:r w:rsidRPr="002A1211">
        <w:rPr>
          <w:sz w:val="20"/>
          <w:szCs w:val="20"/>
        </w:rPr>
        <w:t xml:space="preserve"> </w:t>
      </w:r>
      <w:r>
        <w:rPr>
          <w:sz w:val="20"/>
          <w:szCs w:val="20"/>
        </w:rPr>
        <w:t>ATP and acetyl-phosphate levels were</w:t>
      </w:r>
      <w:r w:rsidRPr="002A1211">
        <w:rPr>
          <w:sz w:val="20"/>
          <w:szCs w:val="20"/>
        </w:rPr>
        <w:t xml:space="preserve"> compared using unpaired parametric t test;</w:t>
      </w:r>
      <w:r>
        <w:rPr>
          <w:sz w:val="20"/>
          <w:szCs w:val="20"/>
        </w:rPr>
        <w:t xml:space="preserve"> **, p=0.01-0.001;</w:t>
      </w:r>
      <w:r w:rsidRPr="002A12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***, </w:t>
      </w:r>
      <w:r w:rsidRPr="002A1211">
        <w:rPr>
          <w:sz w:val="20"/>
          <w:szCs w:val="20"/>
        </w:rPr>
        <w:t>p&lt;0.001.</w:t>
      </w:r>
    </w:p>
    <w:p w:rsidR="00F724E2" w:rsidRDefault="00F724E2" w:rsidP="00F724E2">
      <w:pPr>
        <w:rPr>
          <w:sz w:val="20"/>
          <w:szCs w:val="20"/>
        </w:rPr>
      </w:pPr>
    </w:p>
    <w:p w:rsidR="002541B3" w:rsidRPr="00F724E2" w:rsidRDefault="007A6427" w:rsidP="00F724E2">
      <w:r w:rsidRPr="00F724E2">
        <w:t xml:space="preserve"> </w:t>
      </w:r>
    </w:p>
    <w:sectPr w:rsidR="002541B3" w:rsidRPr="00F7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46"/>
    <w:rsid w:val="00011582"/>
    <w:rsid w:val="00070738"/>
    <w:rsid w:val="00070D36"/>
    <w:rsid w:val="00073174"/>
    <w:rsid w:val="000C79AC"/>
    <w:rsid w:val="000E209A"/>
    <w:rsid w:val="00144CC4"/>
    <w:rsid w:val="001607EA"/>
    <w:rsid w:val="001608B1"/>
    <w:rsid w:val="0016329F"/>
    <w:rsid w:val="00173ACC"/>
    <w:rsid w:val="002407BB"/>
    <w:rsid w:val="00241D7D"/>
    <w:rsid w:val="002501DE"/>
    <w:rsid w:val="002541B3"/>
    <w:rsid w:val="002605A3"/>
    <w:rsid w:val="002A01E9"/>
    <w:rsid w:val="002C1956"/>
    <w:rsid w:val="002E3E3A"/>
    <w:rsid w:val="002F2BCE"/>
    <w:rsid w:val="002F3389"/>
    <w:rsid w:val="002F7BAC"/>
    <w:rsid w:val="003002BF"/>
    <w:rsid w:val="003161DB"/>
    <w:rsid w:val="003210AB"/>
    <w:rsid w:val="00322C20"/>
    <w:rsid w:val="00323CE6"/>
    <w:rsid w:val="003E0F9D"/>
    <w:rsid w:val="00407A7D"/>
    <w:rsid w:val="004141FE"/>
    <w:rsid w:val="00423BF8"/>
    <w:rsid w:val="00441E3B"/>
    <w:rsid w:val="0048712F"/>
    <w:rsid w:val="004949C6"/>
    <w:rsid w:val="004C0BB8"/>
    <w:rsid w:val="004D0AB4"/>
    <w:rsid w:val="004D6E8D"/>
    <w:rsid w:val="004E1166"/>
    <w:rsid w:val="004E585C"/>
    <w:rsid w:val="004E58B7"/>
    <w:rsid w:val="0054562D"/>
    <w:rsid w:val="00545D58"/>
    <w:rsid w:val="0055652C"/>
    <w:rsid w:val="0057345E"/>
    <w:rsid w:val="00627E08"/>
    <w:rsid w:val="006611B9"/>
    <w:rsid w:val="00666FCF"/>
    <w:rsid w:val="00695E7F"/>
    <w:rsid w:val="006D0590"/>
    <w:rsid w:val="00720F76"/>
    <w:rsid w:val="00731216"/>
    <w:rsid w:val="007411F3"/>
    <w:rsid w:val="00747D85"/>
    <w:rsid w:val="007554FB"/>
    <w:rsid w:val="00766977"/>
    <w:rsid w:val="007A6427"/>
    <w:rsid w:val="007D0505"/>
    <w:rsid w:val="00833142"/>
    <w:rsid w:val="00861FD2"/>
    <w:rsid w:val="00864B75"/>
    <w:rsid w:val="00894D9B"/>
    <w:rsid w:val="008C6FA0"/>
    <w:rsid w:val="00921A46"/>
    <w:rsid w:val="0092607C"/>
    <w:rsid w:val="00967C01"/>
    <w:rsid w:val="009A3BC5"/>
    <w:rsid w:val="009A3C6A"/>
    <w:rsid w:val="00A1212E"/>
    <w:rsid w:val="00A1627D"/>
    <w:rsid w:val="00A206DB"/>
    <w:rsid w:val="00A4353B"/>
    <w:rsid w:val="00A44AD0"/>
    <w:rsid w:val="00AA2757"/>
    <w:rsid w:val="00AB77E8"/>
    <w:rsid w:val="00AF2E9C"/>
    <w:rsid w:val="00B4157D"/>
    <w:rsid w:val="00B47F1B"/>
    <w:rsid w:val="00B604C5"/>
    <w:rsid w:val="00B86A03"/>
    <w:rsid w:val="00BC0DEE"/>
    <w:rsid w:val="00BC7A14"/>
    <w:rsid w:val="00C32BE1"/>
    <w:rsid w:val="00C9193E"/>
    <w:rsid w:val="00C929F8"/>
    <w:rsid w:val="00CD4B34"/>
    <w:rsid w:val="00CD74F8"/>
    <w:rsid w:val="00D7343E"/>
    <w:rsid w:val="00DD504E"/>
    <w:rsid w:val="00DD7F8E"/>
    <w:rsid w:val="00E1757C"/>
    <w:rsid w:val="00E20B8F"/>
    <w:rsid w:val="00E33E93"/>
    <w:rsid w:val="00E86A5C"/>
    <w:rsid w:val="00EB6DE3"/>
    <w:rsid w:val="00EC7B37"/>
    <w:rsid w:val="00F55EFD"/>
    <w:rsid w:val="00F57458"/>
    <w:rsid w:val="00F724E2"/>
    <w:rsid w:val="00F819F7"/>
    <w:rsid w:val="00FB5776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C0612-ADEF-494E-81F5-F529F7C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3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Echlin, Haley</dc:creator>
  <cp:keywords/>
  <dc:description/>
  <cp:lastModifiedBy>Echlin, Haley</cp:lastModifiedBy>
  <cp:revision>2</cp:revision>
  <dcterms:created xsi:type="dcterms:W3CDTF">2016-09-27T20:37:00Z</dcterms:created>
  <dcterms:modified xsi:type="dcterms:W3CDTF">2016-09-27T20:37:00Z</dcterms:modified>
</cp:coreProperties>
</file>