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C76" w:rsidRDefault="008B597D" w:rsidP="00E95362">
      <w:pPr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Text S1</w:t>
      </w:r>
    </w:p>
    <w:p w:rsidR="00881F24" w:rsidRPr="00F776CE" w:rsidRDefault="00881F24" w:rsidP="00E95362">
      <w:pPr>
        <w:jc w:val="both"/>
        <w:rPr>
          <w:rFonts w:ascii="Arial" w:hAnsi="Arial" w:cs="Arial"/>
          <w:b/>
          <w:lang w:val="en-GB"/>
        </w:rPr>
      </w:pPr>
      <w:r w:rsidRPr="00881F24">
        <w:rPr>
          <w:rFonts w:ascii="Arial" w:hAnsi="Arial" w:cs="Arial"/>
          <w:b/>
          <w:lang w:val="en-GB"/>
        </w:rPr>
        <w:t>Supporting materials and methods</w:t>
      </w:r>
    </w:p>
    <w:p w:rsidR="007348FB" w:rsidRPr="00F776CE" w:rsidRDefault="007348FB" w:rsidP="007348FB">
      <w:pPr>
        <w:jc w:val="both"/>
        <w:rPr>
          <w:rFonts w:ascii="Arial" w:hAnsi="Arial" w:cs="Arial"/>
          <w:b/>
          <w:sz w:val="20"/>
          <w:szCs w:val="20"/>
          <w:lang w:val="en-GB"/>
        </w:rPr>
      </w:pPr>
    </w:p>
    <w:p w:rsidR="007348FB" w:rsidRPr="00F776CE" w:rsidRDefault="007348FB" w:rsidP="007348FB">
      <w:pPr>
        <w:jc w:val="both"/>
        <w:rPr>
          <w:rFonts w:ascii="Arial" w:hAnsi="Arial" w:cs="Arial"/>
          <w:b/>
          <w:sz w:val="20"/>
          <w:szCs w:val="20"/>
          <w:lang w:val="en-GB"/>
        </w:rPr>
      </w:pPr>
      <w:r w:rsidRPr="00F776CE">
        <w:rPr>
          <w:rFonts w:ascii="Arial" w:hAnsi="Arial" w:cs="Arial"/>
          <w:b/>
          <w:sz w:val="20"/>
          <w:szCs w:val="20"/>
          <w:lang w:val="en-GB"/>
        </w:rPr>
        <w:t>Sequencing techniques, strategies to maximize gene discovery</w:t>
      </w:r>
      <w:r w:rsidR="00DC197E" w:rsidRPr="00F776CE">
        <w:rPr>
          <w:rFonts w:ascii="Arial" w:hAnsi="Arial" w:cs="Arial"/>
          <w:b/>
          <w:sz w:val="20"/>
          <w:szCs w:val="20"/>
          <w:lang w:val="en-GB"/>
        </w:rPr>
        <w:t>,</w:t>
      </w:r>
      <w:r w:rsidRPr="00F776CE">
        <w:rPr>
          <w:rFonts w:ascii="Arial" w:hAnsi="Arial" w:cs="Arial"/>
          <w:b/>
          <w:sz w:val="20"/>
          <w:szCs w:val="20"/>
          <w:lang w:val="en-GB"/>
        </w:rPr>
        <w:t xml:space="preserve"> and assembly statistics</w:t>
      </w:r>
    </w:p>
    <w:tbl>
      <w:tblPr>
        <w:tblW w:w="0" w:type="auto"/>
        <w:tblLook w:val="01E0"/>
      </w:tblPr>
      <w:tblGrid>
        <w:gridCol w:w="2376"/>
        <w:gridCol w:w="1418"/>
        <w:gridCol w:w="1559"/>
        <w:gridCol w:w="1843"/>
        <w:gridCol w:w="2090"/>
      </w:tblGrid>
      <w:tr w:rsidR="007348FB" w:rsidRPr="00F776CE">
        <w:trPr>
          <w:trHeight w:val="454"/>
        </w:trPr>
        <w:tc>
          <w:tcPr>
            <w:tcW w:w="2376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Biological material (depicted below)</w:t>
            </w:r>
          </w:p>
        </w:tc>
        <w:tc>
          <w:tcPr>
            <w:tcW w:w="691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776CE">
              <w:rPr>
                <w:rFonts w:ascii="Arial" w:hAnsi="Arial" w:cs="Arial"/>
                <w:i/>
                <w:sz w:val="20"/>
                <w:szCs w:val="20"/>
                <w:lang w:val="en-GB"/>
              </w:rPr>
              <w:t xml:space="preserve">In </w:t>
            </w:r>
            <w:proofErr w:type="spellStart"/>
            <w:r w:rsidRPr="00F776CE">
              <w:rPr>
                <w:rFonts w:ascii="Arial" w:hAnsi="Arial" w:cs="Arial"/>
                <w:i/>
                <w:sz w:val="20"/>
                <w:szCs w:val="20"/>
                <w:lang w:val="en-GB"/>
              </w:rPr>
              <w:t>planta</w:t>
            </w:r>
            <w:proofErr w:type="spellEnd"/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ESTs</w:t>
            </w:r>
            <w:proofErr w:type="spellEnd"/>
          </w:p>
        </w:tc>
      </w:tr>
      <w:tr w:rsidR="007348FB" w:rsidRPr="00F776CE">
        <w:trPr>
          <w:trHeight w:val="454"/>
        </w:trPr>
        <w:tc>
          <w:tcPr>
            <w:tcW w:w="2376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FACS BH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FACS BH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NECRO</w:t>
            </w:r>
          </w:p>
        </w:tc>
        <w:tc>
          <w:tcPr>
            <w:tcW w:w="20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PEN APP</w:t>
            </w:r>
          </w:p>
        </w:tc>
      </w:tr>
      <w:tr w:rsidR="007348FB" w:rsidRPr="00881F24">
        <w:trPr>
          <w:trHeight w:val="567"/>
        </w:trPr>
        <w:tc>
          <w:tcPr>
            <w:tcW w:w="2376" w:type="dxa"/>
            <w:tcBorders>
              <w:top w:val="single" w:sz="4" w:space="0" w:color="auto"/>
            </w:tcBorders>
            <w:vAlign w:val="center"/>
          </w:tcPr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Strategy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’Cold colony picking’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cDNA</w:t>
            </w:r>
            <w:proofErr w:type="spellEnd"/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normaliza</w:t>
            </w:r>
            <w:proofErr w:type="spellEnd"/>
            <w:r w:rsidRPr="00F776CE">
              <w:rPr>
                <w:rFonts w:ascii="Arial" w:hAnsi="Arial" w:cs="Arial"/>
                <w:sz w:val="20"/>
                <w:szCs w:val="20"/>
              </w:rPr>
              <w:t>tion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76CE">
              <w:rPr>
                <w:rFonts w:ascii="Arial" w:hAnsi="Arial" w:cs="Arial"/>
                <w:sz w:val="20"/>
                <w:szCs w:val="20"/>
              </w:rPr>
              <w:t>cDNA normalization</w:t>
            </w:r>
          </w:p>
        </w:tc>
        <w:tc>
          <w:tcPr>
            <w:tcW w:w="2090" w:type="dxa"/>
            <w:tcBorders>
              <w:top w:val="single" w:sz="4" w:space="0" w:color="auto"/>
            </w:tcBorders>
            <w:vAlign w:val="center"/>
          </w:tcPr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 xml:space="preserve">Subtraction with </w:t>
            </w:r>
            <w:proofErr w:type="spellStart"/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cDNA</w:t>
            </w:r>
            <w:proofErr w:type="spellEnd"/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 xml:space="preserve"> from mock-inoculated epidermis</w:t>
            </w:r>
          </w:p>
        </w:tc>
      </w:tr>
      <w:tr w:rsidR="007348FB" w:rsidRPr="00F776CE">
        <w:trPr>
          <w:trHeight w:val="567"/>
        </w:trPr>
        <w:tc>
          <w:tcPr>
            <w:tcW w:w="2376" w:type="dxa"/>
            <w:vAlign w:val="center"/>
          </w:tcPr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76CE">
              <w:rPr>
                <w:rFonts w:ascii="Arial" w:hAnsi="Arial" w:cs="Arial"/>
                <w:sz w:val="20"/>
                <w:szCs w:val="20"/>
              </w:rPr>
              <w:t>Sequencing method</w:t>
            </w:r>
          </w:p>
        </w:tc>
        <w:tc>
          <w:tcPr>
            <w:tcW w:w="1418" w:type="dxa"/>
            <w:vAlign w:val="center"/>
          </w:tcPr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76CE">
              <w:rPr>
                <w:rFonts w:ascii="Arial" w:hAnsi="Arial" w:cs="Arial"/>
                <w:sz w:val="20"/>
                <w:szCs w:val="20"/>
              </w:rPr>
              <w:t>Sanger</w:t>
            </w:r>
          </w:p>
        </w:tc>
        <w:tc>
          <w:tcPr>
            <w:tcW w:w="1559" w:type="dxa"/>
            <w:vAlign w:val="center"/>
          </w:tcPr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76CE">
              <w:rPr>
                <w:rFonts w:ascii="Arial" w:hAnsi="Arial" w:cs="Arial"/>
                <w:sz w:val="20"/>
                <w:szCs w:val="20"/>
              </w:rPr>
              <w:t>454 GS FLEX</w:t>
            </w:r>
          </w:p>
        </w:tc>
        <w:tc>
          <w:tcPr>
            <w:tcW w:w="1843" w:type="dxa"/>
            <w:vAlign w:val="center"/>
          </w:tcPr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76CE">
              <w:rPr>
                <w:rFonts w:ascii="Arial" w:hAnsi="Arial" w:cs="Arial"/>
                <w:sz w:val="20"/>
                <w:szCs w:val="20"/>
              </w:rPr>
              <w:t>454 GS FLEX</w:t>
            </w:r>
          </w:p>
        </w:tc>
        <w:tc>
          <w:tcPr>
            <w:tcW w:w="2090" w:type="dxa"/>
            <w:vAlign w:val="center"/>
          </w:tcPr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76CE">
              <w:rPr>
                <w:rFonts w:ascii="Arial" w:hAnsi="Arial" w:cs="Arial"/>
                <w:sz w:val="20"/>
                <w:szCs w:val="20"/>
              </w:rPr>
              <w:t>454 GS FLEX</w:t>
            </w:r>
          </w:p>
        </w:tc>
      </w:tr>
      <w:tr w:rsidR="007348FB" w:rsidRPr="00F776CE">
        <w:trPr>
          <w:trHeight w:val="567"/>
        </w:trPr>
        <w:tc>
          <w:tcPr>
            <w:tcW w:w="2376" w:type="dxa"/>
            <w:vAlign w:val="center"/>
          </w:tcPr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76CE">
              <w:rPr>
                <w:rFonts w:ascii="Arial" w:hAnsi="Arial" w:cs="Arial"/>
                <w:sz w:val="20"/>
                <w:szCs w:val="20"/>
              </w:rPr>
              <w:t>Average read length (bp)</w:t>
            </w:r>
          </w:p>
        </w:tc>
        <w:tc>
          <w:tcPr>
            <w:tcW w:w="1418" w:type="dxa"/>
            <w:vAlign w:val="center"/>
          </w:tcPr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76CE">
              <w:rPr>
                <w:rFonts w:ascii="Arial" w:hAnsi="Arial" w:cs="Arial"/>
                <w:sz w:val="20"/>
                <w:szCs w:val="20"/>
              </w:rPr>
              <w:t>598</w:t>
            </w:r>
          </w:p>
        </w:tc>
        <w:tc>
          <w:tcPr>
            <w:tcW w:w="1559" w:type="dxa"/>
            <w:vAlign w:val="center"/>
          </w:tcPr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76CE">
              <w:rPr>
                <w:rFonts w:ascii="Arial" w:hAnsi="Arial" w:cs="Arial"/>
                <w:sz w:val="20"/>
                <w:szCs w:val="20"/>
              </w:rPr>
              <w:t>181</w:t>
            </w:r>
          </w:p>
        </w:tc>
        <w:tc>
          <w:tcPr>
            <w:tcW w:w="1843" w:type="dxa"/>
            <w:vAlign w:val="center"/>
          </w:tcPr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76CE">
              <w:rPr>
                <w:rFonts w:ascii="Arial" w:hAnsi="Arial" w:cs="Arial"/>
                <w:sz w:val="20"/>
                <w:szCs w:val="20"/>
              </w:rPr>
              <w:t>158</w:t>
            </w:r>
          </w:p>
        </w:tc>
        <w:tc>
          <w:tcPr>
            <w:tcW w:w="2090" w:type="dxa"/>
            <w:vAlign w:val="center"/>
          </w:tcPr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76CE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</w:tr>
      <w:tr w:rsidR="007348FB" w:rsidRPr="00F776CE">
        <w:trPr>
          <w:trHeight w:val="567"/>
        </w:trPr>
        <w:tc>
          <w:tcPr>
            <w:tcW w:w="2376" w:type="dxa"/>
            <w:vAlign w:val="center"/>
          </w:tcPr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76CE">
              <w:rPr>
                <w:rFonts w:ascii="Arial" w:hAnsi="Arial" w:cs="Arial"/>
                <w:sz w:val="20"/>
                <w:szCs w:val="20"/>
              </w:rPr>
              <w:t>Raw reads</w:t>
            </w:r>
          </w:p>
        </w:tc>
        <w:tc>
          <w:tcPr>
            <w:tcW w:w="1418" w:type="dxa"/>
            <w:vAlign w:val="center"/>
          </w:tcPr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76CE">
              <w:rPr>
                <w:rFonts w:ascii="Arial" w:hAnsi="Arial" w:cs="Arial"/>
                <w:sz w:val="20"/>
                <w:szCs w:val="20"/>
              </w:rPr>
              <w:t>4,770</w:t>
            </w:r>
          </w:p>
        </w:tc>
        <w:tc>
          <w:tcPr>
            <w:tcW w:w="1559" w:type="dxa"/>
            <w:vAlign w:val="center"/>
          </w:tcPr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76CE">
              <w:rPr>
                <w:rFonts w:ascii="Arial" w:hAnsi="Arial" w:cs="Arial"/>
                <w:sz w:val="20"/>
                <w:szCs w:val="20"/>
              </w:rPr>
              <w:t>404,299</w:t>
            </w:r>
          </w:p>
        </w:tc>
        <w:tc>
          <w:tcPr>
            <w:tcW w:w="1843" w:type="dxa"/>
            <w:vAlign w:val="center"/>
          </w:tcPr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76CE">
              <w:rPr>
                <w:rFonts w:ascii="Arial" w:hAnsi="Arial" w:cs="Arial"/>
                <w:sz w:val="20"/>
                <w:szCs w:val="20"/>
              </w:rPr>
              <w:t>243,154</w:t>
            </w:r>
          </w:p>
        </w:tc>
        <w:tc>
          <w:tcPr>
            <w:tcW w:w="2090" w:type="dxa"/>
            <w:vAlign w:val="center"/>
          </w:tcPr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76CE">
              <w:rPr>
                <w:rFonts w:ascii="Arial" w:hAnsi="Arial" w:cs="Arial"/>
                <w:sz w:val="20"/>
                <w:szCs w:val="20"/>
              </w:rPr>
              <w:t>218,811</w:t>
            </w:r>
          </w:p>
        </w:tc>
      </w:tr>
      <w:tr w:rsidR="007348FB" w:rsidRPr="00F776CE">
        <w:trPr>
          <w:trHeight w:val="794"/>
        </w:trPr>
        <w:tc>
          <w:tcPr>
            <w:tcW w:w="2376" w:type="dxa"/>
            <w:vAlign w:val="center"/>
          </w:tcPr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Contaminating plant sequences</w:t>
            </w:r>
          </w:p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(% of raw reads)</w:t>
            </w:r>
          </w:p>
        </w:tc>
        <w:tc>
          <w:tcPr>
            <w:tcW w:w="1418" w:type="dxa"/>
            <w:vAlign w:val="center"/>
          </w:tcPr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None</w:t>
            </w:r>
          </w:p>
        </w:tc>
        <w:tc>
          <w:tcPr>
            <w:tcW w:w="1559" w:type="dxa"/>
            <w:vAlign w:val="center"/>
          </w:tcPr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124</w:t>
            </w:r>
          </w:p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(0.03 %)</w:t>
            </w:r>
          </w:p>
        </w:tc>
        <w:tc>
          <w:tcPr>
            <w:tcW w:w="1843" w:type="dxa"/>
            <w:vAlign w:val="center"/>
          </w:tcPr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25,389</w:t>
            </w:r>
          </w:p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(10.4 %)</w:t>
            </w:r>
          </w:p>
        </w:tc>
        <w:tc>
          <w:tcPr>
            <w:tcW w:w="2090" w:type="dxa"/>
            <w:vAlign w:val="center"/>
          </w:tcPr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76CE">
              <w:rPr>
                <w:rFonts w:ascii="Arial" w:hAnsi="Arial" w:cs="Arial"/>
                <w:sz w:val="20"/>
                <w:szCs w:val="20"/>
              </w:rPr>
              <w:t>123,978</w:t>
            </w:r>
          </w:p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776CE">
              <w:rPr>
                <w:rFonts w:ascii="Arial" w:hAnsi="Arial" w:cs="Arial"/>
                <w:sz w:val="20"/>
                <w:szCs w:val="20"/>
              </w:rPr>
              <w:t>(56.7 %)</w:t>
            </w:r>
          </w:p>
        </w:tc>
      </w:tr>
      <w:tr w:rsidR="007348FB" w:rsidRPr="00F776CE">
        <w:trPr>
          <w:trHeight w:val="794"/>
        </w:trPr>
        <w:tc>
          <w:tcPr>
            <w:tcW w:w="2376" w:type="dxa"/>
            <w:vAlign w:val="center"/>
          </w:tcPr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 xml:space="preserve">High-quality fungal </w:t>
            </w:r>
            <w:proofErr w:type="spellStart"/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ESTs</w:t>
            </w:r>
            <w:proofErr w:type="spellEnd"/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</w:p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(% of raw reads)</w:t>
            </w:r>
          </w:p>
        </w:tc>
        <w:tc>
          <w:tcPr>
            <w:tcW w:w="1418" w:type="dxa"/>
            <w:vAlign w:val="center"/>
          </w:tcPr>
          <w:p w:rsidR="007348FB" w:rsidRPr="00F776CE" w:rsidRDefault="007348FB" w:rsidP="00AC0A0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776CE">
              <w:rPr>
                <w:rFonts w:ascii="Arial" w:hAnsi="Arial" w:cs="Arial"/>
                <w:color w:val="000000"/>
                <w:sz w:val="20"/>
                <w:szCs w:val="20"/>
              </w:rPr>
              <w:t>4,027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7348FB" w:rsidRPr="00F776CE" w:rsidRDefault="007348FB" w:rsidP="00AC0A0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776CE">
              <w:rPr>
                <w:rFonts w:ascii="Arial" w:hAnsi="Arial" w:cs="Arial"/>
                <w:color w:val="000000"/>
                <w:sz w:val="20"/>
                <w:szCs w:val="20"/>
              </w:rPr>
              <w:t>318,604</w:t>
            </w:r>
          </w:p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776CE">
              <w:rPr>
                <w:rFonts w:ascii="Arial" w:hAnsi="Arial" w:cs="Arial"/>
                <w:color w:val="000000"/>
                <w:sz w:val="20"/>
                <w:szCs w:val="20"/>
              </w:rPr>
              <w:t>(78.8 %)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7348FB" w:rsidRPr="00F776CE" w:rsidRDefault="007348FB" w:rsidP="00AC0A0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776CE">
              <w:rPr>
                <w:rFonts w:ascii="Arial" w:hAnsi="Arial" w:cs="Arial"/>
                <w:color w:val="000000"/>
                <w:sz w:val="20"/>
                <w:szCs w:val="20"/>
              </w:rPr>
              <w:t>143,637</w:t>
            </w:r>
          </w:p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776CE">
              <w:rPr>
                <w:rFonts w:ascii="Arial" w:hAnsi="Arial" w:cs="Arial"/>
                <w:color w:val="000000"/>
                <w:sz w:val="20"/>
                <w:szCs w:val="20"/>
              </w:rPr>
              <w:t>(59.1 %)</w:t>
            </w:r>
          </w:p>
        </w:tc>
        <w:tc>
          <w:tcPr>
            <w:tcW w:w="2090" w:type="dxa"/>
            <w:tcBorders>
              <w:bottom w:val="single" w:sz="4" w:space="0" w:color="auto"/>
            </w:tcBorders>
            <w:vAlign w:val="center"/>
          </w:tcPr>
          <w:p w:rsidR="007348FB" w:rsidRPr="00F776CE" w:rsidRDefault="007348FB" w:rsidP="00AC0A0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776CE">
              <w:rPr>
                <w:rFonts w:ascii="Arial" w:hAnsi="Arial" w:cs="Arial"/>
                <w:color w:val="000000"/>
                <w:sz w:val="20"/>
                <w:szCs w:val="20"/>
              </w:rPr>
              <w:t>38,024</w:t>
            </w:r>
          </w:p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776CE">
              <w:rPr>
                <w:rFonts w:ascii="Arial" w:hAnsi="Arial" w:cs="Arial"/>
                <w:color w:val="000000"/>
                <w:sz w:val="20"/>
                <w:szCs w:val="20"/>
              </w:rPr>
              <w:t>(17.4 %)</w:t>
            </w:r>
          </w:p>
        </w:tc>
      </w:tr>
      <w:tr w:rsidR="007348FB" w:rsidRPr="00F776CE">
        <w:trPr>
          <w:trHeight w:val="567"/>
        </w:trPr>
        <w:tc>
          <w:tcPr>
            <w:tcW w:w="2376" w:type="dxa"/>
            <w:vAlign w:val="center"/>
          </w:tcPr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Contigs</w:t>
            </w:r>
            <w:proofErr w:type="spellEnd"/>
          </w:p>
        </w:tc>
        <w:tc>
          <w:tcPr>
            <w:tcW w:w="1418" w:type="dxa"/>
            <w:vAlign w:val="center"/>
          </w:tcPr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437</w:t>
            </w:r>
          </w:p>
        </w:tc>
        <w:tc>
          <w:tcPr>
            <w:tcW w:w="5492" w:type="dxa"/>
            <w:gridSpan w:val="3"/>
            <w:tcBorders>
              <w:top w:val="single" w:sz="4" w:space="0" w:color="auto"/>
            </w:tcBorders>
            <w:vAlign w:val="center"/>
          </w:tcPr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35,500</w:t>
            </w:r>
          </w:p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(Co-assembly of 454</w:t>
            </w:r>
            <w:r w:rsidRPr="00F776CE">
              <w:rPr>
                <w:rFonts w:ascii="Arial" w:hAnsi="Arial" w:cs="Arial"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ESTs</w:t>
            </w:r>
            <w:proofErr w:type="spellEnd"/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</w:tr>
      <w:tr w:rsidR="007348FB" w:rsidRPr="00F776CE">
        <w:trPr>
          <w:trHeight w:val="567"/>
        </w:trPr>
        <w:tc>
          <w:tcPr>
            <w:tcW w:w="2376" w:type="dxa"/>
            <w:vAlign w:val="center"/>
          </w:tcPr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Singletons</w:t>
            </w:r>
          </w:p>
        </w:tc>
        <w:tc>
          <w:tcPr>
            <w:tcW w:w="1418" w:type="dxa"/>
            <w:vAlign w:val="center"/>
          </w:tcPr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1,023</w:t>
            </w:r>
          </w:p>
        </w:tc>
        <w:tc>
          <w:tcPr>
            <w:tcW w:w="5492" w:type="dxa"/>
            <w:gridSpan w:val="3"/>
            <w:vAlign w:val="center"/>
          </w:tcPr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75,681</w:t>
            </w:r>
          </w:p>
        </w:tc>
      </w:tr>
      <w:tr w:rsidR="007348FB" w:rsidRPr="00F776CE">
        <w:trPr>
          <w:trHeight w:val="567"/>
        </w:trPr>
        <w:tc>
          <w:tcPr>
            <w:tcW w:w="2376" w:type="dxa"/>
            <w:tcBorders>
              <w:bottom w:val="single" w:sz="4" w:space="0" w:color="auto"/>
            </w:tcBorders>
            <w:vAlign w:val="center"/>
          </w:tcPr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Median coverage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Not determined</w:t>
            </w:r>
          </w:p>
        </w:tc>
        <w:tc>
          <w:tcPr>
            <w:tcW w:w="5492" w:type="dxa"/>
            <w:gridSpan w:val="3"/>
            <w:tcBorders>
              <w:bottom w:val="single" w:sz="4" w:space="0" w:color="auto"/>
            </w:tcBorders>
            <w:vAlign w:val="center"/>
          </w:tcPr>
          <w:p w:rsidR="007348FB" w:rsidRPr="00F776CE" w:rsidRDefault="007348FB" w:rsidP="00AC0A00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7.9x</w:t>
            </w:r>
          </w:p>
        </w:tc>
      </w:tr>
    </w:tbl>
    <w:p w:rsidR="007348FB" w:rsidRPr="00F776CE" w:rsidRDefault="007348FB" w:rsidP="007348FB">
      <w:pPr>
        <w:tabs>
          <w:tab w:val="left" w:pos="3544"/>
          <w:tab w:val="left" w:pos="5670"/>
        </w:tabs>
        <w:ind w:firstLine="1843"/>
        <w:rPr>
          <w:rFonts w:ascii="Arial" w:hAnsi="Arial" w:cs="Arial"/>
          <w:sz w:val="20"/>
          <w:szCs w:val="20"/>
          <w:lang w:val="en-GB"/>
        </w:rPr>
      </w:pPr>
    </w:p>
    <w:p w:rsidR="007348FB" w:rsidRPr="00F776CE" w:rsidRDefault="007348FB" w:rsidP="007348FB">
      <w:pPr>
        <w:tabs>
          <w:tab w:val="left" w:pos="3544"/>
          <w:tab w:val="left" w:pos="5670"/>
        </w:tabs>
        <w:ind w:firstLine="1843"/>
        <w:rPr>
          <w:rFonts w:ascii="Arial" w:hAnsi="Arial" w:cs="Arial"/>
          <w:sz w:val="20"/>
          <w:szCs w:val="20"/>
          <w:lang w:val="en-GB"/>
        </w:rPr>
      </w:pPr>
      <w:r w:rsidRPr="00F776CE">
        <w:rPr>
          <w:rFonts w:ascii="Arial" w:hAnsi="Arial" w:cs="Arial"/>
          <w:sz w:val="20"/>
          <w:szCs w:val="20"/>
          <w:lang w:val="en-GB"/>
        </w:rPr>
        <w:t xml:space="preserve">  FACS BH</w:t>
      </w:r>
      <w:r w:rsidRPr="00F776CE">
        <w:rPr>
          <w:rFonts w:ascii="Arial" w:hAnsi="Arial" w:cs="Arial"/>
          <w:sz w:val="20"/>
          <w:szCs w:val="20"/>
          <w:lang w:val="en-GB"/>
        </w:rPr>
        <w:tab/>
        <w:t xml:space="preserve">  NECRO</w:t>
      </w:r>
      <w:r w:rsidRPr="00F776CE">
        <w:rPr>
          <w:rFonts w:ascii="Arial" w:hAnsi="Arial" w:cs="Arial"/>
          <w:sz w:val="20"/>
          <w:szCs w:val="20"/>
          <w:lang w:val="en-GB"/>
        </w:rPr>
        <w:tab/>
        <w:t xml:space="preserve"> PEN APP</w:t>
      </w:r>
    </w:p>
    <w:p w:rsidR="00DC197E" w:rsidRPr="00F776CE" w:rsidRDefault="004662D8" w:rsidP="00DC197E">
      <w:pPr>
        <w:jc w:val="center"/>
        <w:rPr>
          <w:rFonts w:ascii="Arial" w:hAnsi="Arial" w:cs="Arial"/>
          <w:sz w:val="20"/>
          <w:szCs w:val="20"/>
          <w:lang w:val="en-GB"/>
        </w:rPr>
      </w:pPr>
      <w:r w:rsidRPr="004662D8">
        <w:rPr>
          <w:rFonts w:ascii="Arial" w:hAnsi="Arial" w:cs="Arial"/>
          <w:sz w:val="20"/>
          <w:szCs w:val="20"/>
          <w:lang w:val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1.25pt;height:144.75pt">
            <v:imagedata r:id="rId7" o:title="Figure_1-final"/>
          </v:shape>
        </w:pict>
      </w:r>
    </w:p>
    <w:p w:rsidR="00DC197E" w:rsidRPr="00F776CE" w:rsidRDefault="00DC197E" w:rsidP="00DC197E">
      <w:pPr>
        <w:jc w:val="center"/>
        <w:rPr>
          <w:rFonts w:ascii="Arial" w:hAnsi="Arial" w:cs="Arial"/>
          <w:sz w:val="8"/>
          <w:szCs w:val="8"/>
          <w:lang w:val="en-GB"/>
        </w:rPr>
      </w:pPr>
    </w:p>
    <w:p w:rsidR="007348FB" w:rsidRPr="00F776CE" w:rsidRDefault="007348FB" w:rsidP="007348FB">
      <w:pPr>
        <w:jc w:val="both"/>
        <w:rPr>
          <w:rFonts w:ascii="Arial" w:hAnsi="Arial" w:cs="Arial"/>
          <w:sz w:val="20"/>
          <w:szCs w:val="20"/>
          <w:lang w:val="en-GB"/>
        </w:rPr>
      </w:pPr>
      <w:r w:rsidRPr="00F776CE">
        <w:rPr>
          <w:rFonts w:ascii="Arial" w:hAnsi="Arial" w:cs="Arial"/>
          <w:sz w:val="20"/>
          <w:szCs w:val="20"/>
          <w:lang w:val="en-GB"/>
        </w:rPr>
        <w:t xml:space="preserve">FACS BH: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Biotrophic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hyphae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isolated from infected </w:t>
      </w:r>
      <w:r w:rsidRPr="00F776CE">
        <w:rPr>
          <w:rFonts w:ascii="Arial" w:hAnsi="Arial" w:cs="Arial"/>
          <w:i/>
          <w:sz w:val="20"/>
          <w:szCs w:val="20"/>
          <w:lang w:val="en-GB"/>
        </w:rPr>
        <w:t>Arabidopsis</w:t>
      </w:r>
      <w:r w:rsidRPr="00F776CE">
        <w:rPr>
          <w:rFonts w:ascii="Arial" w:hAnsi="Arial" w:cs="Arial"/>
          <w:sz w:val="20"/>
          <w:szCs w:val="20"/>
          <w:lang w:val="en-GB"/>
        </w:rPr>
        <w:t xml:space="preserve"> leaves at 45 hours post-inoculation (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hpi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>) by fluorescence-activated cell sorting.</w:t>
      </w:r>
    </w:p>
    <w:p w:rsidR="007348FB" w:rsidRPr="00F776CE" w:rsidRDefault="007348FB" w:rsidP="007348FB">
      <w:pPr>
        <w:jc w:val="both"/>
        <w:rPr>
          <w:rFonts w:ascii="Arial" w:hAnsi="Arial" w:cs="Arial"/>
          <w:sz w:val="20"/>
          <w:szCs w:val="20"/>
          <w:lang w:val="en-GB"/>
        </w:rPr>
      </w:pPr>
      <w:r w:rsidRPr="00F776CE">
        <w:rPr>
          <w:rFonts w:ascii="Arial" w:hAnsi="Arial" w:cs="Arial"/>
          <w:sz w:val="20"/>
          <w:szCs w:val="20"/>
          <w:lang w:val="en-GB"/>
        </w:rPr>
        <w:t xml:space="preserve">NECRO: Leaf tissue heavily infested with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necrotrophic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hyphae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(arrow) at 72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hpi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, when the leaf is macerated and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liquified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. Arrowhead: previously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biotrophic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hypha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. </w:t>
      </w:r>
    </w:p>
    <w:p w:rsidR="007348FB" w:rsidRPr="00F776CE" w:rsidRDefault="007348FB" w:rsidP="007348FB">
      <w:pPr>
        <w:jc w:val="both"/>
        <w:rPr>
          <w:rFonts w:ascii="Arial" w:hAnsi="Arial" w:cs="Arial"/>
          <w:sz w:val="20"/>
          <w:szCs w:val="20"/>
          <w:lang w:val="en-GB"/>
        </w:rPr>
      </w:pPr>
      <w:r w:rsidRPr="00F776CE">
        <w:rPr>
          <w:rFonts w:ascii="Arial" w:hAnsi="Arial" w:cs="Arial"/>
          <w:sz w:val="20"/>
          <w:szCs w:val="20"/>
          <w:lang w:val="en-GB"/>
        </w:rPr>
        <w:t xml:space="preserve">PEN APP: </w:t>
      </w:r>
      <w:r w:rsidRPr="00F776CE">
        <w:rPr>
          <w:rFonts w:ascii="Arial" w:hAnsi="Arial" w:cs="Arial"/>
          <w:i/>
          <w:sz w:val="20"/>
          <w:szCs w:val="20"/>
          <w:lang w:val="en-GB"/>
        </w:rPr>
        <w:t>Arabidopsis</w:t>
      </w:r>
      <w:r w:rsidRPr="00F776CE">
        <w:rPr>
          <w:rFonts w:ascii="Arial" w:hAnsi="Arial" w:cs="Arial"/>
          <w:sz w:val="20"/>
          <w:szCs w:val="20"/>
          <w:lang w:val="en-GB"/>
        </w:rPr>
        <w:t xml:space="preserve"> leaf epidermis 22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hpi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. </w:t>
      </w:r>
      <w:r w:rsidR="00A66003">
        <w:rPr>
          <w:rFonts w:ascii="Arial" w:hAnsi="Arial" w:cs="Arial"/>
          <w:sz w:val="20"/>
          <w:szCs w:val="20"/>
          <w:lang w:val="en-GB"/>
        </w:rPr>
        <w:t>Nascent</w:t>
      </w:r>
      <w:r w:rsidR="00A66003" w:rsidRPr="00F776CE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biotrophic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hyphae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beneath penetrating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appressoria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(A) are globular structures with high optical refraction (arrowhead). Some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appressoria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became detached during epidermal peeling, leaving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biotrophic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hyphae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only (arrow). Scale bars, 10 µm.</w:t>
      </w:r>
    </w:p>
    <w:p w:rsidR="00534211" w:rsidRPr="00F776CE" w:rsidRDefault="0072257E" w:rsidP="00534211">
      <w:pPr>
        <w:spacing w:line="480" w:lineRule="auto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br w:type="page"/>
      </w:r>
      <w:r w:rsidR="00534211" w:rsidRPr="00F776CE">
        <w:rPr>
          <w:rFonts w:ascii="Arial" w:hAnsi="Arial" w:cs="Arial"/>
          <w:b/>
          <w:bCs/>
          <w:sz w:val="20"/>
          <w:szCs w:val="20"/>
          <w:lang w:val="en-GB"/>
        </w:rPr>
        <w:lastRenderedPageBreak/>
        <w:t>RNA isolation, library preparation and EST handling</w:t>
      </w:r>
    </w:p>
    <w:p w:rsidR="00534211" w:rsidRPr="00F776CE" w:rsidRDefault="00534211" w:rsidP="00534211">
      <w:pPr>
        <w:spacing w:line="48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F776CE">
        <w:rPr>
          <w:rFonts w:ascii="Arial" w:hAnsi="Arial" w:cs="Arial"/>
          <w:sz w:val="20"/>
          <w:szCs w:val="20"/>
          <w:lang w:val="en-GB"/>
        </w:rPr>
        <w:t xml:space="preserve">RNA from </w:t>
      </w:r>
      <w:r w:rsidRPr="00F776CE">
        <w:rPr>
          <w:rFonts w:ascii="Arial" w:hAnsi="Arial" w:cs="Arial"/>
          <w:i/>
          <w:iCs/>
          <w:sz w:val="20"/>
          <w:szCs w:val="20"/>
          <w:lang w:val="en-GB"/>
        </w:rPr>
        <w:t>in vitro</w:t>
      </w:r>
      <w:r w:rsidRPr="00F776CE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germlings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and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appressoria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was prepared as described previously (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Kleemann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et al., 2008). RNA from spores, mycelium and infected plant material was extracted using the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RNeasy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Mini Kit (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Qiagen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), including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DNAse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treatment. RNA samples were checked on an Agilent 2100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Bioanalyzer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to verify sufficient RNA integrity. Total RNA from epidermal peels </w:t>
      </w:r>
      <w:r w:rsidR="00640AB4">
        <w:rPr>
          <w:rFonts w:ascii="Arial" w:hAnsi="Arial" w:cs="Arial"/>
          <w:sz w:val="20"/>
          <w:szCs w:val="20"/>
          <w:lang w:val="en-GB"/>
        </w:rPr>
        <w:t>containing</w:t>
      </w:r>
      <w:r w:rsidR="00640AB4" w:rsidRPr="00F776CE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F058F8" w:rsidRPr="004B2AA5">
        <w:rPr>
          <w:rFonts w:ascii="Arial" w:hAnsi="Arial" w:cs="Arial"/>
          <w:sz w:val="20"/>
          <w:szCs w:val="20"/>
          <w:lang w:val="en-GB"/>
        </w:rPr>
        <w:t>appressoria</w:t>
      </w:r>
      <w:proofErr w:type="spellEnd"/>
      <w:r w:rsidR="00F058F8" w:rsidRPr="004B2AA5">
        <w:rPr>
          <w:rFonts w:ascii="Arial" w:hAnsi="Arial" w:cs="Arial"/>
          <w:sz w:val="20"/>
          <w:szCs w:val="20"/>
          <w:lang w:val="en-GB"/>
        </w:rPr>
        <w:t xml:space="preserve"> </w:t>
      </w:r>
      <w:r w:rsidR="00F058F8">
        <w:rPr>
          <w:rFonts w:ascii="Arial" w:hAnsi="Arial" w:cs="Arial"/>
          <w:sz w:val="20"/>
          <w:szCs w:val="20"/>
          <w:lang w:val="en-GB"/>
        </w:rPr>
        <w:t xml:space="preserve">with and without </w:t>
      </w:r>
      <w:r w:rsidR="00640AB4">
        <w:rPr>
          <w:rFonts w:ascii="Arial" w:hAnsi="Arial" w:cs="Arial"/>
          <w:sz w:val="20"/>
          <w:szCs w:val="20"/>
          <w:lang w:val="en-GB"/>
        </w:rPr>
        <w:t xml:space="preserve">nascent </w:t>
      </w:r>
      <w:proofErr w:type="spellStart"/>
      <w:r w:rsidR="00640AB4">
        <w:rPr>
          <w:rFonts w:ascii="Arial" w:hAnsi="Arial" w:cs="Arial"/>
          <w:sz w:val="20"/>
          <w:szCs w:val="20"/>
          <w:lang w:val="en-GB"/>
        </w:rPr>
        <w:t>biotrophic</w:t>
      </w:r>
      <w:proofErr w:type="spellEnd"/>
      <w:r w:rsidR="00640AB4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640AB4">
        <w:rPr>
          <w:rFonts w:ascii="Arial" w:hAnsi="Arial" w:cs="Arial"/>
          <w:sz w:val="20"/>
          <w:szCs w:val="20"/>
          <w:lang w:val="en-GB"/>
        </w:rPr>
        <w:t>hyphae</w:t>
      </w:r>
      <w:proofErr w:type="spellEnd"/>
      <w:r w:rsidR="00F058F8">
        <w:rPr>
          <w:rFonts w:ascii="Arial" w:hAnsi="Arial" w:cs="Arial"/>
          <w:sz w:val="20"/>
          <w:szCs w:val="20"/>
          <w:lang w:val="en-GB"/>
        </w:rPr>
        <w:t xml:space="preserve"> </w:t>
      </w:r>
      <w:r w:rsidRPr="00F776CE">
        <w:rPr>
          <w:rFonts w:ascii="Arial" w:hAnsi="Arial" w:cs="Arial"/>
          <w:sz w:val="20"/>
          <w:szCs w:val="20"/>
          <w:lang w:val="en-GB"/>
        </w:rPr>
        <w:t>were mixed in equal amounts for the</w:t>
      </w:r>
      <w:r w:rsidR="00640AB4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640AB4">
        <w:rPr>
          <w:rFonts w:ascii="Arial" w:hAnsi="Arial" w:cs="Arial"/>
          <w:sz w:val="20"/>
          <w:szCs w:val="20"/>
          <w:lang w:val="en-GB"/>
        </w:rPr>
        <w:t>cDNA</w:t>
      </w:r>
      <w:proofErr w:type="spellEnd"/>
      <w:r w:rsidR="00F058F8">
        <w:rPr>
          <w:rFonts w:ascii="Arial" w:hAnsi="Arial" w:cs="Arial"/>
          <w:sz w:val="20"/>
          <w:szCs w:val="20"/>
          <w:lang w:val="en-GB"/>
        </w:rPr>
        <w:t xml:space="preserve"> library representing</w:t>
      </w:r>
      <w:r w:rsidRPr="00F776CE">
        <w:rPr>
          <w:rFonts w:ascii="Arial" w:hAnsi="Arial" w:cs="Arial"/>
          <w:sz w:val="20"/>
          <w:szCs w:val="20"/>
          <w:lang w:val="en-GB"/>
        </w:rPr>
        <w:t xml:space="preserve"> </w:t>
      </w:r>
      <w:r w:rsidR="00F058F8" w:rsidRPr="004B2AA5">
        <w:rPr>
          <w:rFonts w:ascii="Arial" w:hAnsi="Arial" w:cs="Arial"/>
          <w:sz w:val="20"/>
          <w:szCs w:val="20"/>
          <w:lang w:val="en-GB"/>
        </w:rPr>
        <w:t xml:space="preserve">plant-penetrating </w:t>
      </w:r>
      <w:proofErr w:type="spellStart"/>
      <w:r w:rsidR="00F058F8" w:rsidRPr="004B2AA5">
        <w:rPr>
          <w:rFonts w:ascii="Arial" w:hAnsi="Arial" w:cs="Arial"/>
          <w:sz w:val="20"/>
          <w:szCs w:val="20"/>
          <w:lang w:val="en-GB"/>
        </w:rPr>
        <w:t>appressoria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. Details for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cDNA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library preparation, EST sequencing, quality control and filtering are given elsewhere (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Kleemann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>, 2010</w:t>
      </w:r>
      <w:r w:rsidR="0087073F" w:rsidRPr="00F776CE">
        <w:rPr>
          <w:rFonts w:ascii="Arial" w:hAnsi="Arial" w:cs="Arial"/>
          <w:sz w:val="20"/>
          <w:szCs w:val="20"/>
          <w:lang w:val="en-GB"/>
        </w:rPr>
        <w:t xml:space="preserve">; </w:t>
      </w:r>
      <w:proofErr w:type="spellStart"/>
      <w:r w:rsidR="0087073F" w:rsidRPr="00F776CE">
        <w:rPr>
          <w:rFonts w:ascii="Arial" w:hAnsi="Arial" w:cs="Arial"/>
          <w:sz w:val="20"/>
          <w:szCs w:val="20"/>
          <w:lang w:val="en-GB"/>
        </w:rPr>
        <w:t>Spanu</w:t>
      </w:r>
      <w:proofErr w:type="spellEnd"/>
      <w:r w:rsidR="0087073F" w:rsidRPr="00F776CE">
        <w:rPr>
          <w:rFonts w:ascii="Arial" w:hAnsi="Arial" w:cs="Arial"/>
          <w:sz w:val="20"/>
          <w:szCs w:val="20"/>
          <w:lang w:val="en-GB"/>
        </w:rPr>
        <w:t xml:space="preserve"> et al., 2010</w:t>
      </w:r>
      <w:r w:rsidRPr="00F776CE">
        <w:rPr>
          <w:rFonts w:ascii="Arial" w:hAnsi="Arial" w:cs="Arial"/>
          <w:sz w:val="20"/>
          <w:szCs w:val="20"/>
          <w:lang w:val="en-GB"/>
        </w:rPr>
        <w:t xml:space="preserve">).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ESTs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from </w:t>
      </w:r>
      <w:r w:rsidRPr="00F776CE">
        <w:rPr>
          <w:rFonts w:ascii="Arial" w:hAnsi="Arial" w:cs="Arial"/>
          <w:i/>
          <w:iCs/>
          <w:sz w:val="20"/>
          <w:szCs w:val="20"/>
          <w:lang w:val="en-GB"/>
        </w:rPr>
        <w:t xml:space="preserve">in </w:t>
      </w:r>
      <w:proofErr w:type="spellStart"/>
      <w:r w:rsidRPr="00F776CE">
        <w:rPr>
          <w:rFonts w:ascii="Arial" w:hAnsi="Arial" w:cs="Arial"/>
          <w:i/>
          <w:iCs/>
          <w:sz w:val="20"/>
          <w:szCs w:val="20"/>
          <w:lang w:val="en-GB"/>
        </w:rPr>
        <w:t>planta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infection stages were co-assembled using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SeqMan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pro v.8 (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Lasergene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) with default parameters for Roche 454 data.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Contigs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were mapped and visualized onto a draft assembly of the </w:t>
      </w:r>
      <w:r w:rsidRPr="00F776CE">
        <w:rPr>
          <w:rFonts w:ascii="Arial" w:hAnsi="Arial" w:cs="Arial"/>
          <w:i/>
          <w:iCs/>
          <w:sz w:val="20"/>
          <w:szCs w:val="20"/>
          <w:lang w:val="en-GB"/>
        </w:rPr>
        <w:t xml:space="preserve">C. </w:t>
      </w:r>
      <w:proofErr w:type="spellStart"/>
      <w:r w:rsidRPr="00F776CE">
        <w:rPr>
          <w:rFonts w:ascii="Arial" w:hAnsi="Arial" w:cs="Arial"/>
          <w:i/>
          <w:iCs/>
          <w:sz w:val="20"/>
          <w:szCs w:val="20"/>
          <w:lang w:val="en-GB"/>
        </w:rPr>
        <w:t>higginsianum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genome using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Blat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and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GBrowse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(Stein et al., 2002) and are available at</w:t>
      </w:r>
      <w:r w:rsidR="0021696F" w:rsidRPr="00F776CE">
        <w:rPr>
          <w:rFonts w:ascii="Arial" w:hAnsi="Arial" w:cs="Arial"/>
          <w:sz w:val="20"/>
          <w:szCs w:val="20"/>
          <w:lang w:val="en-GB"/>
        </w:rPr>
        <w:t xml:space="preserve"> http://gbrowse.mpiz-koeln.mpg.de/cgi-bin/gbrowse/colletotrichum_higginsianum/</w:t>
      </w:r>
      <w:r w:rsidRPr="00F776CE">
        <w:rPr>
          <w:rFonts w:ascii="Arial" w:hAnsi="Arial" w:cs="Arial"/>
          <w:sz w:val="20"/>
          <w:szCs w:val="20"/>
          <w:lang w:val="en-GB"/>
        </w:rPr>
        <w:t xml:space="preserve">. </w:t>
      </w:r>
    </w:p>
    <w:p w:rsidR="00534211" w:rsidRPr="00F776CE" w:rsidRDefault="00534211" w:rsidP="00001C76">
      <w:pPr>
        <w:spacing w:line="48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:rsidR="00986A6A" w:rsidRPr="00F776CE" w:rsidRDefault="0069129D" w:rsidP="00986A6A">
      <w:pPr>
        <w:spacing w:line="48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  <w:r w:rsidRPr="00F776CE">
        <w:rPr>
          <w:rFonts w:ascii="Arial" w:hAnsi="Arial" w:cs="Arial"/>
          <w:b/>
          <w:sz w:val="20"/>
          <w:szCs w:val="20"/>
          <w:lang w:val="en-GB"/>
        </w:rPr>
        <w:t>’C</w:t>
      </w:r>
      <w:r w:rsidR="00986A6A" w:rsidRPr="00F776CE">
        <w:rPr>
          <w:rFonts w:ascii="Arial" w:hAnsi="Arial" w:cs="Arial"/>
          <w:b/>
          <w:sz w:val="20"/>
          <w:szCs w:val="20"/>
          <w:lang w:val="en-GB"/>
        </w:rPr>
        <w:t xml:space="preserve">old colony picking’ to enrich for non-redundant </w:t>
      </w:r>
      <w:proofErr w:type="spellStart"/>
      <w:r w:rsidR="00986A6A" w:rsidRPr="00F776CE">
        <w:rPr>
          <w:rFonts w:ascii="Arial" w:hAnsi="Arial" w:cs="Arial"/>
          <w:b/>
          <w:sz w:val="20"/>
          <w:szCs w:val="20"/>
          <w:lang w:val="en-GB"/>
        </w:rPr>
        <w:t>cDNA</w:t>
      </w:r>
      <w:proofErr w:type="spellEnd"/>
      <w:r w:rsidR="00986A6A" w:rsidRPr="00F776CE">
        <w:rPr>
          <w:rFonts w:ascii="Arial" w:hAnsi="Arial" w:cs="Arial"/>
          <w:b/>
          <w:sz w:val="20"/>
          <w:szCs w:val="20"/>
          <w:lang w:val="en-GB"/>
        </w:rPr>
        <w:t xml:space="preserve"> clones</w:t>
      </w:r>
      <w:r w:rsidR="00A66003">
        <w:rPr>
          <w:rFonts w:ascii="Arial" w:hAnsi="Arial" w:cs="Arial"/>
          <w:b/>
          <w:sz w:val="20"/>
          <w:szCs w:val="20"/>
          <w:lang w:val="en-GB"/>
        </w:rPr>
        <w:t xml:space="preserve"> from </w:t>
      </w:r>
      <w:proofErr w:type="spellStart"/>
      <w:r w:rsidR="00A66003">
        <w:rPr>
          <w:rFonts w:ascii="Arial" w:hAnsi="Arial" w:cs="Arial"/>
          <w:b/>
          <w:sz w:val="20"/>
          <w:szCs w:val="20"/>
          <w:lang w:val="en-GB"/>
        </w:rPr>
        <w:t>biotrophic</w:t>
      </w:r>
      <w:proofErr w:type="spellEnd"/>
      <w:r w:rsidR="00A66003">
        <w:rPr>
          <w:rFonts w:ascii="Arial" w:hAnsi="Arial" w:cs="Arial"/>
          <w:b/>
          <w:sz w:val="20"/>
          <w:szCs w:val="20"/>
          <w:lang w:val="en-GB"/>
        </w:rPr>
        <w:t xml:space="preserve"> </w:t>
      </w:r>
      <w:proofErr w:type="spellStart"/>
      <w:r w:rsidR="00A66003">
        <w:rPr>
          <w:rFonts w:ascii="Arial" w:hAnsi="Arial" w:cs="Arial"/>
          <w:b/>
          <w:sz w:val="20"/>
          <w:szCs w:val="20"/>
          <w:lang w:val="en-GB"/>
        </w:rPr>
        <w:t>hyphae</w:t>
      </w:r>
      <w:proofErr w:type="spellEnd"/>
      <w:r w:rsidR="00A66003">
        <w:rPr>
          <w:rFonts w:ascii="Arial" w:hAnsi="Arial" w:cs="Arial"/>
          <w:b/>
          <w:sz w:val="20"/>
          <w:szCs w:val="20"/>
          <w:lang w:val="en-GB"/>
        </w:rPr>
        <w:t xml:space="preserve"> isolated by </w:t>
      </w:r>
      <w:r w:rsidR="00A66003" w:rsidRPr="00A66003">
        <w:rPr>
          <w:rFonts w:ascii="Arial" w:hAnsi="Arial" w:cs="Arial"/>
          <w:b/>
          <w:sz w:val="20"/>
          <w:szCs w:val="20"/>
          <w:lang w:val="en-GB"/>
        </w:rPr>
        <w:t>fluorescence-activated cell sorting</w:t>
      </w:r>
    </w:p>
    <w:p w:rsidR="00986A6A" w:rsidRPr="00F776CE" w:rsidRDefault="00986A6A" w:rsidP="00986A6A">
      <w:pPr>
        <w:spacing w:line="480" w:lineRule="auto"/>
        <w:jc w:val="both"/>
        <w:rPr>
          <w:rFonts w:ascii="Arial" w:hAnsi="Arial" w:cs="Arial"/>
          <w:sz w:val="20"/>
          <w:szCs w:val="20"/>
          <w:lang w:val="en-GB"/>
        </w:rPr>
      </w:pPr>
      <w:proofErr w:type="spellStart"/>
      <w:proofErr w:type="gramStart"/>
      <w:r w:rsidRPr="00F776CE">
        <w:rPr>
          <w:rFonts w:ascii="Arial" w:hAnsi="Arial" w:cs="Arial"/>
          <w:sz w:val="20"/>
          <w:szCs w:val="20"/>
          <w:lang w:val="en-GB"/>
        </w:rPr>
        <w:t>cDNA</w:t>
      </w:r>
      <w:proofErr w:type="spellEnd"/>
      <w:proofErr w:type="gramEnd"/>
      <w:r w:rsidRPr="00F776CE">
        <w:rPr>
          <w:rFonts w:ascii="Arial" w:hAnsi="Arial" w:cs="Arial"/>
          <w:sz w:val="20"/>
          <w:szCs w:val="20"/>
          <w:lang w:val="en-GB"/>
        </w:rPr>
        <w:t xml:space="preserve"> preparation and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cDNA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library construction were described previously (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Takahara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et al. 2009). Transformed </w:t>
      </w:r>
      <w:r w:rsidRPr="00F776CE">
        <w:rPr>
          <w:rFonts w:ascii="Arial" w:hAnsi="Arial" w:cs="Arial"/>
          <w:i/>
          <w:sz w:val="20"/>
          <w:szCs w:val="20"/>
          <w:lang w:val="en-GB"/>
        </w:rPr>
        <w:t xml:space="preserve">E. coli </w:t>
      </w:r>
      <w:r w:rsidRPr="00F776CE">
        <w:rPr>
          <w:rFonts w:ascii="Arial" w:hAnsi="Arial" w:cs="Arial"/>
          <w:sz w:val="20"/>
          <w:szCs w:val="20"/>
          <w:lang w:val="en-GB"/>
        </w:rPr>
        <w:t xml:space="preserve">were plated onto 22 x 22 cm LB plates containing 50 µg/ml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ampicillin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, 20 µg/ml X-gal, and 1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mM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IPTG. White recombinant colonies were picked with a QPix2 colony picker (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Genetix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) into 384-well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microtiter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plates containing LB supplemented with 8 % glycerol and 50 µg/ml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ampicillin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followed by incubation for 18 h at 37 ºC. Bacterial colonies were the</w:t>
      </w:r>
      <w:r w:rsidR="0069129D" w:rsidRPr="00F776CE">
        <w:rPr>
          <w:rFonts w:ascii="Arial" w:hAnsi="Arial" w:cs="Arial"/>
          <w:sz w:val="20"/>
          <w:szCs w:val="20"/>
          <w:lang w:val="en-GB"/>
        </w:rPr>
        <w:t>n arrayed onto nylon membranes</w:t>
      </w:r>
      <w:r w:rsidRPr="00F776CE">
        <w:rPr>
          <w:rFonts w:ascii="Arial" w:hAnsi="Arial" w:cs="Arial"/>
          <w:sz w:val="20"/>
          <w:szCs w:val="20"/>
          <w:lang w:val="en-GB"/>
        </w:rPr>
        <w:t xml:space="preserve"> supported on a LB plate using a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MicroGrid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II robotic spotting tool (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BioRobotics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) and incubated for 8 h at 37 ºC until colonies were visible. After alkaline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denaturation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and neutralization, the filters were rinsed in 2x SSC, air dried and UV cross-linked. Filters were treated with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proteinase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K in 2x SSC for 1 h at 37 ºC followed by gentle removal of bacterial debris. DIG-labelled probes matching the 10 most highly expressed genes (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Takahara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et al., 2009) were synthesized and used for hybridization according to the manufacturer’s instructions (Roche). Clones which did not give a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chemiluminescence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signal were re-formatted into a 96-well plate for DNA preparation and sequencing.</w:t>
      </w:r>
    </w:p>
    <w:p w:rsidR="00BE6A5F" w:rsidRPr="00F776CE" w:rsidRDefault="00BE6A5F" w:rsidP="00674CD5">
      <w:pPr>
        <w:spacing w:line="48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:rsidR="00986A6A" w:rsidRPr="00F776CE" w:rsidRDefault="00986A6A" w:rsidP="00986A6A">
      <w:pPr>
        <w:spacing w:line="48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  <w:r w:rsidRPr="00F776CE">
        <w:rPr>
          <w:rFonts w:ascii="Arial" w:hAnsi="Arial" w:cs="Arial"/>
          <w:b/>
          <w:sz w:val="20"/>
          <w:szCs w:val="20"/>
          <w:lang w:val="en-GB"/>
        </w:rPr>
        <w:t>Protein domain and motif search</w:t>
      </w:r>
    </w:p>
    <w:p w:rsidR="00986A6A" w:rsidRPr="00F776CE" w:rsidRDefault="00986A6A" w:rsidP="00986A6A">
      <w:pPr>
        <w:spacing w:line="48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F776CE">
        <w:rPr>
          <w:rFonts w:ascii="Arial" w:hAnsi="Arial" w:cs="Arial"/>
          <w:sz w:val="20"/>
          <w:szCs w:val="20"/>
          <w:lang w:val="en-GB"/>
        </w:rPr>
        <w:t>Protein domains and motifs were sought by querying the NCBI conserved domain database (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Marchler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-Bauer et al., 2011),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InterProScan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(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Zdobnov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and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Apweiler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, 2001), MEME (Bailey and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Elkan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, 1994),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lastRenderedPageBreak/>
        <w:t>NucPred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(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Brameier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et al., 2007),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PredictNLS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(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Cokol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et al, 2000) and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WolfPSORT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(Horton et al., 2007). Sequence alignments and secondary structure predictions were made using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ClustalW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(Larkin et al., 2007) and PSIPRED (Bryson et al., 2005), respectively. Although not a selection criterion, none of the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biotrophy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-associated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ChECs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contained potential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glycosyl-phosphatidylinositol-anchors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>, as determined by Fungal Big-PI Predictor (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Eisenhaber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et al., 2004). </w:t>
      </w:r>
    </w:p>
    <w:p w:rsidR="00001C76" w:rsidRPr="00F776CE" w:rsidRDefault="00001C76" w:rsidP="00001C76">
      <w:pPr>
        <w:spacing w:line="48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:rsidR="00AE119D" w:rsidRPr="00F776CE" w:rsidRDefault="00AE119D" w:rsidP="00AE119D">
      <w:pPr>
        <w:spacing w:line="480" w:lineRule="auto"/>
        <w:rPr>
          <w:rFonts w:ascii="Arial" w:hAnsi="Arial" w:cs="Arial"/>
          <w:b/>
          <w:sz w:val="20"/>
          <w:szCs w:val="20"/>
          <w:lang w:val="en-GB"/>
        </w:rPr>
      </w:pPr>
      <w:r w:rsidRPr="00F776CE">
        <w:rPr>
          <w:rFonts w:ascii="Arial" w:hAnsi="Arial" w:cs="Arial"/>
          <w:b/>
          <w:sz w:val="20"/>
          <w:szCs w:val="20"/>
          <w:lang w:val="en-GB"/>
        </w:rPr>
        <w:t xml:space="preserve">Sequencing of </w:t>
      </w:r>
      <w:r w:rsidRPr="00F776CE">
        <w:rPr>
          <w:rFonts w:ascii="Arial" w:hAnsi="Arial" w:cs="Arial"/>
          <w:b/>
          <w:i/>
          <w:sz w:val="20"/>
          <w:szCs w:val="20"/>
          <w:lang w:val="en-GB"/>
        </w:rPr>
        <w:t>ChEC3</w:t>
      </w:r>
      <w:r w:rsidRPr="00F776CE">
        <w:rPr>
          <w:rFonts w:ascii="Arial" w:hAnsi="Arial" w:cs="Arial"/>
          <w:b/>
          <w:sz w:val="20"/>
          <w:szCs w:val="20"/>
          <w:lang w:val="en-GB"/>
        </w:rPr>
        <w:t xml:space="preserve"> and </w:t>
      </w:r>
      <w:r w:rsidRPr="00F776CE">
        <w:rPr>
          <w:rFonts w:ascii="Arial" w:hAnsi="Arial" w:cs="Arial"/>
          <w:b/>
          <w:i/>
          <w:sz w:val="20"/>
          <w:szCs w:val="20"/>
          <w:lang w:val="en-GB"/>
        </w:rPr>
        <w:t>ChEC3a</w:t>
      </w:r>
      <w:r w:rsidRPr="00F776CE">
        <w:rPr>
          <w:rFonts w:ascii="Arial" w:hAnsi="Arial" w:cs="Arial"/>
          <w:b/>
          <w:sz w:val="20"/>
          <w:szCs w:val="20"/>
          <w:lang w:val="en-GB"/>
        </w:rPr>
        <w:t xml:space="preserve"> alleles</w:t>
      </w:r>
    </w:p>
    <w:p w:rsidR="00AE119D" w:rsidRPr="00F776CE" w:rsidRDefault="00AE119D" w:rsidP="00AE119D">
      <w:pPr>
        <w:spacing w:line="48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F776CE">
        <w:rPr>
          <w:rFonts w:ascii="Arial" w:hAnsi="Arial" w:cs="Arial"/>
          <w:sz w:val="20"/>
          <w:szCs w:val="20"/>
          <w:lang w:val="en-GB"/>
        </w:rPr>
        <w:t xml:space="preserve">Amplification of </w:t>
      </w:r>
      <w:r w:rsidRPr="00F776CE">
        <w:rPr>
          <w:rFonts w:ascii="Arial" w:hAnsi="Arial" w:cs="Arial"/>
          <w:i/>
          <w:sz w:val="20"/>
          <w:szCs w:val="20"/>
          <w:lang w:val="en-GB"/>
        </w:rPr>
        <w:t>ChEC3</w:t>
      </w:r>
      <w:r w:rsidRPr="00F776CE">
        <w:rPr>
          <w:rFonts w:ascii="Arial" w:hAnsi="Arial" w:cs="Arial"/>
          <w:sz w:val="20"/>
          <w:szCs w:val="20"/>
          <w:lang w:val="en-GB"/>
        </w:rPr>
        <w:t xml:space="preserve"> and </w:t>
      </w:r>
      <w:r w:rsidRPr="00F776CE">
        <w:rPr>
          <w:rFonts w:ascii="Arial" w:hAnsi="Arial" w:cs="Arial"/>
          <w:i/>
          <w:sz w:val="20"/>
          <w:szCs w:val="20"/>
          <w:lang w:val="en-GB"/>
        </w:rPr>
        <w:t>ChEC3a</w:t>
      </w:r>
      <w:r w:rsidRPr="00F776CE">
        <w:rPr>
          <w:rFonts w:ascii="Arial" w:hAnsi="Arial" w:cs="Arial"/>
          <w:sz w:val="20"/>
          <w:szCs w:val="20"/>
          <w:lang w:val="en-GB"/>
        </w:rPr>
        <w:t xml:space="preserve"> genes from different </w:t>
      </w:r>
      <w:r w:rsidRPr="00F776CE">
        <w:rPr>
          <w:rFonts w:ascii="Arial" w:hAnsi="Arial" w:cs="Arial"/>
          <w:i/>
          <w:sz w:val="20"/>
          <w:szCs w:val="20"/>
          <w:lang w:val="en-GB"/>
        </w:rPr>
        <w:t xml:space="preserve">C. </w:t>
      </w:r>
      <w:proofErr w:type="spellStart"/>
      <w:r w:rsidRPr="00F776CE">
        <w:rPr>
          <w:rFonts w:ascii="Arial" w:hAnsi="Arial" w:cs="Arial"/>
          <w:i/>
          <w:sz w:val="20"/>
          <w:szCs w:val="20"/>
          <w:lang w:val="en-GB"/>
        </w:rPr>
        <w:t>higginsianum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isolates (see table below) was accomplished with primers encompassing the region between signal peptide cleavage site and stop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codon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. Standard PCR was carried out using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Taq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DNA polymerase (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Amplicon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) according to the manufacturer’s instructions. Nucleotide polymorphisms found in an initial screen were confirmed by a second PCR. DNA sequences were determined at the Max-Planck Genome Centre Cologne on Applied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Biosystems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(</w:t>
      </w:r>
      <w:proofErr w:type="spellStart"/>
      <w:smartTag w:uri="urn:schemas-microsoft-com:office:smarttags" w:element="place">
        <w:smartTag w:uri="urn:schemas-microsoft-com:office:smarttags" w:element="City">
          <w:r w:rsidRPr="00F776CE">
            <w:rPr>
              <w:rFonts w:ascii="Arial" w:hAnsi="Arial" w:cs="Arial"/>
              <w:sz w:val="20"/>
              <w:szCs w:val="20"/>
              <w:lang w:val="en-GB"/>
            </w:rPr>
            <w:t>Weiterstadt</w:t>
          </w:r>
        </w:smartTag>
        <w:proofErr w:type="spellEnd"/>
        <w:r w:rsidRPr="00F776CE">
          <w:rPr>
            <w:rFonts w:ascii="Arial" w:hAnsi="Arial" w:cs="Arial"/>
            <w:sz w:val="20"/>
            <w:szCs w:val="20"/>
            <w:lang w:val="en-GB"/>
          </w:rPr>
          <w:t xml:space="preserve">, </w:t>
        </w:r>
        <w:smartTag w:uri="urn:schemas-microsoft-com:office:smarttags" w:element="country-region">
          <w:r w:rsidRPr="00F776CE">
            <w:rPr>
              <w:rFonts w:ascii="Arial" w:hAnsi="Arial" w:cs="Arial"/>
              <w:sz w:val="20"/>
              <w:szCs w:val="20"/>
              <w:lang w:val="en-GB"/>
            </w:rPr>
            <w:t>Germany</w:t>
          </w:r>
        </w:smartTag>
      </w:smartTag>
      <w:r w:rsidRPr="00F776CE">
        <w:rPr>
          <w:rFonts w:ascii="Arial" w:hAnsi="Arial" w:cs="Arial"/>
          <w:sz w:val="20"/>
          <w:szCs w:val="20"/>
          <w:lang w:val="en-GB"/>
        </w:rPr>
        <w:t xml:space="preserve">)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Abi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Prism 377, 3100 and 3730 sequencers using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BigDye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-terminator v3.1 chemistry. Premixed reagents were from Applied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Biosystems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. </w:t>
      </w:r>
    </w:p>
    <w:tbl>
      <w:tblPr>
        <w:tblW w:w="5000" w:type="pct"/>
        <w:tblCellMar>
          <w:left w:w="70" w:type="dxa"/>
          <w:right w:w="70" w:type="dxa"/>
        </w:tblCellMar>
        <w:tblLook w:val="00A0"/>
      </w:tblPr>
      <w:tblGrid>
        <w:gridCol w:w="2165"/>
        <w:gridCol w:w="2063"/>
        <w:gridCol w:w="2492"/>
        <w:gridCol w:w="2490"/>
      </w:tblGrid>
      <w:tr w:rsidR="00AE119D" w:rsidRPr="00F776CE">
        <w:trPr>
          <w:trHeight w:val="585"/>
        </w:trPr>
        <w:tc>
          <w:tcPr>
            <w:tcW w:w="11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E119D" w:rsidRPr="00F776CE" w:rsidRDefault="00AE119D" w:rsidP="00AC0A00">
            <w:pPr>
              <w:jc w:val="center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Isolate ID</w:t>
            </w:r>
          </w:p>
        </w:tc>
        <w:tc>
          <w:tcPr>
            <w:tcW w:w="112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E119D" w:rsidRPr="00F776CE" w:rsidRDefault="00AE119D" w:rsidP="00AC0A00">
            <w:pPr>
              <w:jc w:val="center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Isolated from</w:t>
            </w:r>
          </w:p>
        </w:tc>
        <w:tc>
          <w:tcPr>
            <w:tcW w:w="13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E119D" w:rsidRPr="00F776CE" w:rsidRDefault="00AE119D" w:rsidP="00AC0A00">
            <w:pPr>
              <w:jc w:val="center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Country origin</w:t>
            </w:r>
          </w:p>
        </w:tc>
        <w:tc>
          <w:tcPr>
            <w:tcW w:w="13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jc w:val="center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 xml:space="preserve">Reference </w:t>
            </w:r>
          </w:p>
        </w:tc>
      </w:tr>
      <w:tr w:rsidR="00AE119D" w:rsidRPr="00F776CE">
        <w:trPr>
          <w:trHeight w:val="255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 xml:space="preserve">IMI 349063A 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rPr>
                <w:rFonts w:ascii="Arial" w:hAnsi="Arial" w:cs="Arial"/>
                <w:i/>
                <w:iCs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i/>
                <w:iCs/>
                <w:sz w:val="20"/>
                <w:szCs w:val="20"/>
                <w:lang w:eastAsia="de-DE"/>
              </w:rPr>
              <w:t>Brassica campestris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</w:tcPr>
          <w:p w:rsidR="00AE119D" w:rsidRPr="00F776CE" w:rsidRDefault="00AE119D" w:rsidP="00AC0A00">
            <w:pPr>
              <w:jc w:val="center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Trinidad &amp; Tobago</w:t>
            </w:r>
          </w:p>
        </w:tc>
        <w:tc>
          <w:tcPr>
            <w:tcW w:w="13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jc w:val="center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1</w:t>
            </w:r>
          </w:p>
        </w:tc>
      </w:tr>
      <w:tr w:rsidR="00AE119D" w:rsidRPr="00F776CE">
        <w:trPr>
          <w:trHeight w:val="255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IMI 349061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rPr>
                <w:rFonts w:ascii="Arial" w:hAnsi="Arial" w:cs="Arial"/>
                <w:i/>
                <w:iCs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i/>
                <w:iCs/>
                <w:sz w:val="20"/>
                <w:szCs w:val="20"/>
                <w:lang w:eastAsia="de-DE"/>
              </w:rPr>
              <w:t>B. campestris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</w:tcPr>
          <w:p w:rsidR="00AE119D" w:rsidRPr="00F776CE" w:rsidRDefault="00AE119D" w:rsidP="00AC0A00">
            <w:pPr>
              <w:jc w:val="center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Trinidad &amp; Tobago</w:t>
            </w:r>
          </w:p>
        </w:tc>
        <w:tc>
          <w:tcPr>
            <w:tcW w:w="13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jc w:val="center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1</w:t>
            </w:r>
          </w:p>
        </w:tc>
      </w:tr>
      <w:tr w:rsidR="00AE119D" w:rsidRPr="00F776CE">
        <w:trPr>
          <w:trHeight w:val="255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CH90-M3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C63BFF">
            <w:pPr>
              <w:rPr>
                <w:rFonts w:ascii="Arial" w:hAnsi="Arial" w:cs="Arial"/>
                <w:i/>
                <w:iCs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i/>
                <w:iCs/>
                <w:sz w:val="20"/>
                <w:szCs w:val="20"/>
                <w:lang w:eastAsia="de-DE"/>
              </w:rPr>
              <w:t>Matthiola</w:t>
            </w:r>
            <w:r w:rsidR="00C63BFF">
              <w:rPr>
                <w:rFonts w:ascii="Arial" w:hAnsi="Arial" w:cs="Arial"/>
                <w:i/>
                <w:iCs/>
                <w:sz w:val="20"/>
                <w:szCs w:val="20"/>
                <w:lang w:eastAsia="de-DE"/>
              </w:rPr>
              <w:t>i</w:t>
            </w:r>
            <w:r w:rsidRPr="00F776CE">
              <w:rPr>
                <w:rFonts w:ascii="Arial" w:hAnsi="Arial" w:cs="Arial"/>
                <w:i/>
                <w:iCs/>
                <w:sz w:val="20"/>
                <w:szCs w:val="20"/>
                <w:lang w:eastAsia="de-DE"/>
              </w:rPr>
              <w:t>ncana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</w:tcPr>
          <w:p w:rsidR="00AE119D" w:rsidRPr="00F776CE" w:rsidRDefault="00AE119D" w:rsidP="00AC0A00">
            <w:pPr>
              <w:jc w:val="center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Japan</w:t>
            </w:r>
          </w:p>
        </w:tc>
        <w:tc>
          <w:tcPr>
            <w:tcW w:w="13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jc w:val="center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2</w:t>
            </w:r>
          </w:p>
        </w:tc>
      </w:tr>
      <w:tr w:rsidR="00AE119D" w:rsidRPr="00F776CE">
        <w:trPr>
          <w:trHeight w:val="255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CH93-M1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rPr>
                <w:rFonts w:ascii="Arial" w:hAnsi="Arial" w:cs="Arial"/>
                <w:i/>
                <w:iCs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i/>
                <w:iCs/>
                <w:sz w:val="20"/>
                <w:szCs w:val="20"/>
                <w:lang w:eastAsia="de-DE"/>
              </w:rPr>
              <w:t>M. incana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</w:tcPr>
          <w:p w:rsidR="00AE119D" w:rsidRPr="00F776CE" w:rsidRDefault="00AE119D" w:rsidP="00AC0A00">
            <w:pPr>
              <w:jc w:val="center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Japan</w:t>
            </w:r>
          </w:p>
        </w:tc>
        <w:tc>
          <w:tcPr>
            <w:tcW w:w="13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jc w:val="center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2</w:t>
            </w:r>
          </w:p>
        </w:tc>
      </w:tr>
      <w:tr w:rsidR="00AE119D" w:rsidRPr="00F776CE">
        <w:trPr>
          <w:trHeight w:val="255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AR 3-1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rPr>
                <w:rFonts w:ascii="Arial" w:hAnsi="Arial" w:cs="Arial"/>
                <w:i/>
                <w:iCs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i/>
                <w:iCs/>
                <w:sz w:val="20"/>
                <w:szCs w:val="20"/>
                <w:lang w:eastAsia="de-DE"/>
              </w:rPr>
              <w:t>Raphanus sativus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</w:tcPr>
          <w:p w:rsidR="00AE119D" w:rsidRPr="00F776CE" w:rsidRDefault="00AE119D" w:rsidP="00AC0A00">
            <w:pPr>
              <w:jc w:val="center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Japan</w:t>
            </w:r>
          </w:p>
        </w:tc>
        <w:tc>
          <w:tcPr>
            <w:tcW w:w="13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jc w:val="center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2</w:t>
            </w:r>
          </w:p>
        </w:tc>
      </w:tr>
      <w:tr w:rsidR="00AE119D" w:rsidRPr="00F776CE">
        <w:trPr>
          <w:trHeight w:val="255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NBRC6182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rPr>
                <w:rFonts w:ascii="Arial" w:hAnsi="Arial" w:cs="Arial"/>
                <w:i/>
                <w:iCs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i/>
                <w:iCs/>
                <w:sz w:val="20"/>
                <w:szCs w:val="20"/>
                <w:lang w:eastAsia="de-DE"/>
              </w:rPr>
              <w:t>Brassica sp.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</w:tcPr>
          <w:p w:rsidR="00AE119D" w:rsidRPr="00F776CE" w:rsidRDefault="00AE119D" w:rsidP="00AC0A00">
            <w:pPr>
              <w:jc w:val="center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Italy</w:t>
            </w:r>
          </w:p>
        </w:tc>
        <w:tc>
          <w:tcPr>
            <w:tcW w:w="13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jc w:val="center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2</w:t>
            </w:r>
          </w:p>
        </w:tc>
      </w:tr>
      <w:tr w:rsidR="00AE119D" w:rsidRPr="00F776CE">
        <w:trPr>
          <w:trHeight w:val="255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Abo1-1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rPr>
                <w:rFonts w:ascii="Arial" w:hAnsi="Arial" w:cs="Arial"/>
                <w:i/>
                <w:iCs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i/>
                <w:iCs/>
                <w:sz w:val="20"/>
                <w:szCs w:val="20"/>
                <w:lang w:eastAsia="de-DE"/>
              </w:rPr>
              <w:t>B. oleracea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</w:tcPr>
          <w:p w:rsidR="00AE119D" w:rsidRPr="00F776CE" w:rsidRDefault="00AE119D" w:rsidP="00AC0A00">
            <w:pPr>
              <w:jc w:val="center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Japan</w:t>
            </w:r>
          </w:p>
        </w:tc>
        <w:tc>
          <w:tcPr>
            <w:tcW w:w="13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jc w:val="center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2</w:t>
            </w:r>
          </w:p>
        </w:tc>
      </w:tr>
      <w:tr w:rsidR="00AE119D" w:rsidRPr="00F776CE">
        <w:trPr>
          <w:trHeight w:val="255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Abp 3-1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rPr>
                <w:rFonts w:ascii="Arial" w:hAnsi="Arial" w:cs="Arial"/>
                <w:i/>
                <w:iCs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i/>
                <w:iCs/>
                <w:sz w:val="20"/>
                <w:szCs w:val="20"/>
                <w:lang w:eastAsia="de-DE"/>
              </w:rPr>
              <w:t>B. pekinensis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</w:tcPr>
          <w:p w:rsidR="00AE119D" w:rsidRPr="00F776CE" w:rsidRDefault="00AE119D" w:rsidP="00AC0A00">
            <w:pPr>
              <w:jc w:val="center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Japan</w:t>
            </w:r>
          </w:p>
        </w:tc>
        <w:tc>
          <w:tcPr>
            <w:tcW w:w="13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jc w:val="center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2</w:t>
            </w:r>
          </w:p>
        </w:tc>
      </w:tr>
      <w:tr w:rsidR="00AE119D" w:rsidRPr="00F776CE">
        <w:trPr>
          <w:trHeight w:val="255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MAFF 305968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rPr>
                <w:rFonts w:ascii="Arial" w:hAnsi="Arial" w:cs="Arial"/>
                <w:i/>
                <w:iCs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i/>
                <w:iCs/>
                <w:sz w:val="20"/>
                <w:szCs w:val="20"/>
                <w:lang w:eastAsia="de-DE"/>
              </w:rPr>
              <w:t>B. chinensis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</w:tcPr>
          <w:p w:rsidR="00AE119D" w:rsidRPr="00F776CE" w:rsidRDefault="00AE119D" w:rsidP="00AC0A00">
            <w:pPr>
              <w:jc w:val="center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Japan</w:t>
            </w:r>
          </w:p>
        </w:tc>
        <w:tc>
          <w:tcPr>
            <w:tcW w:w="13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jc w:val="center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2</w:t>
            </w:r>
          </w:p>
        </w:tc>
      </w:tr>
      <w:tr w:rsidR="00AE119D" w:rsidRPr="00F776CE">
        <w:trPr>
          <w:trHeight w:val="255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MAFF 305970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rPr>
                <w:rFonts w:ascii="Arial" w:hAnsi="Arial" w:cs="Arial"/>
                <w:i/>
                <w:iCs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i/>
                <w:iCs/>
                <w:sz w:val="20"/>
                <w:szCs w:val="20"/>
                <w:lang w:eastAsia="de-DE"/>
              </w:rPr>
              <w:t>B. pekinensis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</w:tcPr>
          <w:p w:rsidR="00AE119D" w:rsidRPr="00F776CE" w:rsidRDefault="00AE119D" w:rsidP="00AC0A00">
            <w:pPr>
              <w:jc w:val="center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Japan</w:t>
            </w:r>
          </w:p>
        </w:tc>
        <w:tc>
          <w:tcPr>
            <w:tcW w:w="13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jc w:val="center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2</w:t>
            </w:r>
          </w:p>
        </w:tc>
      </w:tr>
      <w:tr w:rsidR="00AE119D" w:rsidRPr="00F776CE">
        <w:trPr>
          <w:trHeight w:val="255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Abr 3-1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rPr>
                <w:rFonts w:ascii="Arial" w:hAnsi="Arial" w:cs="Arial"/>
                <w:i/>
                <w:iCs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i/>
                <w:iCs/>
                <w:sz w:val="20"/>
                <w:szCs w:val="20"/>
                <w:lang w:eastAsia="de-DE"/>
              </w:rPr>
              <w:t>B. rapa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</w:tcPr>
          <w:p w:rsidR="00AE119D" w:rsidRPr="00F776CE" w:rsidRDefault="00AE119D" w:rsidP="00AC0A00">
            <w:pPr>
              <w:jc w:val="center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Japan</w:t>
            </w:r>
          </w:p>
        </w:tc>
        <w:tc>
          <w:tcPr>
            <w:tcW w:w="13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jc w:val="center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2</w:t>
            </w:r>
          </w:p>
        </w:tc>
      </w:tr>
      <w:tr w:rsidR="00AE119D" w:rsidRPr="00F776CE">
        <w:trPr>
          <w:trHeight w:val="255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 xml:space="preserve">Abcr 1-2 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rPr>
                <w:rFonts w:ascii="Arial" w:hAnsi="Arial" w:cs="Arial"/>
                <w:i/>
                <w:iCs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i/>
                <w:iCs/>
                <w:sz w:val="20"/>
                <w:szCs w:val="20"/>
                <w:lang w:eastAsia="de-DE"/>
              </w:rPr>
              <w:t xml:space="preserve">B. cernua 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</w:tcPr>
          <w:p w:rsidR="00AE119D" w:rsidRPr="00F776CE" w:rsidRDefault="00AE119D" w:rsidP="00AC0A00">
            <w:pPr>
              <w:jc w:val="center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Japan</w:t>
            </w:r>
          </w:p>
        </w:tc>
        <w:tc>
          <w:tcPr>
            <w:tcW w:w="13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jc w:val="center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2</w:t>
            </w:r>
          </w:p>
        </w:tc>
      </w:tr>
      <w:tr w:rsidR="00AE119D" w:rsidRPr="00F776CE">
        <w:trPr>
          <w:trHeight w:val="255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CH93-M4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rPr>
                <w:rFonts w:ascii="Arial" w:hAnsi="Arial" w:cs="Arial"/>
                <w:i/>
                <w:iCs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i/>
                <w:iCs/>
                <w:sz w:val="20"/>
                <w:szCs w:val="20"/>
                <w:lang w:eastAsia="de-DE"/>
              </w:rPr>
              <w:t>M. incana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</w:tcPr>
          <w:p w:rsidR="00AE119D" w:rsidRPr="00F776CE" w:rsidRDefault="00AE119D" w:rsidP="00AC0A00">
            <w:pPr>
              <w:jc w:val="center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Japan</w:t>
            </w:r>
          </w:p>
        </w:tc>
        <w:tc>
          <w:tcPr>
            <w:tcW w:w="13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jc w:val="center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2</w:t>
            </w:r>
          </w:p>
        </w:tc>
      </w:tr>
      <w:tr w:rsidR="00AE119D" w:rsidRPr="00F776CE">
        <w:trPr>
          <w:trHeight w:val="255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CH93-M5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rPr>
                <w:rFonts w:ascii="Arial" w:hAnsi="Arial" w:cs="Arial"/>
                <w:i/>
                <w:iCs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i/>
                <w:iCs/>
                <w:sz w:val="20"/>
                <w:szCs w:val="20"/>
                <w:lang w:eastAsia="de-DE"/>
              </w:rPr>
              <w:t>M. incana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</w:tcPr>
          <w:p w:rsidR="00AE119D" w:rsidRPr="00F776CE" w:rsidRDefault="00AE119D" w:rsidP="00AC0A00">
            <w:pPr>
              <w:jc w:val="center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Japan</w:t>
            </w:r>
          </w:p>
        </w:tc>
        <w:tc>
          <w:tcPr>
            <w:tcW w:w="13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jc w:val="center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2</w:t>
            </w:r>
          </w:p>
        </w:tc>
      </w:tr>
      <w:tr w:rsidR="00AE119D" w:rsidRPr="00F776CE">
        <w:trPr>
          <w:trHeight w:val="255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AR 3-5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rPr>
                <w:rFonts w:ascii="Arial" w:hAnsi="Arial" w:cs="Arial"/>
                <w:i/>
                <w:iCs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i/>
                <w:iCs/>
                <w:sz w:val="20"/>
                <w:szCs w:val="20"/>
                <w:lang w:eastAsia="de-DE"/>
              </w:rPr>
              <w:t>R. sativus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</w:tcPr>
          <w:p w:rsidR="00AE119D" w:rsidRPr="00F776CE" w:rsidRDefault="00AE119D" w:rsidP="00AC0A00">
            <w:pPr>
              <w:jc w:val="center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Japan</w:t>
            </w:r>
          </w:p>
        </w:tc>
        <w:tc>
          <w:tcPr>
            <w:tcW w:w="13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jc w:val="center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2</w:t>
            </w:r>
          </w:p>
        </w:tc>
      </w:tr>
      <w:tr w:rsidR="00AE119D" w:rsidRPr="00F776CE">
        <w:trPr>
          <w:trHeight w:val="255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Kyoto 337-5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rPr>
                <w:rFonts w:ascii="Arial" w:hAnsi="Arial" w:cs="Arial"/>
                <w:i/>
                <w:iCs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i/>
                <w:iCs/>
                <w:sz w:val="20"/>
                <w:szCs w:val="20"/>
                <w:lang w:eastAsia="de-DE"/>
              </w:rPr>
              <w:t>B. napus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</w:tcPr>
          <w:p w:rsidR="00AE119D" w:rsidRPr="00F776CE" w:rsidRDefault="00AE119D" w:rsidP="00AC0A00">
            <w:pPr>
              <w:jc w:val="center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Japan</w:t>
            </w:r>
          </w:p>
        </w:tc>
        <w:tc>
          <w:tcPr>
            <w:tcW w:w="13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jc w:val="center"/>
              <w:rPr>
                <w:rFonts w:ascii="Arial" w:hAnsi="Arial" w:cs="Arial"/>
                <w:sz w:val="20"/>
                <w:szCs w:val="20"/>
                <w:lang w:val="fr-FR"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val="fr-FR" w:eastAsia="de-DE"/>
              </w:rPr>
              <w:t>3</w:t>
            </w:r>
          </w:p>
        </w:tc>
      </w:tr>
      <w:tr w:rsidR="00AE119D" w:rsidRPr="00F776CE">
        <w:trPr>
          <w:trHeight w:val="255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rPr>
                <w:rFonts w:ascii="Arial" w:hAnsi="Arial" w:cs="Arial"/>
                <w:sz w:val="20"/>
                <w:szCs w:val="20"/>
                <w:lang w:val="fr-FR"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val="fr-FR" w:eastAsia="de-DE"/>
              </w:rPr>
              <w:t>MAFF 305635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rPr>
                <w:rFonts w:ascii="Arial" w:hAnsi="Arial" w:cs="Arial"/>
                <w:i/>
                <w:iCs/>
                <w:sz w:val="20"/>
                <w:szCs w:val="20"/>
                <w:lang w:val="fr-FR" w:eastAsia="de-DE"/>
              </w:rPr>
            </w:pPr>
            <w:r w:rsidRPr="00F776CE">
              <w:rPr>
                <w:rFonts w:ascii="Arial" w:hAnsi="Arial" w:cs="Arial"/>
                <w:i/>
                <w:iCs/>
                <w:sz w:val="20"/>
                <w:szCs w:val="20"/>
                <w:lang w:val="fr-FR" w:eastAsia="de-DE"/>
              </w:rPr>
              <w:t xml:space="preserve">B. </w:t>
            </w:r>
            <w:proofErr w:type="spellStart"/>
            <w:r w:rsidRPr="00F776CE">
              <w:rPr>
                <w:rFonts w:ascii="Arial" w:hAnsi="Arial" w:cs="Arial"/>
                <w:i/>
                <w:iCs/>
                <w:sz w:val="20"/>
                <w:szCs w:val="20"/>
                <w:lang w:val="fr-FR" w:eastAsia="de-DE"/>
              </w:rPr>
              <w:t>rapa</w:t>
            </w:r>
            <w:proofErr w:type="spellEnd"/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</w:tcPr>
          <w:p w:rsidR="00AE119D" w:rsidRPr="00F776CE" w:rsidRDefault="00AE119D" w:rsidP="00AC0A00">
            <w:pPr>
              <w:jc w:val="center"/>
              <w:rPr>
                <w:rFonts w:ascii="Arial" w:hAnsi="Arial" w:cs="Arial"/>
                <w:sz w:val="20"/>
                <w:szCs w:val="20"/>
                <w:lang w:val="fr-FR" w:eastAsia="de-DE"/>
              </w:rPr>
            </w:pPr>
            <w:proofErr w:type="spellStart"/>
            <w:r w:rsidRPr="00F776CE">
              <w:rPr>
                <w:rFonts w:ascii="Arial" w:hAnsi="Arial" w:cs="Arial"/>
                <w:sz w:val="20"/>
                <w:szCs w:val="20"/>
                <w:lang w:val="fr-FR" w:eastAsia="de-DE"/>
              </w:rPr>
              <w:t>Japan</w:t>
            </w:r>
            <w:proofErr w:type="spellEnd"/>
          </w:p>
        </w:tc>
        <w:tc>
          <w:tcPr>
            <w:tcW w:w="13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jc w:val="center"/>
              <w:rPr>
                <w:rFonts w:ascii="Arial" w:hAnsi="Arial" w:cs="Arial"/>
                <w:sz w:val="20"/>
                <w:szCs w:val="20"/>
                <w:lang w:val="fr-FR"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val="fr-FR" w:eastAsia="de-DE"/>
              </w:rPr>
              <w:t>2</w:t>
            </w:r>
          </w:p>
        </w:tc>
      </w:tr>
      <w:tr w:rsidR="00AE119D" w:rsidRPr="00F776CE">
        <w:trPr>
          <w:trHeight w:val="255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rPr>
                <w:rFonts w:ascii="Arial" w:hAnsi="Arial" w:cs="Arial"/>
                <w:sz w:val="20"/>
                <w:szCs w:val="20"/>
                <w:lang w:val="fr-FR"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val="fr-FR" w:eastAsia="de-DE"/>
              </w:rPr>
              <w:t>Aba 1-1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rPr>
                <w:rFonts w:ascii="Arial" w:hAnsi="Arial" w:cs="Arial"/>
                <w:i/>
                <w:iCs/>
                <w:sz w:val="20"/>
                <w:szCs w:val="20"/>
                <w:lang w:val="fr-FR" w:eastAsia="de-DE"/>
              </w:rPr>
            </w:pPr>
            <w:r w:rsidRPr="00F776CE">
              <w:rPr>
                <w:rFonts w:ascii="Arial" w:hAnsi="Arial" w:cs="Arial"/>
                <w:i/>
                <w:iCs/>
                <w:sz w:val="20"/>
                <w:szCs w:val="20"/>
                <w:lang w:val="fr-FR" w:eastAsia="de-DE"/>
              </w:rPr>
              <w:t xml:space="preserve">B. </w:t>
            </w:r>
            <w:proofErr w:type="spellStart"/>
            <w:r w:rsidRPr="00F776CE">
              <w:rPr>
                <w:rFonts w:ascii="Arial" w:hAnsi="Arial" w:cs="Arial"/>
                <w:i/>
                <w:iCs/>
                <w:sz w:val="20"/>
                <w:szCs w:val="20"/>
                <w:lang w:val="fr-FR" w:eastAsia="de-DE"/>
              </w:rPr>
              <w:t>parachinensis</w:t>
            </w:r>
            <w:proofErr w:type="spellEnd"/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</w:tcPr>
          <w:p w:rsidR="00AE119D" w:rsidRPr="00F776CE" w:rsidRDefault="00AE119D" w:rsidP="00AC0A00">
            <w:pPr>
              <w:jc w:val="center"/>
              <w:rPr>
                <w:rFonts w:ascii="Arial" w:hAnsi="Arial" w:cs="Arial"/>
                <w:sz w:val="20"/>
                <w:szCs w:val="20"/>
                <w:lang w:val="fr-FR" w:eastAsia="de-DE"/>
              </w:rPr>
            </w:pPr>
            <w:proofErr w:type="spellStart"/>
            <w:r w:rsidRPr="00F776CE">
              <w:rPr>
                <w:rFonts w:ascii="Arial" w:hAnsi="Arial" w:cs="Arial"/>
                <w:sz w:val="20"/>
                <w:szCs w:val="20"/>
                <w:lang w:val="fr-FR" w:eastAsia="de-DE"/>
              </w:rPr>
              <w:t>Japan</w:t>
            </w:r>
            <w:proofErr w:type="spellEnd"/>
          </w:p>
        </w:tc>
        <w:tc>
          <w:tcPr>
            <w:tcW w:w="13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jc w:val="center"/>
              <w:rPr>
                <w:rFonts w:ascii="Arial" w:hAnsi="Arial" w:cs="Arial"/>
                <w:sz w:val="20"/>
                <w:szCs w:val="20"/>
                <w:lang w:val="fr-FR"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val="fr-FR" w:eastAsia="de-DE"/>
              </w:rPr>
              <w:t>2</w:t>
            </w:r>
          </w:p>
        </w:tc>
      </w:tr>
      <w:tr w:rsidR="00AE119D" w:rsidRPr="00F776CE">
        <w:trPr>
          <w:trHeight w:val="255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rPr>
                <w:rFonts w:ascii="Arial" w:hAnsi="Arial" w:cs="Arial"/>
                <w:sz w:val="20"/>
                <w:szCs w:val="20"/>
                <w:lang w:val="fr-FR" w:eastAsia="de-DE"/>
              </w:rPr>
            </w:pPr>
            <w:proofErr w:type="spellStart"/>
            <w:r w:rsidRPr="00F776CE">
              <w:rPr>
                <w:rFonts w:ascii="Arial" w:hAnsi="Arial" w:cs="Arial"/>
                <w:sz w:val="20"/>
                <w:szCs w:val="20"/>
                <w:lang w:val="fr-FR" w:eastAsia="de-DE"/>
              </w:rPr>
              <w:t>Abp</w:t>
            </w:r>
            <w:proofErr w:type="spellEnd"/>
            <w:r w:rsidRPr="00F776CE">
              <w:rPr>
                <w:rFonts w:ascii="Arial" w:hAnsi="Arial" w:cs="Arial"/>
                <w:sz w:val="20"/>
                <w:szCs w:val="20"/>
                <w:lang w:val="fr-FR" w:eastAsia="de-DE"/>
              </w:rPr>
              <w:t xml:space="preserve"> 7-1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rPr>
                <w:rFonts w:ascii="Arial" w:hAnsi="Arial" w:cs="Arial"/>
                <w:i/>
                <w:iCs/>
                <w:sz w:val="20"/>
                <w:szCs w:val="20"/>
                <w:lang w:val="fr-FR" w:eastAsia="de-DE"/>
              </w:rPr>
            </w:pPr>
            <w:r w:rsidRPr="00F776CE">
              <w:rPr>
                <w:rFonts w:ascii="Arial" w:hAnsi="Arial" w:cs="Arial"/>
                <w:i/>
                <w:iCs/>
                <w:sz w:val="20"/>
                <w:szCs w:val="20"/>
                <w:lang w:val="fr-FR" w:eastAsia="de-DE"/>
              </w:rPr>
              <w:t xml:space="preserve">B. </w:t>
            </w:r>
            <w:proofErr w:type="spellStart"/>
            <w:r w:rsidRPr="00F776CE">
              <w:rPr>
                <w:rFonts w:ascii="Arial" w:hAnsi="Arial" w:cs="Arial"/>
                <w:i/>
                <w:iCs/>
                <w:sz w:val="20"/>
                <w:szCs w:val="20"/>
                <w:lang w:val="fr-FR" w:eastAsia="de-DE"/>
              </w:rPr>
              <w:t>pekinensis</w:t>
            </w:r>
            <w:proofErr w:type="spellEnd"/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</w:tcPr>
          <w:p w:rsidR="00AE119D" w:rsidRPr="00F776CE" w:rsidRDefault="00AE119D" w:rsidP="00AC0A00">
            <w:pPr>
              <w:jc w:val="center"/>
              <w:rPr>
                <w:rFonts w:ascii="Arial" w:hAnsi="Arial" w:cs="Arial"/>
                <w:sz w:val="20"/>
                <w:szCs w:val="20"/>
                <w:lang w:val="fr-FR" w:eastAsia="de-DE"/>
              </w:rPr>
            </w:pPr>
            <w:proofErr w:type="spellStart"/>
            <w:r w:rsidRPr="00F776CE">
              <w:rPr>
                <w:rFonts w:ascii="Arial" w:hAnsi="Arial" w:cs="Arial"/>
                <w:sz w:val="20"/>
                <w:szCs w:val="20"/>
                <w:lang w:val="fr-FR" w:eastAsia="de-DE"/>
              </w:rPr>
              <w:t>Japan</w:t>
            </w:r>
            <w:proofErr w:type="spellEnd"/>
          </w:p>
        </w:tc>
        <w:tc>
          <w:tcPr>
            <w:tcW w:w="13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jc w:val="center"/>
              <w:rPr>
                <w:rFonts w:ascii="Arial" w:hAnsi="Arial" w:cs="Arial"/>
                <w:sz w:val="20"/>
                <w:szCs w:val="20"/>
                <w:lang w:val="fr-FR"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val="fr-FR" w:eastAsia="de-DE"/>
              </w:rPr>
              <w:t>2</w:t>
            </w:r>
          </w:p>
        </w:tc>
      </w:tr>
      <w:tr w:rsidR="00AE119D" w:rsidRPr="00F776CE">
        <w:trPr>
          <w:trHeight w:val="255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rPr>
                <w:rFonts w:ascii="Arial" w:hAnsi="Arial" w:cs="Arial"/>
                <w:sz w:val="20"/>
                <w:szCs w:val="20"/>
                <w:lang w:val="fr-FR"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val="fr-FR" w:eastAsia="de-DE"/>
              </w:rPr>
              <w:t xml:space="preserve">Abc 3-1 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rPr>
                <w:rFonts w:ascii="Arial" w:hAnsi="Arial" w:cs="Arial"/>
                <w:i/>
                <w:iCs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i/>
                <w:iCs/>
                <w:sz w:val="20"/>
                <w:szCs w:val="20"/>
                <w:lang w:val="fr-FR" w:eastAsia="de-DE"/>
              </w:rPr>
              <w:t xml:space="preserve">B. </w:t>
            </w:r>
            <w:proofErr w:type="spellStart"/>
            <w:r w:rsidRPr="00F776CE">
              <w:rPr>
                <w:rFonts w:ascii="Arial" w:hAnsi="Arial" w:cs="Arial"/>
                <w:i/>
                <w:iCs/>
                <w:sz w:val="20"/>
                <w:szCs w:val="20"/>
                <w:lang w:val="fr-FR" w:eastAsia="de-DE"/>
              </w:rPr>
              <w:t>chinensi</w:t>
            </w:r>
            <w:proofErr w:type="spellEnd"/>
            <w:r w:rsidRPr="00F776CE">
              <w:rPr>
                <w:rFonts w:ascii="Arial" w:hAnsi="Arial" w:cs="Arial"/>
                <w:i/>
                <w:iCs/>
                <w:sz w:val="20"/>
                <w:szCs w:val="20"/>
                <w:lang w:eastAsia="de-DE"/>
              </w:rPr>
              <w:t>s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</w:tcPr>
          <w:p w:rsidR="00AE119D" w:rsidRPr="00F776CE" w:rsidRDefault="00AE119D" w:rsidP="00AC0A00">
            <w:pPr>
              <w:jc w:val="center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Japan</w:t>
            </w:r>
          </w:p>
        </w:tc>
        <w:tc>
          <w:tcPr>
            <w:tcW w:w="13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jc w:val="center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2</w:t>
            </w:r>
          </w:p>
        </w:tc>
      </w:tr>
      <w:tr w:rsidR="00AE119D" w:rsidRPr="00F776CE">
        <w:trPr>
          <w:trHeight w:val="255"/>
        </w:trPr>
        <w:tc>
          <w:tcPr>
            <w:tcW w:w="117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Abj 1-2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rPr>
                <w:rFonts w:ascii="Arial" w:hAnsi="Arial" w:cs="Arial"/>
                <w:i/>
                <w:iCs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i/>
                <w:iCs/>
                <w:sz w:val="20"/>
                <w:szCs w:val="20"/>
                <w:lang w:eastAsia="de-DE"/>
              </w:rPr>
              <w:t>B. japonica</w:t>
            </w:r>
          </w:p>
        </w:tc>
        <w:tc>
          <w:tcPr>
            <w:tcW w:w="135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E119D" w:rsidRPr="00F776CE" w:rsidRDefault="00AE119D" w:rsidP="00AC0A00">
            <w:pPr>
              <w:jc w:val="center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Japan</w:t>
            </w:r>
          </w:p>
        </w:tc>
        <w:tc>
          <w:tcPr>
            <w:tcW w:w="135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AE119D" w:rsidRPr="00F776CE" w:rsidRDefault="00AE119D" w:rsidP="00AC0A00">
            <w:pPr>
              <w:jc w:val="center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eastAsia="de-DE"/>
              </w:rPr>
              <w:t>2</w:t>
            </w:r>
          </w:p>
        </w:tc>
      </w:tr>
    </w:tbl>
    <w:p w:rsidR="00AE119D" w:rsidRPr="00F776CE" w:rsidRDefault="00A1386F" w:rsidP="00AE119D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The fungal isolates were obtained from the following culture collections: </w:t>
      </w:r>
      <w:r w:rsidR="00AE119D" w:rsidRPr="00F776CE">
        <w:rPr>
          <w:rFonts w:ascii="Arial" w:hAnsi="Arial" w:cs="Arial"/>
          <w:sz w:val="20"/>
          <w:szCs w:val="20"/>
          <w:lang w:val="en-GB"/>
        </w:rPr>
        <w:t>LARS, Long Ashton Research Station;</w:t>
      </w:r>
      <w:r w:rsidR="00DC197E" w:rsidRPr="00F776CE">
        <w:rPr>
          <w:rFonts w:ascii="Arial" w:hAnsi="Arial" w:cs="Arial"/>
          <w:sz w:val="20"/>
          <w:szCs w:val="20"/>
          <w:lang w:val="en-GB"/>
        </w:rPr>
        <w:t xml:space="preserve"> MAFF, Japanese M</w:t>
      </w:r>
      <w:r w:rsidR="00AE119D" w:rsidRPr="00F776CE">
        <w:rPr>
          <w:rFonts w:ascii="Arial" w:hAnsi="Arial" w:cs="Arial"/>
          <w:sz w:val="20"/>
          <w:szCs w:val="20"/>
          <w:lang w:val="en-GB"/>
        </w:rPr>
        <w:t xml:space="preserve">inistry of </w:t>
      </w:r>
      <w:r w:rsidR="00DC197E" w:rsidRPr="00F776CE">
        <w:rPr>
          <w:rFonts w:ascii="Arial" w:hAnsi="Arial" w:cs="Arial"/>
          <w:sz w:val="20"/>
          <w:szCs w:val="20"/>
          <w:lang w:val="en-GB"/>
        </w:rPr>
        <w:t>A</w:t>
      </w:r>
      <w:r w:rsidR="00AE119D" w:rsidRPr="00F776CE">
        <w:rPr>
          <w:rFonts w:ascii="Arial" w:hAnsi="Arial" w:cs="Arial"/>
          <w:sz w:val="20"/>
          <w:szCs w:val="20"/>
          <w:lang w:val="en-GB"/>
        </w:rPr>
        <w:t>g</w:t>
      </w:r>
      <w:r w:rsidR="00DC197E" w:rsidRPr="00F776CE">
        <w:rPr>
          <w:rFonts w:ascii="Arial" w:hAnsi="Arial" w:cs="Arial"/>
          <w:sz w:val="20"/>
          <w:szCs w:val="20"/>
          <w:lang w:val="en-GB"/>
        </w:rPr>
        <w:t>riculture, F</w:t>
      </w:r>
      <w:r w:rsidR="00AE119D" w:rsidRPr="00F776CE">
        <w:rPr>
          <w:rFonts w:ascii="Arial" w:hAnsi="Arial" w:cs="Arial"/>
          <w:sz w:val="20"/>
          <w:szCs w:val="20"/>
          <w:lang w:val="en-GB"/>
        </w:rPr>
        <w:t xml:space="preserve">isheries and </w:t>
      </w:r>
      <w:r w:rsidR="00DC197E" w:rsidRPr="00F776CE">
        <w:rPr>
          <w:rFonts w:ascii="Arial" w:hAnsi="Arial" w:cs="Arial"/>
          <w:sz w:val="20"/>
          <w:szCs w:val="20"/>
          <w:lang w:val="en-GB"/>
        </w:rPr>
        <w:t>F</w:t>
      </w:r>
      <w:r w:rsidR="00AE119D" w:rsidRPr="00F776CE">
        <w:rPr>
          <w:rFonts w:ascii="Arial" w:hAnsi="Arial" w:cs="Arial"/>
          <w:sz w:val="20"/>
          <w:szCs w:val="20"/>
          <w:lang w:val="en-GB"/>
        </w:rPr>
        <w:t xml:space="preserve">ood; IMI, International Mycological Institute of the UK; NBRC, Japanese National Institute of Technology and Evaluation, Biological Resource </w:t>
      </w:r>
      <w:proofErr w:type="spellStart"/>
      <w:r w:rsidR="00AE119D" w:rsidRPr="00F776CE">
        <w:rPr>
          <w:rFonts w:ascii="Arial" w:hAnsi="Arial" w:cs="Arial"/>
          <w:sz w:val="20"/>
          <w:szCs w:val="20"/>
          <w:lang w:val="en-GB"/>
        </w:rPr>
        <w:t>Center</w:t>
      </w:r>
      <w:proofErr w:type="spellEnd"/>
      <w:r w:rsidR="00AE119D" w:rsidRPr="00F776CE">
        <w:rPr>
          <w:rFonts w:ascii="Arial" w:hAnsi="Arial" w:cs="Arial"/>
          <w:sz w:val="20"/>
          <w:szCs w:val="20"/>
          <w:lang w:val="en-GB"/>
        </w:rPr>
        <w:t xml:space="preserve">; 1, </w:t>
      </w:r>
      <w:r w:rsidR="00AE119D" w:rsidRPr="00F776CE">
        <w:rPr>
          <w:rFonts w:ascii="Arial" w:hAnsi="Arial" w:cs="Arial"/>
          <w:sz w:val="20"/>
          <w:szCs w:val="20"/>
          <w:lang w:val="en-GB" w:eastAsia="de-DE"/>
        </w:rPr>
        <w:t xml:space="preserve">O'Connell </w:t>
      </w:r>
      <w:r w:rsidR="00AE119D" w:rsidRPr="00F776CE">
        <w:rPr>
          <w:rFonts w:ascii="Arial" w:hAnsi="Arial" w:cs="Arial"/>
          <w:i/>
          <w:sz w:val="20"/>
          <w:szCs w:val="20"/>
          <w:lang w:val="en-GB" w:eastAsia="de-DE"/>
        </w:rPr>
        <w:t>et al</w:t>
      </w:r>
      <w:r w:rsidR="00AE119D" w:rsidRPr="00F776CE">
        <w:rPr>
          <w:rFonts w:ascii="Arial" w:hAnsi="Arial" w:cs="Arial"/>
          <w:sz w:val="20"/>
          <w:szCs w:val="20"/>
          <w:lang w:val="en-GB" w:eastAsia="de-DE"/>
        </w:rPr>
        <w:t xml:space="preserve">., 2004; 2, </w:t>
      </w:r>
      <w:proofErr w:type="spellStart"/>
      <w:r w:rsidR="00AE119D" w:rsidRPr="00F776CE">
        <w:rPr>
          <w:rFonts w:ascii="Arial" w:hAnsi="Arial" w:cs="Arial"/>
          <w:sz w:val="20"/>
          <w:szCs w:val="20"/>
          <w:lang w:val="en-GB" w:eastAsia="de-DE"/>
        </w:rPr>
        <w:t>Moriwaki</w:t>
      </w:r>
      <w:proofErr w:type="spellEnd"/>
      <w:r w:rsidR="00AE119D" w:rsidRPr="00F776CE">
        <w:rPr>
          <w:rFonts w:ascii="Arial" w:hAnsi="Arial" w:cs="Arial"/>
          <w:sz w:val="20"/>
          <w:szCs w:val="20"/>
          <w:lang w:val="en-GB" w:eastAsia="de-DE"/>
        </w:rPr>
        <w:t xml:space="preserve"> </w:t>
      </w:r>
      <w:r w:rsidR="00AE119D" w:rsidRPr="00F776CE">
        <w:rPr>
          <w:rFonts w:ascii="Arial" w:hAnsi="Arial" w:cs="Arial"/>
          <w:i/>
          <w:sz w:val="20"/>
          <w:szCs w:val="20"/>
          <w:lang w:val="en-GB" w:eastAsia="de-DE"/>
        </w:rPr>
        <w:t>et al</w:t>
      </w:r>
      <w:r w:rsidR="00AE119D" w:rsidRPr="00F776CE">
        <w:rPr>
          <w:rFonts w:ascii="Arial" w:hAnsi="Arial" w:cs="Arial"/>
          <w:sz w:val="20"/>
          <w:szCs w:val="20"/>
          <w:lang w:val="en-GB" w:eastAsia="de-DE"/>
        </w:rPr>
        <w:t xml:space="preserve">., 1997; 3, </w:t>
      </w:r>
      <w:proofErr w:type="spellStart"/>
      <w:r w:rsidR="00AE119D" w:rsidRPr="00F776CE">
        <w:rPr>
          <w:rFonts w:ascii="Arial" w:hAnsi="Arial" w:cs="Arial"/>
          <w:sz w:val="20"/>
          <w:szCs w:val="20"/>
          <w:lang w:val="en-GB" w:eastAsia="de-DE"/>
        </w:rPr>
        <w:t>Ushimaru</w:t>
      </w:r>
      <w:proofErr w:type="spellEnd"/>
      <w:r w:rsidR="00AE119D" w:rsidRPr="00F776CE">
        <w:rPr>
          <w:rFonts w:ascii="Arial" w:hAnsi="Arial" w:cs="Arial"/>
          <w:sz w:val="20"/>
          <w:szCs w:val="20"/>
          <w:lang w:val="en-GB" w:eastAsia="de-DE"/>
        </w:rPr>
        <w:t xml:space="preserve"> </w:t>
      </w:r>
      <w:r w:rsidR="00AE119D" w:rsidRPr="00F776CE">
        <w:rPr>
          <w:rFonts w:ascii="Arial" w:hAnsi="Arial" w:cs="Arial"/>
          <w:i/>
          <w:sz w:val="20"/>
          <w:szCs w:val="20"/>
          <w:lang w:val="en-GB" w:eastAsia="de-DE"/>
        </w:rPr>
        <w:t>et al</w:t>
      </w:r>
      <w:r w:rsidR="00AE119D" w:rsidRPr="00F776CE">
        <w:rPr>
          <w:rFonts w:ascii="Arial" w:hAnsi="Arial" w:cs="Arial"/>
          <w:sz w:val="20"/>
          <w:szCs w:val="20"/>
          <w:lang w:val="en-GB" w:eastAsia="de-DE"/>
        </w:rPr>
        <w:t>., 2010</w:t>
      </w:r>
    </w:p>
    <w:p w:rsidR="00AE119D" w:rsidRDefault="00AE119D" w:rsidP="00001C76">
      <w:pPr>
        <w:spacing w:line="48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:rsidR="00562370" w:rsidRPr="00F776CE" w:rsidRDefault="00562370" w:rsidP="00001C76">
      <w:pPr>
        <w:spacing w:line="48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:rsidR="00001C76" w:rsidRPr="00F776CE" w:rsidRDefault="00001C76" w:rsidP="00001C76">
      <w:pPr>
        <w:spacing w:line="48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  <w:r w:rsidRPr="00F776CE">
        <w:rPr>
          <w:rFonts w:ascii="Arial" w:hAnsi="Arial" w:cs="Arial"/>
          <w:b/>
          <w:sz w:val="20"/>
          <w:szCs w:val="20"/>
          <w:lang w:val="en-GB"/>
        </w:rPr>
        <w:lastRenderedPageBreak/>
        <w:t xml:space="preserve">Expression analysis of </w:t>
      </w:r>
      <w:proofErr w:type="spellStart"/>
      <w:r w:rsidRPr="00F776CE">
        <w:rPr>
          <w:rFonts w:ascii="Arial" w:hAnsi="Arial" w:cs="Arial"/>
          <w:b/>
          <w:sz w:val="20"/>
          <w:szCs w:val="20"/>
          <w:lang w:val="en-GB"/>
        </w:rPr>
        <w:t>ChNLPs</w:t>
      </w:r>
      <w:proofErr w:type="spellEnd"/>
      <w:r w:rsidRPr="00F776CE">
        <w:rPr>
          <w:rFonts w:ascii="Arial" w:hAnsi="Arial" w:cs="Arial"/>
          <w:b/>
          <w:sz w:val="20"/>
          <w:szCs w:val="20"/>
          <w:lang w:val="en-GB"/>
        </w:rPr>
        <w:t xml:space="preserve"> by RT-PCR</w:t>
      </w:r>
    </w:p>
    <w:p w:rsidR="00001C76" w:rsidRPr="00F776CE" w:rsidRDefault="00001C76" w:rsidP="00E927BD">
      <w:pPr>
        <w:spacing w:line="48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F776CE">
        <w:rPr>
          <w:rFonts w:ascii="Arial" w:hAnsi="Arial" w:cs="Arial"/>
          <w:sz w:val="20"/>
          <w:szCs w:val="20"/>
          <w:lang w:val="en-GB"/>
        </w:rPr>
        <w:t xml:space="preserve">Total RNA (2.5 µg) was mixed with 50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ng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Oligo-dT-primer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>, heated to 80 °C for 3 min to remove any secondary structures and then quickly chilled on ice. The following components were added (final concentration in a 20 µL-reaction): 1x First strand buffer (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Invitrogen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), 0.5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mM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dNTPs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(Roth), 10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mM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dithiothreitol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(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Invitrogen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), 0.5 U/µL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RNase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Inhibitor (Roche) and 10 U/µL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SuperScript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II (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Invitrogen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). Reverse transcription was carried out for 5 min at 23 °C, 1 h at 42 °C and 10 min at 50 °C, followed by heat inactivation at 80 °C for 3 min. The resulting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cDNAs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were diluted 1:50 to 1:100 with TE and represented the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cDNA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stock that was used for RT-PCR experiments. PCR was carried out using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Taq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DNA polymerase (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Amplicon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) according to the manufacturer’s instructions. The </w:t>
      </w:r>
      <w:r w:rsidRPr="00F776CE">
        <w:rPr>
          <w:rFonts w:ascii="Arial" w:hAnsi="Arial" w:cs="Arial"/>
          <w:i/>
          <w:sz w:val="20"/>
          <w:szCs w:val="20"/>
          <w:lang w:val="en-GB"/>
        </w:rPr>
        <w:t xml:space="preserve">C. </w:t>
      </w:r>
      <w:proofErr w:type="spellStart"/>
      <w:r w:rsidRPr="00F776CE">
        <w:rPr>
          <w:rFonts w:ascii="Arial" w:hAnsi="Arial" w:cs="Arial"/>
          <w:i/>
          <w:sz w:val="20"/>
          <w:szCs w:val="20"/>
          <w:lang w:val="en-GB"/>
        </w:rPr>
        <w:t>higginsianum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alpha-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tubulin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gene was used to adjust cycle numbers and loading of individual PCR reactions to allow for variation in fungal biomass. Each RT-PCR was performed at least three times with similar results. </w:t>
      </w:r>
    </w:p>
    <w:p w:rsidR="00534211" w:rsidRPr="00F776CE" w:rsidRDefault="00534211" w:rsidP="00E927BD">
      <w:pPr>
        <w:spacing w:line="48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:rsidR="00172B52" w:rsidRPr="00F776CE" w:rsidRDefault="00172B52" w:rsidP="00534211">
      <w:pPr>
        <w:spacing w:line="48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  <w:r w:rsidRPr="00F776CE">
        <w:rPr>
          <w:rFonts w:ascii="Arial" w:hAnsi="Arial" w:cs="Arial"/>
          <w:b/>
          <w:sz w:val="20"/>
          <w:szCs w:val="20"/>
          <w:lang w:val="en-GB"/>
        </w:rPr>
        <w:t xml:space="preserve">Transient expression in </w:t>
      </w:r>
      <w:r w:rsidRPr="00F776CE">
        <w:rPr>
          <w:rFonts w:ascii="Arial" w:hAnsi="Arial" w:cs="Arial"/>
          <w:b/>
          <w:i/>
          <w:sz w:val="20"/>
          <w:szCs w:val="20"/>
          <w:lang w:val="en-GB"/>
        </w:rPr>
        <w:t xml:space="preserve">N. </w:t>
      </w:r>
      <w:proofErr w:type="spellStart"/>
      <w:r w:rsidRPr="00F776CE">
        <w:rPr>
          <w:rFonts w:ascii="Arial" w:hAnsi="Arial" w:cs="Arial"/>
          <w:b/>
          <w:i/>
          <w:sz w:val="20"/>
          <w:szCs w:val="20"/>
          <w:lang w:val="en-GB"/>
        </w:rPr>
        <w:t>benthamiana</w:t>
      </w:r>
      <w:proofErr w:type="spellEnd"/>
    </w:p>
    <w:p w:rsidR="00B56408" w:rsidRPr="00F776CE" w:rsidRDefault="00B56408" w:rsidP="00014DD8">
      <w:pPr>
        <w:spacing w:line="48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F776CE">
        <w:rPr>
          <w:rFonts w:ascii="Arial" w:hAnsi="Arial" w:cs="Arial"/>
          <w:sz w:val="20"/>
          <w:szCs w:val="20"/>
          <w:lang w:val="en-GB"/>
        </w:rPr>
        <w:t xml:space="preserve">Recombinant </w:t>
      </w:r>
      <w:r w:rsidRPr="00F776CE">
        <w:rPr>
          <w:rFonts w:ascii="Arial" w:hAnsi="Arial" w:cs="Arial"/>
          <w:i/>
          <w:sz w:val="20"/>
          <w:szCs w:val="20"/>
          <w:lang w:val="en-GB"/>
        </w:rPr>
        <w:t xml:space="preserve">A. </w:t>
      </w:r>
      <w:proofErr w:type="spellStart"/>
      <w:r w:rsidRPr="00F776CE">
        <w:rPr>
          <w:rFonts w:ascii="Arial" w:hAnsi="Arial" w:cs="Arial"/>
          <w:i/>
          <w:sz w:val="20"/>
          <w:szCs w:val="20"/>
          <w:lang w:val="en-GB"/>
        </w:rPr>
        <w:t>tumefaciens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strains were grown in LB supplemented with appropriate antibiotics: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rifampicin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carbenicillin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spectinomycin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and streptomycin (all at 50 µg/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mL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) for constructs in pB7WG2 and bacterial strain C58C1 pGV2260;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rifampicin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(100 µg/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mL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),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carbenicillin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(50 µg/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mL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),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kanamycin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(25 µg/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mL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) and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gentamycin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(15 µg/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mL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) for constructs </w:t>
      </w:r>
      <w:r w:rsidR="00014DD8" w:rsidRPr="00F776CE">
        <w:rPr>
          <w:rFonts w:ascii="Arial" w:hAnsi="Arial" w:cs="Arial"/>
          <w:sz w:val="20"/>
          <w:szCs w:val="20"/>
          <w:lang w:val="en-GB"/>
        </w:rPr>
        <w:t>in</w:t>
      </w:r>
      <w:r w:rsidRPr="00F776CE">
        <w:rPr>
          <w:rFonts w:ascii="Arial" w:hAnsi="Arial" w:cs="Arial"/>
          <w:sz w:val="20"/>
          <w:szCs w:val="20"/>
          <w:lang w:val="en-GB"/>
        </w:rPr>
        <w:t xml:space="preserve"> pXCSG3xHA;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rifampicin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and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kanamycin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(both at 50 µg/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mL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) for an </w:t>
      </w:r>
      <w:r w:rsidRPr="00F776CE">
        <w:rPr>
          <w:rFonts w:ascii="Arial" w:hAnsi="Arial" w:cs="Arial"/>
          <w:i/>
          <w:sz w:val="20"/>
          <w:szCs w:val="20"/>
          <w:lang w:val="en-GB"/>
        </w:rPr>
        <w:t xml:space="preserve">A. </w:t>
      </w:r>
      <w:proofErr w:type="spellStart"/>
      <w:r w:rsidRPr="00F776CE">
        <w:rPr>
          <w:rFonts w:ascii="Arial" w:hAnsi="Arial" w:cs="Arial"/>
          <w:i/>
          <w:sz w:val="20"/>
          <w:szCs w:val="20"/>
          <w:lang w:val="en-GB"/>
        </w:rPr>
        <w:t>tumefaciens</w:t>
      </w:r>
      <w:proofErr w:type="spellEnd"/>
      <w:r w:rsidRPr="00F776CE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Pr="00F776CE">
        <w:rPr>
          <w:rFonts w:ascii="Arial" w:hAnsi="Arial" w:cs="Arial"/>
          <w:sz w:val="20"/>
          <w:szCs w:val="20"/>
          <w:lang w:val="en-GB"/>
        </w:rPr>
        <w:t>strain carrying a construct for expression of p19, a viral suppressor of gene silencing (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Voinnet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</w:t>
      </w:r>
      <w:r w:rsidRPr="00F776CE">
        <w:rPr>
          <w:rFonts w:ascii="Arial" w:hAnsi="Arial" w:cs="Arial"/>
          <w:i/>
          <w:sz w:val="20"/>
          <w:szCs w:val="20"/>
          <w:lang w:val="en-GB"/>
        </w:rPr>
        <w:t>et al</w:t>
      </w:r>
      <w:r w:rsidRPr="00F776CE">
        <w:rPr>
          <w:rFonts w:ascii="Arial" w:hAnsi="Arial" w:cs="Arial"/>
          <w:sz w:val="20"/>
          <w:szCs w:val="20"/>
          <w:lang w:val="en-GB"/>
        </w:rPr>
        <w:t xml:space="preserve">., 2003). All bacterial cultures were grown to stationary phase to maximize transformation efficiency (Marion </w:t>
      </w:r>
      <w:r w:rsidRPr="00F776CE">
        <w:rPr>
          <w:rFonts w:ascii="Arial" w:hAnsi="Arial" w:cs="Arial"/>
          <w:i/>
          <w:sz w:val="20"/>
          <w:szCs w:val="20"/>
          <w:lang w:val="en-GB"/>
        </w:rPr>
        <w:t>et al</w:t>
      </w:r>
      <w:r w:rsidRPr="00F776CE">
        <w:rPr>
          <w:rFonts w:ascii="Arial" w:hAnsi="Arial" w:cs="Arial"/>
          <w:sz w:val="20"/>
          <w:szCs w:val="20"/>
          <w:lang w:val="en-GB"/>
        </w:rPr>
        <w:t xml:space="preserve">., 2008). Bacterial cells were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pelleted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and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resuspended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in infiltration buffer (10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mM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MgCl</w:t>
      </w:r>
      <w:r w:rsidRPr="00F776CE">
        <w:rPr>
          <w:rFonts w:ascii="Arial" w:hAnsi="Arial" w:cs="Arial"/>
          <w:sz w:val="20"/>
          <w:szCs w:val="20"/>
          <w:vertAlign w:val="subscript"/>
          <w:lang w:val="en-GB"/>
        </w:rPr>
        <w:t>2</w:t>
      </w:r>
      <w:r w:rsidRPr="00F776CE">
        <w:rPr>
          <w:rFonts w:ascii="Arial" w:hAnsi="Arial" w:cs="Arial"/>
          <w:sz w:val="20"/>
          <w:szCs w:val="20"/>
          <w:lang w:val="en-GB"/>
        </w:rPr>
        <w:t>, 5 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mM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MES (pH 5.6) supplemented with 200 µM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acetosyringone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) before infiltration into the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abaxial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side of </w:t>
      </w:r>
      <w:r w:rsidRPr="00F776CE">
        <w:rPr>
          <w:rFonts w:ascii="Arial" w:hAnsi="Arial" w:cs="Arial"/>
          <w:i/>
          <w:sz w:val="20"/>
          <w:szCs w:val="20"/>
          <w:lang w:val="en-GB"/>
        </w:rPr>
        <w:t xml:space="preserve">N. </w:t>
      </w:r>
      <w:proofErr w:type="spellStart"/>
      <w:r w:rsidRPr="00F776CE">
        <w:rPr>
          <w:rFonts w:ascii="Arial" w:hAnsi="Arial" w:cs="Arial"/>
          <w:i/>
          <w:sz w:val="20"/>
          <w:szCs w:val="20"/>
          <w:lang w:val="en-GB"/>
        </w:rPr>
        <w:t>benthamiana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leaves using a needle-less syringe.</w:t>
      </w:r>
    </w:p>
    <w:p w:rsidR="00B56408" w:rsidRDefault="00B56408" w:rsidP="00014DD8">
      <w:pPr>
        <w:spacing w:line="480" w:lineRule="auto"/>
        <w:ind w:firstLine="708"/>
        <w:jc w:val="both"/>
        <w:rPr>
          <w:rFonts w:ascii="Arial" w:hAnsi="Arial" w:cs="Arial"/>
          <w:sz w:val="20"/>
          <w:szCs w:val="20"/>
          <w:lang w:val="en-GB"/>
        </w:rPr>
      </w:pPr>
      <w:r w:rsidRPr="00F776CE">
        <w:rPr>
          <w:rFonts w:ascii="Arial" w:hAnsi="Arial" w:cs="Arial"/>
          <w:sz w:val="20"/>
          <w:szCs w:val="20"/>
          <w:lang w:val="en-GB"/>
        </w:rPr>
        <w:t>Infiltration mixtures co</w:t>
      </w:r>
      <w:r w:rsidR="00AA5F8B" w:rsidRPr="00F776CE">
        <w:rPr>
          <w:rFonts w:ascii="Arial" w:hAnsi="Arial" w:cs="Arial"/>
          <w:sz w:val="20"/>
          <w:szCs w:val="20"/>
          <w:lang w:val="en-GB"/>
        </w:rPr>
        <w:t xml:space="preserve">ntaining bacteria </w:t>
      </w:r>
      <w:r w:rsidRPr="00F776CE">
        <w:rPr>
          <w:rFonts w:ascii="Arial" w:hAnsi="Arial" w:cs="Arial"/>
          <w:sz w:val="20"/>
          <w:szCs w:val="20"/>
          <w:lang w:val="en-GB"/>
        </w:rPr>
        <w:t xml:space="preserve">harbouring constructs for co-expression of cell death inducers (INF1 and ChNLP1) together with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ChECs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or YFP as control were mixed according to </w:t>
      </w:r>
      <w:r w:rsidR="00987B9D" w:rsidRPr="00F776CE">
        <w:rPr>
          <w:rFonts w:ascii="Arial" w:hAnsi="Arial" w:cs="Arial"/>
          <w:sz w:val="20"/>
          <w:szCs w:val="20"/>
          <w:lang w:val="en-GB"/>
        </w:rPr>
        <w:t>the table below</w:t>
      </w:r>
      <w:r w:rsidRPr="00F776CE">
        <w:rPr>
          <w:rFonts w:ascii="Arial" w:hAnsi="Arial" w:cs="Arial"/>
          <w:sz w:val="20"/>
          <w:szCs w:val="20"/>
          <w:lang w:val="en-GB"/>
        </w:rPr>
        <w:t xml:space="preserve">. Infiltration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mixures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were kept at room temperature for 2</w:t>
      </w:r>
      <w:r w:rsidRPr="00F776CE">
        <w:rPr>
          <w:rFonts w:ascii="Arial" w:hAnsi="Arial" w:cs="Arial"/>
          <w:sz w:val="20"/>
          <w:szCs w:val="20"/>
          <w:lang w:val="en-GB"/>
        </w:rPr>
        <w:noBreakHyphen/>
        <w:t xml:space="preserve">4 h before infiltration into fully-expanded leaves of </w:t>
      </w:r>
      <w:r w:rsidRPr="00F776CE">
        <w:rPr>
          <w:rFonts w:ascii="Arial" w:hAnsi="Arial" w:cs="Arial"/>
          <w:i/>
          <w:sz w:val="20"/>
          <w:szCs w:val="20"/>
          <w:lang w:val="en-GB"/>
        </w:rPr>
        <w:t xml:space="preserve">N. </w:t>
      </w:r>
      <w:proofErr w:type="spellStart"/>
      <w:r w:rsidRPr="00F776CE">
        <w:rPr>
          <w:rFonts w:ascii="Arial" w:hAnsi="Arial" w:cs="Arial"/>
          <w:i/>
          <w:sz w:val="20"/>
          <w:szCs w:val="20"/>
          <w:lang w:val="en-GB"/>
        </w:rPr>
        <w:t>benthamiana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plants. To allow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pairwise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comparisons, infiltration mixtures containing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ChEC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/cell death inducer </w:t>
      </w:r>
      <w:r w:rsidR="00AA5F8B" w:rsidRPr="00F776CE">
        <w:rPr>
          <w:rFonts w:ascii="Arial" w:hAnsi="Arial" w:cs="Arial"/>
          <w:sz w:val="20"/>
          <w:szCs w:val="20"/>
          <w:lang w:val="en-GB"/>
        </w:rPr>
        <w:t xml:space="preserve">(CDI) </w:t>
      </w:r>
      <w:r w:rsidRPr="00F776CE">
        <w:rPr>
          <w:rFonts w:ascii="Arial" w:hAnsi="Arial" w:cs="Arial"/>
          <w:sz w:val="20"/>
          <w:szCs w:val="20"/>
          <w:lang w:val="en-GB"/>
        </w:rPr>
        <w:t>constructs and YFP/</w:t>
      </w:r>
      <w:r w:rsidR="00AA5F8B" w:rsidRPr="00F776CE">
        <w:rPr>
          <w:rFonts w:ascii="Arial" w:hAnsi="Arial" w:cs="Arial"/>
          <w:sz w:val="20"/>
          <w:szCs w:val="20"/>
          <w:lang w:val="en-GB"/>
        </w:rPr>
        <w:t>CDI</w:t>
      </w:r>
      <w:r w:rsidRPr="00F776CE">
        <w:rPr>
          <w:rFonts w:ascii="Arial" w:hAnsi="Arial" w:cs="Arial"/>
          <w:sz w:val="20"/>
          <w:szCs w:val="20"/>
          <w:lang w:val="en-GB"/>
        </w:rPr>
        <w:t xml:space="preserve"> constructs were infiltrated side-by-side into the same leaf. Plants were incubated in a controlled environment chamber (19 °C/21 °C day/night temperature cycles and 16-h-light/8-h-dark cycles) to which they were adapted at least 24 h before infiltration. Six to eight days after infiltration, infiltration site pairs were inspected in a blinded </w:t>
      </w:r>
      <w:r w:rsidRPr="00F776CE">
        <w:rPr>
          <w:rFonts w:ascii="Arial" w:hAnsi="Arial" w:cs="Arial"/>
          <w:sz w:val="20"/>
          <w:szCs w:val="20"/>
          <w:lang w:val="en-GB"/>
        </w:rPr>
        <w:lastRenderedPageBreak/>
        <w:t xml:space="preserve">manner to determine whether the site co-expressing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ChECs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with </w:t>
      </w:r>
      <w:r w:rsidR="00267C00" w:rsidRPr="00F776CE">
        <w:rPr>
          <w:rFonts w:ascii="Arial" w:hAnsi="Arial" w:cs="Arial"/>
          <w:sz w:val="20"/>
          <w:szCs w:val="20"/>
          <w:lang w:val="en-GB"/>
        </w:rPr>
        <w:t>CDI</w:t>
      </w:r>
      <w:r w:rsidRPr="00F776CE">
        <w:rPr>
          <w:rFonts w:ascii="Arial" w:hAnsi="Arial" w:cs="Arial"/>
          <w:sz w:val="20"/>
          <w:szCs w:val="20"/>
          <w:lang w:val="en-GB"/>
        </w:rPr>
        <w:t xml:space="preserve"> showed reduced necrosis compared to the corresponding control site on the same leaf expressing YFP with </w:t>
      </w:r>
      <w:r w:rsidR="00267C00" w:rsidRPr="00F776CE">
        <w:rPr>
          <w:rFonts w:ascii="Arial" w:hAnsi="Arial" w:cs="Arial"/>
          <w:sz w:val="20"/>
          <w:szCs w:val="20"/>
          <w:lang w:val="en-GB"/>
        </w:rPr>
        <w:t>CDI</w:t>
      </w:r>
      <w:r w:rsidRPr="00F776CE">
        <w:rPr>
          <w:rFonts w:ascii="Arial" w:hAnsi="Arial" w:cs="Arial"/>
          <w:sz w:val="20"/>
          <w:szCs w:val="20"/>
          <w:lang w:val="en-GB"/>
        </w:rPr>
        <w:t xml:space="preserve">. </w:t>
      </w:r>
    </w:p>
    <w:p w:rsidR="00B56408" w:rsidRDefault="00B56408" w:rsidP="00B56408">
      <w:pPr>
        <w:pStyle w:val="Caption"/>
        <w:keepNext/>
        <w:rPr>
          <w:rFonts w:ascii="Arial" w:hAnsi="Arial" w:cs="Arial"/>
          <w:lang w:val="en-GB"/>
        </w:rPr>
      </w:pPr>
      <w:r w:rsidRPr="00F776CE">
        <w:rPr>
          <w:rFonts w:ascii="Arial" w:hAnsi="Arial" w:cs="Arial"/>
          <w:lang w:val="en-GB"/>
        </w:rPr>
        <w:t>Final OD</w:t>
      </w:r>
      <w:r w:rsidRPr="00F776CE">
        <w:rPr>
          <w:rFonts w:ascii="Arial" w:hAnsi="Arial" w:cs="Arial"/>
          <w:vertAlign w:val="subscript"/>
          <w:lang w:val="en-GB"/>
        </w:rPr>
        <w:t>600</w:t>
      </w:r>
      <w:r w:rsidRPr="00F776CE">
        <w:rPr>
          <w:rFonts w:ascii="Arial" w:hAnsi="Arial" w:cs="Arial"/>
          <w:lang w:val="en-GB"/>
        </w:rPr>
        <w:t xml:space="preserve"> of recombinant </w:t>
      </w:r>
      <w:r w:rsidRPr="00F776CE">
        <w:rPr>
          <w:rFonts w:ascii="Arial" w:hAnsi="Arial" w:cs="Arial"/>
          <w:i/>
          <w:lang w:val="en-GB"/>
        </w:rPr>
        <w:t xml:space="preserve">A. </w:t>
      </w:r>
      <w:proofErr w:type="spellStart"/>
      <w:r w:rsidRPr="00F776CE">
        <w:rPr>
          <w:rFonts w:ascii="Arial" w:hAnsi="Arial" w:cs="Arial"/>
          <w:i/>
          <w:lang w:val="en-GB"/>
        </w:rPr>
        <w:t>tumefaciens</w:t>
      </w:r>
      <w:proofErr w:type="spellEnd"/>
      <w:r w:rsidRPr="00F776CE">
        <w:rPr>
          <w:rFonts w:ascii="Arial" w:hAnsi="Arial" w:cs="Arial"/>
          <w:lang w:val="en-GB"/>
        </w:rPr>
        <w:t xml:space="preserve"> strains used in infiltration mixtures.</w:t>
      </w:r>
    </w:p>
    <w:tbl>
      <w:tblPr>
        <w:tblW w:w="5000" w:type="pct"/>
        <w:tblLook w:val="01E0"/>
      </w:tblPr>
      <w:tblGrid>
        <w:gridCol w:w="3951"/>
        <w:gridCol w:w="1317"/>
        <w:gridCol w:w="925"/>
        <w:gridCol w:w="2216"/>
        <w:gridCol w:w="877"/>
      </w:tblGrid>
      <w:tr w:rsidR="0036379D" w:rsidRPr="00881F24" w:rsidTr="00562370">
        <w:trPr>
          <w:trHeight w:val="636"/>
        </w:trPr>
        <w:tc>
          <w:tcPr>
            <w:tcW w:w="2128" w:type="pct"/>
            <w:tcBorders>
              <w:top w:val="single" w:sz="4" w:space="0" w:color="auto"/>
            </w:tcBorders>
            <w:vAlign w:val="center"/>
          </w:tcPr>
          <w:p w:rsidR="0036379D" w:rsidRPr="00F776CE" w:rsidRDefault="0036379D" w:rsidP="002E778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872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379D" w:rsidRPr="00F776CE" w:rsidRDefault="0036379D" w:rsidP="00AD76A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Final OD</w:t>
            </w:r>
            <w:r w:rsidRPr="00F776CE">
              <w:rPr>
                <w:rFonts w:ascii="Arial" w:hAnsi="Arial" w:cs="Arial"/>
                <w:sz w:val="20"/>
                <w:szCs w:val="20"/>
                <w:vertAlign w:val="subscript"/>
                <w:lang w:val="en-GB"/>
              </w:rPr>
              <w:t>600</w:t>
            </w:r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 xml:space="preserve"> of respective </w:t>
            </w:r>
            <w:r w:rsidRPr="00F776CE">
              <w:rPr>
                <w:rFonts w:ascii="Arial" w:hAnsi="Arial" w:cs="Arial"/>
                <w:i/>
                <w:sz w:val="20"/>
                <w:szCs w:val="20"/>
                <w:lang w:val="en-GB"/>
              </w:rPr>
              <w:t xml:space="preserve">A. </w:t>
            </w:r>
            <w:proofErr w:type="spellStart"/>
            <w:r w:rsidRPr="00F776CE">
              <w:rPr>
                <w:rFonts w:ascii="Arial" w:hAnsi="Arial" w:cs="Arial"/>
                <w:i/>
                <w:sz w:val="20"/>
                <w:szCs w:val="20"/>
                <w:lang w:val="en-GB"/>
              </w:rPr>
              <w:t>tumefaciens</w:t>
            </w:r>
            <w:proofErr w:type="spellEnd"/>
            <w:r w:rsidRPr="00F776CE">
              <w:rPr>
                <w:rFonts w:ascii="Arial" w:hAnsi="Arial" w:cs="Arial"/>
                <w:i/>
                <w:sz w:val="20"/>
                <w:szCs w:val="20"/>
                <w:lang w:val="en-GB"/>
              </w:rPr>
              <w:t xml:space="preserve"> </w:t>
            </w:r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strains expressing the indicated proteins</w:t>
            </w:r>
          </w:p>
        </w:tc>
      </w:tr>
      <w:tr w:rsidR="0036379D" w:rsidRPr="00F776CE" w:rsidTr="00562370">
        <w:trPr>
          <w:trHeight w:val="397"/>
        </w:trPr>
        <w:tc>
          <w:tcPr>
            <w:tcW w:w="2128" w:type="pct"/>
            <w:tcBorders>
              <w:bottom w:val="single" w:sz="4" w:space="0" w:color="auto"/>
            </w:tcBorders>
            <w:vAlign w:val="center"/>
          </w:tcPr>
          <w:p w:rsidR="0036379D" w:rsidRPr="00F776CE" w:rsidRDefault="0036379D" w:rsidP="002E778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Infiltration mixture</w:t>
            </w:r>
          </w:p>
        </w:tc>
        <w:tc>
          <w:tcPr>
            <w:tcW w:w="7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379D" w:rsidRPr="00F776CE" w:rsidRDefault="0036379D" w:rsidP="00AD76A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ChEC</w:t>
            </w:r>
            <w:proofErr w:type="spellEnd"/>
          </w:p>
        </w:tc>
        <w:tc>
          <w:tcPr>
            <w:tcW w:w="4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379D" w:rsidRPr="00F776CE" w:rsidRDefault="0036379D" w:rsidP="00AD76A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YFP</w:t>
            </w:r>
          </w:p>
        </w:tc>
        <w:tc>
          <w:tcPr>
            <w:tcW w:w="11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379D" w:rsidRPr="00F776CE" w:rsidRDefault="0036379D" w:rsidP="00AD76A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Cell death inducer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379D" w:rsidRPr="00F776CE" w:rsidRDefault="0036379D" w:rsidP="00AD76A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p19</w:t>
            </w:r>
          </w:p>
        </w:tc>
      </w:tr>
      <w:tr w:rsidR="0036379D" w:rsidRPr="00F776CE" w:rsidTr="00562370">
        <w:trPr>
          <w:trHeight w:val="397"/>
        </w:trPr>
        <w:tc>
          <w:tcPr>
            <w:tcW w:w="2128" w:type="pct"/>
            <w:tcBorders>
              <w:top w:val="single" w:sz="4" w:space="0" w:color="auto"/>
            </w:tcBorders>
            <w:vAlign w:val="center"/>
          </w:tcPr>
          <w:p w:rsidR="0036379D" w:rsidRPr="00F776CE" w:rsidRDefault="0036379D" w:rsidP="002E778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ChEC</w:t>
            </w:r>
            <w:proofErr w:type="spellEnd"/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 xml:space="preserve"> expression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36379D" w:rsidRPr="00F776CE" w:rsidRDefault="0036379D" w:rsidP="00AD76A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1.0</w:t>
            </w:r>
          </w:p>
        </w:tc>
        <w:tc>
          <w:tcPr>
            <w:tcW w:w="498" w:type="pct"/>
            <w:tcBorders>
              <w:top w:val="single" w:sz="4" w:space="0" w:color="auto"/>
            </w:tcBorders>
            <w:vAlign w:val="center"/>
          </w:tcPr>
          <w:p w:rsidR="0036379D" w:rsidRPr="00F776CE" w:rsidRDefault="0036379D" w:rsidP="00AD76A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193" w:type="pct"/>
            <w:tcBorders>
              <w:top w:val="single" w:sz="4" w:space="0" w:color="auto"/>
            </w:tcBorders>
            <w:vAlign w:val="center"/>
          </w:tcPr>
          <w:p w:rsidR="0036379D" w:rsidRPr="00F776CE" w:rsidRDefault="0036379D" w:rsidP="00AD76A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0.1</w:t>
            </w:r>
          </w:p>
        </w:tc>
        <w:tc>
          <w:tcPr>
            <w:tcW w:w="471" w:type="pct"/>
            <w:tcBorders>
              <w:top w:val="single" w:sz="4" w:space="0" w:color="auto"/>
            </w:tcBorders>
            <w:vAlign w:val="center"/>
          </w:tcPr>
          <w:p w:rsidR="0036379D" w:rsidRPr="00F776CE" w:rsidRDefault="0036379D" w:rsidP="00AD76A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0.5</w:t>
            </w:r>
          </w:p>
        </w:tc>
      </w:tr>
      <w:tr w:rsidR="0036379D" w:rsidRPr="00F776CE" w:rsidTr="00562370">
        <w:trPr>
          <w:trHeight w:val="397"/>
        </w:trPr>
        <w:tc>
          <w:tcPr>
            <w:tcW w:w="2128" w:type="pct"/>
            <w:tcBorders>
              <w:bottom w:val="single" w:sz="4" w:space="0" w:color="auto"/>
            </w:tcBorders>
            <w:vAlign w:val="center"/>
          </w:tcPr>
          <w:p w:rsidR="0036379D" w:rsidRPr="00F776CE" w:rsidRDefault="0036379D" w:rsidP="002E778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Corresponding YFP control</w:t>
            </w:r>
          </w:p>
        </w:tc>
        <w:tc>
          <w:tcPr>
            <w:tcW w:w="709" w:type="pct"/>
            <w:tcBorders>
              <w:bottom w:val="single" w:sz="4" w:space="0" w:color="auto"/>
            </w:tcBorders>
            <w:vAlign w:val="center"/>
          </w:tcPr>
          <w:p w:rsidR="0036379D" w:rsidRPr="00F776CE" w:rsidRDefault="0036379D" w:rsidP="00AD76A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498" w:type="pct"/>
            <w:tcBorders>
              <w:bottom w:val="single" w:sz="4" w:space="0" w:color="auto"/>
            </w:tcBorders>
            <w:vAlign w:val="center"/>
          </w:tcPr>
          <w:p w:rsidR="0036379D" w:rsidRPr="00F776CE" w:rsidRDefault="0036379D" w:rsidP="00AD76A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1.0</w:t>
            </w:r>
          </w:p>
        </w:tc>
        <w:tc>
          <w:tcPr>
            <w:tcW w:w="1193" w:type="pct"/>
            <w:tcBorders>
              <w:bottom w:val="single" w:sz="4" w:space="0" w:color="auto"/>
            </w:tcBorders>
            <w:vAlign w:val="center"/>
          </w:tcPr>
          <w:p w:rsidR="0036379D" w:rsidRPr="00F776CE" w:rsidRDefault="0036379D" w:rsidP="00AD76A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0.1</w:t>
            </w:r>
          </w:p>
        </w:tc>
        <w:tc>
          <w:tcPr>
            <w:tcW w:w="471" w:type="pct"/>
            <w:tcBorders>
              <w:bottom w:val="single" w:sz="4" w:space="0" w:color="auto"/>
            </w:tcBorders>
            <w:vAlign w:val="center"/>
          </w:tcPr>
          <w:p w:rsidR="0036379D" w:rsidRPr="00F776CE" w:rsidRDefault="0036379D" w:rsidP="00AD76A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776CE">
              <w:rPr>
                <w:rFonts w:ascii="Arial" w:hAnsi="Arial" w:cs="Arial"/>
                <w:sz w:val="20"/>
                <w:szCs w:val="20"/>
                <w:lang w:val="en-GB"/>
              </w:rPr>
              <w:t>0.5</w:t>
            </w:r>
          </w:p>
        </w:tc>
      </w:tr>
    </w:tbl>
    <w:p w:rsidR="00172B52" w:rsidRPr="00F776CE" w:rsidRDefault="00172B52" w:rsidP="00534211">
      <w:pPr>
        <w:spacing w:line="48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</w:p>
    <w:p w:rsidR="00534211" w:rsidRPr="00F776CE" w:rsidRDefault="00534211" w:rsidP="00534211">
      <w:pPr>
        <w:spacing w:line="48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  <w:r w:rsidRPr="00F776CE">
        <w:rPr>
          <w:rFonts w:ascii="Arial" w:hAnsi="Arial" w:cs="Arial"/>
          <w:b/>
          <w:sz w:val="20"/>
          <w:szCs w:val="20"/>
          <w:lang w:val="en-GB"/>
        </w:rPr>
        <w:t>Western blot analyses</w:t>
      </w:r>
    </w:p>
    <w:p w:rsidR="00E95362" w:rsidRPr="00F776CE" w:rsidRDefault="008F31F0" w:rsidP="00E927BD">
      <w:pPr>
        <w:spacing w:line="48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F776CE">
        <w:rPr>
          <w:rFonts w:ascii="Arial" w:hAnsi="Arial" w:cs="Arial"/>
          <w:sz w:val="20"/>
          <w:szCs w:val="20"/>
          <w:lang w:val="en-GB"/>
        </w:rPr>
        <w:t xml:space="preserve">Leaf discs (6 mm diameter) of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agroinfiltrated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areas of </w:t>
      </w:r>
      <w:r w:rsidRPr="00F776CE">
        <w:rPr>
          <w:rFonts w:ascii="Arial" w:hAnsi="Arial" w:cs="Arial"/>
          <w:i/>
          <w:sz w:val="20"/>
          <w:szCs w:val="20"/>
          <w:lang w:val="en-GB"/>
        </w:rPr>
        <w:t xml:space="preserve">N. </w:t>
      </w:r>
      <w:proofErr w:type="spellStart"/>
      <w:r w:rsidRPr="00F776CE">
        <w:rPr>
          <w:rFonts w:ascii="Arial" w:hAnsi="Arial" w:cs="Arial"/>
          <w:i/>
          <w:sz w:val="20"/>
          <w:szCs w:val="20"/>
          <w:lang w:val="en-GB"/>
        </w:rPr>
        <w:t>benthamiana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leaves were harvested at 3 dpi, before the onset of visible necrotic symptoms. Eight leaf discs from sites expressing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ChEC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/CDI were pooled, likewise eight sites expressing YFP/CDI. After grinding in liquid nitrogen, ground tissue was thawed in 1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mL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extraction buffer (50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mM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Tris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pH 8, 50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mM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NaCl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, 5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mM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EDTA acid, 0.01 % Triton, 5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mM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DTT) including 1x complete protease inhibitor (Roche). </w:t>
      </w:r>
      <w:r w:rsidR="0031453D" w:rsidRPr="00F776CE">
        <w:rPr>
          <w:rFonts w:ascii="Arial" w:hAnsi="Arial" w:cs="Arial"/>
          <w:sz w:val="20"/>
          <w:szCs w:val="20"/>
          <w:lang w:val="en-GB"/>
        </w:rPr>
        <w:t xml:space="preserve">Protein samples boiled for 5 min in 2x SDS sample buffer were subjected to SDS-PAGE on a gel containing 12 % </w:t>
      </w:r>
      <w:proofErr w:type="spellStart"/>
      <w:r w:rsidR="0031453D" w:rsidRPr="00F776CE">
        <w:rPr>
          <w:rFonts w:ascii="Arial" w:hAnsi="Arial" w:cs="Arial"/>
          <w:sz w:val="20"/>
          <w:szCs w:val="20"/>
          <w:lang w:val="en-GB"/>
        </w:rPr>
        <w:t>polyacrylamide</w:t>
      </w:r>
      <w:proofErr w:type="spellEnd"/>
      <w:r w:rsidR="0031453D" w:rsidRPr="00F776CE">
        <w:rPr>
          <w:rFonts w:ascii="Arial" w:hAnsi="Arial" w:cs="Arial"/>
          <w:sz w:val="20"/>
          <w:szCs w:val="20"/>
          <w:lang w:val="en-GB"/>
        </w:rPr>
        <w:t xml:space="preserve">, followed by </w:t>
      </w:r>
      <w:proofErr w:type="spellStart"/>
      <w:r w:rsidR="0031453D" w:rsidRPr="00F776CE">
        <w:rPr>
          <w:rFonts w:ascii="Arial" w:hAnsi="Arial" w:cs="Arial"/>
          <w:sz w:val="20"/>
          <w:szCs w:val="20"/>
          <w:lang w:val="en-GB"/>
        </w:rPr>
        <w:t>electroblotting</w:t>
      </w:r>
      <w:proofErr w:type="spellEnd"/>
      <w:r w:rsidR="0031453D" w:rsidRPr="00F776CE">
        <w:rPr>
          <w:rFonts w:ascii="Arial" w:hAnsi="Arial" w:cs="Arial"/>
          <w:sz w:val="20"/>
          <w:szCs w:val="20"/>
          <w:lang w:val="en-GB"/>
        </w:rPr>
        <w:t xml:space="preserve"> on a </w:t>
      </w:r>
      <w:proofErr w:type="spellStart"/>
      <w:r w:rsidR="0031453D" w:rsidRPr="00F776CE">
        <w:rPr>
          <w:rFonts w:ascii="Arial" w:hAnsi="Arial" w:cs="Arial"/>
          <w:sz w:val="20"/>
          <w:szCs w:val="20"/>
          <w:lang w:val="en-GB"/>
        </w:rPr>
        <w:t>Hybond</w:t>
      </w:r>
      <w:proofErr w:type="spellEnd"/>
      <w:r w:rsidR="0031453D" w:rsidRPr="00F776CE">
        <w:rPr>
          <w:rFonts w:ascii="Arial" w:hAnsi="Arial" w:cs="Arial"/>
          <w:sz w:val="20"/>
          <w:szCs w:val="20"/>
          <w:lang w:val="en-GB"/>
        </w:rPr>
        <w:t xml:space="preserve"> ECL nitrocellulose membrane (Amersham, GE Healthcare). To monitor protein transfer and loading, the membrane was stained with 0.1 % </w:t>
      </w:r>
      <w:proofErr w:type="spellStart"/>
      <w:r w:rsidR="0031453D" w:rsidRPr="00F776CE">
        <w:rPr>
          <w:rFonts w:ascii="Arial" w:hAnsi="Arial" w:cs="Arial"/>
          <w:sz w:val="20"/>
          <w:szCs w:val="20"/>
          <w:lang w:val="en-GB"/>
        </w:rPr>
        <w:t>Ponceau</w:t>
      </w:r>
      <w:proofErr w:type="spellEnd"/>
      <w:r w:rsidR="0031453D" w:rsidRPr="00F776CE">
        <w:rPr>
          <w:rFonts w:ascii="Arial" w:hAnsi="Arial" w:cs="Arial"/>
          <w:sz w:val="20"/>
          <w:szCs w:val="20"/>
          <w:lang w:val="en-GB"/>
        </w:rPr>
        <w:t xml:space="preserve"> S (Sigma-Aldrich) in 5 % acetic acid, followed by extensive washes in PBS and photographic documentation. For HA detection, commercial antibodies were used (Roche).</w:t>
      </w:r>
    </w:p>
    <w:p w:rsidR="008F31F0" w:rsidRPr="00F776CE" w:rsidRDefault="008F31F0" w:rsidP="00E927BD">
      <w:pPr>
        <w:spacing w:line="48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:rsidR="001D2215" w:rsidRPr="00F776CE" w:rsidRDefault="001D2215" w:rsidP="001D2215">
      <w:pPr>
        <w:spacing w:line="48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  <w:r w:rsidRPr="00F776CE">
        <w:rPr>
          <w:rFonts w:ascii="Arial" w:hAnsi="Arial" w:cs="Arial"/>
          <w:b/>
          <w:sz w:val="20"/>
          <w:szCs w:val="20"/>
          <w:lang w:val="en-GB"/>
        </w:rPr>
        <w:t>Southern blot analysis</w:t>
      </w:r>
    </w:p>
    <w:p w:rsidR="001D2215" w:rsidRPr="00F776CE" w:rsidRDefault="001D2215" w:rsidP="001D2215">
      <w:pPr>
        <w:spacing w:line="48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F776CE">
        <w:rPr>
          <w:rFonts w:ascii="Arial" w:hAnsi="Arial" w:cs="Arial"/>
          <w:sz w:val="20"/>
          <w:szCs w:val="20"/>
          <w:lang w:val="en-GB"/>
        </w:rPr>
        <w:t xml:space="preserve">Extraction of fungal genomic DNA was carried out as described by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Huser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and co-workers (2009). For Southern blot hybridization, 10 µg of genomic DNA was digested to completion with 10 U of restriction enzyme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EcoRV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(New England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Biolabs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, Frankfurt, Germany). After gel-electrophoresis, the DNA was transferred onto Amersham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Hybond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N++ membrane (GE Healthcare) by alkaline transfer. The membrane was hybridized with a full-length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cDNA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probe, labelled with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digoxigenin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(DIG)-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dUTP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, using the PCR DIG probe synthesis kit (Roche, Mannheim, Germany) according to the manufacturer’s instructions. For characterization of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transformants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>, the membrane was hybridized and washed under high stringency conditions (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prehybridization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and hybridization at 50 °C, high-stringency wash at 68 °C with 0.1x SSC containing 0.1 % SDS). For detection of homologous sequences in different </w:t>
      </w:r>
      <w:proofErr w:type="spellStart"/>
      <w:r w:rsidRPr="00F776CE">
        <w:rPr>
          <w:rFonts w:ascii="Arial" w:hAnsi="Arial" w:cs="Arial"/>
          <w:i/>
          <w:sz w:val="20"/>
          <w:szCs w:val="20"/>
          <w:lang w:val="en-GB"/>
        </w:rPr>
        <w:t>Colletotrichum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species and isolates, the membrane was hybridized and washed under low stringency conditions (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prehybridization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and hybridization at 35 °C, high-stringency wash at 60 °C with 0.5x SSC </w:t>
      </w:r>
      <w:r w:rsidRPr="00F776CE">
        <w:rPr>
          <w:rFonts w:ascii="Arial" w:hAnsi="Arial" w:cs="Arial"/>
          <w:sz w:val="20"/>
          <w:szCs w:val="20"/>
          <w:lang w:val="en-GB"/>
        </w:rPr>
        <w:lastRenderedPageBreak/>
        <w:t xml:space="preserve">containing 0.1 % SDS). Assuming 1.1 M Na+ and 50 %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formamide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>, these conditions were calculated to allow 25 % mismatches between probe and target DNA</w:t>
      </w:r>
      <w:r w:rsidR="00FF0DBA" w:rsidRPr="00F776CE">
        <w:rPr>
          <w:rFonts w:ascii="Arial" w:hAnsi="Arial" w:cs="Arial"/>
          <w:sz w:val="20"/>
          <w:szCs w:val="20"/>
          <w:lang w:val="en-GB"/>
        </w:rPr>
        <w:t>, according to the manufacturer’s instructions (Roche)</w:t>
      </w:r>
      <w:r w:rsidRPr="00F776CE">
        <w:rPr>
          <w:rFonts w:ascii="Arial" w:hAnsi="Arial" w:cs="Arial"/>
          <w:sz w:val="20"/>
          <w:szCs w:val="20"/>
          <w:lang w:val="en-GB"/>
        </w:rPr>
        <w:t>. Probe hybridization was detected using the DIG luminescence detection kit according to the manufacturer’s instructions (Roche). Membranes were stripped afterwards for further hybridizations using alkaline treatment</w:t>
      </w:r>
      <w:r w:rsidR="00FF0DBA" w:rsidRPr="00F776CE">
        <w:rPr>
          <w:rFonts w:ascii="Arial" w:hAnsi="Arial" w:cs="Arial"/>
          <w:sz w:val="20"/>
          <w:szCs w:val="20"/>
          <w:lang w:val="en-GB"/>
        </w:rPr>
        <w:t>.</w:t>
      </w:r>
    </w:p>
    <w:p w:rsidR="00CA40F2" w:rsidRPr="00F776CE" w:rsidRDefault="00CA40F2" w:rsidP="00E927BD">
      <w:pPr>
        <w:spacing w:line="48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:rsidR="00AA5F8B" w:rsidRPr="00F776CE" w:rsidRDefault="00AA5F8B" w:rsidP="00AA5F8B">
      <w:pPr>
        <w:spacing w:line="48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  <w:r w:rsidRPr="00F776CE">
        <w:rPr>
          <w:rFonts w:ascii="Arial" w:hAnsi="Arial" w:cs="Arial"/>
          <w:b/>
          <w:sz w:val="20"/>
          <w:szCs w:val="20"/>
          <w:lang w:val="en-GB"/>
        </w:rPr>
        <w:t>Cloning</w:t>
      </w:r>
    </w:p>
    <w:p w:rsidR="00AA5F8B" w:rsidRDefault="00AA5F8B" w:rsidP="00E927BD">
      <w:pPr>
        <w:spacing w:line="48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F776CE">
        <w:rPr>
          <w:rFonts w:ascii="Arial" w:hAnsi="Arial" w:cs="Arial"/>
          <w:sz w:val="20"/>
          <w:szCs w:val="20"/>
          <w:lang w:val="en-GB"/>
        </w:rPr>
        <w:t xml:space="preserve">All primers used in this study (see tables below) were designed with the Primer3 program. To clone signal peptide-less versions of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ChECs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codons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following the predicted signal peptide cleavage site were fused to an artificial start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codon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>. Following TOPO cloning (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Invitrogen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) and sequence verification, cloned sequences were shuttled </w:t>
      </w:r>
      <w:r w:rsidRPr="00F776CE">
        <w:rPr>
          <w:rFonts w:ascii="Arial" w:hAnsi="Arial" w:cs="Arial"/>
          <w:i/>
          <w:iCs/>
          <w:sz w:val="20"/>
          <w:szCs w:val="20"/>
          <w:lang w:val="en-GB"/>
        </w:rPr>
        <w:t>via</w:t>
      </w:r>
      <w:r w:rsidRPr="00F776CE">
        <w:rPr>
          <w:rFonts w:ascii="Arial" w:hAnsi="Arial" w:cs="Arial"/>
          <w:sz w:val="20"/>
          <w:szCs w:val="20"/>
          <w:lang w:val="en-GB"/>
        </w:rPr>
        <w:t xml:space="preserve"> Gateway recombination into (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i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) the binary plant expression vector pB7WG2 providing expression by the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CaMV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35S 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promotor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(VIB Gent, Gent university) for the cell death suppression assay, (ii) pXCSG3xHA (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Feys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et al., 2005) for HA-tagging of ChNLP1</w:t>
      </w:r>
      <w:r w:rsidR="00687B94">
        <w:rPr>
          <w:rFonts w:ascii="Arial" w:hAnsi="Arial" w:cs="Arial"/>
          <w:sz w:val="20"/>
          <w:szCs w:val="20"/>
          <w:lang w:val="en-GB"/>
        </w:rPr>
        <w:t xml:space="preserve">, (iii) </w:t>
      </w:r>
      <w:proofErr w:type="spellStart"/>
      <w:r w:rsidR="00687B94">
        <w:rPr>
          <w:rFonts w:ascii="Arial" w:hAnsi="Arial" w:cs="Arial"/>
          <w:sz w:val="20"/>
          <w:szCs w:val="20"/>
          <w:lang w:val="en-GB"/>
        </w:rPr>
        <w:t>pXCSG</w:t>
      </w:r>
      <w:proofErr w:type="spellEnd"/>
      <w:r w:rsidR="00687B94">
        <w:rPr>
          <w:rFonts w:ascii="Arial" w:hAnsi="Arial" w:cs="Arial"/>
          <w:sz w:val="20"/>
          <w:szCs w:val="20"/>
          <w:lang w:val="en-GB"/>
        </w:rPr>
        <w:t xml:space="preserve">-GFP </w:t>
      </w:r>
      <w:r w:rsidR="005749EF">
        <w:rPr>
          <w:rFonts w:ascii="Arial" w:hAnsi="Arial" w:cs="Arial"/>
          <w:sz w:val="20"/>
          <w:szCs w:val="20"/>
          <w:lang w:val="en-GB"/>
        </w:rPr>
        <w:t>for C-terminal translational fusions of ChEC4 and ChEC9 to GFP</w:t>
      </w:r>
      <w:r w:rsidRPr="00F776CE">
        <w:rPr>
          <w:rFonts w:ascii="Arial" w:hAnsi="Arial" w:cs="Arial"/>
          <w:sz w:val="20"/>
          <w:szCs w:val="20"/>
          <w:lang w:val="en-GB"/>
        </w:rPr>
        <w:t xml:space="preserve"> </w:t>
      </w:r>
      <w:r w:rsidR="005749EF" w:rsidRPr="00F776CE">
        <w:rPr>
          <w:rFonts w:ascii="Arial" w:hAnsi="Arial" w:cs="Arial"/>
          <w:sz w:val="20"/>
          <w:szCs w:val="20"/>
          <w:lang w:val="en-GB"/>
        </w:rPr>
        <w:t>(</w:t>
      </w:r>
      <w:proofErr w:type="spellStart"/>
      <w:r w:rsidR="005749EF" w:rsidRPr="00F776CE">
        <w:rPr>
          <w:rFonts w:ascii="Arial" w:hAnsi="Arial" w:cs="Arial"/>
          <w:sz w:val="20"/>
          <w:szCs w:val="20"/>
          <w:lang w:val="en-GB"/>
        </w:rPr>
        <w:t>Feys</w:t>
      </w:r>
      <w:proofErr w:type="spellEnd"/>
      <w:r w:rsidR="005749EF" w:rsidRPr="00F776CE">
        <w:rPr>
          <w:rFonts w:ascii="Arial" w:hAnsi="Arial" w:cs="Arial"/>
          <w:sz w:val="20"/>
          <w:szCs w:val="20"/>
          <w:lang w:val="en-GB"/>
        </w:rPr>
        <w:t xml:space="preserve"> et al., 2005) </w:t>
      </w:r>
      <w:r w:rsidRPr="00F776CE">
        <w:rPr>
          <w:rFonts w:ascii="Arial" w:hAnsi="Arial" w:cs="Arial"/>
          <w:sz w:val="20"/>
          <w:szCs w:val="20"/>
          <w:lang w:val="en-GB"/>
        </w:rPr>
        <w:t>or (</w:t>
      </w:r>
      <w:r w:rsidR="005749EF">
        <w:rPr>
          <w:rFonts w:ascii="Arial" w:hAnsi="Arial" w:cs="Arial"/>
          <w:sz w:val="20"/>
          <w:szCs w:val="20"/>
          <w:lang w:val="en-GB"/>
        </w:rPr>
        <w:t>iv</w:t>
      </w:r>
      <w:r w:rsidRPr="00F776CE">
        <w:rPr>
          <w:rFonts w:ascii="Arial" w:hAnsi="Arial" w:cs="Arial"/>
          <w:sz w:val="20"/>
          <w:szCs w:val="20"/>
          <w:lang w:val="en-GB"/>
        </w:rPr>
        <w:t>) pEDV6 (</w:t>
      </w:r>
      <w:proofErr w:type="spellStart"/>
      <w:r w:rsidRPr="00F776CE">
        <w:rPr>
          <w:rFonts w:ascii="Arial" w:hAnsi="Arial" w:cs="Arial"/>
          <w:sz w:val="20"/>
          <w:szCs w:val="20"/>
          <w:lang w:val="en-GB"/>
        </w:rPr>
        <w:t>Sohn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et al., 2007) for the bacterial growth assay. </w:t>
      </w:r>
      <w:r w:rsidRPr="00F776CE">
        <w:rPr>
          <w:rFonts w:ascii="Arial" w:hAnsi="Arial" w:cs="Arial"/>
          <w:i/>
          <w:iCs/>
          <w:sz w:val="20"/>
          <w:szCs w:val="20"/>
          <w:lang w:val="en-GB"/>
        </w:rPr>
        <w:t xml:space="preserve">A. </w:t>
      </w:r>
      <w:proofErr w:type="spellStart"/>
      <w:r w:rsidRPr="00F776CE">
        <w:rPr>
          <w:rFonts w:ascii="Arial" w:hAnsi="Arial" w:cs="Arial"/>
          <w:i/>
          <w:iCs/>
          <w:sz w:val="20"/>
          <w:szCs w:val="20"/>
          <w:lang w:val="en-GB"/>
        </w:rPr>
        <w:t>tumefaciens</w:t>
      </w:r>
      <w:proofErr w:type="spellEnd"/>
      <w:r w:rsidRPr="00F776CE">
        <w:rPr>
          <w:rFonts w:ascii="Arial" w:hAnsi="Arial" w:cs="Arial"/>
          <w:sz w:val="20"/>
          <w:szCs w:val="20"/>
          <w:lang w:val="en-GB"/>
        </w:rPr>
        <w:t xml:space="preserve"> strain C58C1 pGV2260 was used as the recipient strain for the cell death suppression assay.</w:t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</w:p>
    <w:p w:rsidR="00AA5F8B" w:rsidRDefault="00AA5F8B" w:rsidP="00E927BD">
      <w:pPr>
        <w:spacing w:line="48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:rsidR="00AA5F8B" w:rsidRDefault="00AA5F8B" w:rsidP="00E927BD">
      <w:pPr>
        <w:spacing w:line="480" w:lineRule="auto"/>
        <w:jc w:val="both"/>
        <w:rPr>
          <w:rFonts w:ascii="Arial" w:hAnsi="Arial" w:cs="Arial"/>
          <w:sz w:val="20"/>
          <w:szCs w:val="20"/>
          <w:lang w:val="en-GB"/>
        </w:rPr>
        <w:sectPr w:rsidR="00AA5F8B" w:rsidSect="00E95362">
          <w:footerReference w:type="even" r:id="rId8"/>
          <w:footerReference w:type="default" r:id="rId9"/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</w:p>
    <w:p w:rsidR="00E95362" w:rsidRPr="00955C53" w:rsidRDefault="00E95362" w:rsidP="00E95362">
      <w:pPr>
        <w:rPr>
          <w:rFonts w:ascii="Arial" w:hAnsi="Arial" w:cs="Arial"/>
          <w:b/>
          <w:sz w:val="22"/>
          <w:szCs w:val="22"/>
          <w:lang w:val="en-GB"/>
        </w:rPr>
      </w:pPr>
      <w:r w:rsidRPr="00955C53">
        <w:rPr>
          <w:rFonts w:ascii="Arial" w:hAnsi="Arial" w:cs="Arial"/>
          <w:b/>
          <w:sz w:val="22"/>
          <w:szCs w:val="22"/>
          <w:lang w:val="en-GB"/>
        </w:rPr>
        <w:lastRenderedPageBreak/>
        <w:t xml:space="preserve">Primers used for </w:t>
      </w:r>
      <w:proofErr w:type="spellStart"/>
      <w:r w:rsidRPr="00955C53">
        <w:rPr>
          <w:rFonts w:ascii="Arial" w:hAnsi="Arial" w:cs="Arial"/>
          <w:b/>
          <w:sz w:val="22"/>
          <w:szCs w:val="22"/>
          <w:lang w:val="en-GB"/>
        </w:rPr>
        <w:t>qRT</w:t>
      </w:r>
      <w:proofErr w:type="spellEnd"/>
      <w:r w:rsidRPr="00955C53">
        <w:rPr>
          <w:rFonts w:ascii="Arial" w:hAnsi="Arial" w:cs="Arial"/>
          <w:b/>
          <w:sz w:val="22"/>
          <w:szCs w:val="22"/>
          <w:lang w:val="en-GB"/>
        </w:rPr>
        <w:t>-PCR</w:t>
      </w:r>
    </w:p>
    <w:tbl>
      <w:tblPr>
        <w:tblW w:w="5000" w:type="pct"/>
        <w:tblCellMar>
          <w:left w:w="70" w:type="dxa"/>
          <w:right w:w="70" w:type="dxa"/>
        </w:tblCellMar>
        <w:tblLook w:val="0000"/>
      </w:tblPr>
      <w:tblGrid>
        <w:gridCol w:w="2371"/>
        <w:gridCol w:w="3904"/>
        <w:gridCol w:w="4074"/>
        <w:gridCol w:w="2141"/>
        <w:gridCol w:w="1936"/>
      </w:tblGrid>
      <w:tr w:rsidR="00E95362" w:rsidRPr="00C4531C">
        <w:trPr>
          <w:trHeight w:val="30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95362" w:rsidRPr="00C4531C" w:rsidRDefault="00E95362" w:rsidP="00F9498B">
            <w:pPr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 w:rsidRPr="00C4531C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Name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C4531C" w:rsidRDefault="00E95362" w:rsidP="00F9498B">
            <w:pPr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 w:rsidRPr="00C4531C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 xml:space="preserve">Forward </w:t>
            </w:r>
          </w:p>
        </w:tc>
        <w:tc>
          <w:tcPr>
            <w:tcW w:w="1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C4531C" w:rsidRDefault="00E95362" w:rsidP="00F9498B">
            <w:pPr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 w:rsidRPr="00C4531C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Reverse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C4531C" w:rsidRDefault="00E95362" w:rsidP="00F9498B">
            <w:pPr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proofErr w:type="spellStart"/>
            <w:r w:rsidRPr="00C4531C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Amplicon</w:t>
            </w:r>
            <w:proofErr w:type="spellEnd"/>
            <w:r w:rsidRPr="00C4531C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 xml:space="preserve"> length (</w:t>
            </w:r>
            <w:proofErr w:type="spellStart"/>
            <w:r w:rsidRPr="00C4531C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bp</w:t>
            </w:r>
            <w:proofErr w:type="spellEnd"/>
            <w:r w:rsidRPr="00C4531C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)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C4531C" w:rsidRDefault="00E95362" w:rsidP="00F9498B">
            <w:pPr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 w:rsidRPr="00C4531C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Efficiency (%)</w:t>
            </w:r>
          </w:p>
        </w:tc>
      </w:tr>
      <w:tr w:rsidR="00E95362" w:rsidRPr="0041169F">
        <w:trPr>
          <w:trHeight w:val="283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C4531C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Symbol" w:hAnsi="Symbol" w:cs="Arial"/>
                <w:sz w:val="20"/>
                <w:szCs w:val="20"/>
              </w:rPr>
              <w:t></w:t>
            </w:r>
            <w:r w:rsidRPr="00C4531C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4531C">
              <w:rPr>
                <w:rFonts w:ascii="Arial" w:hAnsi="Arial" w:cs="Arial"/>
                <w:sz w:val="20"/>
                <w:szCs w:val="20"/>
                <w:lang w:val="en-GB"/>
              </w:rPr>
              <w:t>tubulin</w:t>
            </w:r>
            <w:proofErr w:type="spellEnd"/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C4531C">
              <w:rPr>
                <w:rFonts w:ascii="Arial" w:hAnsi="Arial" w:cs="Arial"/>
                <w:sz w:val="20"/>
                <w:szCs w:val="20"/>
                <w:lang w:val="en-GB"/>
              </w:rPr>
              <w:t>GAGCGCCC</w:t>
            </w:r>
            <w:r w:rsidRPr="0041169F">
              <w:rPr>
                <w:rFonts w:ascii="Arial" w:hAnsi="Arial" w:cs="Arial"/>
                <w:sz w:val="20"/>
                <w:szCs w:val="20"/>
              </w:rPr>
              <w:t>TAACTACGAGAA</w:t>
            </w:r>
          </w:p>
        </w:tc>
        <w:tc>
          <w:tcPr>
            <w:tcW w:w="1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CGAAGCAGGACATGGTCATC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232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103</w:t>
            </w:r>
          </w:p>
        </w:tc>
      </w:tr>
      <w:tr w:rsidR="00E95362" w:rsidRPr="0041169F">
        <w:trPr>
          <w:trHeight w:val="283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Actin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CCCCAAGTCCAACAGAGAGA</w:t>
            </w:r>
          </w:p>
        </w:tc>
        <w:tc>
          <w:tcPr>
            <w:tcW w:w="1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CATCAGGTAGTCGGTCAAGTCA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238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E95362" w:rsidRPr="0041169F">
        <w:trPr>
          <w:trHeight w:val="283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ChEC3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CGCTCTTCCCTTTACAACCA</w:t>
            </w:r>
          </w:p>
        </w:tc>
        <w:tc>
          <w:tcPr>
            <w:tcW w:w="1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ATATTCCACGCCCACACATT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153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106</w:t>
            </w:r>
          </w:p>
        </w:tc>
      </w:tr>
      <w:tr w:rsidR="00E95362" w:rsidRPr="0041169F">
        <w:trPr>
          <w:trHeight w:val="283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ChEC3a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ACTGTTCCCTTTGCCTCTCA</w:t>
            </w:r>
          </w:p>
        </w:tc>
        <w:tc>
          <w:tcPr>
            <w:tcW w:w="1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AGGTTCCACACAGCCACATT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173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110</w:t>
            </w:r>
          </w:p>
        </w:tc>
      </w:tr>
      <w:tr w:rsidR="00E95362" w:rsidRPr="0041169F">
        <w:trPr>
          <w:trHeight w:val="283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ChEC6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CGCCATTCTTGCCATCATT</w:t>
            </w:r>
          </w:p>
        </w:tc>
        <w:tc>
          <w:tcPr>
            <w:tcW w:w="1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GAGGACTTGCTTGGGATCAG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256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106</w:t>
            </w:r>
          </w:p>
        </w:tc>
      </w:tr>
      <w:tr w:rsidR="00E95362" w:rsidRPr="0041169F">
        <w:trPr>
          <w:trHeight w:val="283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ChEC4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GGCCAACTCGAAACCAGTAT</w:t>
            </w:r>
          </w:p>
        </w:tc>
        <w:tc>
          <w:tcPr>
            <w:tcW w:w="1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TCGCAATGGAAGTGCTTATG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113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97</w:t>
            </w:r>
          </w:p>
        </w:tc>
      </w:tr>
      <w:tr w:rsidR="00E95362" w:rsidRPr="0041169F">
        <w:trPr>
          <w:trHeight w:val="283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ChEC7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ATACTGTCCGGCTTCACGTT</w:t>
            </w:r>
          </w:p>
        </w:tc>
        <w:tc>
          <w:tcPr>
            <w:tcW w:w="1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TCTTCCAATTTCGCCTCCTT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125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99</w:t>
            </w:r>
          </w:p>
        </w:tc>
      </w:tr>
      <w:tr w:rsidR="00E95362" w:rsidRPr="0041169F">
        <w:trPr>
          <w:trHeight w:val="283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ChEC9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AACGAGCGGAGTGGACAAG</w:t>
            </w:r>
          </w:p>
        </w:tc>
        <w:tc>
          <w:tcPr>
            <w:tcW w:w="1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ATCTCGTCGCGCTCTCTGT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108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102</w:t>
            </w:r>
          </w:p>
        </w:tc>
      </w:tr>
      <w:tr w:rsidR="00E95362" w:rsidRPr="0041169F">
        <w:trPr>
          <w:trHeight w:val="283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CHEC89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TGGAACACCGGCAACTATG</w:t>
            </w:r>
          </w:p>
        </w:tc>
        <w:tc>
          <w:tcPr>
            <w:tcW w:w="1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TAAGGGCAGCTCCAGTAGG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119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106</w:t>
            </w:r>
          </w:p>
        </w:tc>
      </w:tr>
      <w:tr w:rsidR="00E95362" w:rsidRPr="0041169F">
        <w:trPr>
          <w:trHeight w:val="283"/>
        </w:trPr>
        <w:tc>
          <w:tcPr>
            <w:tcW w:w="82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CHEC34</w:t>
            </w:r>
          </w:p>
        </w:tc>
        <w:tc>
          <w:tcPr>
            <w:tcW w:w="135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CCCAACTGCAACTTCTGTCTC</w:t>
            </w:r>
          </w:p>
        </w:tc>
        <w:tc>
          <w:tcPr>
            <w:tcW w:w="141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TGAAGGACCGCGACTGAT</w:t>
            </w:r>
          </w:p>
        </w:tc>
        <w:tc>
          <w:tcPr>
            <w:tcW w:w="74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111</w:t>
            </w:r>
          </w:p>
        </w:tc>
        <w:tc>
          <w:tcPr>
            <w:tcW w:w="6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115</w:t>
            </w:r>
          </w:p>
        </w:tc>
      </w:tr>
      <w:tr w:rsidR="00E95362" w:rsidRPr="00484F4B">
        <w:trPr>
          <w:trHeight w:val="283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84F4B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ChEC56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84F4B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84F4B">
              <w:rPr>
                <w:rFonts w:ascii="Arial" w:hAnsi="Arial" w:cs="Arial"/>
                <w:sz w:val="20"/>
                <w:szCs w:val="20"/>
              </w:rPr>
              <w:t>GCCCCGAAAGCTATGTCTC</w:t>
            </w:r>
          </w:p>
        </w:tc>
        <w:tc>
          <w:tcPr>
            <w:tcW w:w="1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84F4B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84F4B">
              <w:rPr>
                <w:rFonts w:ascii="Arial" w:hAnsi="Arial" w:cs="Arial"/>
                <w:sz w:val="20"/>
                <w:szCs w:val="20"/>
              </w:rPr>
              <w:t>GAAAGCGCCTCCGCTAAT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84F4B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84F4B">
              <w:rPr>
                <w:rFonts w:ascii="Arial" w:hAnsi="Arial" w:cs="Arial"/>
                <w:sz w:val="20"/>
                <w:szCs w:val="20"/>
              </w:rPr>
              <w:t>167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84F4B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84F4B">
              <w:rPr>
                <w:rFonts w:ascii="Arial" w:hAnsi="Arial" w:cs="Arial"/>
                <w:sz w:val="20"/>
                <w:szCs w:val="20"/>
              </w:rPr>
              <w:t>109</w:t>
            </w:r>
          </w:p>
        </w:tc>
      </w:tr>
      <w:tr w:rsidR="00E95362" w:rsidRPr="00484F4B">
        <w:trPr>
          <w:trHeight w:val="283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84F4B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ChEC51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84F4B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84F4B">
              <w:rPr>
                <w:rFonts w:ascii="Arial" w:hAnsi="Arial" w:cs="Arial"/>
                <w:sz w:val="20"/>
                <w:szCs w:val="20"/>
              </w:rPr>
              <w:t>CGGGGAACCTGATGAAGTAG</w:t>
            </w:r>
          </w:p>
        </w:tc>
        <w:tc>
          <w:tcPr>
            <w:tcW w:w="1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84F4B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84F4B">
              <w:rPr>
                <w:rFonts w:ascii="Arial" w:hAnsi="Arial" w:cs="Arial"/>
                <w:sz w:val="20"/>
                <w:szCs w:val="20"/>
              </w:rPr>
              <w:t>TCCCACCGTATCGAAGTTTT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84F4B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84F4B">
              <w:rPr>
                <w:rFonts w:ascii="Arial" w:hAnsi="Arial" w:cs="Arial"/>
                <w:sz w:val="20"/>
                <w:szCs w:val="20"/>
              </w:rPr>
              <w:t>218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84F4B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84F4B">
              <w:rPr>
                <w:rFonts w:ascii="Arial" w:hAnsi="Arial" w:cs="Arial"/>
                <w:sz w:val="20"/>
                <w:szCs w:val="20"/>
              </w:rPr>
              <w:t>115</w:t>
            </w:r>
          </w:p>
        </w:tc>
      </w:tr>
      <w:tr w:rsidR="00E95362" w:rsidRPr="0041169F">
        <w:trPr>
          <w:trHeight w:val="283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ChEC5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TGGTTTTGCCAGCCATATCT</w:t>
            </w:r>
          </w:p>
        </w:tc>
        <w:tc>
          <w:tcPr>
            <w:tcW w:w="1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CCTCGTCACCTTCCTCTCTTC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105</w:t>
            </w:r>
          </w:p>
        </w:tc>
      </w:tr>
      <w:tr w:rsidR="00E95362" w:rsidRPr="0041169F">
        <w:trPr>
          <w:trHeight w:val="283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CHEC13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CCGTCATGTCCCTAGCTGTT</w:t>
            </w:r>
          </w:p>
        </w:tc>
        <w:tc>
          <w:tcPr>
            <w:tcW w:w="1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GGTAGCGCCGAAGTCAAATA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185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109</w:t>
            </w:r>
          </w:p>
        </w:tc>
      </w:tr>
      <w:tr w:rsidR="00E95362" w:rsidRPr="0041169F">
        <w:trPr>
          <w:trHeight w:val="283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CHEC88</w:t>
            </w:r>
            <w:r w:rsidRPr="0041169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CAACTCCCGGTTTCTAACGA</w:t>
            </w:r>
          </w:p>
        </w:tc>
        <w:tc>
          <w:tcPr>
            <w:tcW w:w="1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TCGCAGTCAATAACGCAAAG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122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116</w:t>
            </w:r>
          </w:p>
        </w:tc>
      </w:tr>
      <w:tr w:rsidR="00E95362" w:rsidRPr="0041169F">
        <w:trPr>
          <w:trHeight w:val="283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ChEC36</w:t>
            </w:r>
            <w:r w:rsidRPr="0041169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TTTGTGCCAACAACGAAGTC</w:t>
            </w:r>
          </w:p>
        </w:tc>
        <w:tc>
          <w:tcPr>
            <w:tcW w:w="1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ATTGGGTCTGTCCTCCATTG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115</w:t>
            </w:r>
          </w:p>
        </w:tc>
      </w:tr>
      <w:tr w:rsidR="00E95362" w:rsidRPr="0041169F">
        <w:trPr>
          <w:trHeight w:val="283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CHEC91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AGTGCCTCATCGCTTTCAAC</w:t>
            </w:r>
          </w:p>
        </w:tc>
        <w:tc>
          <w:tcPr>
            <w:tcW w:w="1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AACCGGGCGAGCAATTTA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329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E95362" w:rsidRPr="0041169F">
        <w:trPr>
          <w:trHeight w:val="283"/>
        </w:trPr>
        <w:tc>
          <w:tcPr>
            <w:tcW w:w="82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ChNLP1</w:t>
            </w:r>
          </w:p>
        </w:tc>
        <w:tc>
          <w:tcPr>
            <w:tcW w:w="135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CACCGTCGGCAACTTGTA</w:t>
            </w:r>
          </w:p>
        </w:tc>
        <w:tc>
          <w:tcPr>
            <w:tcW w:w="141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CGAGTCCTTGGGCATGTAGT</w:t>
            </w:r>
          </w:p>
        </w:tc>
        <w:tc>
          <w:tcPr>
            <w:tcW w:w="74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226</w:t>
            </w:r>
          </w:p>
        </w:tc>
        <w:tc>
          <w:tcPr>
            <w:tcW w:w="6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E95362" w:rsidRPr="0041169F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41169F">
              <w:rPr>
                <w:rFonts w:ascii="Arial" w:hAnsi="Arial" w:cs="Arial"/>
                <w:sz w:val="20"/>
                <w:szCs w:val="20"/>
              </w:rPr>
              <w:t>98</w:t>
            </w:r>
          </w:p>
        </w:tc>
      </w:tr>
      <w:tr w:rsidR="00E95362" w:rsidRPr="0041169F">
        <w:trPr>
          <w:trHeight w:val="283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DD3664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DD3664">
              <w:rPr>
                <w:rFonts w:ascii="Arial" w:hAnsi="Arial" w:cs="Arial"/>
                <w:sz w:val="20"/>
                <w:szCs w:val="20"/>
              </w:rPr>
              <w:t>ChToxB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DD3664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DD3664">
              <w:rPr>
                <w:rFonts w:ascii="Arial" w:hAnsi="Arial" w:cs="Arial"/>
                <w:sz w:val="20"/>
                <w:szCs w:val="20"/>
                <w:lang w:val="en-GB"/>
              </w:rPr>
              <w:t>CACCATGAAGTTCACCGCCGCCATC</w:t>
            </w:r>
          </w:p>
        </w:tc>
        <w:tc>
          <w:tcPr>
            <w:tcW w:w="1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DD3664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DD3664">
              <w:rPr>
                <w:rFonts w:ascii="Arial" w:hAnsi="Arial" w:cs="Arial"/>
                <w:sz w:val="20"/>
                <w:szCs w:val="20"/>
                <w:lang w:val="en-GB"/>
              </w:rPr>
              <w:t>TCAGCAGAACCCGGCTTTGC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DD3664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DD3664">
              <w:rPr>
                <w:rFonts w:ascii="Arial" w:hAnsi="Arial" w:cs="Arial"/>
                <w:sz w:val="20"/>
                <w:szCs w:val="20"/>
              </w:rPr>
              <w:t>261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362" w:rsidRPr="00DD3664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DD3664">
              <w:rPr>
                <w:rFonts w:ascii="Arial" w:hAnsi="Arial" w:cs="Arial"/>
                <w:sz w:val="20"/>
                <w:szCs w:val="20"/>
              </w:rPr>
              <w:t>123</w:t>
            </w:r>
          </w:p>
        </w:tc>
      </w:tr>
    </w:tbl>
    <w:p w:rsidR="00E95362" w:rsidRDefault="00E95362" w:rsidP="00E95362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E95362" w:rsidRPr="00F701F1" w:rsidRDefault="00E95362" w:rsidP="00E95362">
      <w:pPr>
        <w:jc w:val="both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br w:type="page"/>
      </w:r>
      <w:r w:rsidR="009B482A">
        <w:rPr>
          <w:rFonts w:ascii="Arial" w:hAnsi="Arial" w:cs="Arial"/>
          <w:b/>
          <w:sz w:val="22"/>
          <w:szCs w:val="22"/>
          <w:lang w:val="en-GB"/>
        </w:rPr>
        <w:lastRenderedPageBreak/>
        <w:t>Other pr</w:t>
      </w:r>
      <w:r w:rsidRPr="00F701F1">
        <w:rPr>
          <w:rFonts w:ascii="Arial" w:hAnsi="Arial" w:cs="Arial"/>
          <w:b/>
          <w:sz w:val="22"/>
          <w:szCs w:val="22"/>
          <w:lang w:val="en-GB"/>
        </w:rPr>
        <w:t>imers used in this study.</w:t>
      </w:r>
    </w:p>
    <w:tbl>
      <w:tblPr>
        <w:tblW w:w="5000" w:type="pct"/>
        <w:jc w:val="center"/>
        <w:tblLook w:val="01E0"/>
      </w:tblPr>
      <w:tblGrid>
        <w:gridCol w:w="2448"/>
        <w:gridCol w:w="5041"/>
        <w:gridCol w:w="7013"/>
      </w:tblGrid>
      <w:tr w:rsidR="00E95362" w:rsidRPr="009B482A">
        <w:trPr>
          <w:trHeight w:val="283"/>
          <w:tblHeader/>
          <w:jc w:val="center"/>
        </w:trPr>
        <w:tc>
          <w:tcPr>
            <w:tcW w:w="84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Primer</w:t>
            </w:r>
          </w:p>
        </w:tc>
        <w:tc>
          <w:tcPr>
            <w:tcW w:w="17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</w:t>
            </w: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emark</w:t>
            </w:r>
          </w:p>
        </w:tc>
        <w:tc>
          <w:tcPr>
            <w:tcW w:w="24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Sequence (5’→3’)</w:t>
            </w:r>
          </w:p>
        </w:tc>
      </w:tr>
      <w:tr w:rsidR="00E95362" w:rsidRPr="00881F24">
        <w:trPr>
          <w:trHeight w:val="283"/>
          <w:jc w:val="center"/>
        </w:trPr>
        <w:tc>
          <w:tcPr>
            <w:tcW w:w="5000" w:type="pct"/>
            <w:gridSpan w:val="3"/>
            <w:shd w:val="clear" w:color="auto" w:fill="D9D9D9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b/>
                <w:sz w:val="20"/>
                <w:szCs w:val="20"/>
                <w:lang w:val="en-GB"/>
              </w:rPr>
              <w:t>Cloning of protein coding sequences</w:t>
            </w:r>
          </w:p>
        </w:tc>
      </w:tr>
      <w:tr w:rsidR="00E95362" w:rsidRPr="009B482A">
        <w:trPr>
          <w:trHeight w:val="283"/>
          <w:jc w:val="center"/>
        </w:trPr>
        <w:tc>
          <w:tcPr>
            <w:tcW w:w="844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ChEC3 ORF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fw</w:t>
            </w:r>
            <w:proofErr w:type="spellEnd"/>
          </w:p>
        </w:tc>
        <w:tc>
          <w:tcPr>
            <w:tcW w:w="173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41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CACCATGTACTTTACAAACATCTTCG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ChEC3 ORF –SP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fw</w:t>
            </w:r>
            <w:proofErr w:type="spellEnd"/>
          </w:p>
        </w:tc>
        <w:tc>
          <w:tcPr>
            <w:tcW w:w="173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without signal peptide</w:t>
            </w:r>
          </w:p>
        </w:tc>
        <w:tc>
          <w:tcPr>
            <w:tcW w:w="241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CACCATGCTCCCTGCCAATAAGCATATAGG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ChEC3 ORF rev</w:t>
            </w:r>
          </w:p>
        </w:tc>
        <w:tc>
          <w:tcPr>
            <w:tcW w:w="173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with stop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codon</w:t>
            </w:r>
            <w:proofErr w:type="spellEnd"/>
          </w:p>
        </w:tc>
        <w:tc>
          <w:tcPr>
            <w:tcW w:w="241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TCAACATTTAAACTTTCCACAG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ChEC3a ORF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fw</w:t>
            </w:r>
            <w:proofErr w:type="spellEnd"/>
          </w:p>
        </w:tc>
        <w:tc>
          <w:tcPr>
            <w:tcW w:w="173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41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CACCATGTACGCCACCAAGATCATCT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ChEC3a ORF –SP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fw</w:t>
            </w:r>
            <w:proofErr w:type="spellEnd"/>
          </w:p>
        </w:tc>
        <w:tc>
          <w:tcPr>
            <w:tcW w:w="173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without signal peptide</w:t>
            </w:r>
          </w:p>
        </w:tc>
        <w:tc>
          <w:tcPr>
            <w:tcW w:w="241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CACCATGCTCCCTGCTGAAGTGCATAAGG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ChEC3a ORF rev</w:t>
            </w:r>
          </w:p>
        </w:tc>
        <w:tc>
          <w:tcPr>
            <w:tcW w:w="173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with stop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codon</w:t>
            </w:r>
            <w:proofErr w:type="spellEnd"/>
          </w:p>
        </w:tc>
        <w:tc>
          <w:tcPr>
            <w:tcW w:w="241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TTAACACTTGACCTTCCCACAA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ChEC5 ORF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fw</w:t>
            </w:r>
            <w:proofErr w:type="spellEnd"/>
          </w:p>
        </w:tc>
        <w:tc>
          <w:tcPr>
            <w:tcW w:w="173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41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CACCATGCAGCTCTCCGGCCTCGTC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ChEC5 ORF –SP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fw</w:t>
            </w:r>
            <w:proofErr w:type="spellEnd"/>
          </w:p>
        </w:tc>
        <w:tc>
          <w:tcPr>
            <w:tcW w:w="173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without signal peptide</w:t>
            </w:r>
          </w:p>
        </w:tc>
        <w:tc>
          <w:tcPr>
            <w:tcW w:w="241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CACCATGGTCTCCGTCTCCTACGACACCG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ChEC5 ORF rev</w:t>
            </w:r>
          </w:p>
        </w:tc>
        <w:tc>
          <w:tcPr>
            <w:tcW w:w="173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with stop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codon</w:t>
            </w:r>
            <w:proofErr w:type="spellEnd"/>
          </w:p>
        </w:tc>
        <w:tc>
          <w:tcPr>
            <w:tcW w:w="2418" w:type="pct"/>
            <w:vAlign w:val="center"/>
          </w:tcPr>
          <w:p w:rsidR="00E95362" w:rsidRPr="000B0B94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B0B94">
              <w:rPr>
                <w:rFonts w:ascii="Arial" w:hAnsi="Arial" w:cs="Arial"/>
                <w:sz w:val="20"/>
                <w:szCs w:val="20"/>
                <w:lang w:val="en-GB"/>
              </w:rPr>
              <w:t>CTACAGGCCGCAGGCGTTAAGG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shd w:val="clear" w:color="auto" w:fill="auto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ChEC36</w:t>
            </w: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 ORF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fw</w:t>
            </w:r>
            <w:proofErr w:type="spellEnd"/>
          </w:p>
        </w:tc>
        <w:tc>
          <w:tcPr>
            <w:tcW w:w="1738" w:type="pct"/>
            <w:shd w:val="clear" w:color="auto" w:fill="auto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418" w:type="pct"/>
            <w:shd w:val="clear" w:color="auto" w:fill="auto"/>
          </w:tcPr>
          <w:p w:rsidR="00E95362" w:rsidRPr="000B0B94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0B0B94">
              <w:rPr>
                <w:rFonts w:ascii="Arial" w:hAnsi="Arial" w:cs="Arial"/>
                <w:sz w:val="20"/>
                <w:szCs w:val="20"/>
              </w:rPr>
              <w:t>CACCATGGTGGTCATTCCTCTCTCTCAAGTTG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shd w:val="clear" w:color="auto" w:fill="auto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ChEC36</w:t>
            </w: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 ORF rev</w:t>
            </w:r>
          </w:p>
        </w:tc>
        <w:tc>
          <w:tcPr>
            <w:tcW w:w="1738" w:type="pct"/>
            <w:shd w:val="clear" w:color="auto" w:fill="auto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w</w:t>
            </w: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ith stop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codon</w:t>
            </w:r>
            <w:proofErr w:type="spellEnd"/>
          </w:p>
        </w:tc>
        <w:tc>
          <w:tcPr>
            <w:tcW w:w="2418" w:type="pct"/>
            <w:shd w:val="clear" w:color="auto" w:fill="auto"/>
          </w:tcPr>
          <w:p w:rsidR="00E95362" w:rsidRPr="000B0B94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0B0B94">
              <w:rPr>
                <w:rFonts w:ascii="Arial" w:hAnsi="Arial" w:cs="Arial"/>
                <w:sz w:val="20"/>
                <w:szCs w:val="20"/>
              </w:rPr>
              <w:t>TTAAATAAGCCAAGAAAAGGCATTT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shd w:val="clear" w:color="auto" w:fill="auto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CHEC89</w:t>
            </w: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 ORF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fw</w:t>
            </w:r>
            <w:proofErr w:type="spellEnd"/>
          </w:p>
        </w:tc>
        <w:tc>
          <w:tcPr>
            <w:tcW w:w="1738" w:type="pct"/>
            <w:shd w:val="clear" w:color="auto" w:fill="auto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418" w:type="pct"/>
            <w:shd w:val="clear" w:color="auto" w:fill="auto"/>
            <w:vAlign w:val="center"/>
          </w:tcPr>
          <w:p w:rsidR="00E95362" w:rsidRPr="00FB79DF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CACC</w:t>
            </w:r>
            <w:r w:rsidRPr="00FB79DF">
              <w:rPr>
                <w:rFonts w:ascii="Arial" w:hAnsi="Arial" w:cs="Arial"/>
                <w:sz w:val="20"/>
                <w:szCs w:val="20"/>
                <w:lang w:val="en-GB"/>
              </w:rPr>
              <w:t>ATGCAGTTCTTCAACGCCATCATCGTTTTCG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shd w:val="clear" w:color="auto" w:fill="auto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CHEC89</w:t>
            </w: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 ORF rev</w:t>
            </w:r>
          </w:p>
        </w:tc>
        <w:tc>
          <w:tcPr>
            <w:tcW w:w="1738" w:type="pct"/>
            <w:shd w:val="clear" w:color="auto" w:fill="auto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w</w:t>
            </w: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ith stop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codon</w:t>
            </w:r>
            <w:proofErr w:type="spellEnd"/>
          </w:p>
        </w:tc>
        <w:tc>
          <w:tcPr>
            <w:tcW w:w="2418" w:type="pct"/>
            <w:shd w:val="clear" w:color="auto" w:fill="auto"/>
            <w:vAlign w:val="center"/>
          </w:tcPr>
          <w:p w:rsidR="00E95362" w:rsidRPr="00671895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71895">
              <w:rPr>
                <w:rFonts w:ascii="Arial" w:hAnsi="Arial" w:cs="Arial"/>
                <w:sz w:val="20"/>
                <w:szCs w:val="20"/>
                <w:lang w:val="en-GB"/>
              </w:rPr>
              <w:t>TTAAGGGCAGCTCCAGTAGG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shd w:val="clear" w:color="auto" w:fill="auto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CHEC34</w:t>
            </w: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 ORF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fw</w:t>
            </w:r>
            <w:proofErr w:type="spellEnd"/>
          </w:p>
        </w:tc>
        <w:tc>
          <w:tcPr>
            <w:tcW w:w="1738" w:type="pct"/>
            <w:shd w:val="clear" w:color="auto" w:fill="auto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418" w:type="pct"/>
            <w:shd w:val="clear" w:color="auto" w:fill="auto"/>
            <w:vAlign w:val="center"/>
          </w:tcPr>
          <w:p w:rsidR="00E95362" w:rsidRPr="00671895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CACC</w:t>
            </w:r>
            <w:r w:rsidRPr="00671895">
              <w:rPr>
                <w:rFonts w:ascii="Arial" w:hAnsi="Arial" w:cs="Arial"/>
                <w:sz w:val="20"/>
                <w:szCs w:val="20"/>
                <w:lang w:val="en-GB"/>
              </w:rPr>
              <w:t>ATGCGTACCGCTACCGTTACCGCCGCCTTTG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shd w:val="clear" w:color="auto" w:fill="auto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CHEC34</w:t>
            </w: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 ORF rev</w:t>
            </w:r>
          </w:p>
        </w:tc>
        <w:tc>
          <w:tcPr>
            <w:tcW w:w="1738" w:type="pct"/>
            <w:shd w:val="clear" w:color="auto" w:fill="auto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w</w:t>
            </w: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ith stop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codon</w:t>
            </w:r>
            <w:proofErr w:type="spellEnd"/>
          </w:p>
        </w:tc>
        <w:tc>
          <w:tcPr>
            <w:tcW w:w="2418" w:type="pct"/>
            <w:shd w:val="clear" w:color="auto" w:fill="auto"/>
            <w:vAlign w:val="center"/>
          </w:tcPr>
          <w:p w:rsidR="00E95362" w:rsidRPr="00671895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71895">
              <w:rPr>
                <w:rFonts w:ascii="Arial" w:hAnsi="Arial" w:cs="Arial"/>
                <w:sz w:val="20"/>
                <w:szCs w:val="20"/>
                <w:lang w:val="en-GB"/>
              </w:rPr>
              <w:t>TTAGAGGCAGCACGTAAGCATGCACTGGAAG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shd w:val="clear" w:color="auto" w:fill="auto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CHEC13</w:t>
            </w: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 ORF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fw</w:t>
            </w:r>
            <w:proofErr w:type="spellEnd"/>
          </w:p>
        </w:tc>
        <w:tc>
          <w:tcPr>
            <w:tcW w:w="1738" w:type="pct"/>
            <w:shd w:val="clear" w:color="auto" w:fill="auto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418" w:type="pct"/>
            <w:shd w:val="clear" w:color="auto" w:fill="auto"/>
            <w:vAlign w:val="center"/>
          </w:tcPr>
          <w:p w:rsidR="00E95362" w:rsidRPr="00671895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CACC</w:t>
            </w:r>
            <w:r w:rsidRPr="00671895">
              <w:rPr>
                <w:rFonts w:ascii="Arial" w:hAnsi="Arial" w:cs="Arial"/>
                <w:sz w:val="20"/>
                <w:szCs w:val="20"/>
                <w:lang w:val="en-GB"/>
              </w:rPr>
              <w:t>ATGAAGTTCTTTGCCTCTCTTTTGGCCGTTGC</w:t>
            </w:r>
          </w:p>
        </w:tc>
      </w:tr>
      <w:tr w:rsidR="00E95362" w:rsidRPr="00357578" w:rsidTr="00E2418C">
        <w:trPr>
          <w:trHeight w:val="283"/>
          <w:jc w:val="center"/>
        </w:trPr>
        <w:tc>
          <w:tcPr>
            <w:tcW w:w="844" w:type="pct"/>
            <w:shd w:val="clear" w:color="auto" w:fill="auto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CHEC13</w:t>
            </w: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 ORF rev</w:t>
            </w:r>
          </w:p>
        </w:tc>
        <w:tc>
          <w:tcPr>
            <w:tcW w:w="1738" w:type="pct"/>
            <w:shd w:val="clear" w:color="auto" w:fill="auto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w</w:t>
            </w: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ith stop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codon</w:t>
            </w:r>
            <w:proofErr w:type="spellEnd"/>
          </w:p>
        </w:tc>
        <w:tc>
          <w:tcPr>
            <w:tcW w:w="2418" w:type="pct"/>
            <w:shd w:val="clear" w:color="auto" w:fill="auto"/>
            <w:vAlign w:val="center"/>
          </w:tcPr>
          <w:p w:rsidR="00E95362" w:rsidRPr="00671895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71895">
              <w:rPr>
                <w:rFonts w:ascii="Arial" w:hAnsi="Arial" w:cs="Arial"/>
                <w:sz w:val="20"/>
                <w:szCs w:val="20"/>
                <w:lang w:val="en-GB"/>
              </w:rPr>
              <w:t>CTAGGACTCCATCTGCACATACCAAGTACC</w:t>
            </w:r>
          </w:p>
        </w:tc>
      </w:tr>
      <w:tr w:rsidR="00E43155" w:rsidRPr="000B67AE" w:rsidTr="000B67AE">
        <w:tblPrEx>
          <w:jc w:val="left"/>
        </w:tblPrEx>
        <w:tc>
          <w:tcPr>
            <w:tcW w:w="844" w:type="pct"/>
            <w:shd w:val="clear" w:color="auto" w:fill="auto"/>
          </w:tcPr>
          <w:p w:rsidR="00E43155" w:rsidRPr="000B67AE" w:rsidRDefault="00E43155" w:rsidP="00EC6415">
            <w:pPr>
              <w:rPr>
                <w:rFonts w:ascii="Arial" w:hAnsi="Arial" w:cs="Arial"/>
                <w:sz w:val="20"/>
                <w:szCs w:val="15"/>
                <w:lang w:val="en-GB"/>
              </w:rPr>
            </w:pPr>
            <w:r w:rsidRPr="000B67AE">
              <w:rPr>
                <w:rFonts w:ascii="Arial" w:hAnsi="Arial" w:cs="Arial"/>
                <w:sz w:val="20"/>
                <w:szCs w:val="15"/>
                <w:lang w:val="en-GB"/>
              </w:rPr>
              <w:t xml:space="preserve">ChEC4 ORF –SP </w:t>
            </w:r>
            <w:proofErr w:type="spellStart"/>
            <w:r w:rsidRPr="000B67AE">
              <w:rPr>
                <w:rFonts w:ascii="Arial" w:hAnsi="Arial" w:cs="Arial"/>
                <w:sz w:val="20"/>
                <w:szCs w:val="15"/>
                <w:lang w:val="en-GB"/>
              </w:rPr>
              <w:t>fw</w:t>
            </w:r>
            <w:proofErr w:type="spellEnd"/>
          </w:p>
        </w:tc>
        <w:tc>
          <w:tcPr>
            <w:tcW w:w="1738" w:type="pct"/>
            <w:shd w:val="clear" w:color="auto" w:fill="auto"/>
          </w:tcPr>
          <w:p w:rsidR="00E43155" w:rsidRPr="000B67AE" w:rsidRDefault="00E43155" w:rsidP="00EC6415">
            <w:pPr>
              <w:rPr>
                <w:rFonts w:ascii="Arial" w:hAnsi="Arial" w:cs="Arial"/>
                <w:sz w:val="20"/>
                <w:szCs w:val="15"/>
                <w:lang w:val="en-GB"/>
              </w:rPr>
            </w:pPr>
            <w:r w:rsidRPr="000B67AE">
              <w:rPr>
                <w:rFonts w:ascii="Arial" w:hAnsi="Arial" w:cs="Arial"/>
                <w:sz w:val="20"/>
                <w:szCs w:val="15"/>
                <w:lang w:val="en-GB"/>
              </w:rPr>
              <w:t>without signal peptide</w:t>
            </w:r>
          </w:p>
        </w:tc>
        <w:tc>
          <w:tcPr>
            <w:tcW w:w="2418" w:type="pct"/>
            <w:shd w:val="clear" w:color="auto" w:fill="auto"/>
          </w:tcPr>
          <w:p w:rsidR="00E43155" w:rsidRPr="000B67AE" w:rsidRDefault="00E43155" w:rsidP="00E43155">
            <w:pPr>
              <w:rPr>
                <w:rFonts w:ascii="Arial" w:hAnsi="Arial" w:cs="Arial"/>
                <w:sz w:val="20"/>
                <w:szCs w:val="15"/>
                <w:lang w:val="en-GB"/>
              </w:rPr>
            </w:pPr>
            <w:r w:rsidRPr="000B67AE">
              <w:rPr>
                <w:rFonts w:ascii="Arial" w:hAnsi="Arial" w:cs="Arial"/>
                <w:sz w:val="20"/>
                <w:szCs w:val="15"/>
                <w:lang w:val="en-GB"/>
              </w:rPr>
              <w:t>CACCATGGCTCCCACGGGCGATAACATAAGCACTTCCATTGC</w:t>
            </w:r>
          </w:p>
        </w:tc>
      </w:tr>
      <w:tr w:rsidR="00E43155" w:rsidRPr="000B67AE" w:rsidTr="000B67AE">
        <w:tblPrEx>
          <w:jc w:val="left"/>
        </w:tblPrEx>
        <w:tc>
          <w:tcPr>
            <w:tcW w:w="844" w:type="pct"/>
            <w:shd w:val="clear" w:color="auto" w:fill="auto"/>
          </w:tcPr>
          <w:p w:rsidR="00E43155" w:rsidRPr="000B67AE" w:rsidRDefault="00E43155" w:rsidP="00EC6415">
            <w:pPr>
              <w:rPr>
                <w:rFonts w:ascii="Arial" w:hAnsi="Arial" w:cs="Arial"/>
                <w:sz w:val="20"/>
                <w:szCs w:val="15"/>
                <w:lang w:val="en-GB"/>
              </w:rPr>
            </w:pPr>
            <w:r w:rsidRPr="000B67AE">
              <w:rPr>
                <w:rFonts w:ascii="Arial" w:hAnsi="Arial" w:cs="Arial"/>
                <w:sz w:val="20"/>
                <w:szCs w:val="15"/>
                <w:lang w:val="en-GB"/>
              </w:rPr>
              <w:t>ChEC4 ORF rev</w:t>
            </w:r>
          </w:p>
        </w:tc>
        <w:tc>
          <w:tcPr>
            <w:tcW w:w="1738" w:type="pct"/>
            <w:shd w:val="clear" w:color="auto" w:fill="auto"/>
          </w:tcPr>
          <w:p w:rsidR="00E43155" w:rsidRPr="000B67AE" w:rsidRDefault="00E43155" w:rsidP="00EC6415">
            <w:pPr>
              <w:rPr>
                <w:rFonts w:ascii="Arial" w:hAnsi="Arial" w:cs="Arial"/>
                <w:sz w:val="20"/>
                <w:szCs w:val="15"/>
                <w:lang w:val="en-GB"/>
              </w:rPr>
            </w:pPr>
            <w:r w:rsidRPr="000B67AE">
              <w:rPr>
                <w:rFonts w:ascii="Arial" w:hAnsi="Arial" w:cs="Arial"/>
                <w:sz w:val="20"/>
                <w:szCs w:val="15"/>
                <w:lang w:val="en-GB"/>
              </w:rPr>
              <w:t xml:space="preserve">without stop </w:t>
            </w:r>
            <w:proofErr w:type="spellStart"/>
            <w:r w:rsidRPr="000B67AE">
              <w:rPr>
                <w:rFonts w:ascii="Arial" w:hAnsi="Arial" w:cs="Arial"/>
                <w:sz w:val="20"/>
                <w:szCs w:val="15"/>
                <w:lang w:val="en-GB"/>
              </w:rPr>
              <w:t>codon</w:t>
            </w:r>
            <w:proofErr w:type="spellEnd"/>
          </w:p>
        </w:tc>
        <w:tc>
          <w:tcPr>
            <w:tcW w:w="2418" w:type="pct"/>
            <w:shd w:val="clear" w:color="auto" w:fill="auto"/>
          </w:tcPr>
          <w:p w:rsidR="00E43155" w:rsidRPr="000B67AE" w:rsidRDefault="00E43155" w:rsidP="00E43155">
            <w:pPr>
              <w:rPr>
                <w:rFonts w:ascii="Arial" w:hAnsi="Arial" w:cs="Arial"/>
                <w:sz w:val="20"/>
                <w:szCs w:val="15"/>
                <w:lang w:val="en-GB"/>
              </w:rPr>
            </w:pPr>
            <w:r w:rsidRPr="000B67AE">
              <w:rPr>
                <w:rFonts w:ascii="Arial" w:hAnsi="Arial" w:cs="Arial"/>
                <w:sz w:val="20"/>
                <w:szCs w:val="15"/>
                <w:lang w:val="en-GB"/>
              </w:rPr>
              <w:t>CGCCTGGCCAACCTTGCCACCG</w:t>
            </w:r>
          </w:p>
        </w:tc>
      </w:tr>
      <w:tr w:rsidR="00E43155" w:rsidRPr="000B67AE" w:rsidTr="000B67AE">
        <w:tblPrEx>
          <w:jc w:val="left"/>
        </w:tblPrEx>
        <w:tc>
          <w:tcPr>
            <w:tcW w:w="844" w:type="pct"/>
            <w:shd w:val="clear" w:color="auto" w:fill="auto"/>
          </w:tcPr>
          <w:p w:rsidR="00E43155" w:rsidRPr="000B67AE" w:rsidRDefault="00E43155" w:rsidP="00E43155">
            <w:pPr>
              <w:rPr>
                <w:rFonts w:ascii="Arial" w:hAnsi="Arial" w:cs="Arial"/>
                <w:sz w:val="20"/>
                <w:szCs w:val="15"/>
                <w:lang w:val="en-GB"/>
              </w:rPr>
            </w:pPr>
            <w:r w:rsidRPr="000B67AE">
              <w:rPr>
                <w:rFonts w:ascii="Arial" w:hAnsi="Arial" w:cs="Arial"/>
                <w:sz w:val="20"/>
                <w:szCs w:val="15"/>
                <w:lang w:val="en-GB"/>
              </w:rPr>
              <w:t xml:space="preserve">ChEC9 ORF –SP </w:t>
            </w:r>
            <w:proofErr w:type="spellStart"/>
            <w:r w:rsidRPr="000B67AE">
              <w:rPr>
                <w:rFonts w:ascii="Arial" w:hAnsi="Arial" w:cs="Arial"/>
                <w:sz w:val="20"/>
                <w:szCs w:val="15"/>
                <w:lang w:val="en-GB"/>
              </w:rPr>
              <w:t>fw</w:t>
            </w:r>
            <w:proofErr w:type="spellEnd"/>
          </w:p>
        </w:tc>
        <w:tc>
          <w:tcPr>
            <w:tcW w:w="1738" w:type="pct"/>
            <w:shd w:val="clear" w:color="auto" w:fill="auto"/>
          </w:tcPr>
          <w:p w:rsidR="00E43155" w:rsidRPr="000B67AE" w:rsidRDefault="00E43155" w:rsidP="00EC6415">
            <w:pPr>
              <w:rPr>
                <w:rFonts w:ascii="Arial" w:hAnsi="Arial" w:cs="Arial"/>
                <w:sz w:val="20"/>
                <w:szCs w:val="15"/>
                <w:lang w:val="en-GB"/>
              </w:rPr>
            </w:pPr>
            <w:r w:rsidRPr="000B67AE">
              <w:rPr>
                <w:rFonts w:ascii="Arial" w:hAnsi="Arial" w:cs="Arial"/>
                <w:sz w:val="20"/>
                <w:szCs w:val="15"/>
                <w:lang w:val="en-GB"/>
              </w:rPr>
              <w:t>without signal peptide</w:t>
            </w:r>
          </w:p>
        </w:tc>
        <w:tc>
          <w:tcPr>
            <w:tcW w:w="2418" w:type="pct"/>
            <w:shd w:val="clear" w:color="auto" w:fill="auto"/>
          </w:tcPr>
          <w:p w:rsidR="00E43155" w:rsidRPr="000B67AE" w:rsidRDefault="00E43155" w:rsidP="00E43155">
            <w:pPr>
              <w:rPr>
                <w:rFonts w:ascii="Arial" w:hAnsi="Arial" w:cs="Arial"/>
                <w:sz w:val="20"/>
                <w:szCs w:val="15"/>
                <w:lang w:val="en-GB"/>
              </w:rPr>
            </w:pPr>
            <w:r w:rsidRPr="000B67AE">
              <w:rPr>
                <w:rFonts w:ascii="Arial" w:hAnsi="Arial" w:cs="Arial"/>
                <w:sz w:val="20"/>
                <w:szCs w:val="15"/>
                <w:lang w:val="en-GB"/>
              </w:rPr>
              <w:t>CACCATGGCACCTCTCGTCAATCGTTTCGCGAACGATGG</w:t>
            </w:r>
          </w:p>
        </w:tc>
      </w:tr>
      <w:tr w:rsidR="00E43155" w:rsidRPr="00E2418C" w:rsidTr="000B67AE">
        <w:tblPrEx>
          <w:jc w:val="left"/>
        </w:tblPrEx>
        <w:tc>
          <w:tcPr>
            <w:tcW w:w="844" w:type="pct"/>
            <w:shd w:val="clear" w:color="auto" w:fill="auto"/>
          </w:tcPr>
          <w:p w:rsidR="00E43155" w:rsidRPr="000B67AE" w:rsidRDefault="00E43155" w:rsidP="00E43155">
            <w:pPr>
              <w:rPr>
                <w:rFonts w:ascii="Arial" w:hAnsi="Arial" w:cs="Arial"/>
                <w:sz w:val="20"/>
                <w:szCs w:val="15"/>
                <w:lang w:val="en-GB"/>
              </w:rPr>
            </w:pPr>
            <w:r w:rsidRPr="000B67AE">
              <w:rPr>
                <w:rFonts w:ascii="Arial" w:hAnsi="Arial" w:cs="Arial"/>
                <w:sz w:val="20"/>
                <w:szCs w:val="15"/>
                <w:lang w:val="en-GB"/>
              </w:rPr>
              <w:t>ChEC9 ORF rev</w:t>
            </w:r>
          </w:p>
        </w:tc>
        <w:tc>
          <w:tcPr>
            <w:tcW w:w="1738" w:type="pct"/>
            <w:shd w:val="clear" w:color="auto" w:fill="auto"/>
          </w:tcPr>
          <w:p w:rsidR="00E43155" w:rsidRPr="000B67AE" w:rsidRDefault="00E43155" w:rsidP="00EC6415">
            <w:pPr>
              <w:rPr>
                <w:rFonts w:ascii="Arial" w:hAnsi="Arial" w:cs="Arial"/>
                <w:sz w:val="20"/>
                <w:szCs w:val="15"/>
                <w:lang w:val="en-GB"/>
              </w:rPr>
            </w:pPr>
            <w:r w:rsidRPr="000B67AE">
              <w:rPr>
                <w:rFonts w:ascii="Arial" w:hAnsi="Arial" w:cs="Arial"/>
                <w:sz w:val="20"/>
                <w:szCs w:val="15"/>
                <w:lang w:val="en-GB"/>
              </w:rPr>
              <w:t xml:space="preserve">without stop </w:t>
            </w:r>
            <w:proofErr w:type="spellStart"/>
            <w:r w:rsidRPr="000B67AE">
              <w:rPr>
                <w:rFonts w:ascii="Arial" w:hAnsi="Arial" w:cs="Arial"/>
                <w:sz w:val="20"/>
                <w:szCs w:val="15"/>
                <w:lang w:val="en-GB"/>
              </w:rPr>
              <w:t>codon</w:t>
            </w:r>
            <w:proofErr w:type="spellEnd"/>
          </w:p>
        </w:tc>
        <w:tc>
          <w:tcPr>
            <w:tcW w:w="2418" w:type="pct"/>
            <w:shd w:val="clear" w:color="auto" w:fill="auto"/>
          </w:tcPr>
          <w:p w:rsidR="00E43155" w:rsidRPr="00E2418C" w:rsidRDefault="00E43155" w:rsidP="00E43155">
            <w:pPr>
              <w:rPr>
                <w:rFonts w:ascii="Arial" w:hAnsi="Arial" w:cs="Arial"/>
                <w:sz w:val="20"/>
                <w:szCs w:val="15"/>
                <w:lang w:val="en-GB"/>
              </w:rPr>
            </w:pPr>
            <w:r w:rsidRPr="000B67AE">
              <w:rPr>
                <w:rFonts w:ascii="Arial" w:hAnsi="Arial" w:cs="Arial"/>
                <w:sz w:val="20"/>
                <w:szCs w:val="15"/>
                <w:lang w:val="en-GB"/>
              </w:rPr>
              <w:t>GACCCTGCCGTTTCCTGATTTAC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ChNLP1 ORF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fw</w:t>
            </w:r>
            <w:proofErr w:type="spellEnd"/>
          </w:p>
        </w:tc>
        <w:tc>
          <w:tcPr>
            <w:tcW w:w="173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41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CACCATGGCCCCCTCGCTCTTCCGTC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ChNLP1 ORF rev</w:t>
            </w:r>
          </w:p>
        </w:tc>
        <w:tc>
          <w:tcPr>
            <w:tcW w:w="173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w</w:t>
            </w: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ith stop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codon</w:t>
            </w:r>
            <w:proofErr w:type="spellEnd"/>
          </w:p>
        </w:tc>
        <w:tc>
          <w:tcPr>
            <w:tcW w:w="241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TTACAACGCGGCCTTGCCG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ChNLP1 ORF rev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oS</w:t>
            </w:r>
            <w:proofErr w:type="spellEnd"/>
          </w:p>
        </w:tc>
        <w:tc>
          <w:tcPr>
            <w:tcW w:w="173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without stop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codon</w:t>
            </w:r>
            <w:proofErr w:type="spellEnd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, for 3xHA tagging</w:t>
            </w:r>
          </w:p>
        </w:tc>
        <w:tc>
          <w:tcPr>
            <w:tcW w:w="241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CAACGCGGCCTTGCCG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ChNLP3 ORF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fw</w:t>
            </w:r>
            <w:proofErr w:type="spellEnd"/>
          </w:p>
        </w:tc>
        <w:tc>
          <w:tcPr>
            <w:tcW w:w="173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41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CACC</w:t>
            </w: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ATGCAGTTTTTAACTCTTCTTAGTCTCTTGG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ChNLP3 ORF rev</w:t>
            </w:r>
          </w:p>
        </w:tc>
        <w:tc>
          <w:tcPr>
            <w:tcW w:w="173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w</w:t>
            </w: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ith stop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codon</w:t>
            </w:r>
            <w:proofErr w:type="spellEnd"/>
          </w:p>
        </w:tc>
        <w:tc>
          <w:tcPr>
            <w:tcW w:w="241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TCACTTCTTGCAAACTGGCTCCTCCGGCACG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Chitinase</w:t>
            </w:r>
            <w:proofErr w:type="spellEnd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 ORF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fw</w:t>
            </w:r>
            <w:proofErr w:type="spellEnd"/>
          </w:p>
        </w:tc>
        <w:tc>
          <w:tcPr>
            <w:tcW w:w="173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41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CACCATGTCCTTCGCTAAGTTGTCGCTCGCGGCCTTGC</w:t>
            </w:r>
          </w:p>
        </w:tc>
      </w:tr>
      <w:tr w:rsidR="000F49F7" w:rsidRPr="000F49F7">
        <w:trPr>
          <w:trHeight w:val="283"/>
          <w:jc w:val="center"/>
        </w:trPr>
        <w:tc>
          <w:tcPr>
            <w:tcW w:w="844" w:type="pct"/>
            <w:vAlign w:val="center"/>
          </w:tcPr>
          <w:p w:rsidR="000F49F7" w:rsidRPr="00357578" w:rsidRDefault="000F49F7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GB"/>
              </w:rPr>
              <w:t>Chitinase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ORF –SP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GB"/>
              </w:rPr>
              <w:t>fw</w:t>
            </w:r>
            <w:proofErr w:type="spellEnd"/>
          </w:p>
        </w:tc>
        <w:tc>
          <w:tcPr>
            <w:tcW w:w="1738" w:type="pct"/>
            <w:vAlign w:val="center"/>
          </w:tcPr>
          <w:p w:rsidR="000F49F7" w:rsidRPr="00357578" w:rsidRDefault="000F49F7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without signal peptide</w:t>
            </w:r>
          </w:p>
        </w:tc>
        <w:tc>
          <w:tcPr>
            <w:tcW w:w="2418" w:type="pct"/>
            <w:vAlign w:val="center"/>
          </w:tcPr>
          <w:p w:rsidR="000F49F7" w:rsidRPr="00357578" w:rsidRDefault="000F49F7" w:rsidP="000F49F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F49F7">
              <w:rPr>
                <w:rFonts w:ascii="Arial" w:hAnsi="Arial" w:cs="Arial"/>
                <w:sz w:val="20"/>
                <w:szCs w:val="20"/>
                <w:lang w:val="en-GB"/>
              </w:rPr>
              <w:t>CACCATGGCGCCATGCCCCGACAACGCCACTACCGGCATCG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Chitinase</w:t>
            </w:r>
            <w:proofErr w:type="spellEnd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 ORF rev</w:t>
            </w:r>
          </w:p>
        </w:tc>
        <w:tc>
          <w:tcPr>
            <w:tcW w:w="1738" w:type="pct"/>
            <w:vAlign w:val="center"/>
          </w:tcPr>
          <w:p w:rsidR="00E95362" w:rsidRPr="00357578" w:rsidRDefault="00215B0E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with stop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GB"/>
              </w:rPr>
              <w:t>codon</w:t>
            </w:r>
            <w:proofErr w:type="spellEnd"/>
          </w:p>
        </w:tc>
        <w:tc>
          <w:tcPr>
            <w:tcW w:w="241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GTATCCCGCAAAATACGTCGAG</w:t>
            </w:r>
          </w:p>
        </w:tc>
      </w:tr>
      <w:tr w:rsidR="00E95362" w:rsidRPr="00881F24">
        <w:trPr>
          <w:trHeight w:val="283"/>
          <w:jc w:val="center"/>
        </w:trPr>
        <w:tc>
          <w:tcPr>
            <w:tcW w:w="5000" w:type="pct"/>
            <w:gridSpan w:val="3"/>
            <w:shd w:val="clear" w:color="auto" w:fill="D9D9D9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b/>
                <w:sz w:val="20"/>
                <w:szCs w:val="20"/>
                <w:lang w:val="en-GB"/>
              </w:rPr>
              <w:lastRenderedPageBreak/>
              <w:t xml:space="preserve">Fluorescent protein tagging of </w:t>
            </w:r>
            <w:proofErr w:type="spellStart"/>
            <w:r w:rsidRPr="00357578">
              <w:rPr>
                <w:rFonts w:ascii="Arial" w:hAnsi="Arial" w:cs="Arial"/>
                <w:b/>
                <w:sz w:val="20"/>
                <w:szCs w:val="20"/>
                <w:lang w:val="en-GB"/>
              </w:rPr>
              <w:t>ChECs</w:t>
            </w:r>
            <w:proofErr w:type="spellEnd"/>
          </w:p>
        </w:tc>
      </w:tr>
      <w:tr w:rsidR="00E95362" w:rsidRPr="00B50C68">
        <w:trPr>
          <w:trHeight w:val="283"/>
          <w:jc w:val="center"/>
        </w:trPr>
        <w:tc>
          <w:tcPr>
            <w:tcW w:w="844" w:type="pct"/>
            <w:shd w:val="clear" w:color="auto" w:fill="auto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p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ChEC36</w:t>
            </w: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-fw</w:t>
            </w:r>
          </w:p>
        </w:tc>
        <w:tc>
          <w:tcPr>
            <w:tcW w:w="1738" w:type="pct"/>
            <w:shd w:val="clear" w:color="auto" w:fill="auto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418" w:type="pct"/>
            <w:shd w:val="clear" w:color="auto" w:fill="auto"/>
            <w:vAlign w:val="center"/>
          </w:tcPr>
          <w:p w:rsidR="00E95362" w:rsidRPr="000B0B94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0B0B94">
              <w:rPr>
                <w:rFonts w:ascii="Arial" w:hAnsi="Arial" w:cs="Arial"/>
                <w:sz w:val="20"/>
                <w:szCs w:val="20"/>
              </w:rPr>
              <w:t>CACCCTGGCTCAACAGTAGTTCCTAATTC</w:t>
            </w:r>
          </w:p>
        </w:tc>
      </w:tr>
      <w:tr w:rsidR="00E95362" w:rsidRPr="00B50C68">
        <w:trPr>
          <w:trHeight w:val="283"/>
          <w:jc w:val="center"/>
        </w:trPr>
        <w:tc>
          <w:tcPr>
            <w:tcW w:w="844" w:type="pct"/>
            <w:shd w:val="clear" w:color="auto" w:fill="auto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ChEC36</w:t>
            </w: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-rev</w:t>
            </w:r>
          </w:p>
        </w:tc>
        <w:tc>
          <w:tcPr>
            <w:tcW w:w="1738" w:type="pct"/>
            <w:shd w:val="clear" w:color="auto" w:fill="auto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without stop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codon</w:t>
            </w:r>
            <w:proofErr w:type="spellEnd"/>
          </w:p>
        </w:tc>
        <w:tc>
          <w:tcPr>
            <w:tcW w:w="2418" w:type="pct"/>
            <w:shd w:val="clear" w:color="auto" w:fill="auto"/>
            <w:vAlign w:val="center"/>
          </w:tcPr>
          <w:p w:rsidR="00E95362" w:rsidRPr="000B0B94" w:rsidRDefault="00E95362" w:rsidP="00F9498B">
            <w:pPr>
              <w:rPr>
                <w:rFonts w:ascii="Arial" w:hAnsi="Arial" w:cs="Arial"/>
                <w:sz w:val="20"/>
                <w:szCs w:val="20"/>
              </w:rPr>
            </w:pPr>
            <w:r w:rsidRPr="000B0B94">
              <w:rPr>
                <w:rFonts w:ascii="Arial" w:hAnsi="Arial" w:cs="Arial"/>
                <w:sz w:val="20"/>
                <w:szCs w:val="20"/>
              </w:rPr>
              <w:t>AATAAGCCAAGAAAAGGCATTTAG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pChEC6-fw</w:t>
            </w:r>
          </w:p>
        </w:tc>
        <w:tc>
          <w:tcPr>
            <w:tcW w:w="173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41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TGTGGGTGAGATTAAGGATAGGTTTG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ChEC6</w:t>
            </w: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-rev</w:t>
            </w:r>
          </w:p>
        </w:tc>
        <w:tc>
          <w:tcPr>
            <w:tcW w:w="173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without stop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codon</w:t>
            </w:r>
            <w:proofErr w:type="spellEnd"/>
          </w:p>
        </w:tc>
        <w:tc>
          <w:tcPr>
            <w:tcW w:w="241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GCCGAGGACTTGCTTGGGATCAGC</w:t>
            </w:r>
          </w:p>
        </w:tc>
      </w:tr>
      <w:tr w:rsidR="00E95362" w:rsidRPr="00B50C68">
        <w:trPr>
          <w:trHeight w:val="283"/>
          <w:jc w:val="center"/>
        </w:trPr>
        <w:tc>
          <w:tcPr>
            <w:tcW w:w="844" w:type="pct"/>
            <w:shd w:val="clear" w:color="auto" w:fill="auto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pChEC3-fw</w:t>
            </w:r>
          </w:p>
        </w:tc>
        <w:tc>
          <w:tcPr>
            <w:tcW w:w="1738" w:type="pct"/>
            <w:shd w:val="clear" w:color="auto" w:fill="auto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418" w:type="pct"/>
            <w:shd w:val="clear" w:color="auto" w:fill="auto"/>
            <w:vAlign w:val="center"/>
          </w:tcPr>
          <w:p w:rsidR="00E95362" w:rsidRPr="00A4586E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4586E">
              <w:rPr>
                <w:rFonts w:ascii="Arial" w:hAnsi="Arial" w:cs="Arial"/>
                <w:sz w:val="20"/>
                <w:szCs w:val="20"/>
                <w:lang w:val="en-GB"/>
              </w:rPr>
              <w:t>CACCACTAACATGCTCTCACGTAGGAACT</w:t>
            </w:r>
          </w:p>
        </w:tc>
      </w:tr>
      <w:tr w:rsidR="00E95362" w:rsidRPr="00B50C68">
        <w:trPr>
          <w:trHeight w:val="283"/>
          <w:jc w:val="center"/>
        </w:trPr>
        <w:tc>
          <w:tcPr>
            <w:tcW w:w="844" w:type="pct"/>
            <w:shd w:val="clear" w:color="auto" w:fill="auto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ChEC3</w:t>
            </w: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-rev</w:t>
            </w:r>
          </w:p>
        </w:tc>
        <w:tc>
          <w:tcPr>
            <w:tcW w:w="1738" w:type="pct"/>
            <w:shd w:val="clear" w:color="auto" w:fill="auto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without stop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codon</w:t>
            </w:r>
            <w:proofErr w:type="spellEnd"/>
          </w:p>
        </w:tc>
        <w:tc>
          <w:tcPr>
            <w:tcW w:w="2418" w:type="pct"/>
            <w:shd w:val="clear" w:color="auto" w:fill="auto"/>
            <w:vAlign w:val="center"/>
          </w:tcPr>
          <w:p w:rsidR="00E95362" w:rsidRPr="00A4586E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4586E">
              <w:rPr>
                <w:rFonts w:ascii="Arial" w:hAnsi="Arial" w:cs="Arial"/>
                <w:sz w:val="20"/>
                <w:szCs w:val="20"/>
                <w:lang w:val="en-GB"/>
              </w:rPr>
              <w:t>ACATTTAAACTTTCCACAGTGTGCT</w:t>
            </w:r>
          </w:p>
        </w:tc>
      </w:tr>
      <w:tr w:rsidR="00E95362" w:rsidRPr="00B50C68">
        <w:trPr>
          <w:trHeight w:val="283"/>
          <w:jc w:val="center"/>
        </w:trPr>
        <w:tc>
          <w:tcPr>
            <w:tcW w:w="844" w:type="pct"/>
            <w:shd w:val="clear" w:color="auto" w:fill="auto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p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CHEC89</w:t>
            </w: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-fw</w:t>
            </w:r>
          </w:p>
        </w:tc>
        <w:tc>
          <w:tcPr>
            <w:tcW w:w="1738" w:type="pct"/>
            <w:shd w:val="clear" w:color="auto" w:fill="auto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418" w:type="pct"/>
            <w:shd w:val="clear" w:color="auto" w:fill="auto"/>
            <w:vAlign w:val="center"/>
          </w:tcPr>
          <w:p w:rsidR="00E95362" w:rsidRPr="00A4586E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CACC</w:t>
            </w:r>
            <w:r w:rsidRPr="00A4586E">
              <w:rPr>
                <w:rFonts w:ascii="Arial" w:hAnsi="Arial" w:cs="Arial"/>
                <w:sz w:val="20"/>
                <w:szCs w:val="20"/>
                <w:lang w:val="en-GB"/>
              </w:rPr>
              <w:t>TACACTGTAGTAAGCCCACTGTTAC</w:t>
            </w:r>
          </w:p>
        </w:tc>
      </w:tr>
      <w:tr w:rsidR="00E95362" w:rsidRPr="00B50C68">
        <w:trPr>
          <w:trHeight w:val="283"/>
          <w:jc w:val="center"/>
        </w:trPr>
        <w:tc>
          <w:tcPr>
            <w:tcW w:w="844" w:type="pct"/>
            <w:shd w:val="clear" w:color="auto" w:fill="auto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CHEC89</w:t>
            </w: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-rev</w:t>
            </w:r>
          </w:p>
        </w:tc>
        <w:tc>
          <w:tcPr>
            <w:tcW w:w="1738" w:type="pct"/>
            <w:shd w:val="clear" w:color="auto" w:fill="auto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without stop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codon</w:t>
            </w:r>
            <w:proofErr w:type="spellEnd"/>
          </w:p>
        </w:tc>
        <w:tc>
          <w:tcPr>
            <w:tcW w:w="2418" w:type="pct"/>
            <w:shd w:val="clear" w:color="auto" w:fill="auto"/>
            <w:vAlign w:val="center"/>
          </w:tcPr>
          <w:p w:rsidR="00E95362" w:rsidRPr="00A4586E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4586E">
              <w:rPr>
                <w:rFonts w:ascii="Arial" w:hAnsi="Arial" w:cs="Arial"/>
                <w:sz w:val="20"/>
                <w:szCs w:val="20"/>
                <w:lang w:val="en-GB"/>
              </w:rPr>
              <w:t>AGGGCACTAGAGATCAACCCATTGTTA</w:t>
            </w:r>
          </w:p>
        </w:tc>
      </w:tr>
      <w:tr w:rsidR="00E95362" w:rsidRPr="00304F2A">
        <w:trPr>
          <w:trHeight w:val="283"/>
          <w:jc w:val="center"/>
        </w:trPr>
        <w:tc>
          <w:tcPr>
            <w:tcW w:w="844" w:type="pct"/>
            <w:vAlign w:val="center"/>
          </w:tcPr>
          <w:p w:rsidR="00E95362" w:rsidRPr="00304F2A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04F2A">
              <w:rPr>
                <w:rFonts w:ascii="Arial" w:hAnsi="Arial" w:cs="Arial"/>
                <w:sz w:val="20"/>
                <w:szCs w:val="20"/>
                <w:lang w:val="en-GB"/>
              </w:rPr>
              <w:t>pCHEC34-fw</w:t>
            </w:r>
          </w:p>
        </w:tc>
        <w:tc>
          <w:tcPr>
            <w:tcW w:w="1738" w:type="pct"/>
            <w:vAlign w:val="center"/>
          </w:tcPr>
          <w:p w:rsidR="00E95362" w:rsidRPr="00304F2A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418" w:type="pct"/>
            <w:vAlign w:val="center"/>
          </w:tcPr>
          <w:p w:rsidR="00E95362" w:rsidRPr="00304F2A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04F2A">
              <w:rPr>
                <w:rFonts w:ascii="Arial" w:hAnsi="Arial" w:cs="Arial"/>
                <w:sz w:val="20"/>
                <w:szCs w:val="20"/>
                <w:lang w:val="en-GB"/>
              </w:rPr>
              <w:t>CACCTTCTCTTGCTAACAGACCAGAAGTA</w:t>
            </w:r>
          </w:p>
        </w:tc>
      </w:tr>
      <w:tr w:rsidR="00E95362" w:rsidRPr="00304F2A">
        <w:trPr>
          <w:trHeight w:val="283"/>
          <w:jc w:val="center"/>
        </w:trPr>
        <w:tc>
          <w:tcPr>
            <w:tcW w:w="844" w:type="pct"/>
            <w:vAlign w:val="center"/>
          </w:tcPr>
          <w:p w:rsidR="00E95362" w:rsidRPr="00304F2A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04F2A">
              <w:rPr>
                <w:rFonts w:ascii="Arial" w:hAnsi="Arial" w:cs="Arial"/>
                <w:sz w:val="20"/>
                <w:szCs w:val="20"/>
                <w:lang w:val="en-GB"/>
              </w:rPr>
              <w:t>CHEC34-rev</w:t>
            </w:r>
          </w:p>
        </w:tc>
        <w:tc>
          <w:tcPr>
            <w:tcW w:w="1738" w:type="pct"/>
            <w:vAlign w:val="center"/>
          </w:tcPr>
          <w:p w:rsidR="00E95362" w:rsidRPr="00304F2A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without stop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codon</w:t>
            </w:r>
            <w:proofErr w:type="spellEnd"/>
          </w:p>
        </w:tc>
        <w:tc>
          <w:tcPr>
            <w:tcW w:w="2418" w:type="pct"/>
            <w:vAlign w:val="center"/>
          </w:tcPr>
          <w:p w:rsidR="00E95362" w:rsidRPr="00304F2A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04F2A">
              <w:rPr>
                <w:rFonts w:ascii="Arial" w:hAnsi="Arial" w:cs="Arial"/>
                <w:sz w:val="20"/>
                <w:szCs w:val="20"/>
                <w:lang w:val="en-GB"/>
              </w:rPr>
              <w:t>GAGGCAGCACGTAAGCATGCACTGG</w:t>
            </w:r>
          </w:p>
        </w:tc>
      </w:tr>
      <w:tr w:rsidR="00E95362" w:rsidRPr="00304F2A">
        <w:trPr>
          <w:trHeight w:val="283"/>
          <w:jc w:val="center"/>
        </w:trPr>
        <w:tc>
          <w:tcPr>
            <w:tcW w:w="844" w:type="pct"/>
            <w:vAlign w:val="center"/>
          </w:tcPr>
          <w:p w:rsidR="00E95362" w:rsidRPr="00304F2A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04F2A">
              <w:rPr>
                <w:rFonts w:ascii="Arial" w:hAnsi="Arial" w:cs="Arial"/>
                <w:sz w:val="20"/>
                <w:szCs w:val="20"/>
                <w:lang w:val="en-GB"/>
              </w:rPr>
              <w:t>pCHEC13-fw</w:t>
            </w:r>
          </w:p>
        </w:tc>
        <w:tc>
          <w:tcPr>
            <w:tcW w:w="1738" w:type="pct"/>
            <w:vAlign w:val="center"/>
          </w:tcPr>
          <w:p w:rsidR="00E95362" w:rsidRPr="00304F2A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418" w:type="pct"/>
            <w:vAlign w:val="center"/>
          </w:tcPr>
          <w:p w:rsidR="00E95362" w:rsidRPr="00304F2A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04F2A">
              <w:rPr>
                <w:rFonts w:ascii="Arial" w:hAnsi="Arial" w:cs="Arial"/>
                <w:sz w:val="20"/>
                <w:szCs w:val="20"/>
                <w:lang w:val="en-GB"/>
              </w:rPr>
              <w:t>CACCGAGTGATGATGGAGGTGAAG</w:t>
            </w:r>
          </w:p>
        </w:tc>
      </w:tr>
      <w:tr w:rsidR="00E95362" w:rsidRPr="00B50C68">
        <w:trPr>
          <w:trHeight w:val="283"/>
          <w:jc w:val="center"/>
        </w:trPr>
        <w:tc>
          <w:tcPr>
            <w:tcW w:w="844" w:type="pct"/>
            <w:vAlign w:val="center"/>
          </w:tcPr>
          <w:p w:rsidR="00E95362" w:rsidRPr="00304F2A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04F2A">
              <w:rPr>
                <w:rFonts w:ascii="Arial" w:hAnsi="Arial" w:cs="Arial"/>
                <w:sz w:val="20"/>
                <w:szCs w:val="20"/>
                <w:lang w:val="en-GB"/>
              </w:rPr>
              <w:t>CHEC13-rev</w:t>
            </w:r>
          </w:p>
        </w:tc>
        <w:tc>
          <w:tcPr>
            <w:tcW w:w="1738" w:type="pct"/>
            <w:vAlign w:val="center"/>
          </w:tcPr>
          <w:p w:rsidR="00E95362" w:rsidRPr="00304F2A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without stop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codon</w:t>
            </w:r>
            <w:proofErr w:type="spellEnd"/>
          </w:p>
        </w:tc>
        <w:tc>
          <w:tcPr>
            <w:tcW w:w="241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04F2A">
              <w:rPr>
                <w:rFonts w:ascii="Arial" w:hAnsi="Arial" w:cs="Arial"/>
                <w:sz w:val="20"/>
                <w:szCs w:val="20"/>
                <w:lang w:val="en-GB"/>
              </w:rPr>
              <w:t>GGACTCCATCTGCACATACC</w:t>
            </w:r>
          </w:p>
        </w:tc>
      </w:tr>
      <w:tr w:rsidR="00E95362" w:rsidRPr="00B50C68">
        <w:trPr>
          <w:trHeight w:val="283"/>
          <w:jc w:val="center"/>
        </w:trPr>
        <w:tc>
          <w:tcPr>
            <w:tcW w:w="5000" w:type="pct"/>
            <w:gridSpan w:val="3"/>
            <w:shd w:val="clear" w:color="auto" w:fill="D9D9D9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>ChNLP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 transcript detection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OligodT</w:t>
            </w:r>
            <w:proofErr w:type="spellEnd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 primer</w:t>
            </w:r>
          </w:p>
        </w:tc>
        <w:tc>
          <w:tcPr>
            <w:tcW w:w="173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41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CGGCCGCGAATTCACTAGTGTTTTTTTTTTTTTTTTTT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ChNLP1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fw</w:t>
            </w:r>
            <w:proofErr w:type="spellEnd"/>
          </w:p>
        </w:tc>
        <w:tc>
          <w:tcPr>
            <w:tcW w:w="173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41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ATGGCCCCCTCGCTCTTCCGTC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ChNLP1 rev</w:t>
            </w:r>
          </w:p>
        </w:tc>
        <w:tc>
          <w:tcPr>
            <w:tcW w:w="173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41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TTACAACGCGGCCTTGCCG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ChNLP2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fw</w:t>
            </w:r>
            <w:proofErr w:type="spellEnd"/>
          </w:p>
        </w:tc>
        <w:tc>
          <w:tcPr>
            <w:tcW w:w="173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41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AGGTTCAACCCACTTCTCCATGTC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ChNLP2 rev</w:t>
            </w:r>
          </w:p>
        </w:tc>
        <w:tc>
          <w:tcPr>
            <w:tcW w:w="173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41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TCGTTTAGAGCACTCTGCATCGTC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ChNLP3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fw</w:t>
            </w:r>
            <w:proofErr w:type="spellEnd"/>
          </w:p>
        </w:tc>
        <w:tc>
          <w:tcPr>
            <w:tcW w:w="173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41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TACTGGCAGTCTAGGTGGTGGTTTG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ChNLP3 rev</w:t>
            </w:r>
          </w:p>
        </w:tc>
        <w:tc>
          <w:tcPr>
            <w:tcW w:w="173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41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GCACTTGGCTCGCATAATAATTGG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ChNLP4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fw</w:t>
            </w:r>
            <w:proofErr w:type="spellEnd"/>
          </w:p>
        </w:tc>
        <w:tc>
          <w:tcPr>
            <w:tcW w:w="173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41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ATACCCTCCTGAGGCGTAAAGCTC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ChNLP4 rev</w:t>
            </w:r>
          </w:p>
        </w:tc>
        <w:tc>
          <w:tcPr>
            <w:tcW w:w="173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41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AAAACCACTTCCCAAGGTGATATCTC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ChNLP5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fw</w:t>
            </w:r>
            <w:proofErr w:type="spellEnd"/>
          </w:p>
        </w:tc>
        <w:tc>
          <w:tcPr>
            <w:tcW w:w="173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41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GGCACTACTACCTGACTGTCGTCGT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ChNLP5 rev</w:t>
            </w:r>
          </w:p>
        </w:tc>
        <w:tc>
          <w:tcPr>
            <w:tcW w:w="173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41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GTTCGTATTGGATGCCGTTGAACT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ChNLP6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fw</w:t>
            </w:r>
            <w:proofErr w:type="spellEnd"/>
          </w:p>
        </w:tc>
        <w:tc>
          <w:tcPr>
            <w:tcW w:w="173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41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TGAGGCCACTCTCAAGTTCATTACC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ChNLP6 rev</w:t>
            </w:r>
          </w:p>
        </w:tc>
        <w:tc>
          <w:tcPr>
            <w:tcW w:w="173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41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CGGTTGTCCAACAAAAATGAGACAC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Tubulin</w:t>
            </w:r>
            <w:proofErr w:type="spellEnd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fw</w:t>
            </w:r>
            <w:proofErr w:type="spellEnd"/>
          </w:p>
        </w:tc>
        <w:tc>
          <w:tcPr>
            <w:tcW w:w="173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41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</w:rPr>
              <w:t>GCCCTATTCTCGCTCGTCTTCC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Tubulin</w:t>
            </w:r>
            <w:proofErr w:type="spellEnd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 rev</w:t>
            </w:r>
          </w:p>
        </w:tc>
        <w:tc>
          <w:tcPr>
            <w:tcW w:w="173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41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</w:rPr>
              <w:t>GGGCTCCAAATCGCAGTAAATG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shd w:val="clear" w:color="auto" w:fill="D9D9D9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b/>
                <w:sz w:val="20"/>
                <w:szCs w:val="20"/>
                <w:lang w:val="en-GB"/>
              </w:rPr>
              <w:t>Southern probes</w:t>
            </w:r>
          </w:p>
        </w:tc>
        <w:tc>
          <w:tcPr>
            <w:tcW w:w="1738" w:type="pct"/>
            <w:shd w:val="clear" w:color="auto" w:fill="D9D9D9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2418" w:type="pct"/>
            <w:shd w:val="clear" w:color="auto" w:fill="D9D9D9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lastRenderedPageBreak/>
              <w:t xml:space="preserve">ChEC1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fw</w:t>
            </w:r>
            <w:proofErr w:type="spellEnd"/>
          </w:p>
        </w:tc>
        <w:tc>
          <w:tcPr>
            <w:tcW w:w="173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41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GATCAAACACAATCGCCAAAAATGAAGTC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ChEC1 rev</w:t>
            </w:r>
          </w:p>
        </w:tc>
        <w:tc>
          <w:tcPr>
            <w:tcW w:w="173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41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TGTTCCTTTGATGCCATGTTTG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ChEC2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fw</w:t>
            </w:r>
            <w:proofErr w:type="spellEnd"/>
          </w:p>
        </w:tc>
        <w:tc>
          <w:tcPr>
            <w:tcW w:w="173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41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ATGCTCTACTCCAAAATCCTCATCGCCGCC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ChEC2 rev</w:t>
            </w:r>
          </w:p>
        </w:tc>
        <w:tc>
          <w:tcPr>
            <w:tcW w:w="173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41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ATCATCTAAGCCTGGTTGACG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ChEC3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fw</w:t>
            </w:r>
            <w:proofErr w:type="spellEnd"/>
          </w:p>
        </w:tc>
        <w:tc>
          <w:tcPr>
            <w:tcW w:w="173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41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GATACGCAAATCCTTAGTATTAAAGAAGC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ChEC3 rev</w:t>
            </w:r>
          </w:p>
        </w:tc>
        <w:tc>
          <w:tcPr>
            <w:tcW w:w="173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41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ATCTTTGCATCACTTGTATTGC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Calpain</w:t>
            </w:r>
            <w:proofErr w:type="spellEnd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fw</w:t>
            </w:r>
            <w:proofErr w:type="spellEnd"/>
          </w:p>
        </w:tc>
        <w:tc>
          <w:tcPr>
            <w:tcW w:w="173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41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GCCGCCCTCTTCTCCGTCTTCTG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Calpain</w:t>
            </w:r>
            <w:proofErr w:type="spellEnd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 rev</w:t>
            </w:r>
          </w:p>
        </w:tc>
        <w:tc>
          <w:tcPr>
            <w:tcW w:w="173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41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ATGGTGTGGGCGGAGTGGTTATCG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shd w:val="clear" w:color="auto" w:fill="D9D9D9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b/>
                <w:sz w:val="20"/>
                <w:szCs w:val="20"/>
                <w:lang w:val="en-GB"/>
              </w:rPr>
              <w:t>Miscellaneous primers</w:t>
            </w:r>
          </w:p>
        </w:tc>
        <w:tc>
          <w:tcPr>
            <w:tcW w:w="1738" w:type="pct"/>
            <w:shd w:val="clear" w:color="auto" w:fill="D9D9D9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2418" w:type="pct"/>
            <w:shd w:val="clear" w:color="auto" w:fill="D9D9D9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ChEC10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fw</w:t>
            </w:r>
            <w:proofErr w:type="spellEnd"/>
          </w:p>
        </w:tc>
        <w:tc>
          <w:tcPr>
            <w:tcW w:w="173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To verify presence in the genome</w:t>
            </w:r>
          </w:p>
        </w:tc>
        <w:tc>
          <w:tcPr>
            <w:tcW w:w="241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TGATTGCTGAAGAGCTATGGAAGG</w:t>
            </w:r>
          </w:p>
        </w:tc>
      </w:tr>
      <w:tr w:rsidR="00E95362" w:rsidRPr="00357578">
        <w:trPr>
          <w:trHeight w:val="283"/>
          <w:jc w:val="center"/>
        </w:trPr>
        <w:tc>
          <w:tcPr>
            <w:tcW w:w="844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ChEC10 rev</w:t>
            </w:r>
          </w:p>
        </w:tc>
        <w:tc>
          <w:tcPr>
            <w:tcW w:w="173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To verify presence in the genome</w:t>
            </w:r>
          </w:p>
        </w:tc>
        <w:tc>
          <w:tcPr>
            <w:tcW w:w="2418" w:type="pct"/>
            <w:vAlign w:val="center"/>
          </w:tcPr>
          <w:p w:rsidR="00E95362" w:rsidRPr="00357578" w:rsidRDefault="00E95362" w:rsidP="00F9498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CTGACTTCCCATCTCCACAATTC</w:t>
            </w:r>
          </w:p>
        </w:tc>
      </w:tr>
      <w:tr w:rsidR="002C11D1" w:rsidRPr="00357578">
        <w:trPr>
          <w:trHeight w:val="283"/>
          <w:jc w:val="center"/>
        </w:trPr>
        <w:tc>
          <w:tcPr>
            <w:tcW w:w="844" w:type="pct"/>
            <w:vAlign w:val="center"/>
          </w:tcPr>
          <w:p w:rsidR="002C11D1" w:rsidRPr="00357578" w:rsidRDefault="002C11D1" w:rsidP="00AC0A0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ChEC3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seq</w:t>
            </w:r>
            <w:proofErr w:type="spellEnd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fw</w:t>
            </w:r>
            <w:proofErr w:type="spellEnd"/>
          </w:p>
        </w:tc>
        <w:tc>
          <w:tcPr>
            <w:tcW w:w="1738" w:type="pct"/>
            <w:vAlign w:val="center"/>
          </w:tcPr>
          <w:p w:rsidR="002C11D1" w:rsidRPr="00357578" w:rsidRDefault="002C11D1" w:rsidP="00AC0A0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Amplification and sequencing of alleles</w:t>
            </w:r>
          </w:p>
        </w:tc>
        <w:tc>
          <w:tcPr>
            <w:tcW w:w="2418" w:type="pct"/>
            <w:vAlign w:val="center"/>
          </w:tcPr>
          <w:p w:rsidR="002C11D1" w:rsidRPr="00357578" w:rsidRDefault="002C11D1" w:rsidP="00AC0A0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CTCCCTGCCAATAAGCATATAGG</w:t>
            </w:r>
          </w:p>
        </w:tc>
      </w:tr>
      <w:tr w:rsidR="002C11D1" w:rsidRPr="00357578">
        <w:trPr>
          <w:trHeight w:val="283"/>
          <w:jc w:val="center"/>
        </w:trPr>
        <w:tc>
          <w:tcPr>
            <w:tcW w:w="844" w:type="pct"/>
            <w:vAlign w:val="center"/>
          </w:tcPr>
          <w:p w:rsidR="002C11D1" w:rsidRPr="00357578" w:rsidRDefault="002C11D1" w:rsidP="00AC0A0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ChEC3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seq</w:t>
            </w:r>
            <w:proofErr w:type="spellEnd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 rev</w:t>
            </w:r>
          </w:p>
        </w:tc>
        <w:tc>
          <w:tcPr>
            <w:tcW w:w="1738" w:type="pct"/>
          </w:tcPr>
          <w:p w:rsidR="002C11D1" w:rsidRPr="00357578" w:rsidRDefault="002C11D1" w:rsidP="00AC0A00">
            <w:pPr>
              <w:rPr>
                <w:rFonts w:ascii="Arial" w:hAnsi="Arial" w:cs="Arial"/>
                <w:lang w:val="en-US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Amplification and sequencing of alleles</w:t>
            </w:r>
          </w:p>
        </w:tc>
        <w:tc>
          <w:tcPr>
            <w:tcW w:w="2418" w:type="pct"/>
            <w:vAlign w:val="center"/>
          </w:tcPr>
          <w:p w:rsidR="002C11D1" w:rsidRPr="00357578" w:rsidRDefault="002C11D1" w:rsidP="00AC0A0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TCAACATTTAAACTTTCCACAGTGTGC</w:t>
            </w:r>
          </w:p>
        </w:tc>
      </w:tr>
      <w:tr w:rsidR="002C11D1" w:rsidRPr="00357578">
        <w:trPr>
          <w:trHeight w:val="283"/>
          <w:jc w:val="center"/>
        </w:trPr>
        <w:tc>
          <w:tcPr>
            <w:tcW w:w="844" w:type="pct"/>
            <w:vAlign w:val="center"/>
          </w:tcPr>
          <w:p w:rsidR="002C11D1" w:rsidRPr="00357578" w:rsidRDefault="002C11D1" w:rsidP="00AC0A0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ChEC3a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seq</w:t>
            </w:r>
            <w:proofErr w:type="spellEnd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fw</w:t>
            </w:r>
            <w:proofErr w:type="spellEnd"/>
          </w:p>
        </w:tc>
        <w:tc>
          <w:tcPr>
            <w:tcW w:w="1738" w:type="pct"/>
          </w:tcPr>
          <w:p w:rsidR="002C11D1" w:rsidRPr="00357578" w:rsidRDefault="002C11D1" w:rsidP="00AC0A00">
            <w:pPr>
              <w:rPr>
                <w:rFonts w:ascii="Arial" w:hAnsi="Arial" w:cs="Arial"/>
                <w:lang w:val="en-US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Amplification and sequencing of alleles</w:t>
            </w:r>
          </w:p>
        </w:tc>
        <w:tc>
          <w:tcPr>
            <w:tcW w:w="2418" w:type="pct"/>
            <w:vAlign w:val="center"/>
          </w:tcPr>
          <w:p w:rsidR="002C11D1" w:rsidRPr="00357578" w:rsidRDefault="002C11D1" w:rsidP="00AC0A0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CTCCCTGCTGAAGTGCATAAGG</w:t>
            </w:r>
          </w:p>
        </w:tc>
      </w:tr>
      <w:tr w:rsidR="002C11D1" w:rsidRPr="00357578">
        <w:trPr>
          <w:trHeight w:val="283"/>
          <w:jc w:val="center"/>
        </w:trPr>
        <w:tc>
          <w:tcPr>
            <w:tcW w:w="844" w:type="pct"/>
            <w:vAlign w:val="center"/>
          </w:tcPr>
          <w:p w:rsidR="002C11D1" w:rsidRPr="00357578" w:rsidRDefault="002C11D1" w:rsidP="00AC0A0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ChEC3a </w:t>
            </w:r>
            <w:proofErr w:type="spellStart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seq</w:t>
            </w:r>
            <w:proofErr w:type="spellEnd"/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 xml:space="preserve"> rev</w:t>
            </w:r>
          </w:p>
        </w:tc>
        <w:tc>
          <w:tcPr>
            <w:tcW w:w="1738" w:type="pct"/>
          </w:tcPr>
          <w:p w:rsidR="002C11D1" w:rsidRPr="00357578" w:rsidRDefault="002C11D1" w:rsidP="00AC0A00">
            <w:pPr>
              <w:rPr>
                <w:rFonts w:ascii="Arial" w:hAnsi="Arial" w:cs="Arial"/>
                <w:lang w:val="en-US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Amplification and sequencing of alleles</w:t>
            </w:r>
          </w:p>
        </w:tc>
        <w:tc>
          <w:tcPr>
            <w:tcW w:w="2418" w:type="pct"/>
            <w:vAlign w:val="center"/>
          </w:tcPr>
          <w:p w:rsidR="002C11D1" w:rsidRPr="00357578" w:rsidRDefault="002C11D1" w:rsidP="00AC0A0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57578">
              <w:rPr>
                <w:rFonts w:ascii="Arial" w:hAnsi="Arial" w:cs="Arial"/>
                <w:sz w:val="20"/>
                <w:szCs w:val="20"/>
                <w:lang w:val="en-GB"/>
              </w:rPr>
              <w:t>TTAACACTTGACCTTCCCACAATG</w:t>
            </w:r>
          </w:p>
        </w:tc>
      </w:tr>
    </w:tbl>
    <w:p w:rsidR="00E95362" w:rsidRDefault="00E95362" w:rsidP="00E95362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E95362" w:rsidRDefault="00E95362" w:rsidP="00E95362">
      <w:pPr>
        <w:jc w:val="both"/>
        <w:rPr>
          <w:rFonts w:ascii="Arial" w:hAnsi="Arial" w:cs="Arial"/>
          <w:sz w:val="20"/>
          <w:szCs w:val="20"/>
          <w:lang w:val="en-GB"/>
        </w:rPr>
        <w:sectPr w:rsidR="00E95362" w:rsidSect="00E95362">
          <w:pgSz w:w="16838" w:h="11906" w:orient="landscape"/>
          <w:pgMar w:top="1418" w:right="1134" w:bottom="1418" w:left="1418" w:header="709" w:footer="709" w:gutter="0"/>
          <w:cols w:space="708"/>
          <w:docGrid w:linePitch="360"/>
        </w:sectPr>
      </w:pPr>
    </w:p>
    <w:p w:rsidR="001575DC" w:rsidRPr="00B014DC" w:rsidRDefault="00001C76" w:rsidP="001575DC">
      <w:pPr>
        <w:jc w:val="both"/>
        <w:rPr>
          <w:rFonts w:ascii="Arial" w:hAnsi="Arial" w:cs="Arial"/>
          <w:b/>
          <w:lang w:val="en-GB"/>
        </w:rPr>
      </w:pPr>
      <w:r w:rsidRPr="00B014DC">
        <w:rPr>
          <w:rFonts w:ascii="Arial" w:hAnsi="Arial" w:cs="Arial"/>
          <w:b/>
          <w:lang w:val="en-GB"/>
        </w:rPr>
        <w:lastRenderedPageBreak/>
        <w:t xml:space="preserve">References </w:t>
      </w:r>
      <w:r w:rsidRPr="00DE6FD4">
        <w:rPr>
          <w:rFonts w:ascii="Arial" w:hAnsi="Arial" w:cs="Arial"/>
          <w:b/>
          <w:u w:val="single"/>
          <w:lang w:val="en-GB"/>
        </w:rPr>
        <w:t>specif</w:t>
      </w:r>
      <w:r w:rsidR="000D18D3" w:rsidRPr="00DE6FD4">
        <w:rPr>
          <w:rFonts w:ascii="Arial" w:hAnsi="Arial" w:cs="Arial"/>
          <w:b/>
          <w:u w:val="single"/>
          <w:lang w:val="en-GB"/>
        </w:rPr>
        <w:t>ic</w:t>
      </w:r>
      <w:r w:rsidR="000D18D3">
        <w:rPr>
          <w:rFonts w:ascii="Arial" w:hAnsi="Arial" w:cs="Arial"/>
          <w:b/>
          <w:lang w:val="en-GB"/>
        </w:rPr>
        <w:t xml:space="preserve"> to </w:t>
      </w:r>
      <w:r w:rsidR="00836D6D">
        <w:rPr>
          <w:rFonts w:ascii="Arial" w:hAnsi="Arial" w:cs="Arial"/>
          <w:b/>
          <w:lang w:val="en-GB"/>
        </w:rPr>
        <w:t>Text S1</w:t>
      </w:r>
    </w:p>
    <w:p w:rsidR="00001C76" w:rsidRDefault="00001C76" w:rsidP="00F40E6F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204382" w:rsidRDefault="00204382" w:rsidP="00204382">
      <w:pPr>
        <w:jc w:val="both"/>
        <w:rPr>
          <w:rFonts w:ascii="Arial" w:hAnsi="Arial" w:cs="Arial"/>
          <w:sz w:val="20"/>
          <w:szCs w:val="20"/>
          <w:lang w:val="en-GB"/>
        </w:rPr>
      </w:pPr>
      <w:proofErr w:type="gramStart"/>
      <w:r w:rsidRPr="002430D6">
        <w:rPr>
          <w:rFonts w:ascii="Arial" w:hAnsi="Arial" w:cs="Arial"/>
          <w:sz w:val="20"/>
          <w:szCs w:val="20"/>
          <w:lang w:val="en-GB"/>
        </w:rPr>
        <w:t xml:space="preserve">Bailey, T.L. and </w:t>
      </w:r>
      <w:proofErr w:type="spellStart"/>
      <w:r w:rsidRPr="002430D6">
        <w:rPr>
          <w:rFonts w:ascii="Arial" w:hAnsi="Arial" w:cs="Arial"/>
          <w:sz w:val="20"/>
          <w:szCs w:val="20"/>
          <w:lang w:val="en-GB"/>
        </w:rPr>
        <w:t>Elkan</w:t>
      </w:r>
      <w:proofErr w:type="spellEnd"/>
      <w:r w:rsidRPr="002430D6">
        <w:rPr>
          <w:rFonts w:ascii="Arial" w:hAnsi="Arial" w:cs="Arial"/>
          <w:sz w:val="20"/>
          <w:szCs w:val="20"/>
          <w:lang w:val="en-GB"/>
        </w:rPr>
        <w:t>, C. (1994).</w:t>
      </w:r>
      <w:proofErr w:type="gramEnd"/>
      <w:r w:rsidRPr="002430D6">
        <w:rPr>
          <w:rFonts w:ascii="Arial" w:hAnsi="Arial" w:cs="Arial"/>
          <w:sz w:val="20"/>
          <w:szCs w:val="20"/>
          <w:lang w:val="en-GB"/>
        </w:rPr>
        <w:t xml:space="preserve"> </w:t>
      </w:r>
      <w:proofErr w:type="gramStart"/>
      <w:r w:rsidRPr="002430D6">
        <w:rPr>
          <w:rFonts w:ascii="Arial" w:hAnsi="Arial" w:cs="Arial"/>
          <w:sz w:val="20"/>
          <w:szCs w:val="20"/>
          <w:lang w:val="en-GB"/>
        </w:rPr>
        <w:t>Fitting a mixture model by expectation maximization to discover motifs in biopolymers.</w:t>
      </w:r>
      <w:proofErr w:type="gramEnd"/>
      <w:r w:rsidRPr="002430D6">
        <w:rPr>
          <w:rFonts w:ascii="Arial" w:hAnsi="Arial" w:cs="Arial"/>
          <w:sz w:val="20"/>
          <w:szCs w:val="20"/>
          <w:lang w:val="en-GB"/>
        </w:rPr>
        <w:t xml:space="preserve"> In Proceedings of the 2</w:t>
      </w:r>
      <w:r w:rsidRPr="002430D6">
        <w:rPr>
          <w:rFonts w:ascii="Arial" w:hAnsi="Arial" w:cs="Arial"/>
          <w:sz w:val="20"/>
          <w:szCs w:val="20"/>
          <w:vertAlign w:val="superscript"/>
          <w:lang w:val="en-GB"/>
        </w:rPr>
        <w:t>nd</w:t>
      </w:r>
      <w:r w:rsidRPr="002430D6">
        <w:rPr>
          <w:rFonts w:ascii="Arial" w:hAnsi="Arial" w:cs="Arial"/>
          <w:sz w:val="20"/>
          <w:szCs w:val="20"/>
          <w:lang w:val="en-GB"/>
        </w:rPr>
        <w:t xml:space="preserve"> International Conference on Intelligent Systems for Molecular Biology, (</w:t>
      </w:r>
      <w:smartTag w:uri="urn:schemas-microsoft-com:office:smarttags" w:element="place">
        <w:smartTag w:uri="urn:schemas-microsoft-com:office:smarttags" w:element="City">
          <w:r w:rsidRPr="002430D6">
            <w:rPr>
              <w:rFonts w:ascii="Arial" w:hAnsi="Arial" w:cs="Arial"/>
              <w:sz w:val="20"/>
              <w:szCs w:val="20"/>
              <w:lang w:val="en-GB"/>
            </w:rPr>
            <w:t>Menlo Park</w:t>
          </w:r>
        </w:smartTag>
        <w:r w:rsidRPr="002430D6">
          <w:rPr>
            <w:rFonts w:ascii="Arial" w:hAnsi="Arial" w:cs="Arial"/>
            <w:sz w:val="20"/>
            <w:szCs w:val="20"/>
            <w:lang w:val="en-GB"/>
          </w:rPr>
          <w:t xml:space="preserve">, </w:t>
        </w:r>
        <w:smartTag w:uri="urn:schemas-microsoft-com:office:smarttags" w:element="State">
          <w:r w:rsidRPr="002430D6">
            <w:rPr>
              <w:rFonts w:ascii="Arial" w:hAnsi="Arial" w:cs="Arial"/>
              <w:sz w:val="20"/>
              <w:szCs w:val="20"/>
              <w:lang w:val="en-GB"/>
            </w:rPr>
            <w:t>California</w:t>
          </w:r>
        </w:smartTag>
      </w:smartTag>
      <w:r w:rsidRPr="002430D6">
        <w:rPr>
          <w:rFonts w:ascii="Arial" w:hAnsi="Arial" w:cs="Arial"/>
          <w:sz w:val="20"/>
          <w:szCs w:val="20"/>
          <w:lang w:val="en-GB"/>
        </w:rPr>
        <w:t>: AAAI Press), pp. 28-36.</w:t>
      </w:r>
    </w:p>
    <w:p w:rsidR="00204382" w:rsidRPr="002430D6" w:rsidRDefault="00204382" w:rsidP="00204382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204382" w:rsidRDefault="00204382" w:rsidP="00204382">
      <w:pPr>
        <w:jc w:val="both"/>
        <w:rPr>
          <w:rFonts w:ascii="Arial" w:hAnsi="Arial" w:cs="Arial"/>
          <w:sz w:val="20"/>
          <w:szCs w:val="20"/>
          <w:lang w:val="en-GB"/>
        </w:rPr>
      </w:pPr>
      <w:r w:rsidRPr="002430D6">
        <w:rPr>
          <w:rFonts w:ascii="Arial" w:hAnsi="Arial" w:cs="Arial"/>
          <w:sz w:val="20"/>
          <w:szCs w:val="20"/>
        </w:rPr>
        <w:t xml:space="preserve">Brameier, M., Krings, A., MacCallum, R.M. (2007). </w:t>
      </w:r>
      <w:proofErr w:type="spellStart"/>
      <w:proofErr w:type="gramStart"/>
      <w:r w:rsidRPr="002430D6">
        <w:rPr>
          <w:rFonts w:ascii="Arial" w:hAnsi="Arial" w:cs="Arial"/>
          <w:sz w:val="20"/>
          <w:szCs w:val="20"/>
          <w:lang w:val="en-GB"/>
        </w:rPr>
        <w:t>NucPred</w:t>
      </w:r>
      <w:proofErr w:type="spellEnd"/>
      <w:r w:rsidRPr="002430D6">
        <w:rPr>
          <w:rFonts w:ascii="Arial" w:hAnsi="Arial" w:cs="Arial"/>
          <w:sz w:val="20"/>
          <w:szCs w:val="20"/>
          <w:lang w:val="en-GB"/>
        </w:rPr>
        <w:t>-predicting nuclear localization of proteins.</w:t>
      </w:r>
      <w:proofErr w:type="gramEnd"/>
      <w:r w:rsidRPr="002430D6">
        <w:rPr>
          <w:rFonts w:ascii="Arial" w:hAnsi="Arial" w:cs="Arial"/>
          <w:sz w:val="20"/>
          <w:szCs w:val="20"/>
          <w:lang w:val="en-GB"/>
        </w:rPr>
        <w:t xml:space="preserve"> Bioinformatics </w:t>
      </w:r>
      <w:r w:rsidRPr="002430D6">
        <w:rPr>
          <w:rFonts w:ascii="Arial" w:hAnsi="Arial" w:cs="Arial"/>
          <w:i/>
          <w:sz w:val="20"/>
          <w:szCs w:val="20"/>
          <w:lang w:val="en-GB"/>
        </w:rPr>
        <w:t>23</w:t>
      </w:r>
      <w:r w:rsidRPr="002430D6">
        <w:rPr>
          <w:rFonts w:ascii="Arial" w:hAnsi="Arial" w:cs="Arial"/>
          <w:sz w:val="20"/>
          <w:szCs w:val="20"/>
          <w:lang w:val="en-GB"/>
        </w:rPr>
        <w:t>, 1159-11</w:t>
      </w:r>
      <w:r>
        <w:rPr>
          <w:rFonts w:ascii="Arial" w:hAnsi="Arial" w:cs="Arial"/>
          <w:sz w:val="20"/>
          <w:szCs w:val="20"/>
          <w:lang w:val="en-GB"/>
        </w:rPr>
        <w:t>60.</w:t>
      </w:r>
    </w:p>
    <w:p w:rsidR="00204382" w:rsidRPr="002430D6" w:rsidRDefault="00204382" w:rsidP="00204382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204382" w:rsidRDefault="00204382" w:rsidP="00204382">
      <w:pPr>
        <w:jc w:val="both"/>
        <w:rPr>
          <w:rFonts w:ascii="Arial" w:hAnsi="Arial" w:cs="Arial"/>
          <w:sz w:val="20"/>
          <w:szCs w:val="20"/>
          <w:lang w:val="en-GB"/>
        </w:rPr>
      </w:pPr>
      <w:proofErr w:type="gramStart"/>
      <w:r w:rsidRPr="002430D6">
        <w:rPr>
          <w:rFonts w:ascii="Arial" w:hAnsi="Arial" w:cs="Arial"/>
          <w:sz w:val="20"/>
          <w:szCs w:val="20"/>
          <w:lang w:val="en-GB"/>
        </w:rPr>
        <w:t xml:space="preserve">Bryson, K., </w:t>
      </w:r>
      <w:proofErr w:type="spellStart"/>
      <w:r w:rsidRPr="002430D6">
        <w:rPr>
          <w:rFonts w:ascii="Arial" w:hAnsi="Arial" w:cs="Arial"/>
          <w:sz w:val="20"/>
          <w:szCs w:val="20"/>
          <w:lang w:val="en-GB"/>
        </w:rPr>
        <w:t>McGuffin</w:t>
      </w:r>
      <w:proofErr w:type="spellEnd"/>
      <w:r w:rsidRPr="002430D6">
        <w:rPr>
          <w:rFonts w:ascii="Arial" w:hAnsi="Arial" w:cs="Arial"/>
          <w:sz w:val="20"/>
          <w:szCs w:val="20"/>
          <w:lang w:val="en-GB"/>
        </w:rPr>
        <w:t xml:space="preserve">, L.J., Marsden, R.L., Ward, J.J., </w:t>
      </w:r>
      <w:proofErr w:type="spellStart"/>
      <w:r w:rsidRPr="002430D6">
        <w:rPr>
          <w:rFonts w:ascii="Arial" w:hAnsi="Arial" w:cs="Arial"/>
          <w:sz w:val="20"/>
          <w:szCs w:val="20"/>
          <w:lang w:val="en-GB"/>
        </w:rPr>
        <w:t>Sodhi</w:t>
      </w:r>
      <w:proofErr w:type="spellEnd"/>
      <w:r w:rsidRPr="002430D6">
        <w:rPr>
          <w:rFonts w:ascii="Arial" w:hAnsi="Arial" w:cs="Arial"/>
          <w:sz w:val="20"/>
          <w:szCs w:val="20"/>
          <w:lang w:val="en-GB"/>
        </w:rPr>
        <w:t>, J.S., and Jones, D.T. (2005).</w:t>
      </w:r>
      <w:proofErr w:type="gramEnd"/>
      <w:r w:rsidRPr="002430D6">
        <w:rPr>
          <w:rFonts w:ascii="Arial" w:hAnsi="Arial" w:cs="Arial"/>
          <w:sz w:val="20"/>
          <w:szCs w:val="20"/>
          <w:lang w:val="en-GB"/>
        </w:rPr>
        <w:t xml:space="preserve"> </w:t>
      </w:r>
      <w:proofErr w:type="gramStart"/>
      <w:r w:rsidRPr="002430D6">
        <w:rPr>
          <w:rFonts w:ascii="Arial" w:hAnsi="Arial" w:cs="Arial"/>
          <w:sz w:val="20"/>
          <w:szCs w:val="20"/>
          <w:lang w:val="en-GB"/>
        </w:rPr>
        <w:t>Protein structure prediction servers at University College London.</w:t>
      </w:r>
      <w:proofErr w:type="gramEnd"/>
      <w:r w:rsidRPr="002430D6">
        <w:rPr>
          <w:rFonts w:ascii="Arial" w:hAnsi="Arial" w:cs="Arial"/>
          <w:sz w:val="20"/>
          <w:szCs w:val="20"/>
          <w:lang w:val="en-GB"/>
        </w:rPr>
        <w:t xml:space="preserve"> </w:t>
      </w:r>
      <w:proofErr w:type="gramStart"/>
      <w:r w:rsidRPr="002430D6">
        <w:rPr>
          <w:rFonts w:ascii="Arial" w:hAnsi="Arial" w:cs="Arial"/>
          <w:sz w:val="20"/>
          <w:szCs w:val="20"/>
          <w:lang w:val="en-GB"/>
        </w:rPr>
        <w:t xml:space="preserve">Nucleic Acids Res. </w:t>
      </w:r>
      <w:r w:rsidRPr="002430D6">
        <w:rPr>
          <w:rFonts w:ascii="Arial" w:hAnsi="Arial" w:cs="Arial"/>
          <w:i/>
          <w:sz w:val="20"/>
          <w:szCs w:val="20"/>
          <w:lang w:val="en-GB"/>
        </w:rPr>
        <w:t xml:space="preserve">33 </w:t>
      </w:r>
      <w:r w:rsidRPr="002430D6">
        <w:rPr>
          <w:rFonts w:ascii="Arial" w:hAnsi="Arial" w:cs="Arial"/>
          <w:sz w:val="20"/>
          <w:szCs w:val="20"/>
          <w:lang w:val="en-GB"/>
        </w:rPr>
        <w:t>W36-38.</w:t>
      </w:r>
      <w:proofErr w:type="gramEnd"/>
    </w:p>
    <w:p w:rsidR="00204382" w:rsidRDefault="00204382" w:rsidP="00204382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204382" w:rsidRPr="00204382" w:rsidRDefault="00204382" w:rsidP="00204382">
      <w:pPr>
        <w:jc w:val="both"/>
        <w:rPr>
          <w:rFonts w:ascii="Arial" w:hAnsi="Arial" w:cs="Arial"/>
          <w:sz w:val="20"/>
          <w:szCs w:val="20"/>
          <w:lang w:val="en-GB"/>
        </w:rPr>
      </w:pPr>
      <w:proofErr w:type="spellStart"/>
      <w:r w:rsidRPr="00204382">
        <w:rPr>
          <w:rFonts w:ascii="Arial" w:hAnsi="Arial" w:cs="Arial"/>
          <w:sz w:val="20"/>
          <w:szCs w:val="20"/>
          <w:lang w:val="fr-FR"/>
        </w:rPr>
        <w:t>Cokol</w:t>
      </w:r>
      <w:proofErr w:type="spellEnd"/>
      <w:r w:rsidRPr="00204382">
        <w:rPr>
          <w:rFonts w:ascii="Arial" w:hAnsi="Arial" w:cs="Arial"/>
          <w:sz w:val="20"/>
          <w:szCs w:val="20"/>
          <w:lang w:val="fr-FR"/>
        </w:rPr>
        <w:t xml:space="preserve">, M., Nair, R., </w:t>
      </w:r>
      <w:proofErr w:type="spellStart"/>
      <w:r w:rsidRPr="00204382">
        <w:rPr>
          <w:rFonts w:ascii="Arial" w:hAnsi="Arial" w:cs="Arial"/>
          <w:sz w:val="20"/>
          <w:szCs w:val="20"/>
          <w:lang w:val="fr-FR"/>
        </w:rPr>
        <w:t>Rost</w:t>
      </w:r>
      <w:proofErr w:type="spellEnd"/>
      <w:r w:rsidRPr="00204382">
        <w:rPr>
          <w:rFonts w:ascii="Arial" w:hAnsi="Arial" w:cs="Arial"/>
          <w:sz w:val="20"/>
          <w:szCs w:val="20"/>
          <w:lang w:val="fr-FR"/>
        </w:rPr>
        <w:t xml:space="preserve">, B. (2000). </w:t>
      </w:r>
      <w:proofErr w:type="gramStart"/>
      <w:r w:rsidRPr="002430D6">
        <w:rPr>
          <w:rFonts w:ascii="Arial" w:hAnsi="Arial" w:cs="Arial"/>
          <w:sz w:val="20"/>
          <w:szCs w:val="20"/>
          <w:lang w:val="en-GB"/>
        </w:rPr>
        <w:t>Finding nuclear localization signals.</w:t>
      </w:r>
      <w:proofErr w:type="gramEnd"/>
      <w:r w:rsidRPr="002430D6">
        <w:rPr>
          <w:rFonts w:ascii="Arial" w:hAnsi="Arial" w:cs="Arial"/>
          <w:sz w:val="20"/>
          <w:szCs w:val="20"/>
          <w:lang w:val="en-GB"/>
        </w:rPr>
        <w:t xml:space="preserve"> </w:t>
      </w:r>
      <w:r w:rsidRPr="00204382">
        <w:rPr>
          <w:rFonts w:ascii="Arial" w:hAnsi="Arial" w:cs="Arial"/>
          <w:sz w:val="20"/>
          <w:szCs w:val="20"/>
          <w:lang w:val="en-GB"/>
        </w:rPr>
        <w:t xml:space="preserve">EMBO Rep. </w:t>
      </w:r>
      <w:r w:rsidRPr="00204382">
        <w:rPr>
          <w:rFonts w:ascii="Arial" w:hAnsi="Arial" w:cs="Arial"/>
          <w:i/>
          <w:sz w:val="20"/>
          <w:szCs w:val="20"/>
          <w:lang w:val="en-GB"/>
        </w:rPr>
        <w:t>1</w:t>
      </w:r>
      <w:r w:rsidRPr="00204382">
        <w:rPr>
          <w:rFonts w:ascii="Arial" w:hAnsi="Arial" w:cs="Arial"/>
          <w:sz w:val="20"/>
          <w:szCs w:val="20"/>
          <w:lang w:val="en-GB"/>
        </w:rPr>
        <w:t>, 411-415.</w:t>
      </w:r>
    </w:p>
    <w:p w:rsidR="00204382" w:rsidRPr="00204382" w:rsidRDefault="00204382" w:rsidP="00204382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204382" w:rsidRDefault="00204382" w:rsidP="00204382">
      <w:pPr>
        <w:pStyle w:val="HTMLPreformatted"/>
        <w:jc w:val="both"/>
        <w:rPr>
          <w:rFonts w:ascii="Arial" w:hAnsi="Arial" w:cs="Arial"/>
        </w:rPr>
      </w:pPr>
      <w:r w:rsidRPr="002430D6">
        <w:rPr>
          <w:rFonts w:ascii="Arial" w:hAnsi="Arial" w:cs="Arial"/>
          <w:lang w:val="de-DE"/>
        </w:rPr>
        <w:t xml:space="preserve">Eisenhaber, B., Schneider, G., Wildpaner, M. and Eisenhaber, F. (2004). </w:t>
      </w:r>
      <w:r w:rsidRPr="002430D6">
        <w:rPr>
          <w:rFonts w:ascii="Arial" w:hAnsi="Arial" w:cs="Arial"/>
        </w:rPr>
        <w:t xml:space="preserve">A sensitive predictor for potential GPI lipid modification sites in fungal protein sequences and its application to genome-wide studies for </w:t>
      </w:r>
      <w:proofErr w:type="spellStart"/>
      <w:r w:rsidRPr="002430D6">
        <w:rPr>
          <w:rFonts w:ascii="Arial" w:hAnsi="Arial" w:cs="Arial"/>
          <w:i/>
        </w:rPr>
        <w:t>Aspergillus</w:t>
      </w:r>
      <w:proofErr w:type="spellEnd"/>
      <w:r w:rsidRPr="002430D6">
        <w:rPr>
          <w:rFonts w:ascii="Arial" w:hAnsi="Arial" w:cs="Arial"/>
          <w:i/>
        </w:rPr>
        <w:t xml:space="preserve"> </w:t>
      </w:r>
      <w:proofErr w:type="spellStart"/>
      <w:r w:rsidRPr="002430D6">
        <w:rPr>
          <w:rFonts w:ascii="Arial" w:hAnsi="Arial" w:cs="Arial"/>
          <w:i/>
        </w:rPr>
        <w:t>nidulans</w:t>
      </w:r>
      <w:proofErr w:type="spellEnd"/>
      <w:r w:rsidRPr="002430D6">
        <w:rPr>
          <w:rFonts w:ascii="Arial" w:hAnsi="Arial" w:cs="Arial"/>
        </w:rPr>
        <w:t xml:space="preserve">, </w:t>
      </w:r>
      <w:r w:rsidRPr="002430D6">
        <w:rPr>
          <w:rFonts w:ascii="Arial" w:hAnsi="Arial" w:cs="Arial"/>
          <w:i/>
        </w:rPr>
        <w:t xml:space="preserve">Candida </w:t>
      </w:r>
      <w:proofErr w:type="spellStart"/>
      <w:r w:rsidRPr="002430D6">
        <w:rPr>
          <w:rFonts w:ascii="Arial" w:hAnsi="Arial" w:cs="Arial"/>
          <w:i/>
        </w:rPr>
        <w:t>albicans</w:t>
      </w:r>
      <w:proofErr w:type="spellEnd"/>
      <w:r w:rsidRPr="002430D6">
        <w:rPr>
          <w:rFonts w:ascii="Arial" w:hAnsi="Arial" w:cs="Arial"/>
        </w:rPr>
        <w:t xml:space="preserve">, </w:t>
      </w:r>
      <w:proofErr w:type="spellStart"/>
      <w:r w:rsidRPr="002430D6">
        <w:rPr>
          <w:rFonts w:ascii="Arial" w:hAnsi="Arial" w:cs="Arial"/>
          <w:i/>
        </w:rPr>
        <w:t>Neurospora</w:t>
      </w:r>
      <w:proofErr w:type="spellEnd"/>
      <w:r w:rsidRPr="002430D6">
        <w:rPr>
          <w:rFonts w:ascii="Arial" w:hAnsi="Arial" w:cs="Arial"/>
          <w:i/>
        </w:rPr>
        <w:t xml:space="preserve"> </w:t>
      </w:r>
      <w:proofErr w:type="spellStart"/>
      <w:r w:rsidRPr="002430D6">
        <w:rPr>
          <w:rFonts w:ascii="Arial" w:hAnsi="Arial" w:cs="Arial"/>
          <w:i/>
        </w:rPr>
        <w:t>crassa</w:t>
      </w:r>
      <w:proofErr w:type="spellEnd"/>
      <w:r w:rsidRPr="002430D6">
        <w:rPr>
          <w:rFonts w:ascii="Arial" w:hAnsi="Arial" w:cs="Arial"/>
          <w:i/>
        </w:rPr>
        <w:t xml:space="preserve">, </w:t>
      </w:r>
      <w:proofErr w:type="spellStart"/>
      <w:r w:rsidRPr="002430D6">
        <w:rPr>
          <w:rFonts w:ascii="Arial" w:hAnsi="Arial" w:cs="Arial"/>
          <w:i/>
        </w:rPr>
        <w:t>Saccharomyces</w:t>
      </w:r>
      <w:proofErr w:type="spellEnd"/>
      <w:r w:rsidRPr="002430D6">
        <w:rPr>
          <w:rFonts w:ascii="Arial" w:hAnsi="Arial" w:cs="Arial"/>
          <w:i/>
        </w:rPr>
        <w:t xml:space="preserve"> </w:t>
      </w:r>
      <w:proofErr w:type="spellStart"/>
      <w:r w:rsidRPr="002430D6">
        <w:rPr>
          <w:rFonts w:ascii="Arial" w:hAnsi="Arial" w:cs="Arial"/>
          <w:i/>
        </w:rPr>
        <w:t>cerevisiae</w:t>
      </w:r>
      <w:proofErr w:type="spellEnd"/>
      <w:r w:rsidRPr="002430D6">
        <w:rPr>
          <w:rFonts w:ascii="Arial" w:hAnsi="Arial" w:cs="Arial"/>
        </w:rPr>
        <w:t xml:space="preserve"> and </w:t>
      </w:r>
      <w:proofErr w:type="spellStart"/>
      <w:r w:rsidRPr="002430D6">
        <w:rPr>
          <w:rFonts w:ascii="Arial" w:hAnsi="Arial" w:cs="Arial"/>
          <w:i/>
        </w:rPr>
        <w:t>Schizosaccharomyces</w:t>
      </w:r>
      <w:proofErr w:type="spellEnd"/>
      <w:r w:rsidRPr="002430D6">
        <w:rPr>
          <w:rFonts w:ascii="Arial" w:hAnsi="Arial" w:cs="Arial"/>
          <w:i/>
        </w:rPr>
        <w:t xml:space="preserve"> </w:t>
      </w:r>
      <w:proofErr w:type="spellStart"/>
      <w:r w:rsidRPr="002430D6">
        <w:rPr>
          <w:rFonts w:ascii="Arial" w:hAnsi="Arial" w:cs="Arial"/>
          <w:i/>
        </w:rPr>
        <w:t>pombe</w:t>
      </w:r>
      <w:proofErr w:type="spellEnd"/>
      <w:r w:rsidRPr="002430D6">
        <w:rPr>
          <w:rFonts w:ascii="Arial" w:hAnsi="Arial" w:cs="Arial"/>
        </w:rPr>
        <w:t xml:space="preserve">. </w:t>
      </w:r>
      <w:r w:rsidRPr="002430D6">
        <w:rPr>
          <w:rFonts w:ascii="Arial" w:hAnsi="Arial" w:cs="Arial"/>
          <w:bCs/>
        </w:rPr>
        <w:t xml:space="preserve">J. Mol. Biol. </w:t>
      </w:r>
      <w:r w:rsidRPr="002430D6">
        <w:rPr>
          <w:rFonts w:ascii="Arial" w:hAnsi="Arial" w:cs="Arial"/>
          <w:i/>
        </w:rPr>
        <w:t>337</w:t>
      </w:r>
      <w:r w:rsidRPr="002430D6">
        <w:rPr>
          <w:rFonts w:ascii="Arial" w:hAnsi="Arial" w:cs="Arial"/>
        </w:rPr>
        <w:t>, 243-253.</w:t>
      </w:r>
    </w:p>
    <w:p w:rsidR="00204382" w:rsidRDefault="00204382" w:rsidP="00204382">
      <w:pPr>
        <w:pStyle w:val="HTMLPreformatted"/>
        <w:jc w:val="both"/>
        <w:rPr>
          <w:rFonts w:ascii="Arial" w:hAnsi="Arial" w:cs="Arial"/>
          <w:bCs/>
        </w:rPr>
      </w:pPr>
    </w:p>
    <w:p w:rsidR="0028033E" w:rsidRPr="0028033E" w:rsidRDefault="0028033E" w:rsidP="00204382">
      <w:pPr>
        <w:pStyle w:val="HTMLPreformatted"/>
        <w:jc w:val="both"/>
        <w:rPr>
          <w:rFonts w:ascii="Arial" w:hAnsi="Arial" w:cs="Arial"/>
          <w:bCs/>
        </w:rPr>
      </w:pPr>
      <w:proofErr w:type="spellStart"/>
      <w:proofErr w:type="gramStart"/>
      <w:r w:rsidRPr="0028033E">
        <w:rPr>
          <w:rFonts w:ascii="Arial" w:hAnsi="Arial" w:cs="Arial"/>
          <w:bCs/>
        </w:rPr>
        <w:t>Feys</w:t>
      </w:r>
      <w:proofErr w:type="spellEnd"/>
      <w:r w:rsidRPr="0028033E">
        <w:rPr>
          <w:rFonts w:ascii="Arial" w:hAnsi="Arial" w:cs="Arial"/>
          <w:bCs/>
        </w:rPr>
        <w:t xml:space="preserve">, B. J., </w:t>
      </w:r>
      <w:proofErr w:type="spellStart"/>
      <w:r w:rsidRPr="0028033E">
        <w:rPr>
          <w:rFonts w:ascii="Arial" w:hAnsi="Arial" w:cs="Arial"/>
          <w:bCs/>
        </w:rPr>
        <w:t>Wiermer</w:t>
      </w:r>
      <w:proofErr w:type="spellEnd"/>
      <w:r w:rsidRPr="0028033E">
        <w:rPr>
          <w:rFonts w:ascii="Arial" w:hAnsi="Arial" w:cs="Arial"/>
          <w:bCs/>
        </w:rPr>
        <w:t xml:space="preserve">, M., </w:t>
      </w:r>
      <w:proofErr w:type="spellStart"/>
      <w:r w:rsidRPr="0028033E">
        <w:rPr>
          <w:rFonts w:ascii="Arial" w:hAnsi="Arial" w:cs="Arial"/>
          <w:bCs/>
        </w:rPr>
        <w:t>Bhat</w:t>
      </w:r>
      <w:proofErr w:type="spellEnd"/>
      <w:r w:rsidRPr="0028033E">
        <w:rPr>
          <w:rFonts w:ascii="Arial" w:hAnsi="Arial" w:cs="Arial"/>
          <w:bCs/>
        </w:rPr>
        <w:t xml:space="preserve">, R. A., </w:t>
      </w:r>
      <w:proofErr w:type="spellStart"/>
      <w:r w:rsidRPr="0028033E">
        <w:rPr>
          <w:rFonts w:ascii="Arial" w:hAnsi="Arial" w:cs="Arial"/>
          <w:bCs/>
        </w:rPr>
        <w:t>Moisan</w:t>
      </w:r>
      <w:proofErr w:type="spellEnd"/>
      <w:r w:rsidRPr="0028033E">
        <w:rPr>
          <w:rFonts w:ascii="Arial" w:hAnsi="Arial" w:cs="Arial"/>
          <w:bCs/>
        </w:rPr>
        <w:t xml:space="preserve">, L. J., Medina-Escobar, N., </w:t>
      </w:r>
      <w:proofErr w:type="spellStart"/>
      <w:r w:rsidRPr="0028033E">
        <w:rPr>
          <w:rFonts w:ascii="Arial" w:hAnsi="Arial" w:cs="Arial"/>
          <w:bCs/>
        </w:rPr>
        <w:t>Neu</w:t>
      </w:r>
      <w:proofErr w:type="spellEnd"/>
      <w:r w:rsidRPr="0028033E">
        <w:rPr>
          <w:rFonts w:ascii="Arial" w:hAnsi="Arial" w:cs="Arial"/>
          <w:bCs/>
        </w:rPr>
        <w:t>, C., Cabral, A. and Parker, J. E. (2005).</w:t>
      </w:r>
      <w:proofErr w:type="gramEnd"/>
      <w:r w:rsidRPr="0028033E">
        <w:rPr>
          <w:rFonts w:ascii="Arial" w:hAnsi="Arial" w:cs="Arial"/>
          <w:bCs/>
        </w:rPr>
        <w:t xml:space="preserve"> </w:t>
      </w:r>
      <w:r w:rsidRPr="005749EF">
        <w:rPr>
          <w:rFonts w:ascii="Arial" w:hAnsi="Arial" w:cs="Arial"/>
          <w:bCs/>
          <w:i/>
        </w:rPr>
        <w:t>Arabidopsis</w:t>
      </w:r>
      <w:r w:rsidRPr="0028033E">
        <w:rPr>
          <w:rFonts w:ascii="Arial" w:hAnsi="Arial" w:cs="Arial"/>
          <w:bCs/>
        </w:rPr>
        <w:t xml:space="preserve"> senescence-associated gene101 stabilizes and signals within an enhanced disease susceptibility1 complex in pl</w:t>
      </w:r>
      <w:r>
        <w:rPr>
          <w:rFonts w:ascii="Arial" w:hAnsi="Arial" w:cs="Arial"/>
          <w:bCs/>
        </w:rPr>
        <w:t xml:space="preserve">ant innate immunity. </w:t>
      </w:r>
      <w:proofErr w:type="gramStart"/>
      <w:r>
        <w:rPr>
          <w:rFonts w:ascii="Arial" w:hAnsi="Arial" w:cs="Arial"/>
          <w:bCs/>
        </w:rPr>
        <w:t>Plant Cell.</w:t>
      </w:r>
      <w:proofErr w:type="gramEnd"/>
      <w:r w:rsidRPr="0028033E">
        <w:rPr>
          <w:rFonts w:ascii="Arial" w:hAnsi="Arial" w:cs="Arial"/>
          <w:bCs/>
        </w:rPr>
        <w:t xml:space="preserve"> </w:t>
      </w:r>
      <w:r w:rsidRPr="0028033E">
        <w:rPr>
          <w:rFonts w:ascii="Arial" w:hAnsi="Arial" w:cs="Arial"/>
          <w:bCs/>
          <w:i/>
        </w:rPr>
        <w:t>17</w:t>
      </w:r>
      <w:r w:rsidRPr="0028033E">
        <w:rPr>
          <w:rFonts w:ascii="Arial" w:hAnsi="Arial" w:cs="Arial"/>
          <w:bCs/>
        </w:rPr>
        <w:t>, 2601-2613.</w:t>
      </w:r>
    </w:p>
    <w:p w:rsidR="0028033E" w:rsidRPr="002430D6" w:rsidRDefault="0028033E" w:rsidP="00204382">
      <w:pPr>
        <w:pStyle w:val="HTMLPreformatted"/>
        <w:jc w:val="both"/>
        <w:rPr>
          <w:rFonts w:ascii="Arial" w:hAnsi="Arial" w:cs="Arial"/>
          <w:bCs/>
        </w:rPr>
      </w:pPr>
    </w:p>
    <w:p w:rsidR="00204382" w:rsidRDefault="00204382" w:rsidP="00204382">
      <w:pPr>
        <w:jc w:val="both"/>
        <w:rPr>
          <w:rStyle w:val="slug-pages"/>
          <w:rFonts w:ascii="Arial" w:hAnsi="Arial" w:cs="Arial"/>
          <w:i/>
          <w:iCs/>
          <w:sz w:val="20"/>
          <w:szCs w:val="20"/>
          <w:lang w:val="en-US"/>
        </w:rPr>
      </w:pPr>
      <w:proofErr w:type="gramStart"/>
      <w:r w:rsidRPr="002430D6">
        <w:rPr>
          <w:rFonts w:ascii="Arial" w:hAnsi="Arial" w:cs="Arial"/>
          <w:sz w:val="20"/>
          <w:szCs w:val="20"/>
          <w:lang w:val="en-GB"/>
        </w:rPr>
        <w:t>Horton, P., Park, K.-J., Obayashi, T., Fujita, N., Harada, H., Adams-Collier, C.J., and Kenta, N. (2007).</w:t>
      </w:r>
      <w:proofErr w:type="gramEnd"/>
      <w:r w:rsidRPr="002430D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2430D6">
        <w:rPr>
          <w:rFonts w:ascii="Arial" w:hAnsi="Arial" w:cs="Arial"/>
          <w:sz w:val="20"/>
          <w:szCs w:val="20"/>
          <w:lang w:val="en-GB"/>
        </w:rPr>
        <w:t>WoLF</w:t>
      </w:r>
      <w:proofErr w:type="spellEnd"/>
      <w:r w:rsidRPr="002430D6">
        <w:rPr>
          <w:rFonts w:ascii="Arial" w:hAnsi="Arial" w:cs="Arial"/>
          <w:sz w:val="20"/>
          <w:szCs w:val="20"/>
          <w:lang w:val="en-GB"/>
        </w:rPr>
        <w:t xml:space="preserve"> PSORT: Protein Localization Predictor. </w:t>
      </w:r>
      <w:proofErr w:type="gramStart"/>
      <w:r w:rsidRPr="002430D6">
        <w:rPr>
          <w:rFonts w:ascii="Arial" w:hAnsi="Arial" w:cs="Arial"/>
          <w:sz w:val="20"/>
          <w:szCs w:val="20"/>
          <w:lang w:val="en-GB"/>
        </w:rPr>
        <w:t xml:space="preserve">Nucleic Acids Res. </w:t>
      </w:r>
      <w:r w:rsidRPr="002430D6">
        <w:rPr>
          <w:rStyle w:val="slug-vol"/>
          <w:rFonts w:ascii="Arial" w:hAnsi="Arial" w:cs="Arial"/>
          <w:i/>
          <w:iCs/>
          <w:sz w:val="20"/>
          <w:szCs w:val="20"/>
          <w:lang w:val="en-US"/>
        </w:rPr>
        <w:t xml:space="preserve">35 </w:t>
      </w:r>
      <w:r w:rsidRPr="002430D6">
        <w:rPr>
          <w:rStyle w:val="slug-issue"/>
          <w:rFonts w:ascii="Arial" w:hAnsi="Arial" w:cs="Arial"/>
          <w:iCs/>
          <w:sz w:val="20"/>
          <w:szCs w:val="20"/>
          <w:lang w:val="en-US"/>
        </w:rPr>
        <w:t>(</w:t>
      </w:r>
      <w:proofErr w:type="spellStart"/>
      <w:r w:rsidRPr="002430D6">
        <w:rPr>
          <w:rStyle w:val="slug-issue"/>
          <w:rFonts w:ascii="Arial" w:hAnsi="Arial" w:cs="Arial"/>
          <w:iCs/>
          <w:sz w:val="20"/>
          <w:szCs w:val="20"/>
          <w:lang w:val="en-US"/>
        </w:rPr>
        <w:t>suppl</w:t>
      </w:r>
      <w:proofErr w:type="spellEnd"/>
      <w:r w:rsidRPr="002430D6">
        <w:rPr>
          <w:rStyle w:val="slug-issue"/>
          <w:rFonts w:ascii="Arial" w:hAnsi="Arial" w:cs="Arial"/>
          <w:iCs/>
          <w:sz w:val="20"/>
          <w:szCs w:val="20"/>
          <w:lang w:val="en-US"/>
        </w:rPr>
        <w:t xml:space="preserve"> 2)</w:t>
      </w:r>
      <w:r w:rsidRPr="002430D6">
        <w:rPr>
          <w:rStyle w:val="slug-issue"/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r w:rsidRPr="002430D6">
        <w:rPr>
          <w:rStyle w:val="slug-pages"/>
          <w:rFonts w:ascii="Arial" w:hAnsi="Arial" w:cs="Arial"/>
          <w:iCs/>
          <w:sz w:val="20"/>
          <w:szCs w:val="20"/>
          <w:lang w:val="en-US"/>
        </w:rPr>
        <w:t>W585-W587</w:t>
      </w:r>
      <w:r w:rsidRPr="002430D6">
        <w:rPr>
          <w:rStyle w:val="slug-pages"/>
          <w:rFonts w:ascii="Arial" w:hAnsi="Arial" w:cs="Arial"/>
          <w:i/>
          <w:iCs/>
          <w:sz w:val="20"/>
          <w:szCs w:val="20"/>
          <w:lang w:val="en-US"/>
        </w:rPr>
        <w:t>.</w:t>
      </w:r>
      <w:proofErr w:type="gramEnd"/>
    </w:p>
    <w:p w:rsidR="00204382" w:rsidRDefault="00204382" w:rsidP="00204382">
      <w:pPr>
        <w:jc w:val="both"/>
        <w:rPr>
          <w:rStyle w:val="slug-pages"/>
          <w:rFonts w:ascii="Arial" w:hAnsi="Arial" w:cs="Arial"/>
          <w:i/>
          <w:iCs/>
          <w:sz w:val="20"/>
          <w:szCs w:val="20"/>
          <w:lang w:val="en-US"/>
        </w:rPr>
      </w:pPr>
    </w:p>
    <w:p w:rsidR="00204382" w:rsidRDefault="00204382" w:rsidP="00204382">
      <w:pPr>
        <w:jc w:val="both"/>
        <w:rPr>
          <w:rFonts w:ascii="Arial" w:hAnsi="Arial" w:cs="Arial"/>
          <w:sz w:val="20"/>
          <w:szCs w:val="20"/>
          <w:lang w:val="en-GB"/>
        </w:rPr>
      </w:pPr>
      <w:r w:rsidRPr="002430D6">
        <w:rPr>
          <w:rFonts w:ascii="Arial" w:hAnsi="Arial" w:cs="Arial"/>
          <w:sz w:val="20"/>
          <w:szCs w:val="20"/>
          <w:lang w:val="en-GB"/>
        </w:rPr>
        <w:t xml:space="preserve">Larkin, M.A., </w:t>
      </w:r>
      <w:proofErr w:type="spellStart"/>
      <w:r w:rsidRPr="002430D6">
        <w:rPr>
          <w:rFonts w:ascii="Arial" w:hAnsi="Arial" w:cs="Arial"/>
          <w:sz w:val="20"/>
          <w:szCs w:val="20"/>
          <w:lang w:val="en-GB"/>
        </w:rPr>
        <w:t>Blackshields</w:t>
      </w:r>
      <w:proofErr w:type="spellEnd"/>
      <w:r w:rsidRPr="002430D6">
        <w:rPr>
          <w:rFonts w:ascii="Arial" w:hAnsi="Arial" w:cs="Arial"/>
          <w:sz w:val="20"/>
          <w:szCs w:val="20"/>
          <w:lang w:val="en-GB"/>
        </w:rPr>
        <w:t xml:space="preserve">, G., Brown, N.P., </w:t>
      </w:r>
      <w:proofErr w:type="spellStart"/>
      <w:r w:rsidRPr="002430D6">
        <w:rPr>
          <w:rFonts w:ascii="Arial" w:hAnsi="Arial" w:cs="Arial"/>
          <w:sz w:val="20"/>
          <w:szCs w:val="20"/>
          <w:lang w:val="en-GB"/>
        </w:rPr>
        <w:t>Chenna</w:t>
      </w:r>
      <w:proofErr w:type="spellEnd"/>
      <w:r w:rsidRPr="002430D6">
        <w:rPr>
          <w:rFonts w:ascii="Arial" w:hAnsi="Arial" w:cs="Arial"/>
          <w:sz w:val="20"/>
          <w:szCs w:val="20"/>
          <w:lang w:val="en-GB"/>
        </w:rPr>
        <w:t xml:space="preserve">, R., </w:t>
      </w:r>
      <w:proofErr w:type="spellStart"/>
      <w:r w:rsidRPr="002430D6">
        <w:rPr>
          <w:rFonts w:ascii="Arial" w:hAnsi="Arial" w:cs="Arial"/>
          <w:sz w:val="20"/>
          <w:szCs w:val="20"/>
          <w:lang w:val="en-GB"/>
        </w:rPr>
        <w:t>McGettigan</w:t>
      </w:r>
      <w:proofErr w:type="spellEnd"/>
      <w:r w:rsidRPr="002430D6">
        <w:rPr>
          <w:rFonts w:ascii="Arial" w:hAnsi="Arial" w:cs="Arial"/>
          <w:sz w:val="20"/>
          <w:szCs w:val="20"/>
          <w:lang w:val="en-GB"/>
        </w:rPr>
        <w:t xml:space="preserve">, P.A., </w:t>
      </w:r>
      <w:proofErr w:type="spellStart"/>
      <w:r w:rsidRPr="002430D6">
        <w:rPr>
          <w:rFonts w:ascii="Arial" w:hAnsi="Arial" w:cs="Arial"/>
          <w:sz w:val="20"/>
          <w:szCs w:val="20"/>
          <w:lang w:val="en-GB"/>
        </w:rPr>
        <w:t>McWilliam</w:t>
      </w:r>
      <w:proofErr w:type="spellEnd"/>
      <w:r w:rsidRPr="002430D6">
        <w:rPr>
          <w:rFonts w:ascii="Arial" w:hAnsi="Arial" w:cs="Arial"/>
          <w:sz w:val="20"/>
          <w:szCs w:val="20"/>
          <w:lang w:val="en-GB"/>
        </w:rPr>
        <w:t xml:space="preserve">, H., </w:t>
      </w:r>
      <w:proofErr w:type="spellStart"/>
      <w:r w:rsidRPr="002430D6">
        <w:rPr>
          <w:rFonts w:ascii="Arial" w:hAnsi="Arial" w:cs="Arial"/>
          <w:sz w:val="20"/>
          <w:szCs w:val="20"/>
          <w:lang w:val="en-GB"/>
        </w:rPr>
        <w:t>Valentin</w:t>
      </w:r>
      <w:proofErr w:type="spellEnd"/>
      <w:r w:rsidRPr="002430D6">
        <w:rPr>
          <w:rFonts w:ascii="Arial" w:hAnsi="Arial" w:cs="Arial"/>
          <w:sz w:val="20"/>
          <w:szCs w:val="20"/>
          <w:lang w:val="en-GB"/>
        </w:rPr>
        <w:t xml:space="preserve">, F., Wallace, I.M., </w:t>
      </w:r>
      <w:proofErr w:type="spellStart"/>
      <w:r w:rsidRPr="002430D6">
        <w:rPr>
          <w:rFonts w:ascii="Arial" w:hAnsi="Arial" w:cs="Arial"/>
          <w:sz w:val="20"/>
          <w:szCs w:val="20"/>
          <w:lang w:val="en-GB"/>
        </w:rPr>
        <w:t>Wilm</w:t>
      </w:r>
      <w:proofErr w:type="spellEnd"/>
      <w:r w:rsidRPr="002430D6">
        <w:rPr>
          <w:rFonts w:ascii="Arial" w:hAnsi="Arial" w:cs="Arial"/>
          <w:sz w:val="20"/>
          <w:szCs w:val="20"/>
          <w:lang w:val="en-GB"/>
        </w:rPr>
        <w:t xml:space="preserve">, A., Lopez, R., </w:t>
      </w:r>
      <w:r>
        <w:rPr>
          <w:rFonts w:ascii="Arial" w:hAnsi="Arial" w:cs="Arial"/>
          <w:sz w:val="20"/>
          <w:szCs w:val="20"/>
          <w:lang w:val="en-GB"/>
        </w:rPr>
        <w:t xml:space="preserve">et </w:t>
      </w:r>
      <w:proofErr w:type="gramStart"/>
      <w:r>
        <w:rPr>
          <w:rFonts w:ascii="Arial" w:hAnsi="Arial" w:cs="Arial"/>
          <w:sz w:val="20"/>
          <w:szCs w:val="20"/>
          <w:lang w:val="en-GB"/>
        </w:rPr>
        <w:t>al .(</w:t>
      </w:r>
      <w:proofErr w:type="gramEnd"/>
      <w:r w:rsidRPr="002430D6">
        <w:rPr>
          <w:rFonts w:ascii="Arial" w:hAnsi="Arial" w:cs="Arial"/>
          <w:sz w:val="20"/>
          <w:szCs w:val="20"/>
          <w:lang w:val="en-GB"/>
        </w:rPr>
        <w:t xml:space="preserve">2007). </w:t>
      </w:r>
      <w:proofErr w:type="gramStart"/>
      <w:r w:rsidR="003C68AA" w:rsidRPr="003C68AA">
        <w:rPr>
          <w:rFonts w:ascii="Arial" w:hAnsi="Arial" w:cs="Arial"/>
          <w:sz w:val="20"/>
          <w:szCs w:val="20"/>
          <w:lang w:val="en-GB"/>
        </w:rPr>
        <w:t xml:space="preserve">ClustalW2 and </w:t>
      </w:r>
      <w:proofErr w:type="spellStart"/>
      <w:r w:rsidR="003C68AA" w:rsidRPr="003C68AA">
        <w:rPr>
          <w:rFonts w:ascii="Arial" w:hAnsi="Arial" w:cs="Arial"/>
          <w:sz w:val="20"/>
          <w:szCs w:val="20"/>
          <w:lang w:val="en-GB"/>
        </w:rPr>
        <w:t>ClustalX</w:t>
      </w:r>
      <w:proofErr w:type="spellEnd"/>
      <w:r w:rsidR="003C68AA" w:rsidRPr="003C68AA">
        <w:rPr>
          <w:rFonts w:ascii="Arial" w:hAnsi="Arial" w:cs="Arial"/>
          <w:sz w:val="20"/>
          <w:szCs w:val="20"/>
          <w:lang w:val="en-GB"/>
        </w:rPr>
        <w:t xml:space="preserve"> version 2.</w:t>
      </w:r>
      <w:proofErr w:type="gramEnd"/>
      <w:r w:rsidR="003C68AA" w:rsidRPr="003C68AA">
        <w:rPr>
          <w:rFonts w:ascii="Arial" w:hAnsi="Arial" w:cs="Arial"/>
          <w:sz w:val="20"/>
          <w:szCs w:val="20"/>
          <w:lang w:val="en-GB"/>
        </w:rPr>
        <w:t xml:space="preserve"> </w:t>
      </w:r>
      <w:proofErr w:type="gramStart"/>
      <w:r w:rsidRPr="002430D6">
        <w:rPr>
          <w:rFonts w:ascii="Arial" w:hAnsi="Arial" w:cs="Arial"/>
          <w:sz w:val="20"/>
          <w:szCs w:val="20"/>
          <w:lang w:val="en-GB"/>
        </w:rPr>
        <w:t xml:space="preserve">Bioinformatics </w:t>
      </w:r>
      <w:r w:rsidRPr="002430D6">
        <w:rPr>
          <w:rFonts w:ascii="Arial" w:hAnsi="Arial" w:cs="Arial"/>
          <w:i/>
          <w:sz w:val="20"/>
          <w:szCs w:val="20"/>
          <w:lang w:val="en-GB"/>
        </w:rPr>
        <w:t>23</w:t>
      </w:r>
      <w:r w:rsidRPr="002430D6">
        <w:rPr>
          <w:rFonts w:ascii="Arial" w:hAnsi="Arial" w:cs="Arial"/>
          <w:sz w:val="20"/>
          <w:szCs w:val="20"/>
          <w:lang w:val="en-GB"/>
        </w:rPr>
        <w:t>, 2947-2948.</w:t>
      </w:r>
      <w:proofErr w:type="gramEnd"/>
    </w:p>
    <w:p w:rsidR="00204382" w:rsidRPr="002430D6" w:rsidRDefault="00204382" w:rsidP="00204382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204382" w:rsidRDefault="00204382" w:rsidP="00204382">
      <w:pPr>
        <w:jc w:val="both"/>
        <w:rPr>
          <w:rFonts w:ascii="Arial" w:hAnsi="Arial" w:cs="Arial"/>
          <w:sz w:val="20"/>
          <w:szCs w:val="20"/>
          <w:lang w:val="en-GB"/>
        </w:rPr>
      </w:pPr>
      <w:proofErr w:type="spellStart"/>
      <w:proofErr w:type="gramStart"/>
      <w:r w:rsidRPr="002430D6">
        <w:rPr>
          <w:rFonts w:ascii="Arial" w:hAnsi="Arial" w:cs="Arial"/>
          <w:sz w:val="20"/>
          <w:szCs w:val="20"/>
          <w:lang w:val="en-GB"/>
        </w:rPr>
        <w:t>Marchler</w:t>
      </w:r>
      <w:proofErr w:type="spellEnd"/>
      <w:r w:rsidRPr="002430D6">
        <w:rPr>
          <w:rFonts w:ascii="Arial" w:hAnsi="Arial" w:cs="Arial"/>
          <w:sz w:val="20"/>
          <w:szCs w:val="20"/>
          <w:lang w:val="en-GB"/>
        </w:rPr>
        <w:t xml:space="preserve">-Bauer, A., Lu, S., Anderson, J.B., </w:t>
      </w:r>
      <w:proofErr w:type="spellStart"/>
      <w:r w:rsidRPr="002430D6">
        <w:rPr>
          <w:rFonts w:ascii="Arial" w:hAnsi="Arial" w:cs="Arial"/>
          <w:sz w:val="20"/>
          <w:szCs w:val="20"/>
          <w:lang w:val="en-GB"/>
        </w:rPr>
        <w:t>Chitsaz</w:t>
      </w:r>
      <w:proofErr w:type="spellEnd"/>
      <w:r w:rsidRPr="002430D6">
        <w:rPr>
          <w:rFonts w:ascii="Arial" w:hAnsi="Arial" w:cs="Arial"/>
          <w:sz w:val="20"/>
          <w:szCs w:val="20"/>
          <w:lang w:val="en-GB"/>
        </w:rPr>
        <w:t xml:space="preserve">, F., Derbyshire, M.K., </w:t>
      </w:r>
      <w:proofErr w:type="spellStart"/>
      <w:r w:rsidRPr="002430D6">
        <w:rPr>
          <w:rFonts w:ascii="Arial" w:hAnsi="Arial" w:cs="Arial"/>
          <w:sz w:val="20"/>
          <w:szCs w:val="20"/>
          <w:lang w:val="en-GB"/>
        </w:rPr>
        <w:t>Deweese</w:t>
      </w:r>
      <w:proofErr w:type="spellEnd"/>
      <w:r w:rsidRPr="002430D6">
        <w:rPr>
          <w:rFonts w:ascii="Arial" w:hAnsi="Arial" w:cs="Arial"/>
          <w:sz w:val="20"/>
          <w:szCs w:val="20"/>
          <w:lang w:val="en-GB"/>
        </w:rPr>
        <w:t>-Scott, C., Fong, J.H., Geer, L.Y., Geer, R.C., Gonzales, N.R., et al. (2011).</w:t>
      </w:r>
      <w:proofErr w:type="gramEnd"/>
      <w:r w:rsidRPr="002430D6">
        <w:rPr>
          <w:rFonts w:ascii="Arial" w:hAnsi="Arial" w:cs="Arial"/>
          <w:sz w:val="20"/>
          <w:szCs w:val="20"/>
          <w:lang w:val="en-GB"/>
        </w:rPr>
        <w:t xml:space="preserve"> CDD: a Conserved Domain Database for the functional annotation of proteins. Nucleic Acids Res. </w:t>
      </w:r>
      <w:r w:rsidRPr="002430D6">
        <w:rPr>
          <w:rFonts w:ascii="Arial" w:hAnsi="Arial" w:cs="Arial"/>
          <w:i/>
          <w:sz w:val="20"/>
          <w:szCs w:val="20"/>
          <w:lang w:val="en-GB"/>
        </w:rPr>
        <w:t>39</w:t>
      </w:r>
      <w:r w:rsidRPr="002430D6">
        <w:rPr>
          <w:rFonts w:ascii="Arial" w:hAnsi="Arial" w:cs="Arial"/>
          <w:sz w:val="20"/>
          <w:szCs w:val="20"/>
          <w:lang w:val="en-GB"/>
        </w:rPr>
        <w:t xml:space="preserve">, D225-D229. </w:t>
      </w:r>
    </w:p>
    <w:p w:rsidR="00204382" w:rsidRDefault="00204382" w:rsidP="00204382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975602" w:rsidRPr="00975602" w:rsidRDefault="00975602" w:rsidP="00204382">
      <w:pPr>
        <w:jc w:val="both"/>
        <w:rPr>
          <w:rFonts w:ascii="Arial" w:hAnsi="Arial" w:cs="Arial"/>
          <w:sz w:val="20"/>
          <w:szCs w:val="20"/>
          <w:lang w:val="en-GB"/>
        </w:rPr>
      </w:pPr>
      <w:proofErr w:type="gramStart"/>
      <w:r w:rsidRPr="00975602">
        <w:rPr>
          <w:rFonts w:ascii="Arial" w:hAnsi="Arial" w:cs="Arial"/>
          <w:sz w:val="20"/>
          <w:szCs w:val="20"/>
          <w:lang w:val="en-GB"/>
        </w:rPr>
        <w:t xml:space="preserve">Marion, J., Bach, L., </w:t>
      </w:r>
      <w:proofErr w:type="spellStart"/>
      <w:r w:rsidRPr="00975602">
        <w:rPr>
          <w:rFonts w:ascii="Arial" w:hAnsi="Arial" w:cs="Arial"/>
          <w:sz w:val="20"/>
          <w:szCs w:val="20"/>
          <w:lang w:val="en-GB"/>
        </w:rPr>
        <w:t>Bellec</w:t>
      </w:r>
      <w:proofErr w:type="spellEnd"/>
      <w:r w:rsidRPr="00975602">
        <w:rPr>
          <w:rFonts w:ascii="Arial" w:hAnsi="Arial" w:cs="Arial"/>
          <w:sz w:val="20"/>
          <w:szCs w:val="20"/>
          <w:lang w:val="en-GB"/>
        </w:rPr>
        <w:t xml:space="preserve">, Y., Meyer, C., </w:t>
      </w:r>
      <w:proofErr w:type="spellStart"/>
      <w:r w:rsidRPr="00975602">
        <w:rPr>
          <w:rFonts w:ascii="Arial" w:hAnsi="Arial" w:cs="Arial"/>
          <w:sz w:val="20"/>
          <w:szCs w:val="20"/>
          <w:lang w:val="en-GB"/>
        </w:rPr>
        <w:t>Gissot</w:t>
      </w:r>
      <w:proofErr w:type="spellEnd"/>
      <w:r w:rsidRPr="00975602">
        <w:rPr>
          <w:rFonts w:ascii="Arial" w:hAnsi="Arial" w:cs="Arial"/>
          <w:sz w:val="20"/>
          <w:szCs w:val="20"/>
          <w:lang w:val="en-GB"/>
        </w:rPr>
        <w:t>, L., Faure, J.-D.</w:t>
      </w:r>
      <w:proofErr w:type="gramEnd"/>
      <w:r w:rsidRPr="00975602">
        <w:rPr>
          <w:rFonts w:ascii="Arial" w:hAnsi="Arial" w:cs="Arial"/>
          <w:sz w:val="20"/>
          <w:szCs w:val="20"/>
          <w:lang w:val="en-GB"/>
        </w:rPr>
        <w:t xml:space="preserve"> </w:t>
      </w:r>
      <w:proofErr w:type="gramStart"/>
      <w:r w:rsidRPr="00975602">
        <w:rPr>
          <w:rFonts w:ascii="Arial" w:hAnsi="Arial" w:cs="Arial"/>
          <w:sz w:val="20"/>
          <w:szCs w:val="20"/>
          <w:lang w:val="en-GB"/>
        </w:rPr>
        <w:t xml:space="preserve">(2008). Systematic analysis of protein </w:t>
      </w:r>
      <w:proofErr w:type="spellStart"/>
      <w:r w:rsidRPr="00975602">
        <w:rPr>
          <w:rFonts w:ascii="Arial" w:hAnsi="Arial" w:cs="Arial"/>
          <w:sz w:val="20"/>
          <w:szCs w:val="20"/>
          <w:lang w:val="en-GB"/>
        </w:rPr>
        <w:t>subcellular</w:t>
      </w:r>
      <w:proofErr w:type="spellEnd"/>
      <w:r w:rsidRPr="00975602">
        <w:rPr>
          <w:rFonts w:ascii="Arial" w:hAnsi="Arial" w:cs="Arial"/>
          <w:sz w:val="20"/>
          <w:szCs w:val="20"/>
          <w:lang w:val="en-GB"/>
        </w:rPr>
        <w:t xml:space="preserve"> localization and interaction using high-throughput transient transformation of </w:t>
      </w:r>
      <w:r w:rsidRPr="00975602">
        <w:rPr>
          <w:rFonts w:ascii="Arial" w:hAnsi="Arial" w:cs="Arial"/>
          <w:i/>
          <w:sz w:val="20"/>
          <w:szCs w:val="20"/>
          <w:lang w:val="en-GB"/>
        </w:rPr>
        <w:t>Arabidopsis</w:t>
      </w:r>
      <w:r>
        <w:rPr>
          <w:rFonts w:ascii="Arial" w:hAnsi="Arial" w:cs="Arial"/>
          <w:sz w:val="20"/>
          <w:szCs w:val="20"/>
          <w:lang w:val="en-GB"/>
        </w:rPr>
        <w:t xml:space="preserve"> seedlings.</w:t>
      </w:r>
      <w:proofErr w:type="gramEnd"/>
      <w:r>
        <w:rPr>
          <w:rFonts w:ascii="Arial" w:hAnsi="Arial" w:cs="Arial"/>
          <w:sz w:val="20"/>
          <w:szCs w:val="20"/>
          <w:lang w:val="en-GB"/>
        </w:rPr>
        <w:t xml:space="preserve"> Plant J.</w:t>
      </w:r>
      <w:r w:rsidRPr="00975602">
        <w:rPr>
          <w:rFonts w:ascii="Arial" w:hAnsi="Arial" w:cs="Arial"/>
          <w:sz w:val="20"/>
          <w:szCs w:val="20"/>
          <w:lang w:val="en-GB"/>
        </w:rPr>
        <w:t xml:space="preserve">, </w:t>
      </w:r>
      <w:r w:rsidRPr="00975602">
        <w:rPr>
          <w:rFonts w:ascii="Arial" w:hAnsi="Arial" w:cs="Arial"/>
          <w:i/>
          <w:sz w:val="20"/>
          <w:szCs w:val="20"/>
          <w:lang w:val="en-GB"/>
        </w:rPr>
        <w:t>56</w:t>
      </w:r>
      <w:r w:rsidRPr="00975602">
        <w:rPr>
          <w:rFonts w:ascii="Arial" w:hAnsi="Arial" w:cs="Arial"/>
          <w:sz w:val="20"/>
          <w:szCs w:val="20"/>
          <w:lang w:val="en-GB"/>
        </w:rPr>
        <w:t>, 169–179.</w:t>
      </w:r>
    </w:p>
    <w:p w:rsidR="00975602" w:rsidRDefault="00975602" w:rsidP="00204382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0D18D3" w:rsidRDefault="000D18D3" w:rsidP="000D18D3">
      <w:pPr>
        <w:pStyle w:val="HTMLPreformatted"/>
        <w:jc w:val="both"/>
        <w:rPr>
          <w:rFonts w:ascii="Arial" w:hAnsi="Arial" w:cs="Arial"/>
        </w:rPr>
      </w:pPr>
      <w:proofErr w:type="spellStart"/>
      <w:r w:rsidRPr="002430D6">
        <w:rPr>
          <w:rFonts w:ascii="Arial" w:hAnsi="Arial" w:cs="Arial"/>
        </w:rPr>
        <w:t>Moriwaki</w:t>
      </w:r>
      <w:proofErr w:type="spellEnd"/>
      <w:r w:rsidRPr="002430D6">
        <w:rPr>
          <w:rFonts w:ascii="Arial" w:hAnsi="Arial" w:cs="Arial"/>
        </w:rPr>
        <w:t xml:space="preserve">, J., Ohkubo, H., </w:t>
      </w:r>
      <w:proofErr w:type="spellStart"/>
      <w:r w:rsidRPr="002430D6">
        <w:rPr>
          <w:rFonts w:ascii="Arial" w:hAnsi="Arial" w:cs="Arial"/>
        </w:rPr>
        <w:t>Horie</w:t>
      </w:r>
      <w:proofErr w:type="spellEnd"/>
      <w:r w:rsidRPr="002430D6">
        <w:rPr>
          <w:rFonts w:ascii="Arial" w:hAnsi="Arial" w:cs="Arial"/>
        </w:rPr>
        <w:t xml:space="preserve">, H., </w:t>
      </w:r>
      <w:proofErr w:type="spellStart"/>
      <w:r w:rsidRPr="002430D6">
        <w:rPr>
          <w:rFonts w:ascii="Arial" w:hAnsi="Arial" w:cs="Arial"/>
        </w:rPr>
        <w:t>Kasuyama</w:t>
      </w:r>
      <w:proofErr w:type="spellEnd"/>
      <w:r w:rsidRPr="002430D6">
        <w:rPr>
          <w:rFonts w:ascii="Arial" w:hAnsi="Arial" w:cs="Arial"/>
        </w:rPr>
        <w:t xml:space="preserve">, S., and Sato, T. (1997). Genotypic differences between </w:t>
      </w:r>
      <w:proofErr w:type="spellStart"/>
      <w:r w:rsidRPr="002430D6">
        <w:rPr>
          <w:rFonts w:ascii="Arial" w:hAnsi="Arial" w:cs="Arial"/>
          <w:i/>
        </w:rPr>
        <w:t>Colletotrichum</w:t>
      </w:r>
      <w:proofErr w:type="spellEnd"/>
      <w:r w:rsidRPr="002430D6">
        <w:rPr>
          <w:rFonts w:ascii="Arial" w:hAnsi="Arial" w:cs="Arial"/>
          <w:i/>
        </w:rPr>
        <w:t xml:space="preserve"> </w:t>
      </w:r>
      <w:proofErr w:type="spellStart"/>
      <w:r w:rsidRPr="002430D6">
        <w:rPr>
          <w:rFonts w:ascii="Arial" w:hAnsi="Arial" w:cs="Arial"/>
          <w:i/>
        </w:rPr>
        <w:t>higginsianum</w:t>
      </w:r>
      <w:proofErr w:type="spellEnd"/>
      <w:r w:rsidRPr="002430D6">
        <w:rPr>
          <w:rFonts w:ascii="Arial" w:hAnsi="Arial" w:cs="Arial"/>
        </w:rPr>
        <w:t xml:space="preserve"> and </w:t>
      </w:r>
      <w:r w:rsidRPr="002430D6">
        <w:rPr>
          <w:rFonts w:ascii="Arial" w:hAnsi="Arial" w:cs="Arial"/>
          <w:i/>
        </w:rPr>
        <w:t xml:space="preserve">C. </w:t>
      </w:r>
      <w:proofErr w:type="spellStart"/>
      <w:r w:rsidRPr="002430D6">
        <w:rPr>
          <w:rFonts w:ascii="Arial" w:hAnsi="Arial" w:cs="Arial"/>
          <w:i/>
        </w:rPr>
        <w:t>gloeosporioides</w:t>
      </w:r>
      <w:proofErr w:type="spellEnd"/>
      <w:r w:rsidRPr="002430D6">
        <w:rPr>
          <w:rFonts w:ascii="Arial" w:hAnsi="Arial" w:cs="Arial"/>
        </w:rPr>
        <w:t xml:space="preserve"> based on arbitrary primed PCR analysis. Ann. </w:t>
      </w:r>
      <w:proofErr w:type="spellStart"/>
      <w:r w:rsidRPr="002430D6">
        <w:rPr>
          <w:rFonts w:ascii="Arial" w:hAnsi="Arial" w:cs="Arial"/>
        </w:rPr>
        <w:t>Phytopathol</w:t>
      </w:r>
      <w:proofErr w:type="spellEnd"/>
      <w:r w:rsidRPr="002430D6">
        <w:rPr>
          <w:rFonts w:ascii="Arial" w:hAnsi="Arial" w:cs="Arial"/>
        </w:rPr>
        <w:t xml:space="preserve">. Soc. </w:t>
      </w:r>
      <w:proofErr w:type="spellStart"/>
      <w:r w:rsidRPr="002430D6">
        <w:rPr>
          <w:rFonts w:ascii="Arial" w:hAnsi="Arial" w:cs="Arial"/>
        </w:rPr>
        <w:t>Jpn</w:t>
      </w:r>
      <w:proofErr w:type="spellEnd"/>
      <w:r w:rsidRPr="002430D6">
        <w:rPr>
          <w:rFonts w:ascii="Arial" w:hAnsi="Arial" w:cs="Arial"/>
        </w:rPr>
        <w:t xml:space="preserve">. </w:t>
      </w:r>
      <w:r w:rsidRPr="002430D6">
        <w:rPr>
          <w:rFonts w:ascii="Arial" w:hAnsi="Arial" w:cs="Arial"/>
          <w:i/>
        </w:rPr>
        <w:t>63</w:t>
      </w:r>
      <w:r w:rsidRPr="002430D6">
        <w:rPr>
          <w:rFonts w:ascii="Arial" w:hAnsi="Arial" w:cs="Arial"/>
        </w:rPr>
        <w:t>, 395-398.</w:t>
      </w:r>
    </w:p>
    <w:p w:rsidR="000D18D3" w:rsidRPr="002430D6" w:rsidRDefault="000D18D3" w:rsidP="00204382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680383" w:rsidRPr="00A57D6F" w:rsidRDefault="00A57D6F" w:rsidP="00204382">
      <w:pPr>
        <w:pStyle w:val="HTMLPreformatted"/>
        <w:jc w:val="both"/>
        <w:rPr>
          <w:rFonts w:ascii="Arial" w:hAnsi="Arial" w:cs="Arial"/>
          <w:bCs/>
        </w:rPr>
      </w:pPr>
      <w:proofErr w:type="spellStart"/>
      <w:r w:rsidRPr="00A57D6F">
        <w:rPr>
          <w:rFonts w:ascii="Arial" w:hAnsi="Arial" w:cs="Arial"/>
          <w:bCs/>
        </w:rPr>
        <w:t>Spanu</w:t>
      </w:r>
      <w:proofErr w:type="spellEnd"/>
      <w:r>
        <w:rPr>
          <w:rFonts w:ascii="Arial" w:hAnsi="Arial" w:cs="Arial"/>
          <w:bCs/>
        </w:rPr>
        <w:t>, P. D. A</w:t>
      </w:r>
      <w:r w:rsidRPr="00A57D6F">
        <w:rPr>
          <w:rFonts w:ascii="Arial" w:hAnsi="Arial" w:cs="Arial"/>
          <w:bCs/>
        </w:rPr>
        <w:t>bbott</w:t>
      </w:r>
      <w:r>
        <w:rPr>
          <w:rFonts w:ascii="Arial" w:hAnsi="Arial" w:cs="Arial"/>
          <w:bCs/>
        </w:rPr>
        <w:t>, J. C.</w:t>
      </w:r>
      <w:r w:rsidRPr="00A57D6F">
        <w:rPr>
          <w:rFonts w:ascii="Arial" w:hAnsi="Arial" w:cs="Arial"/>
          <w:bCs/>
        </w:rPr>
        <w:t xml:space="preserve">, </w:t>
      </w:r>
      <w:proofErr w:type="spellStart"/>
      <w:r w:rsidRPr="00A57D6F">
        <w:rPr>
          <w:rFonts w:ascii="Arial" w:hAnsi="Arial" w:cs="Arial"/>
          <w:bCs/>
        </w:rPr>
        <w:t>Amselem</w:t>
      </w:r>
      <w:proofErr w:type="spellEnd"/>
      <w:r>
        <w:rPr>
          <w:rFonts w:ascii="Arial" w:hAnsi="Arial" w:cs="Arial"/>
          <w:bCs/>
        </w:rPr>
        <w:t>, J.</w:t>
      </w:r>
      <w:r w:rsidRPr="00A57D6F">
        <w:rPr>
          <w:rFonts w:ascii="Arial" w:hAnsi="Arial" w:cs="Arial"/>
          <w:bCs/>
        </w:rPr>
        <w:t xml:space="preserve">, </w:t>
      </w:r>
      <w:proofErr w:type="spellStart"/>
      <w:r w:rsidRPr="00A57D6F">
        <w:rPr>
          <w:rFonts w:ascii="Arial" w:hAnsi="Arial" w:cs="Arial"/>
          <w:bCs/>
        </w:rPr>
        <w:t>Burgis</w:t>
      </w:r>
      <w:proofErr w:type="spellEnd"/>
      <w:r>
        <w:rPr>
          <w:rFonts w:ascii="Arial" w:hAnsi="Arial" w:cs="Arial"/>
          <w:bCs/>
        </w:rPr>
        <w:t>, T. A.</w:t>
      </w:r>
      <w:r w:rsidRPr="00A57D6F">
        <w:rPr>
          <w:rFonts w:ascii="Arial" w:hAnsi="Arial" w:cs="Arial"/>
          <w:bCs/>
        </w:rPr>
        <w:t xml:space="preserve">, </w:t>
      </w:r>
      <w:proofErr w:type="spellStart"/>
      <w:r w:rsidRPr="00A57D6F">
        <w:rPr>
          <w:rFonts w:ascii="Arial" w:hAnsi="Arial" w:cs="Arial"/>
          <w:bCs/>
        </w:rPr>
        <w:t>Soanes</w:t>
      </w:r>
      <w:proofErr w:type="spellEnd"/>
      <w:r>
        <w:rPr>
          <w:rFonts w:ascii="Arial" w:hAnsi="Arial" w:cs="Arial"/>
          <w:bCs/>
        </w:rPr>
        <w:t>, D. M.</w:t>
      </w:r>
      <w:r w:rsidRPr="00A57D6F">
        <w:rPr>
          <w:rFonts w:ascii="Arial" w:hAnsi="Arial" w:cs="Arial"/>
          <w:bCs/>
        </w:rPr>
        <w:t xml:space="preserve">, </w:t>
      </w:r>
      <w:proofErr w:type="spellStart"/>
      <w:r w:rsidRPr="00A57D6F">
        <w:rPr>
          <w:rFonts w:ascii="Arial" w:hAnsi="Arial" w:cs="Arial"/>
          <w:bCs/>
        </w:rPr>
        <w:t>Stüber</w:t>
      </w:r>
      <w:proofErr w:type="spellEnd"/>
      <w:r>
        <w:rPr>
          <w:rFonts w:ascii="Arial" w:hAnsi="Arial" w:cs="Arial"/>
          <w:bCs/>
        </w:rPr>
        <w:t>, K.</w:t>
      </w:r>
      <w:r w:rsidRPr="00A57D6F">
        <w:rPr>
          <w:rFonts w:ascii="Arial" w:hAnsi="Arial" w:cs="Arial"/>
          <w:bCs/>
        </w:rPr>
        <w:t xml:space="preserve">, </w:t>
      </w:r>
      <w:proofErr w:type="spellStart"/>
      <w:r w:rsidRPr="00A57D6F">
        <w:rPr>
          <w:rFonts w:ascii="Arial" w:hAnsi="Arial" w:cs="Arial"/>
          <w:bCs/>
        </w:rPr>
        <w:t>Ver</w:t>
      </w:r>
      <w:proofErr w:type="spellEnd"/>
      <w:r w:rsidRPr="00A57D6F">
        <w:rPr>
          <w:rFonts w:ascii="Arial" w:hAnsi="Arial" w:cs="Arial"/>
          <w:bCs/>
        </w:rPr>
        <w:t xml:space="preserve"> Loren van </w:t>
      </w:r>
      <w:proofErr w:type="spellStart"/>
      <w:r w:rsidRPr="00A57D6F">
        <w:rPr>
          <w:rFonts w:ascii="Arial" w:hAnsi="Arial" w:cs="Arial"/>
          <w:bCs/>
        </w:rPr>
        <w:t>Themaat</w:t>
      </w:r>
      <w:proofErr w:type="spellEnd"/>
      <w:r w:rsidRPr="00A57D6F">
        <w:rPr>
          <w:rFonts w:ascii="Arial" w:hAnsi="Arial" w:cs="Arial"/>
          <w:bCs/>
        </w:rPr>
        <w:t xml:space="preserve">, </w:t>
      </w:r>
      <w:r>
        <w:rPr>
          <w:rFonts w:ascii="Arial" w:hAnsi="Arial" w:cs="Arial"/>
          <w:bCs/>
        </w:rPr>
        <w:t xml:space="preserve">E., </w:t>
      </w:r>
      <w:r w:rsidRPr="00A57D6F">
        <w:rPr>
          <w:rFonts w:ascii="Arial" w:hAnsi="Arial" w:cs="Arial"/>
          <w:bCs/>
        </w:rPr>
        <w:t>Brown</w:t>
      </w:r>
      <w:r>
        <w:rPr>
          <w:rFonts w:ascii="Arial" w:hAnsi="Arial" w:cs="Arial"/>
          <w:bCs/>
        </w:rPr>
        <w:t>, J. K. M.</w:t>
      </w:r>
      <w:r w:rsidRPr="00A57D6F">
        <w:rPr>
          <w:rFonts w:ascii="Arial" w:hAnsi="Arial" w:cs="Arial"/>
          <w:bCs/>
        </w:rPr>
        <w:t>, Butcher</w:t>
      </w:r>
      <w:r>
        <w:rPr>
          <w:rFonts w:ascii="Arial" w:hAnsi="Arial" w:cs="Arial"/>
          <w:bCs/>
        </w:rPr>
        <w:t>, S. A.</w:t>
      </w:r>
      <w:r w:rsidRPr="00A57D6F">
        <w:rPr>
          <w:rFonts w:ascii="Arial" w:hAnsi="Arial" w:cs="Arial"/>
          <w:bCs/>
        </w:rPr>
        <w:t xml:space="preserve">, </w:t>
      </w:r>
      <w:proofErr w:type="spellStart"/>
      <w:r w:rsidRPr="00A57D6F">
        <w:rPr>
          <w:rFonts w:ascii="Arial" w:hAnsi="Arial" w:cs="Arial"/>
          <w:bCs/>
        </w:rPr>
        <w:t>Gurr</w:t>
      </w:r>
      <w:proofErr w:type="spellEnd"/>
      <w:r>
        <w:rPr>
          <w:rFonts w:ascii="Arial" w:hAnsi="Arial" w:cs="Arial"/>
          <w:bCs/>
        </w:rPr>
        <w:t xml:space="preserve">, S. J. et al. (2010). </w:t>
      </w:r>
      <w:r w:rsidRPr="00A57D6F">
        <w:rPr>
          <w:rFonts w:ascii="Arial" w:hAnsi="Arial" w:cs="Arial"/>
          <w:bCs/>
        </w:rPr>
        <w:t>Genome Expansion and Gene Loss in Powdery Mildew Fungi Reveal Tradeoffs in Extreme Parasitism</w:t>
      </w:r>
      <w:r>
        <w:rPr>
          <w:rFonts w:ascii="Arial" w:hAnsi="Arial" w:cs="Arial"/>
          <w:bCs/>
        </w:rPr>
        <w:t xml:space="preserve">. Science </w:t>
      </w:r>
      <w:r w:rsidRPr="00A57D6F">
        <w:rPr>
          <w:rFonts w:ascii="Arial" w:hAnsi="Arial" w:cs="Arial"/>
          <w:bCs/>
          <w:i/>
        </w:rPr>
        <w:t>330</w:t>
      </w:r>
      <w:r w:rsidRPr="00A57D6F">
        <w:rPr>
          <w:rFonts w:ascii="Arial" w:hAnsi="Arial" w:cs="Arial"/>
          <w:bCs/>
        </w:rPr>
        <w:t xml:space="preserve">, </w:t>
      </w:r>
      <w:r>
        <w:rPr>
          <w:rFonts w:ascii="Arial" w:hAnsi="Arial" w:cs="Arial"/>
          <w:bCs/>
        </w:rPr>
        <w:t>1543-1546.</w:t>
      </w:r>
    </w:p>
    <w:p w:rsidR="00A57D6F" w:rsidRPr="002430D6" w:rsidRDefault="00A57D6F" w:rsidP="00204382">
      <w:pPr>
        <w:pStyle w:val="HTMLPreformatted"/>
        <w:jc w:val="both"/>
        <w:rPr>
          <w:rFonts w:ascii="Arial" w:hAnsi="Arial" w:cs="Arial"/>
          <w:b/>
          <w:bCs/>
        </w:rPr>
      </w:pPr>
    </w:p>
    <w:p w:rsidR="00204382" w:rsidRDefault="00204382" w:rsidP="00204382">
      <w:pPr>
        <w:pStyle w:val="HTMLPreformatted"/>
        <w:jc w:val="both"/>
        <w:rPr>
          <w:rFonts w:ascii="Arial" w:hAnsi="Arial" w:cs="Arial"/>
          <w:lang w:val="en-GB"/>
        </w:rPr>
      </w:pPr>
      <w:r w:rsidRPr="002430D6">
        <w:rPr>
          <w:rFonts w:ascii="Arial" w:hAnsi="Arial" w:cs="Arial"/>
          <w:lang w:val="en-GB"/>
        </w:rPr>
        <w:t xml:space="preserve">Stein, L. D., </w:t>
      </w:r>
      <w:proofErr w:type="spellStart"/>
      <w:r w:rsidRPr="002430D6">
        <w:rPr>
          <w:rFonts w:ascii="Arial" w:hAnsi="Arial" w:cs="Arial"/>
          <w:lang w:val="en-GB"/>
        </w:rPr>
        <w:t>Mungall</w:t>
      </w:r>
      <w:proofErr w:type="spellEnd"/>
      <w:r w:rsidRPr="002430D6">
        <w:rPr>
          <w:rFonts w:ascii="Arial" w:hAnsi="Arial" w:cs="Arial"/>
          <w:lang w:val="en-GB"/>
        </w:rPr>
        <w:t xml:space="preserve">, C., </w:t>
      </w:r>
      <w:proofErr w:type="spellStart"/>
      <w:r w:rsidRPr="002430D6">
        <w:rPr>
          <w:rFonts w:ascii="Arial" w:hAnsi="Arial" w:cs="Arial"/>
          <w:lang w:val="en-GB"/>
        </w:rPr>
        <w:t>Shu</w:t>
      </w:r>
      <w:proofErr w:type="spellEnd"/>
      <w:r w:rsidRPr="002430D6">
        <w:rPr>
          <w:rFonts w:ascii="Arial" w:hAnsi="Arial" w:cs="Arial"/>
          <w:lang w:val="en-GB"/>
        </w:rPr>
        <w:t xml:space="preserve">, S., </w:t>
      </w:r>
      <w:proofErr w:type="spellStart"/>
      <w:r w:rsidRPr="002430D6">
        <w:rPr>
          <w:rFonts w:ascii="Arial" w:hAnsi="Arial" w:cs="Arial"/>
          <w:lang w:val="en-GB"/>
        </w:rPr>
        <w:t>Caudy</w:t>
      </w:r>
      <w:proofErr w:type="spellEnd"/>
      <w:r w:rsidRPr="002430D6">
        <w:rPr>
          <w:rFonts w:ascii="Arial" w:hAnsi="Arial" w:cs="Arial"/>
          <w:lang w:val="en-GB"/>
        </w:rPr>
        <w:t xml:space="preserve">, M., </w:t>
      </w:r>
      <w:proofErr w:type="spellStart"/>
      <w:r w:rsidRPr="002430D6">
        <w:rPr>
          <w:rFonts w:ascii="Arial" w:hAnsi="Arial" w:cs="Arial"/>
          <w:lang w:val="en-GB"/>
        </w:rPr>
        <w:t>Mangone</w:t>
      </w:r>
      <w:proofErr w:type="spellEnd"/>
      <w:r w:rsidRPr="002430D6">
        <w:rPr>
          <w:rFonts w:ascii="Arial" w:hAnsi="Arial" w:cs="Arial"/>
          <w:lang w:val="en-GB"/>
        </w:rPr>
        <w:t xml:space="preserve">, M., Day, A., Nickerson, E., </w:t>
      </w:r>
      <w:proofErr w:type="spellStart"/>
      <w:r w:rsidRPr="002430D6">
        <w:rPr>
          <w:rFonts w:ascii="Arial" w:hAnsi="Arial" w:cs="Arial"/>
          <w:lang w:val="en-GB"/>
        </w:rPr>
        <w:t>Stajich</w:t>
      </w:r>
      <w:proofErr w:type="spellEnd"/>
      <w:r w:rsidRPr="002430D6">
        <w:rPr>
          <w:rFonts w:ascii="Arial" w:hAnsi="Arial" w:cs="Arial"/>
          <w:lang w:val="en-GB"/>
        </w:rPr>
        <w:t xml:space="preserve">, J. E., Harris, T. W., </w:t>
      </w:r>
      <w:proofErr w:type="spellStart"/>
      <w:r w:rsidRPr="002430D6">
        <w:rPr>
          <w:rFonts w:ascii="Arial" w:hAnsi="Arial" w:cs="Arial"/>
          <w:lang w:val="en-GB"/>
        </w:rPr>
        <w:t>Arva</w:t>
      </w:r>
      <w:proofErr w:type="spellEnd"/>
      <w:r w:rsidRPr="002430D6">
        <w:rPr>
          <w:rFonts w:ascii="Arial" w:hAnsi="Arial" w:cs="Arial"/>
          <w:lang w:val="en-GB"/>
        </w:rPr>
        <w:t xml:space="preserve">, A., Lewis, S. (2002). The generic genome browser: a building block for a model organism system database. </w:t>
      </w:r>
      <w:r w:rsidRPr="002430D6">
        <w:rPr>
          <w:rFonts w:ascii="Arial" w:hAnsi="Arial" w:cs="Arial"/>
          <w:bCs/>
        </w:rPr>
        <w:t xml:space="preserve">Genome Res. </w:t>
      </w:r>
      <w:r w:rsidRPr="002430D6">
        <w:rPr>
          <w:rFonts w:ascii="Arial" w:hAnsi="Arial" w:cs="Arial"/>
          <w:i/>
          <w:lang w:val="en-GB"/>
        </w:rPr>
        <w:t>12</w:t>
      </w:r>
      <w:r w:rsidRPr="002430D6">
        <w:rPr>
          <w:rFonts w:ascii="Arial" w:hAnsi="Arial" w:cs="Arial"/>
          <w:lang w:val="en-GB"/>
        </w:rPr>
        <w:t>, 1599-1610.</w:t>
      </w:r>
    </w:p>
    <w:p w:rsidR="00204382" w:rsidRDefault="00204382" w:rsidP="00204382">
      <w:pPr>
        <w:pStyle w:val="HTMLPreformatted"/>
        <w:jc w:val="both"/>
        <w:rPr>
          <w:rFonts w:ascii="Arial" w:hAnsi="Arial" w:cs="Arial"/>
          <w:lang w:val="en-GB"/>
        </w:rPr>
      </w:pPr>
    </w:p>
    <w:p w:rsidR="000D18D3" w:rsidRDefault="000D18D3" w:rsidP="000D18D3">
      <w:pPr>
        <w:pStyle w:val="HTMLPreformatted"/>
        <w:jc w:val="both"/>
        <w:rPr>
          <w:rFonts w:ascii="Arial" w:hAnsi="Arial" w:cs="Arial"/>
          <w:lang w:val="en-GB"/>
        </w:rPr>
      </w:pPr>
      <w:proofErr w:type="spellStart"/>
      <w:proofErr w:type="gramStart"/>
      <w:r w:rsidRPr="00D20B7F">
        <w:rPr>
          <w:rFonts w:ascii="Arial" w:hAnsi="Arial" w:cs="Arial"/>
          <w:lang w:val="en-GB"/>
        </w:rPr>
        <w:t>Ushimaru</w:t>
      </w:r>
      <w:proofErr w:type="spellEnd"/>
      <w:r w:rsidRPr="00D20B7F">
        <w:rPr>
          <w:rFonts w:ascii="Arial" w:hAnsi="Arial" w:cs="Arial"/>
          <w:lang w:val="en-GB"/>
        </w:rPr>
        <w:t xml:space="preserve">, T., Terada H., </w:t>
      </w:r>
      <w:proofErr w:type="spellStart"/>
      <w:r w:rsidRPr="00D20B7F">
        <w:rPr>
          <w:rFonts w:ascii="Arial" w:hAnsi="Arial" w:cs="Arial"/>
          <w:lang w:val="en-GB"/>
        </w:rPr>
        <w:t>Tsuboi</w:t>
      </w:r>
      <w:proofErr w:type="spellEnd"/>
      <w:r w:rsidRPr="00D20B7F">
        <w:rPr>
          <w:rFonts w:ascii="Arial" w:hAnsi="Arial" w:cs="Arial"/>
          <w:lang w:val="en-GB"/>
        </w:rPr>
        <w:t xml:space="preserve">, K., </w:t>
      </w:r>
      <w:proofErr w:type="spellStart"/>
      <w:r w:rsidRPr="00D20B7F">
        <w:rPr>
          <w:rFonts w:ascii="Arial" w:hAnsi="Arial" w:cs="Arial"/>
          <w:lang w:val="en-GB"/>
        </w:rPr>
        <w:t>Kogou</w:t>
      </w:r>
      <w:proofErr w:type="spellEnd"/>
      <w:r w:rsidRPr="00D20B7F">
        <w:rPr>
          <w:rFonts w:ascii="Arial" w:hAnsi="Arial" w:cs="Arial"/>
          <w:lang w:val="en-GB"/>
        </w:rPr>
        <w:t xml:space="preserve"> Y., </w:t>
      </w:r>
      <w:proofErr w:type="spellStart"/>
      <w:r w:rsidRPr="00D20B7F">
        <w:rPr>
          <w:rFonts w:ascii="Arial" w:hAnsi="Arial" w:cs="Arial"/>
          <w:lang w:val="en-GB"/>
        </w:rPr>
        <w:t>Sakaguchi</w:t>
      </w:r>
      <w:proofErr w:type="spellEnd"/>
      <w:r w:rsidRPr="00D20B7F">
        <w:rPr>
          <w:rFonts w:ascii="Arial" w:hAnsi="Arial" w:cs="Arial"/>
          <w:lang w:val="en-GB"/>
        </w:rPr>
        <w:t>, A., Tsuji, G. and Kubo, Y. (2010).</w:t>
      </w:r>
      <w:proofErr w:type="gramEnd"/>
      <w:r>
        <w:rPr>
          <w:rFonts w:ascii="Arial" w:hAnsi="Arial" w:cs="Arial"/>
          <w:lang w:val="en-GB"/>
        </w:rPr>
        <w:t xml:space="preserve"> </w:t>
      </w:r>
      <w:proofErr w:type="gramStart"/>
      <w:r w:rsidRPr="00D20B7F">
        <w:rPr>
          <w:rFonts w:ascii="Arial" w:hAnsi="Arial" w:cs="Arial"/>
          <w:lang w:val="en-GB"/>
        </w:rPr>
        <w:t xml:space="preserve">Development of an efficient gene targeting system in </w:t>
      </w:r>
      <w:proofErr w:type="spellStart"/>
      <w:r w:rsidRPr="00D20B7F">
        <w:rPr>
          <w:rFonts w:ascii="Arial" w:hAnsi="Arial" w:cs="Arial"/>
          <w:i/>
          <w:lang w:val="en-GB"/>
        </w:rPr>
        <w:t>Colletotrichum</w:t>
      </w:r>
      <w:proofErr w:type="spellEnd"/>
      <w:r w:rsidRPr="00D20B7F">
        <w:rPr>
          <w:rFonts w:ascii="Arial" w:hAnsi="Arial" w:cs="Arial"/>
          <w:i/>
          <w:lang w:val="en-GB"/>
        </w:rPr>
        <w:t xml:space="preserve"> </w:t>
      </w:r>
      <w:proofErr w:type="spellStart"/>
      <w:r w:rsidRPr="00D20B7F">
        <w:rPr>
          <w:rFonts w:ascii="Arial" w:hAnsi="Arial" w:cs="Arial"/>
          <w:i/>
          <w:lang w:val="en-GB"/>
        </w:rPr>
        <w:t>higginsianum</w:t>
      </w:r>
      <w:proofErr w:type="spellEnd"/>
      <w:r w:rsidRPr="00D20B7F">
        <w:rPr>
          <w:rFonts w:ascii="Arial" w:hAnsi="Arial" w:cs="Arial"/>
          <w:lang w:val="en-GB"/>
        </w:rPr>
        <w:t xml:space="preserve"> using a non-homologous end-joining mutant and </w:t>
      </w:r>
      <w:proofErr w:type="spellStart"/>
      <w:r w:rsidRPr="00D20B7F">
        <w:rPr>
          <w:rFonts w:ascii="Arial" w:hAnsi="Arial" w:cs="Arial"/>
          <w:i/>
          <w:lang w:val="en-GB"/>
        </w:rPr>
        <w:t>Agrobacterium</w:t>
      </w:r>
      <w:proofErr w:type="spellEnd"/>
      <w:r w:rsidRPr="00D20B7F">
        <w:rPr>
          <w:rFonts w:ascii="Arial" w:hAnsi="Arial" w:cs="Arial"/>
          <w:i/>
          <w:lang w:val="en-GB"/>
        </w:rPr>
        <w:t xml:space="preserve"> </w:t>
      </w:r>
      <w:proofErr w:type="spellStart"/>
      <w:r w:rsidRPr="00D20B7F">
        <w:rPr>
          <w:rFonts w:ascii="Arial" w:hAnsi="Arial" w:cs="Arial"/>
          <w:i/>
          <w:lang w:val="en-GB"/>
        </w:rPr>
        <w:t>tumefaciens</w:t>
      </w:r>
      <w:proofErr w:type="spellEnd"/>
      <w:r w:rsidRPr="00D20B7F">
        <w:rPr>
          <w:rFonts w:ascii="Arial" w:hAnsi="Arial" w:cs="Arial"/>
          <w:lang w:val="en-GB"/>
        </w:rPr>
        <w:t>-mediated gene transfer</w:t>
      </w:r>
      <w:r>
        <w:rPr>
          <w:rFonts w:ascii="Arial" w:hAnsi="Arial" w:cs="Arial"/>
          <w:lang w:val="en-GB"/>
        </w:rPr>
        <w:t>.</w:t>
      </w:r>
      <w:proofErr w:type="gramEnd"/>
      <w:r>
        <w:rPr>
          <w:rFonts w:ascii="Arial" w:hAnsi="Arial" w:cs="Arial"/>
          <w:lang w:val="en-GB"/>
        </w:rPr>
        <w:t xml:space="preserve"> </w:t>
      </w:r>
      <w:r w:rsidRPr="00D20B7F">
        <w:rPr>
          <w:rFonts w:ascii="Arial" w:hAnsi="Arial" w:cs="Arial"/>
          <w:lang w:val="en-GB"/>
        </w:rPr>
        <w:t xml:space="preserve">Mol. Genet. Genomics </w:t>
      </w:r>
      <w:r w:rsidRPr="00D20B7F">
        <w:rPr>
          <w:rFonts w:ascii="Arial" w:hAnsi="Arial" w:cs="Arial"/>
          <w:i/>
          <w:lang w:val="en-GB"/>
        </w:rPr>
        <w:t>284</w:t>
      </w:r>
      <w:r w:rsidRPr="00D20B7F">
        <w:rPr>
          <w:rFonts w:ascii="Arial" w:hAnsi="Arial" w:cs="Arial"/>
          <w:lang w:val="en-GB"/>
        </w:rPr>
        <w:t>, 357-371.</w:t>
      </w:r>
    </w:p>
    <w:p w:rsidR="000D18D3" w:rsidRDefault="000D18D3" w:rsidP="00204382">
      <w:pPr>
        <w:pStyle w:val="HTMLPreformatted"/>
        <w:jc w:val="both"/>
        <w:rPr>
          <w:rFonts w:ascii="Arial" w:hAnsi="Arial" w:cs="Arial"/>
          <w:lang w:val="en-GB"/>
        </w:rPr>
      </w:pPr>
    </w:p>
    <w:p w:rsidR="000F17CD" w:rsidRPr="000F17CD" w:rsidRDefault="000F17CD" w:rsidP="00204382">
      <w:pPr>
        <w:pStyle w:val="HTMLPreformatted"/>
        <w:jc w:val="both"/>
        <w:rPr>
          <w:rFonts w:ascii="Arial" w:hAnsi="Arial" w:cs="Arial"/>
          <w:lang w:val="en-GB"/>
        </w:rPr>
      </w:pPr>
      <w:proofErr w:type="spellStart"/>
      <w:r w:rsidRPr="000F17CD">
        <w:rPr>
          <w:rFonts w:ascii="Arial" w:hAnsi="Arial" w:cs="Arial"/>
          <w:lang w:val="fr-FR"/>
        </w:rPr>
        <w:t>Voinnet</w:t>
      </w:r>
      <w:proofErr w:type="spellEnd"/>
      <w:r w:rsidRPr="000F17CD">
        <w:rPr>
          <w:rFonts w:ascii="Arial" w:hAnsi="Arial" w:cs="Arial"/>
          <w:lang w:val="fr-FR"/>
        </w:rPr>
        <w:t xml:space="preserve">, O., Rivas, S., Mestre, P., </w:t>
      </w:r>
      <w:proofErr w:type="spellStart"/>
      <w:r w:rsidRPr="000F17CD">
        <w:rPr>
          <w:rFonts w:ascii="Arial" w:hAnsi="Arial" w:cs="Arial"/>
          <w:lang w:val="fr-FR"/>
        </w:rPr>
        <w:t>Baulcombe</w:t>
      </w:r>
      <w:proofErr w:type="spellEnd"/>
      <w:r w:rsidRPr="000F17CD">
        <w:rPr>
          <w:rFonts w:ascii="Arial" w:hAnsi="Arial" w:cs="Arial"/>
          <w:lang w:val="fr-FR"/>
        </w:rPr>
        <w:t xml:space="preserve">, D. (2003). </w:t>
      </w:r>
      <w:proofErr w:type="gramStart"/>
      <w:r w:rsidRPr="000F17CD">
        <w:rPr>
          <w:rFonts w:ascii="Arial" w:hAnsi="Arial" w:cs="Arial"/>
          <w:lang w:val="en-GB"/>
        </w:rPr>
        <w:t xml:space="preserve">An enhanced transient expression system in plants based on suppression of gene silencing by the p19 protein of tomato </w:t>
      </w:r>
      <w:r>
        <w:rPr>
          <w:rFonts w:ascii="Arial" w:hAnsi="Arial" w:cs="Arial"/>
          <w:lang w:val="en-GB"/>
        </w:rPr>
        <w:t>bushy stunt virus.</w:t>
      </w:r>
      <w:proofErr w:type="gramEnd"/>
      <w:r>
        <w:rPr>
          <w:rFonts w:ascii="Arial" w:hAnsi="Arial" w:cs="Arial"/>
          <w:lang w:val="en-GB"/>
        </w:rPr>
        <w:t xml:space="preserve"> Plant J.</w:t>
      </w:r>
      <w:r w:rsidRPr="000F17CD">
        <w:rPr>
          <w:rFonts w:ascii="Arial" w:hAnsi="Arial" w:cs="Arial"/>
          <w:lang w:val="en-GB"/>
        </w:rPr>
        <w:t xml:space="preserve">, </w:t>
      </w:r>
      <w:r w:rsidRPr="000F17CD">
        <w:rPr>
          <w:rFonts w:ascii="Arial" w:hAnsi="Arial" w:cs="Arial"/>
          <w:i/>
          <w:lang w:val="en-GB"/>
        </w:rPr>
        <w:t>33</w:t>
      </w:r>
      <w:r w:rsidRPr="000F17CD">
        <w:rPr>
          <w:rFonts w:ascii="Arial" w:hAnsi="Arial" w:cs="Arial"/>
          <w:lang w:val="en-GB"/>
        </w:rPr>
        <w:t>, 949–956.</w:t>
      </w:r>
    </w:p>
    <w:p w:rsidR="00204382" w:rsidRPr="002430D6" w:rsidRDefault="00204382" w:rsidP="00204382">
      <w:pPr>
        <w:pStyle w:val="HTMLPreformatted"/>
        <w:jc w:val="both"/>
        <w:rPr>
          <w:rFonts w:ascii="Arial" w:hAnsi="Arial" w:cs="Arial"/>
          <w:bCs/>
        </w:rPr>
      </w:pPr>
    </w:p>
    <w:p w:rsidR="00001C76" w:rsidRPr="003B33DD" w:rsidRDefault="00204382" w:rsidP="00F40E6F">
      <w:pPr>
        <w:jc w:val="both"/>
        <w:rPr>
          <w:rFonts w:ascii="Arial" w:hAnsi="Arial" w:cs="Arial"/>
          <w:sz w:val="20"/>
          <w:szCs w:val="20"/>
          <w:lang w:val="en-GB"/>
        </w:rPr>
      </w:pPr>
      <w:proofErr w:type="spellStart"/>
      <w:proofErr w:type="gramStart"/>
      <w:r w:rsidRPr="002430D6">
        <w:rPr>
          <w:rFonts w:ascii="Arial" w:hAnsi="Arial" w:cs="Arial"/>
          <w:sz w:val="20"/>
          <w:szCs w:val="20"/>
          <w:lang w:val="en-GB"/>
        </w:rPr>
        <w:t>Zdobnov</w:t>
      </w:r>
      <w:proofErr w:type="spellEnd"/>
      <w:r w:rsidRPr="002430D6">
        <w:rPr>
          <w:rFonts w:ascii="Arial" w:hAnsi="Arial" w:cs="Arial"/>
          <w:sz w:val="20"/>
          <w:szCs w:val="20"/>
          <w:lang w:val="en-GB"/>
        </w:rPr>
        <w:t xml:space="preserve">, E.M. and </w:t>
      </w:r>
      <w:proofErr w:type="spellStart"/>
      <w:r w:rsidRPr="002430D6">
        <w:rPr>
          <w:rFonts w:ascii="Arial" w:hAnsi="Arial" w:cs="Arial"/>
          <w:sz w:val="20"/>
          <w:szCs w:val="20"/>
          <w:lang w:val="en-GB"/>
        </w:rPr>
        <w:t>Apweiler</w:t>
      </w:r>
      <w:proofErr w:type="spellEnd"/>
      <w:r w:rsidRPr="002430D6">
        <w:rPr>
          <w:rFonts w:ascii="Arial" w:hAnsi="Arial" w:cs="Arial"/>
          <w:sz w:val="20"/>
          <w:szCs w:val="20"/>
          <w:lang w:val="en-GB"/>
        </w:rPr>
        <w:t>, R. (2001).</w:t>
      </w:r>
      <w:proofErr w:type="gramEnd"/>
      <w:r w:rsidRPr="002430D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proofErr w:type="gramStart"/>
      <w:r w:rsidRPr="002430D6">
        <w:rPr>
          <w:rFonts w:ascii="Arial" w:hAnsi="Arial" w:cs="Arial"/>
          <w:sz w:val="20"/>
          <w:szCs w:val="20"/>
          <w:lang w:val="en-GB"/>
        </w:rPr>
        <w:t>InterProScan</w:t>
      </w:r>
      <w:proofErr w:type="spellEnd"/>
      <w:r w:rsidRPr="002430D6">
        <w:rPr>
          <w:rFonts w:ascii="Arial" w:hAnsi="Arial" w:cs="Arial"/>
          <w:sz w:val="20"/>
          <w:szCs w:val="20"/>
          <w:lang w:val="en-GB"/>
        </w:rPr>
        <w:t xml:space="preserve"> - an integration platform for the signature-recognition methods in </w:t>
      </w:r>
      <w:proofErr w:type="spellStart"/>
      <w:r w:rsidRPr="002430D6">
        <w:rPr>
          <w:rFonts w:ascii="Arial" w:hAnsi="Arial" w:cs="Arial"/>
          <w:sz w:val="20"/>
          <w:szCs w:val="20"/>
          <w:lang w:val="en-GB"/>
        </w:rPr>
        <w:t>InterPro</w:t>
      </w:r>
      <w:proofErr w:type="spellEnd"/>
      <w:r w:rsidRPr="002430D6">
        <w:rPr>
          <w:rFonts w:ascii="Arial" w:hAnsi="Arial" w:cs="Arial"/>
          <w:sz w:val="20"/>
          <w:szCs w:val="20"/>
          <w:lang w:val="en-GB"/>
        </w:rPr>
        <w:t>.</w:t>
      </w:r>
      <w:proofErr w:type="gramEnd"/>
      <w:r w:rsidRPr="002430D6">
        <w:rPr>
          <w:rFonts w:ascii="Arial" w:hAnsi="Arial" w:cs="Arial"/>
          <w:sz w:val="20"/>
          <w:szCs w:val="20"/>
          <w:lang w:val="en-GB"/>
        </w:rPr>
        <w:t xml:space="preserve"> Bioinformatics </w:t>
      </w:r>
      <w:r w:rsidRPr="002430D6">
        <w:rPr>
          <w:rFonts w:ascii="Arial" w:hAnsi="Arial" w:cs="Arial"/>
          <w:i/>
          <w:sz w:val="20"/>
          <w:szCs w:val="20"/>
          <w:lang w:val="en-GB"/>
        </w:rPr>
        <w:t>17</w:t>
      </w:r>
      <w:r w:rsidRPr="002430D6">
        <w:rPr>
          <w:rFonts w:ascii="Arial" w:hAnsi="Arial" w:cs="Arial"/>
          <w:sz w:val="20"/>
          <w:szCs w:val="20"/>
          <w:lang w:val="en-GB"/>
        </w:rPr>
        <w:t>, 847-848.</w:t>
      </w:r>
    </w:p>
    <w:sectPr w:rsidR="00001C76" w:rsidRPr="003B33DD" w:rsidSect="00001C76"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12E3" w:rsidRDefault="004A12E3">
      <w:r>
        <w:separator/>
      </w:r>
    </w:p>
  </w:endnote>
  <w:endnote w:type="continuationSeparator" w:id="0">
    <w:p w:rsidR="004A12E3" w:rsidRDefault="004A12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BFF" w:rsidRDefault="004662D8" w:rsidP="0060561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C63BF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63BFF" w:rsidRDefault="00C63BF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BFF" w:rsidRDefault="004662D8" w:rsidP="0060561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C63BFF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81F24">
      <w:rPr>
        <w:rStyle w:val="PageNumber"/>
        <w:noProof/>
      </w:rPr>
      <w:t>1</w:t>
    </w:r>
    <w:r>
      <w:rPr>
        <w:rStyle w:val="PageNumber"/>
      </w:rPr>
      <w:fldChar w:fldCharType="end"/>
    </w:r>
  </w:p>
  <w:p w:rsidR="00C63BFF" w:rsidRDefault="00C63BF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12E3" w:rsidRDefault="004A12E3">
      <w:r>
        <w:separator/>
      </w:r>
    </w:p>
  </w:footnote>
  <w:footnote w:type="continuationSeparator" w:id="0">
    <w:p w:rsidR="004A12E3" w:rsidRDefault="004A12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07FFB"/>
    <w:multiLevelType w:val="hybridMultilevel"/>
    <w:tmpl w:val="9FD8B150"/>
    <w:lvl w:ilvl="0" w:tplc="7FAC584A">
      <w:start w:val="1"/>
      <w:numFmt w:val="upp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BB3207"/>
    <w:multiLevelType w:val="hybridMultilevel"/>
    <w:tmpl w:val="BCBA9A78"/>
    <w:lvl w:ilvl="0" w:tplc="E8B02932">
      <w:start w:val="1"/>
      <w:numFmt w:val="upp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4ED2735"/>
    <w:multiLevelType w:val="hybridMultilevel"/>
    <w:tmpl w:val="BDDE6012"/>
    <w:lvl w:ilvl="0" w:tplc="0407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D63925"/>
    <w:multiLevelType w:val="hybridMultilevel"/>
    <w:tmpl w:val="602276CC"/>
    <w:lvl w:ilvl="0" w:tplc="8FC85724">
      <w:start w:val="1"/>
      <w:numFmt w:val="upp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20A3C18"/>
    <w:multiLevelType w:val="hybridMultilevel"/>
    <w:tmpl w:val="B9103B8A"/>
    <w:lvl w:ilvl="0" w:tplc="0407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A0E4EC7"/>
    <w:multiLevelType w:val="hybridMultilevel"/>
    <w:tmpl w:val="14F0BE64"/>
    <w:lvl w:ilvl="0" w:tplc="6B6C73F6">
      <w:start w:val="1"/>
      <w:numFmt w:val="upp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566A5"/>
    <w:rsid w:val="00001C76"/>
    <w:rsid w:val="00002F3D"/>
    <w:rsid w:val="0000368A"/>
    <w:rsid w:val="00004A53"/>
    <w:rsid w:val="000129BA"/>
    <w:rsid w:val="00013168"/>
    <w:rsid w:val="00013DDE"/>
    <w:rsid w:val="00014DD8"/>
    <w:rsid w:val="00024BC3"/>
    <w:rsid w:val="000306EF"/>
    <w:rsid w:val="000312DD"/>
    <w:rsid w:val="00033EDF"/>
    <w:rsid w:val="000435C2"/>
    <w:rsid w:val="0004404C"/>
    <w:rsid w:val="000455D9"/>
    <w:rsid w:val="00045F7C"/>
    <w:rsid w:val="00046295"/>
    <w:rsid w:val="00051530"/>
    <w:rsid w:val="00051F3E"/>
    <w:rsid w:val="00055693"/>
    <w:rsid w:val="0005759E"/>
    <w:rsid w:val="00060C6F"/>
    <w:rsid w:val="0008200D"/>
    <w:rsid w:val="000867C1"/>
    <w:rsid w:val="00091135"/>
    <w:rsid w:val="000A0E44"/>
    <w:rsid w:val="000B395B"/>
    <w:rsid w:val="000B5FAC"/>
    <w:rsid w:val="000B67AE"/>
    <w:rsid w:val="000B77ED"/>
    <w:rsid w:val="000B77F1"/>
    <w:rsid w:val="000C5E22"/>
    <w:rsid w:val="000C6111"/>
    <w:rsid w:val="000D0AE6"/>
    <w:rsid w:val="000D18D3"/>
    <w:rsid w:val="000D4A79"/>
    <w:rsid w:val="000D7874"/>
    <w:rsid w:val="000E1180"/>
    <w:rsid w:val="000E3B19"/>
    <w:rsid w:val="000F17CD"/>
    <w:rsid w:val="000F49F7"/>
    <w:rsid w:val="0010385F"/>
    <w:rsid w:val="00105B45"/>
    <w:rsid w:val="00111546"/>
    <w:rsid w:val="00111831"/>
    <w:rsid w:val="001123F4"/>
    <w:rsid w:val="00135BAB"/>
    <w:rsid w:val="001375A5"/>
    <w:rsid w:val="001379FD"/>
    <w:rsid w:val="001433D5"/>
    <w:rsid w:val="00143C9F"/>
    <w:rsid w:val="0014502A"/>
    <w:rsid w:val="0014647F"/>
    <w:rsid w:val="00150DC6"/>
    <w:rsid w:val="001575DC"/>
    <w:rsid w:val="00161DF1"/>
    <w:rsid w:val="00164F1A"/>
    <w:rsid w:val="001652A0"/>
    <w:rsid w:val="00172B52"/>
    <w:rsid w:val="00173286"/>
    <w:rsid w:val="00173ED0"/>
    <w:rsid w:val="0018417F"/>
    <w:rsid w:val="00192660"/>
    <w:rsid w:val="0019402D"/>
    <w:rsid w:val="00194064"/>
    <w:rsid w:val="00196AF0"/>
    <w:rsid w:val="001A08CE"/>
    <w:rsid w:val="001A59E8"/>
    <w:rsid w:val="001B2908"/>
    <w:rsid w:val="001B52CC"/>
    <w:rsid w:val="001C2B68"/>
    <w:rsid w:val="001C6B08"/>
    <w:rsid w:val="001D2215"/>
    <w:rsid w:val="001D5BD6"/>
    <w:rsid w:val="001D6BFD"/>
    <w:rsid w:val="001D75F5"/>
    <w:rsid w:val="001E0974"/>
    <w:rsid w:val="001E4A48"/>
    <w:rsid w:val="001F1DD1"/>
    <w:rsid w:val="001F2736"/>
    <w:rsid w:val="00204382"/>
    <w:rsid w:val="00211F65"/>
    <w:rsid w:val="00215B0E"/>
    <w:rsid w:val="0021696F"/>
    <w:rsid w:val="0022142F"/>
    <w:rsid w:val="002220D8"/>
    <w:rsid w:val="00222CA8"/>
    <w:rsid w:val="00224210"/>
    <w:rsid w:val="002356E4"/>
    <w:rsid w:val="00235E35"/>
    <w:rsid w:val="00236E54"/>
    <w:rsid w:val="00246FFA"/>
    <w:rsid w:val="00247068"/>
    <w:rsid w:val="0025651A"/>
    <w:rsid w:val="00267C00"/>
    <w:rsid w:val="00270D38"/>
    <w:rsid w:val="00274115"/>
    <w:rsid w:val="0028033E"/>
    <w:rsid w:val="0028768E"/>
    <w:rsid w:val="00292EB7"/>
    <w:rsid w:val="00294223"/>
    <w:rsid w:val="002A34EA"/>
    <w:rsid w:val="002B47BE"/>
    <w:rsid w:val="002C11D1"/>
    <w:rsid w:val="002C38A8"/>
    <w:rsid w:val="002C590A"/>
    <w:rsid w:val="002C59A9"/>
    <w:rsid w:val="002C77E6"/>
    <w:rsid w:val="002D011F"/>
    <w:rsid w:val="002D023C"/>
    <w:rsid w:val="002D4D38"/>
    <w:rsid w:val="002D6A31"/>
    <w:rsid w:val="002E03F0"/>
    <w:rsid w:val="002E3117"/>
    <w:rsid w:val="002E43C6"/>
    <w:rsid w:val="002E7786"/>
    <w:rsid w:val="002F6894"/>
    <w:rsid w:val="00304F2A"/>
    <w:rsid w:val="003121E0"/>
    <w:rsid w:val="003129C7"/>
    <w:rsid w:val="0031453D"/>
    <w:rsid w:val="00321C07"/>
    <w:rsid w:val="00322698"/>
    <w:rsid w:val="00331712"/>
    <w:rsid w:val="00331A45"/>
    <w:rsid w:val="00332F65"/>
    <w:rsid w:val="00333B40"/>
    <w:rsid w:val="003351AE"/>
    <w:rsid w:val="003354A5"/>
    <w:rsid w:val="00335C7B"/>
    <w:rsid w:val="00337D9E"/>
    <w:rsid w:val="00340D58"/>
    <w:rsid w:val="00352168"/>
    <w:rsid w:val="003526F2"/>
    <w:rsid w:val="00355B05"/>
    <w:rsid w:val="0036379D"/>
    <w:rsid w:val="00366D23"/>
    <w:rsid w:val="00367DBC"/>
    <w:rsid w:val="00386BA0"/>
    <w:rsid w:val="003873A6"/>
    <w:rsid w:val="003A1A17"/>
    <w:rsid w:val="003A4675"/>
    <w:rsid w:val="003B09B5"/>
    <w:rsid w:val="003B33DD"/>
    <w:rsid w:val="003B7607"/>
    <w:rsid w:val="003C3E09"/>
    <w:rsid w:val="003C68AA"/>
    <w:rsid w:val="003D7B24"/>
    <w:rsid w:val="003E07C2"/>
    <w:rsid w:val="003E675B"/>
    <w:rsid w:val="003F62EE"/>
    <w:rsid w:val="003F6A6F"/>
    <w:rsid w:val="003F6B3D"/>
    <w:rsid w:val="00412331"/>
    <w:rsid w:val="00412C8A"/>
    <w:rsid w:val="004143BB"/>
    <w:rsid w:val="00430884"/>
    <w:rsid w:val="00433186"/>
    <w:rsid w:val="00434BD2"/>
    <w:rsid w:val="00436D4E"/>
    <w:rsid w:val="00440E60"/>
    <w:rsid w:val="00442AD8"/>
    <w:rsid w:val="0045012B"/>
    <w:rsid w:val="004559D2"/>
    <w:rsid w:val="00456F2A"/>
    <w:rsid w:val="00464A25"/>
    <w:rsid w:val="00465264"/>
    <w:rsid w:val="004662D8"/>
    <w:rsid w:val="0047620C"/>
    <w:rsid w:val="00484A68"/>
    <w:rsid w:val="00490044"/>
    <w:rsid w:val="0049202C"/>
    <w:rsid w:val="00492606"/>
    <w:rsid w:val="00495D24"/>
    <w:rsid w:val="00497E4C"/>
    <w:rsid w:val="004A12E3"/>
    <w:rsid w:val="004A2488"/>
    <w:rsid w:val="004A6CA4"/>
    <w:rsid w:val="004C6466"/>
    <w:rsid w:val="004D012E"/>
    <w:rsid w:val="004D5C71"/>
    <w:rsid w:val="004D5E4F"/>
    <w:rsid w:val="004E16C0"/>
    <w:rsid w:val="004E4338"/>
    <w:rsid w:val="004E442D"/>
    <w:rsid w:val="004E72EE"/>
    <w:rsid w:val="004E7A88"/>
    <w:rsid w:val="004F148A"/>
    <w:rsid w:val="004F679C"/>
    <w:rsid w:val="00516189"/>
    <w:rsid w:val="00517A9B"/>
    <w:rsid w:val="0052275A"/>
    <w:rsid w:val="00522FE3"/>
    <w:rsid w:val="0052689B"/>
    <w:rsid w:val="00527A36"/>
    <w:rsid w:val="0053028D"/>
    <w:rsid w:val="005302AB"/>
    <w:rsid w:val="005302B4"/>
    <w:rsid w:val="00534211"/>
    <w:rsid w:val="00537FB0"/>
    <w:rsid w:val="00544594"/>
    <w:rsid w:val="00547289"/>
    <w:rsid w:val="00562370"/>
    <w:rsid w:val="00573502"/>
    <w:rsid w:val="005749EF"/>
    <w:rsid w:val="0057790F"/>
    <w:rsid w:val="005829E0"/>
    <w:rsid w:val="00584BAB"/>
    <w:rsid w:val="00587BCC"/>
    <w:rsid w:val="005A1D08"/>
    <w:rsid w:val="005A6923"/>
    <w:rsid w:val="005B030D"/>
    <w:rsid w:val="005B218A"/>
    <w:rsid w:val="005B37C8"/>
    <w:rsid w:val="005D176D"/>
    <w:rsid w:val="005D1F70"/>
    <w:rsid w:val="005D6B23"/>
    <w:rsid w:val="005E29DF"/>
    <w:rsid w:val="005E62AA"/>
    <w:rsid w:val="005E6E06"/>
    <w:rsid w:val="005F28E4"/>
    <w:rsid w:val="005F3611"/>
    <w:rsid w:val="005F6DFD"/>
    <w:rsid w:val="0060033E"/>
    <w:rsid w:val="006028B9"/>
    <w:rsid w:val="0060525F"/>
    <w:rsid w:val="00605619"/>
    <w:rsid w:val="00606B68"/>
    <w:rsid w:val="00612082"/>
    <w:rsid w:val="00615931"/>
    <w:rsid w:val="0062088A"/>
    <w:rsid w:val="00622F6F"/>
    <w:rsid w:val="00624063"/>
    <w:rsid w:val="00631BC0"/>
    <w:rsid w:val="00640AB4"/>
    <w:rsid w:val="006426A0"/>
    <w:rsid w:val="0064296C"/>
    <w:rsid w:val="00647BF5"/>
    <w:rsid w:val="00650A04"/>
    <w:rsid w:val="00652AA1"/>
    <w:rsid w:val="00654F8B"/>
    <w:rsid w:val="00674CD5"/>
    <w:rsid w:val="00677386"/>
    <w:rsid w:val="00680383"/>
    <w:rsid w:val="00687B94"/>
    <w:rsid w:val="0069129D"/>
    <w:rsid w:val="00697C58"/>
    <w:rsid w:val="006A6213"/>
    <w:rsid w:val="006A6DEF"/>
    <w:rsid w:val="006B675C"/>
    <w:rsid w:val="006D1426"/>
    <w:rsid w:val="006E31ED"/>
    <w:rsid w:val="006F4229"/>
    <w:rsid w:val="007003EA"/>
    <w:rsid w:val="00702792"/>
    <w:rsid w:val="00704A6C"/>
    <w:rsid w:val="00713D0B"/>
    <w:rsid w:val="0072257E"/>
    <w:rsid w:val="007229A4"/>
    <w:rsid w:val="007304B6"/>
    <w:rsid w:val="007348FB"/>
    <w:rsid w:val="0075057F"/>
    <w:rsid w:val="00754D36"/>
    <w:rsid w:val="0075513C"/>
    <w:rsid w:val="00756F11"/>
    <w:rsid w:val="00756F76"/>
    <w:rsid w:val="007604C6"/>
    <w:rsid w:val="00767B9D"/>
    <w:rsid w:val="00780129"/>
    <w:rsid w:val="007837B7"/>
    <w:rsid w:val="007913BE"/>
    <w:rsid w:val="007A338A"/>
    <w:rsid w:val="007A68D7"/>
    <w:rsid w:val="007B0EF7"/>
    <w:rsid w:val="007C4A10"/>
    <w:rsid w:val="007C748B"/>
    <w:rsid w:val="007D2723"/>
    <w:rsid w:val="007D766E"/>
    <w:rsid w:val="007E59D7"/>
    <w:rsid w:val="007F08EF"/>
    <w:rsid w:val="007F25C8"/>
    <w:rsid w:val="007F558E"/>
    <w:rsid w:val="008028D7"/>
    <w:rsid w:val="008040EA"/>
    <w:rsid w:val="00805E02"/>
    <w:rsid w:val="0081215B"/>
    <w:rsid w:val="00817D4A"/>
    <w:rsid w:val="00821002"/>
    <w:rsid w:val="00825FC1"/>
    <w:rsid w:val="0083664B"/>
    <w:rsid w:val="00836D6D"/>
    <w:rsid w:val="008407D1"/>
    <w:rsid w:val="00842612"/>
    <w:rsid w:val="008566A5"/>
    <w:rsid w:val="00860956"/>
    <w:rsid w:val="008633EC"/>
    <w:rsid w:val="0087073F"/>
    <w:rsid w:val="00874201"/>
    <w:rsid w:val="00881F24"/>
    <w:rsid w:val="00882F1E"/>
    <w:rsid w:val="00883896"/>
    <w:rsid w:val="00884925"/>
    <w:rsid w:val="00887250"/>
    <w:rsid w:val="00895233"/>
    <w:rsid w:val="008A0608"/>
    <w:rsid w:val="008B0B08"/>
    <w:rsid w:val="008B597D"/>
    <w:rsid w:val="008C5944"/>
    <w:rsid w:val="008D3A3D"/>
    <w:rsid w:val="008E294F"/>
    <w:rsid w:val="008F31F0"/>
    <w:rsid w:val="00900BEA"/>
    <w:rsid w:val="00912513"/>
    <w:rsid w:val="00914201"/>
    <w:rsid w:val="009158D3"/>
    <w:rsid w:val="00922933"/>
    <w:rsid w:val="009257DC"/>
    <w:rsid w:val="00926F1F"/>
    <w:rsid w:val="00930311"/>
    <w:rsid w:val="0093173A"/>
    <w:rsid w:val="0093681E"/>
    <w:rsid w:val="00937A08"/>
    <w:rsid w:val="00954CB7"/>
    <w:rsid w:val="00955C53"/>
    <w:rsid w:val="00957453"/>
    <w:rsid w:val="00960EC7"/>
    <w:rsid w:val="00963D92"/>
    <w:rsid w:val="00965B11"/>
    <w:rsid w:val="009712B7"/>
    <w:rsid w:val="0097273A"/>
    <w:rsid w:val="00974181"/>
    <w:rsid w:val="00975602"/>
    <w:rsid w:val="00982210"/>
    <w:rsid w:val="00984168"/>
    <w:rsid w:val="00985278"/>
    <w:rsid w:val="00985E65"/>
    <w:rsid w:val="00986A6A"/>
    <w:rsid w:val="00987B9D"/>
    <w:rsid w:val="00990900"/>
    <w:rsid w:val="0099456F"/>
    <w:rsid w:val="0099560E"/>
    <w:rsid w:val="009A114A"/>
    <w:rsid w:val="009A2EEE"/>
    <w:rsid w:val="009B0F7C"/>
    <w:rsid w:val="009B0F94"/>
    <w:rsid w:val="009B482A"/>
    <w:rsid w:val="009C5AE0"/>
    <w:rsid w:val="009C7562"/>
    <w:rsid w:val="009C7894"/>
    <w:rsid w:val="009D198C"/>
    <w:rsid w:val="009D1A26"/>
    <w:rsid w:val="009D71D5"/>
    <w:rsid w:val="009D7394"/>
    <w:rsid w:val="009D7C12"/>
    <w:rsid w:val="009E3991"/>
    <w:rsid w:val="009E4DE5"/>
    <w:rsid w:val="009E7310"/>
    <w:rsid w:val="009F1020"/>
    <w:rsid w:val="009F460D"/>
    <w:rsid w:val="009F59FF"/>
    <w:rsid w:val="00A005E9"/>
    <w:rsid w:val="00A04FBA"/>
    <w:rsid w:val="00A1180F"/>
    <w:rsid w:val="00A1386F"/>
    <w:rsid w:val="00A15F71"/>
    <w:rsid w:val="00A173C4"/>
    <w:rsid w:val="00A20404"/>
    <w:rsid w:val="00A26B97"/>
    <w:rsid w:val="00A33CA8"/>
    <w:rsid w:val="00A367FA"/>
    <w:rsid w:val="00A37F3C"/>
    <w:rsid w:val="00A42B13"/>
    <w:rsid w:val="00A44FA1"/>
    <w:rsid w:val="00A4791F"/>
    <w:rsid w:val="00A515DC"/>
    <w:rsid w:val="00A54474"/>
    <w:rsid w:val="00A57D6F"/>
    <w:rsid w:val="00A66003"/>
    <w:rsid w:val="00A71566"/>
    <w:rsid w:val="00A73B8B"/>
    <w:rsid w:val="00A76785"/>
    <w:rsid w:val="00A84A5E"/>
    <w:rsid w:val="00A9634F"/>
    <w:rsid w:val="00AA3228"/>
    <w:rsid w:val="00AA3D62"/>
    <w:rsid w:val="00AA566B"/>
    <w:rsid w:val="00AA5F8B"/>
    <w:rsid w:val="00AA6362"/>
    <w:rsid w:val="00AA7CA0"/>
    <w:rsid w:val="00AC0A00"/>
    <w:rsid w:val="00AC1881"/>
    <w:rsid w:val="00AC2CA9"/>
    <w:rsid w:val="00AD76A1"/>
    <w:rsid w:val="00AE119D"/>
    <w:rsid w:val="00AE236F"/>
    <w:rsid w:val="00AE5ABB"/>
    <w:rsid w:val="00AF5DC6"/>
    <w:rsid w:val="00B014DC"/>
    <w:rsid w:val="00B03AD9"/>
    <w:rsid w:val="00B06D07"/>
    <w:rsid w:val="00B073E1"/>
    <w:rsid w:val="00B2068E"/>
    <w:rsid w:val="00B25282"/>
    <w:rsid w:val="00B40274"/>
    <w:rsid w:val="00B53421"/>
    <w:rsid w:val="00B55773"/>
    <w:rsid w:val="00B56408"/>
    <w:rsid w:val="00B56A83"/>
    <w:rsid w:val="00B57C61"/>
    <w:rsid w:val="00B679FD"/>
    <w:rsid w:val="00B71F2D"/>
    <w:rsid w:val="00B874FC"/>
    <w:rsid w:val="00B92529"/>
    <w:rsid w:val="00B95623"/>
    <w:rsid w:val="00B977EC"/>
    <w:rsid w:val="00BA0EC9"/>
    <w:rsid w:val="00BA3B48"/>
    <w:rsid w:val="00BA6A08"/>
    <w:rsid w:val="00BB6139"/>
    <w:rsid w:val="00BB6BE1"/>
    <w:rsid w:val="00BD1F65"/>
    <w:rsid w:val="00BE4304"/>
    <w:rsid w:val="00BE45EB"/>
    <w:rsid w:val="00BE4F7C"/>
    <w:rsid w:val="00BE6A5F"/>
    <w:rsid w:val="00BF1B9F"/>
    <w:rsid w:val="00BF3375"/>
    <w:rsid w:val="00C01D6E"/>
    <w:rsid w:val="00C12184"/>
    <w:rsid w:val="00C129B2"/>
    <w:rsid w:val="00C20D05"/>
    <w:rsid w:val="00C23EDB"/>
    <w:rsid w:val="00C30069"/>
    <w:rsid w:val="00C32666"/>
    <w:rsid w:val="00C41B6D"/>
    <w:rsid w:val="00C42FD4"/>
    <w:rsid w:val="00C4531C"/>
    <w:rsid w:val="00C46116"/>
    <w:rsid w:val="00C50905"/>
    <w:rsid w:val="00C5704E"/>
    <w:rsid w:val="00C6232E"/>
    <w:rsid w:val="00C63BFF"/>
    <w:rsid w:val="00C82E39"/>
    <w:rsid w:val="00C84552"/>
    <w:rsid w:val="00C929C4"/>
    <w:rsid w:val="00C954FA"/>
    <w:rsid w:val="00C976EF"/>
    <w:rsid w:val="00CA3206"/>
    <w:rsid w:val="00CA3235"/>
    <w:rsid w:val="00CA3C9B"/>
    <w:rsid w:val="00CA40F2"/>
    <w:rsid w:val="00CA452B"/>
    <w:rsid w:val="00CA67C4"/>
    <w:rsid w:val="00CB4E31"/>
    <w:rsid w:val="00CB5BD6"/>
    <w:rsid w:val="00CB7ACF"/>
    <w:rsid w:val="00CC3584"/>
    <w:rsid w:val="00CD2C2B"/>
    <w:rsid w:val="00CD6C73"/>
    <w:rsid w:val="00CF0910"/>
    <w:rsid w:val="00D03F83"/>
    <w:rsid w:val="00D06C4E"/>
    <w:rsid w:val="00D23D6E"/>
    <w:rsid w:val="00D27C08"/>
    <w:rsid w:val="00D33617"/>
    <w:rsid w:val="00D36DC5"/>
    <w:rsid w:val="00D43F58"/>
    <w:rsid w:val="00D4548D"/>
    <w:rsid w:val="00D5324D"/>
    <w:rsid w:val="00D5382D"/>
    <w:rsid w:val="00D602B1"/>
    <w:rsid w:val="00D640D4"/>
    <w:rsid w:val="00D72FAA"/>
    <w:rsid w:val="00D73558"/>
    <w:rsid w:val="00D74D92"/>
    <w:rsid w:val="00D81824"/>
    <w:rsid w:val="00D8357F"/>
    <w:rsid w:val="00D85834"/>
    <w:rsid w:val="00D91B9E"/>
    <w:rsid w:val="00D958A1"/>
    <w:rsid w:val="00D961BE"/>
    <w:rsid w:val="00DA1884"/>
    <w:rsid w:val="00DB0961"/>
    <w:rsid w:val="00DB121B"/>
    <w:rsid w:val="00DC197E"/>
    <w:rsid w:val="00DD07B2"/>
    <w:rsid w:val="00DD20FD"/>
    <w:rsid w:val="00DD2617"/>
    <w:rsid w:val="00DD3100"/>
    <w:rsid w:val="00DD3664"/>
    <w:rsid w:val="00DD3CA8"/>
    <w:rsid w:val="00DD3DC0"/>
    <w:rsid w:val="00DD7EEB"/>
    <w:rsid w:val="00DE66D3"/>
    <w:rsid w:val="00DE6FD4"/>
    <w:rsid w:val="00E01194"/>
    <w:rsid w:val="00E06686"/>
    <w:rsid w:val="00E108FD"/>
    <w:rsid w:val="00E20550"/>
    <w:rsid w:val="00E2418C"/>
    <w:rsid w:val="00E364ED"/>
    <w:rsid w:val="00E403D4"/>
    <w:rsid w:val="00E41F2B"/>
    <w:rsid w:val="00E43155"/>
    <w:rsid w:val="00E50579"/>
    <w:rsid w:val="00E527C6"/>
    <w:rsid w:val="00E560D7"/>
    <w:rsid w:val="00E731EB"/>
    <w:rsid w:val="00E825A1"/>
    <w:rsid w:val="00E84696"/>
    <w:rsid w:val="00E927BD"/>
    <w:rsid w:val="00E95362"/>
    <w:rsid w:val="00EA4650"/>
    <w:rsid w:val="00EA5305"/>
    <w:rsid w:val="00EA777E"/>
    <w:rsid w:val="00EB5F60"/>
    <w:rsid w:val="00EC17E3"/>
    <w:rsid w:val="00EC46F8"/>
    <w:rsid w:val="00EC61D0"/>
    <w:rsid w:val="00EC6415"/>
    <w:rsid w:val="00ED2F3B"/>
    <w:rsid w:val="00ED4B09"/>
    <w:rsid w:val="00ED6FBE"/>
    <w:rsid w:val="00EE389A"/>
    <w:rsid w:val="00EE3CDA"/>
    <w:rsid w:val="00EE5FB3"/>
    <w:rsid w:val="00EF320E"/>
    <w:rsid w:val="00F00F98"/>
    <w:rsid w:val="00F02FD6"/>
    <w:rsid w:val="00F031A3"/>
    <w:rsid w:val="00F058F8"/>
    <w:rsid w:val="00F05D04"/>
    <w:rsid w:val="00F05F58"/>
    <w:rsid w:val="00F12F0F"/>
    <w:rsid w:val="00F1323B"/>
    <w:rsid w:val="00F13F55"/>
    <w:rsid w:val="00F15854"/>
    <w:rsid w:val="00F16DE9"/>
    <w:rsid w:val="00F1706F"/>
    <w:rsid w:val="00F24EBB"/>
    <w:rsid w:val="00F256B9"/>
    <w:rsid w:val="00F264F5"/>
    <w:rsid w:val="00F300C7"/>
    <w:rsid w:val="00F40A4D"/>
    <w:rsid w:val="00F40E6F"/>
    <w:rsid w:val="00F419C7"/>
    <w:rsid w:val="00F422D7"/>
    <w:rsid w:val="00F4243A"/>
    <w:rsid w:val="00F42B4A"/>
    <w:rsid w:val="00F47E20"/>
    <w:rsid w:val="00F57952"/>
    <w:rsid w:val="00F701F1"/>
    <w:rsid w:val="00F7363E"/>
    <w:rsid w:val="00F776CE"/>
    <w:rsid w:val="00F8217A"/>
    <w:rsid w:val="00F83847"/>
    <w:rsid w:val="00F9498B"/>
    <w:rsid w:val="00FA1621"/>
    <w:rsid w:val="00FA3A40"/>
    <w:rsid w:val="00FA3E78"/>
    <w:rsid w:val="00FB0A1F"/>
    <w:rsid w:val="00FB49DB"/>
    <w:rsid w:val="00FB56A0"/>
    <w:rsid w:val="00FB64D0"/>
    <w:rsid w:val="00FB7089"/>
    <w:rsid w:val="00FC4741"/>
    <w:rsid w:val="00FD43D4"/>
    <w:rsid w:val="00FD54BA"/>
    <w:rsid w:val="00FD5EB6"/>
    <w:rsid w:val="00FF0DBA"/>
    <w:rsid w:val="00FF1D60"/>
    <w:rsid w:val="00FF2E52"/>
    <w:rsid w:val="00FF5AE4"/>
    <w:rsid w:val="00FF7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City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9202C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3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qFormat/>
    <w:rsid w:val="0093173A"/>
    <w:rPr>
      <w:b/>
      <w:bCs/>
      <w:sz w:val="20"/>
      <w:szCs w:val="20"/>
    </w:rPr>
  </w:style>
  <w:style w:type="character" w:styleId="CommentReference">
    <w:name w:val="annotation reference"/>
    <w:basedOn w:val="DefaultParagraphFont"/>
    <w:semiHidden/>
    <w:rsid w:val="0093173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93173A"/>
    <w:rPr>
      <w:sz w:val="20"/>
      <w:szCs w:val="20"/>
    </w:rPr>
  </w:style>
  <w:style w:type="paragraph" w:styleId="BalloonText">
    <w:name w:val="Balloon Text"/>
    <w:basedOn w:val="Normal"/>
    <w:semiHidden/>
    <w:rsid w:val="0093173A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702792"/>
    <w:rPr>
      <w:b/>
      <w:bCs/>
    </w:rPr>
  </w:style>
  <w:style w:type="character" w:styleId="Hyperlink">
    <w:name w:val="Hyperlink"/>
    <w:basedOn w:val="DefaultParagraphFont"/>
    <w:rsid w:val="001652A0"/>
    <w:rPr>
      <w:color w:val="0000FF"/>
      <w:u w:val="single"/>
    </w:rPr>
  </w:style>
  <w:style w:type="paragraph" w:styleId="Footer">
    <w:name w:val="footer"/>
    <w:basedOn w:val="Normal"/>
    <w:rsid w:val="00957453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57453"/>
  </w:style>
  <w:style w:type="character" w:customStyle="1" w:styleId="CommentTextChar">
    <w:name w:val="Comment Text Char"/>
    <w:basedOn w:val="DefaultParagraphFont"/>
    <w:link w:val="CommentText"/>
    <w:semiHidden/>
    <w:locked/>
    <w:rsid w:val="00534211"/>
    <w:rPr>
      <w:rFonts w:eastAsia="MS Mincho"/>
      <w:lang w:val="de-DE" w:eastAsia="ja-JP" w:bidi="ar-SA"/>
    </w:rPr>
  </w:style>
  <w:style w:type="paragraph" w:styleId="HTMLPreformatted">
    <w:name w:val="HTML Preformatted"/>
    <w:basedOn w:val="Normal"/>
    <w:link w:val="HTMLPreformattedChar"/>
    <w:rsid w:val="002043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locked/>
    <w:rsid w:val="00204382"/>
    <w:rPr>
      <w:rFonts w:ascii="Courier New" w:eastAsia="Calibri" w:hAnsi="Courier New" w:cs="Courier New"/>
      <w:lang w:val="en-US" w:eastAsia="en-US" w:bidi="ar-SA"/>
    </w:rPr>
  </w:style>
  <w:style w:type="character" w:customStyle="1" w:styleId="slug-pages">
    <w:name w:val="slug-pages"/>
    <w:basedOn w:val="DefaultParagraphFont"/>
    <w:rsid w:val="00204382"/>
    <w:rPr>
      <w:rFonts w:cs="Times New Roman"/>
    </w:rPr>
  </w:style>
  <w:style w:type="character" w:customStyle="1" w:styleId="slug-vol">
    <w:name w:val="slug-vol"/>
    <w:basedOn w:val="DefaultParagraphFont"/>
    <w:rsid w:val="00204382"/>
    <w:rPr>
      <w:rFonts w:cs="Times New Roman"/>
    </w:rPr>
  </w:style>
  <w:style w:type="character" w:customStyle="1" w:styleId="slug-issue">
    <w:name w:val="slug-issue"/>
    <w:basedOn w:val="DefaultParagraphFont"/>
    <w:rsid w:val="00204382"/>
    <w:rPr>
      <w:rFonts w:cs="Times New Roman"/>
    </w:rPr>
  </w:style>
  <w:style w:type="paragraph" w:styleId="Header">
    <w:name w:val="header"/>
    <w:basedOn w:val="Normal"/>
    <w:link w:val="HeaderChar"/>
    <w:rsid w:val="00EE389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EE389A"/>
    <w:rPr>
      <w:sz w:val="24"/>
      <w:szCs w:val="24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55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5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2934</Words>
  <Characters>18696</Characters>
  <Application>Microsoft Office Word</Application>
  <DocSecurity>0</DocSecurity>
  <Lines>155</Lines>
  <Paragraphs>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Supplementary Material</vt:lpstr>
      <vt:lpstr>Supplementary Material</vt:lpstr>
    </vt:vector>
  </TitlesOfParts>
  <Company>PC</Company>
  <LinksUpToDate>false</LinksUpToDate>
  <CharactersWithSpaces>21587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Supplementary Material</dc:title>
  <dc:subject/>
  <dc:creator>User</dc:creator>
  <cp:keywords/>
  <dc:description/>
  <cp:lastModifiedBy>kleemann</cp:lastModifiedBy>
  <cp:revision>6</cp:revision>
  <cp:lastPrinted>2011-11-03T16:51:00Z</cp:lastPrinted>
  <dcterms:created xsi:type="dcterms:W3CDTF">2012-02-24T15:59:00Z</dcterms:created>
  <dcterms:modified xsi:type="dcterms:W3CDTF">2012-03-02T13:21:00Z</dcterms:modified>
</cp:coreProperties>
</file>