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48B5" w14:textId="50549CF3" w:rsidR="00A27B67" w:rsidRDefault="00F86378" w:rsidP="00AE6C7C">
      <w:pPr>
        <w:ind w:left="-993" w:right="-886"/>
        <w:rPr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13"/>
          <w:szCs w:val="13"/>
          <w:lang w:val="en-US" w:eastAsia="es-ES_tradnl"/>
        </w:rPr>
        <w:t>S1Table</w:t>
      </w:r>
      <w:r w:rsidRPr="00AE6C7C">
        <w:rPr>
          <w:rFonts w:ascii="Calibri" w:eastAsia="Times New Roman" w:hAnsi="Calibri" w:cs="Times New Roman"/>
          <w:b/>
          <w:bCs/>
          <w:color w:val="000000"/>
          <w:sz w:val="13"/>
          <w:szCs w:val="13"/>
          <w:lang w:val="en-US" w:eastAsia="es-ES_tradnl"/>
        </w:rPr>
        <w:t xml:space="preserve">: Urban landscape and street design </w:t>
      </w:r>
      <w:proofErr w:type="spellStart"/>
      <w:r w:rsidRPr="00AE6C7C">
        <w:rPr>
          <w:rFonts w:ascii="Calibri" w:eastAsia="Times New Roman" w:hAnsi="Calibri" w:cs="Times New Roman"/>
          <w:b/>
          <w:bCs/>
          <w:color w:val="000000"/>
          <w:sz w:val="13"/>
          <w:szCs w:val="13"/>
          <w:lang w:val="en-US" w:eastAsia="es-ES_tradnl"/>
        </w:rPr>
        <w:t>descriptives</w:t>
      </w:r>
      <w:proofErr w:type="spellEnd"/>
      <w:r w:rsidRPr="00AE6C7C">
        <w:rPr>
          <w:rFonts w:ascii="Calibri" w:eastAsia="Times New Roman" w:hAnsi="Calibri" w:cs="Times New Roman"/>
          <w:b/>
          <w:bCs/>
          <w:color w:val="000000"/>
          <w:sz w:val="13"/>
          <w:szCs w:val="13"/>
          <w:lang w:val="en-US" w:eastAsia="es-ES_tradnl"/>
        </w:rPr>
        <w:t xml:space="preserve"> for Latin American countries</w:t>
      </w:r>
    </w:p>
    <w:tbl>
      <w:tblPr>
        <w:tblW w:w="141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162"/>
        <w:gridCol w:w="610"/>
        <w:gridCol w:w="400"/>
        <w:gridCol w:w="743"/>
        <w:gridCol w:w="400"/>
        <w:gridCol w:w="743"/>
        <w:gridCol w:w="400"/>
        <w:gridCol w:w="743"/>
        <w:gridCol w:w="400"/>
        <w:gridCol w:w="743"/>
        <w:gridCol w:w="400"/>
        <w:gridCol w:w="696"/>
        <w:gridCol w:w="448"/>
        <w:gridCol w:w="334"/>
        <w:gridCol w:w="400"/>
        <w:gridCol w:w="743"/>
        <w:gridCol w:w="400"/>
        <w:gridCol w:w="743"/>
        <w:gridCol w:w="400"/>
        <w:gridCol w:w="743"/>
        <w:gridCol w:w="353"/>
        <w:gridCol w:w="696"/>
        <w:gridCol w:w="400"/>
        <w:gridCol w:w="743"/>
        <w:gridCol w:w="400"/>
        <w:gridCol w:w="163"/>
        <w:gridCol w:w="572"/>
      </w:tblGrid>
      <w:tr w:rsidR="00F86378" w:rsidRPr="00AE6C7C" w14:paraId="676D029B" w14:textId="77777777" w:rsidTr="00F86378">
        <w:trPr>
          <w:trHeight w:val="306"/>
        </w:trPr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E1B9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bookmarkStart w:id="0" w:name="_Hlk82174107"/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Dimensions</w:t>
            </w:r>
            <w:proofErr w:type="spellEnd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, </w:t>
            </w: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subdimensions</w:t>
            </w:r>
            <w:proofErr w:type="spellEnd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 and </w:t>
            </w: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metrics</w:t>
            </w:r>
            <w:proofErr w:type="spellEnd"/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58D4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Overall</w:t>
            </w:r>
            <w:proofErr w:type="spellEnd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 (n = 370)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9CEB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Argentina (n = 33)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AED0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Brazil</w:t>
            </w:r>
            <w:proofErr w:type="spellEnd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 (n = 152)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352F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Chile (n = 21)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2EDD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Colombia (n = 35)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BA47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Costa Rica (n = 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1C5D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El Salvador (n = 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ED98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Guatemala (n = 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C4B3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Mexico</w:t>
            </w:r>
            <w:proofErr w:type="spellEnd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 (n = 92)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E4CC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Nicaragua (n =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4594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Panama</w:t>
            </w:r>
            <w:proofErr w:type="spellEnd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 (n = 3)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2546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Peru</w:t>
            </w:r>
            <w:proofErr w:type="spellEnd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 (n = 23)</w:t>
            </w:r>
          </w:p>
        </w:tc>
      </w:tr>
      <w:tr w:rsidR="00F86378" w:rsidRPr="00AE6C7C" w14:paraId="6E4F51C6" w14:textId="77777777" w:rsidTr="00F86378">
        <w:trPr>
          <w:trHeight w:val="326"/>
        </w:trPr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9D29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FF1D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DDE42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46E4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P50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8887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921A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D531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8AAF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4706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8AD4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C6DD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F6E6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C662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89BA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7037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DE5B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2A1B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34D4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7E46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0F2F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5E17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890F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E26A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E979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B109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CC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FDAF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</w:tr>
      <w:tr w:rsidR="00F86378" w:rsidRPr="00AE6C7C" w14:paraId="152AE7CB" w14:textId="77777777" w:rsidTr="00F86378">
        <w:trPr>
          <w:trHeight w:val="306"/>
        </w:trPr>
        <w:tc>
          <w:tcPr>
            <w:tcW w:w="135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10D4A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Urban </w:t>
            </w: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Landscape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7D38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F86378" w:rsidRPr="00AE6C7C" w14:paraId="27F4293F" w14:textId="77777777" w:rsidTr="00F86378">
        <w:trPr>
          <w:trHeight w:val="30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B12FD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44F40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Fragmentation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10DD6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C9E6F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70468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0DBD3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E29E2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9A316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2509E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B9E21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E44EF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762DB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86A30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E8C61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C3005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AEDEF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6B38E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31E3C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BC0DB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28253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E9228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9C080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AE2A4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575E3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843CE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E147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F86378" w:rsidRPr="00AE6C7C" w14:paraId="35472237" w14:textId="77777777" w:rsidTr="00F86378">
        <w:trPr>
          <w:trHeight w:val="32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F0DB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DBEF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38D8E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Number of Urban Patches (N)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A3E4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660,3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309E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(251.0;744.5)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F7E9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492,0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75B7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(338.0;1070.0)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DA9F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D731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(259.5;646.3)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532D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420,0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B404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(262.0;576.0)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D16F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212,0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7E12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(129.5;325.0)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51E3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2888,0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5BCC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9494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419,0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E3C2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(358.0;756.5)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5B56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512,0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DDE9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(364.5;1014.0)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1A92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566,0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292D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(363.5;952.5)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7DD8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253,0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A705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(249.0;257.0)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398F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592,0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FDE6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(528.5;1192.0)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4B2E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173,0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FD6F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(96.5;302.5)</w:t>
            </w:r>
          </w:p>
        </w:tc>
      </w:tr>
      <w:tr w:rsidR="00F86378" w:rsidRPr="00AE6C7C" w14:paraId="76B7DB99" w14:textId="77777777" w:rsidTr="00F86378">
        <w:trPr>
          <w:trHeight w:val="32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8795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2CA0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D51D3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Patch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Density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 (N/km2)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8D8F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8DA0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(0.12;0.56)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1AF2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8B51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(0.1;0.3)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747D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B9D7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(0.1;0.6)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54F2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9577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(0.1;0.5)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E409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07CB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DDB4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0,93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2790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AD96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299E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(0.7;1.0)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8401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06DA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(0.6;1.7)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B86B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B2B2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(0.2;0.6)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BAB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14ED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(0.2;1.2)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9E0C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0E9E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(0.5;0.6)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9A12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7258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(0.1;0.3)</w:t>
            </w:r>
          </w:p>
        </w:tc>
      </w:tr>
      <w:tr w:rsidR="00F86378" w:rsidRPr="00AE6C7C" w14:paraId="0003B251" w14:textId="77777777" w:rsidTr="00F86378">
        <w:trPr>
          <w:trHeight w:val="32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06CD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BB86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D90B9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Area-weighted Mean Patch Size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5CC1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4751,7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47C9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(1076.4;3925.2)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D1AC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2196,9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82CD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(1268.2;4446.8)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DF07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1947,9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E67A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(1251.9;3720.9)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A955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1569,8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0A64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(1083.1;1994.7)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843B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1060,4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BA83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(704.6;1874.7)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117E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17494,5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DDAA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ABA5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1439,5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BB53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(1089.3;4298.8)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39A2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1674,8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EAE2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(1084.2;5345.7)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BE70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2320,0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B081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(1278.6;5173.5)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1CFD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734,7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0410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(708.8;893.8)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968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996,5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DD11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(989.6;3518.2)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A8E6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1381,5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70B9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(890.5;2881.9)</w:t>
            </w:r>
          </w:p>
        </w:tc>
      </w:tr>
      <w:tr w:rsidR="00F86378" w:rsidRPr="00AE6C7C" w14:paraId="022C0A87" w14:textId="77777777" w:rsidTr="00F86378">
        <w:trPr>
          <w:trHeight w:val="32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C6B7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3D49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0E57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Effective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Mesh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Size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5F64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603,6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5319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(18.1;183.3)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BFCF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31,8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56A6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(8.2;181.7)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09C6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BB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(28.5;195.2)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5528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21,9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C29C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(9.2;91.5)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CD47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22,7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F147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(10.3;59.5)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03CF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1941,2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0C57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48DB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54,4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CBE3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(44.3;599.7)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AABB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321,5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B1E0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(167.5;768.4)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B6DA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94,2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B40D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(26.4;206.5)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269E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17,5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5331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(9.7;49.0)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6867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2A15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(37.8;235.1)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51D7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29,1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920C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(12.8;123.0)</w:t>
            </w:r>
          </w:p>
        </w:tc>
      </w:tr>
      <w:tr w:rsidR="00F86378" w:rsidRPr="00AE6C7C" w14:paraId="38294DD8" w14:textId="77777777" w:rsidTr="00F86378">
        <w:trPr>
          <w:trHeight w:val="30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C9D6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F79C0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Shape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E7292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E313D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3E81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ADE7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66D7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1C14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074D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04BB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5172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6EA9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1B8F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25C2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5743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8697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24A3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5762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3423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EFAF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D985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907B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9920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315B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5EAA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7A6D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F86378" w:rsidRPr="00AE6C7C" w14:paraId="45F08FD7" w14:textId="77777777" w:rsidTr="00F86378">
        <w:trPr>
          <w:trHeight w:val="32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C1DF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6D6B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8DF1C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Area-weighted Mean Shape Index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415D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64BF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(4.33;6.26)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E314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5611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(4.0;5.5)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B53B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7D74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(4.6;6.6)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A3D9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9CDA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(3.7;5.1)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36CE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6208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(3.7;5.4)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AF5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12,01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3837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634C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4A9D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(4.2;6.1)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553C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B2D8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(5.3;7.6)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EEED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D4A3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(4.5;6.6)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48B2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B1E1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(3.9;4.4)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F8BF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A452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(5.8;6.9)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B8D4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7F22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(4.3;5.8)</w:t>
            </w:r>
          </w:p>
        </w:tc>
      </w:tr>
      <w:tr w:rsidR="00F86378" w:rsidRPr="00AE6C7C" w14:paraId="227C3D5F" w14:textId="77777777" w:rsidTr="00F86378">
        <w:trPr>
          <w:trHeight w:val="30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AF94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91DC2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Isolation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791F1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684B1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D78B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C7BB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2EBA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74D2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7585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5AC0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60E0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5932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A891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94BD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F117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E732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36B9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2647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49AA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C8F7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9A46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5A05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62DE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B1AF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6EDF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4145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F86378" w:rsidRPr="00AE6C7C" w14:paraId="0F5894B5" w14:textId="77777777" w:rsidTr="00F86378">
        <w:trPr>
          <w:trHeight w:val="653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B261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17CF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35762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Area-weighted Mean Nearest Neighbor Distance (meters)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C340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95,9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4B9D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(72.3;102.8)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99FD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6640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(74.4;120.7)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9629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80,3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7740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(71.5;94.5)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BD7A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81,9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E40E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(73.0;101.1)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D6A3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88,6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16B1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(75.5;116.9)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655C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65,4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4A56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9530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71,3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16B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(67.8;71.7)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C8A1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B1D2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(66.2;95.2)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A37D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91,7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DD2D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(76.0;117.8)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DFC0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90,3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ACA2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(80.5;90.4)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8FF4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71,8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6E00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(69.8;75.7)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C2E3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81,0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632D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(70.7;92.7)</w:t>
            </w:r>
          </w:p>
        </w:tc>
      </w:tr>
      <w:tr w:rsidR="00F86378" w:rsidRPr="00AE6C7C" w14:paraId="58DB32C0" w14:textId="77777777" w:rsidTr="00F86378">
        <w:trPr>
          <w:trHeight w:val="306"/>
        </w:trPr>
        <w:tc>
          <w:tcPr>
            <w:tcW w:w="135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DA53E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Street </w:t>
            </w: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design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90BE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F86378" w:rsidRPr="00AE6C7C" w14:paraId="018496EF" w14:textId="77777777" w:rsidTr="00F86378">
        <w:trPr>
          <w:trHeight w:val="30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6DDA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2D4DF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Street </w:t>
            </w: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connectivity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D2A49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BD9A1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8EEA5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82534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82012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326D6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5A07A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A6621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CB290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B2F74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859C6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8B23B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A6F35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8FBB4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CEBC0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D09E7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1C500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F61ED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C7B2A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DF1B2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E01D1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8AC0E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D7BF6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9754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F86378" w:rsidRPr="00AE6C7C" w14:paraId="26DC44BD" w14:textId="77777777" w:rsidTr="00F86378">
        <w:trPr>
          <w:trHeight w:val="32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F119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27B4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FA17D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Street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density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324A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1440,5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3131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(529.3;1956.9)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0E23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591,4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3A8B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(296.3;1182.7)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CE9B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1556,2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F255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(787.9;2210.6)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7565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941,8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901A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(378.3;1671.4)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0612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1043,5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B926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(414.6;1730.9)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C113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2442,5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E6E9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53C1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2388,4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F492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(2018.0;3025.4)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5136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4075,9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590B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(2606.3;4337.9)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E58F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964,3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8898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(559.0;1768.4)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19D2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884,0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73D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(479.9;1903.1)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6484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1440,4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EE75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(1087.6;1453.0)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CD20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942,2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190C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(503.1;1537.9)</w:t>
            </w:r>
          </w:p>
        </w:tc>
      </w:tr>
      <w:tr w:rsidR="00F86378" w:rsidRPr="00AE6C7C" w14:paraId="586C4354" w14:textId="77777777" w:rsidTr="00F86378">
        <w:trPr>
          <w:trHeight w:val="32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5D8B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76D9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54CE5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Intersection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density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3C8D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C4C7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(2.01;9.07)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EA78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DE3A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(0.7;5.2)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2351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B5D2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(2.9;9.5)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1FBB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32F3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(1.6;8.5)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73B9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66EF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(1.9;7.4)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CDD4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10,27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14F3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814B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10,70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0A63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(8.8;14.6)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5B37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1F4F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(11.9;22.2)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00F7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EDAD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(1.9;8.2)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E5F4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A9D6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(2.1;6.5)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489F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DF95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(3.4;5.3)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336F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3,52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FF8E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(2.4;8.8)</w:t>
            </w:r>
          </w:p>
        </w:tc>
      </w:tr>
      <w:tr w:rsidR="00F86378" w:rsidRPr="00AE6C7C" w14:paraId="46EB36D3" w14:textId="77777777" w:rsidTr="00F86378">
        <w:trPr>
          <w:trHeight w:val="32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FDB2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69D9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87575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Streets per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node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average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EEDE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9C66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(2.85;3.13)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D578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4990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(3.2;3.3)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0B04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8BB3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(2.8;3.1)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2F1C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1BC4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(2.8;2.9)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1B67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264B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(2.9;3.1)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EF77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2,56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80CD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2271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28F0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(2.6;2.7)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5A1B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9965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(2.7;2.7)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A400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843D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(2.9;3.1)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0229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2,95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CDD1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(2.9;3.0)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B99F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DAED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(2.6;2.7)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9EE8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3,06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FE11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(3.0;3.2)</w:t>
            </w:r>
          </w:p>
        </w:tc>
      </w:tr>
      <w:tr w:rsidR="00F86378" w:rsidRPr="00AE6C7C" w14:paraId="0844CE7D" w14:textId="77777777" w:rsidTr="00F86378">
        <w:trPr>
          <w:trHeight w:val="30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3261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8968C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Street </w:t>
            </w: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Length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4451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A463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55A5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6AC3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8BAA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E67D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1CF7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1ACF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5BFF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3771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BDAC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5246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2D6B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40D0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4007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2769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BB8B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A6A7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27E1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B3D2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6A98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1C90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AD5F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FEB5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F86378" w:rsidRPr="00AE6C7C" w14:paraId="6833A888" w14:textId="77777777" w:rsidTr="00F86378">
        <w:trPr>
          <w:trHeight w:val="32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24F6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BF80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722CD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Street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length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average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EC86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149,5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BA8A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(118.6;163.8)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3062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164,9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F27E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(138.8;216.2)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ADC2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138,1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C9B1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(122.1;169.1)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6697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123,8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7F4B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(115.8;150.3)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3A9B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121,7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34CF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(100.4;135.4)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B838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133,1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0D06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8699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122,4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6D19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(117.2;127.9)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29C1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113,1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B8CB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(111.0;150.5)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1A78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133,2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4296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(114.7;154.2)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6167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156,4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87B0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(128.9;174.0)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433A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163,8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F4AE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(144.3;232.6)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9CF6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133,1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62E1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(119.4;161.3)</w:t>
            </w:r>
          </w:p>
        </w:tc>
      </w:tr>
      <w:tr w:rsidR="00F86378" w:rsidRPr="00AE6C7C" w14:paraId="4792972D" w14:textId="77777777" w:rsidTr="00F86378">
        <w:trPr>
          <w:trHeight w:val="30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56AB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C7568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Directness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0D8B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6DEB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9E9A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615E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2C4B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06D4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1DD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2C3E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1A71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31B9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5E5E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12F9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BDD4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46DF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C7F8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4C76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30CE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2697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3A2A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4175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05ED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2353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06F2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4DB6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F86378" w:rsidRPr="00AE6C7C" w14:paraId="2BDA068B" w14:textId="77777777" w:rsidTr="00F86378">
        <w:trPr>
          <w:trHeight w:val="326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E642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lastRenderedPageBreak/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4041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E4989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Circuity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average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802C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F8FB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(1.04;1.09)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9504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868E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(1.0;1.1)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CAAC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1483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(1.0;1.1)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D878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6374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(1.1;1.1)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3F08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EE19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(1.1;1.1)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1AF2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86B3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5075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7C54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(1.1;1.1)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8673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BD5A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(1.1;1.1)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08ED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4646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(1.0;1.1)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DD51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5646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(1.1;1.1)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94CA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DC9C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(1.1;1.1)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3AD5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DC3B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(1.0;1.1)</w:t>
            </w:r>
          </w:p>
        </w:tc>
      </w:tr>
      <w:tr w:rsidR="00F86378" w:rsidRPr="00F86378" w14:paraId="72E34BCF" w14:textId="77777777" w:rsidTr="00F86378">
        <w:trPr>
          <w:trHeight w:val="29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9CBD9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  <w:t>Socio-economic and transport metrics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E3D5D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50A74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ECCA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EB5B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E993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4AD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AEF1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3EC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8E27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57D7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C51C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ABEB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3A13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C84F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4A96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2BEF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3C8B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7F1E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88B4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3100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9FD0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C1F3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6C45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645D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</w:tr>
      <w:tr w:rsidR="00F86378" w:rsidRPr="00AE6C7C" w14:paraId="47D3971E" w14:textId="77777777" w:rsidTr="00F86378">
        <w:trPr>
          <w:trHeight w:val="612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02F3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F79B0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C3DAF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Proportion of households with piped water access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7606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94,60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9422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(93.6;99.3)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CA97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F050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(89.5;95.0)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1284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97,6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3D98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(92.8;98.5)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CFBC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95,7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455D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(93.7;97.7)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EE53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87,4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B3D7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(73.0;90.0)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23F6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99,3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6E9D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6E43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E8B9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(69.2;78.1)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D153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49DA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(70.2;74.7)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0D70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80,9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4F1D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(69.2;89.9)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EB2F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60,2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3F90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(51.0;68.7)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673B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10C7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(80.1;84.0)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80FC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70,8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29B1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(65.6;76.0)</w:t>
            </w:r>
          </w:p>
        </w:tc>
      </w:tr>
      <w:tr w:rsidR="00F86378" w:rsidRPr="00AE6C7C" w14:paraId="66067F4B" w14:textId="77777777" w:rsidTr="00F86378">
        <w:trPr>
          <w:trHeight w:val="612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93FB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E96A4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5E3C6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 xml:space="preserve">Proportion of households with more than 3 people per bedroom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006B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F320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(2.46;8.27)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F780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BBE6B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(2.98;4.87)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4D29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065F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(1.50;3.20)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39C0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58B7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(3.12;4.50)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5172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C7E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(3.25;8.00)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D4D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0,55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8D8C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0665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2E59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(12.99;14.11)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F488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19,06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DFA2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(18.11;22.65)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2BF0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82C9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(6.63;11.64)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27E2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EA94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2214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46C8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(3.63;4.57)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3491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13,14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6A72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(11.99;16.80)</w:t>
            </w:r>
          </w:p>
        </w:tc>
      </w:tr>
      <w:tr w:rsidR="00F86378" w:rsidRPr="00AE6C7C" w14:paraId="0B665347" w14:textId="77777777" w:rsidTr="00F86378">
        <w:trPr>
          <w:trHeight w:val="653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E518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AE73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3DDED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Proportion of the population aged 25 or older who completed primary of above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59D8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72,55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7E72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(66.01;80.02)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BB11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584B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(66.0;80.0)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2282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65,70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AD2F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(61.5;69.6)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CC23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82,10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3D2C8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(80.4;86.1)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A26D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74,30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0B3F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(70.8;77.8)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4C47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86,10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33E1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0C47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57,30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D6B6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(54.2;63.6)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E69B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B8C9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(52.1;59.8)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E6723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79,50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7661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(74.4;83.0)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5031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81,70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41E5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(80.3;83.4)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C9DB0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A379C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(89.1;91.4)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4513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75,70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D446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(72.2;77.8)</w:t>
            </w:r>
          </w:p>
        </w:tc>
      </w:tr>
      <w:tr w:rsidR="00F86378" w:rsidRPr="00AE6C7C" w14:paraId="4162B33C" w14:textId="77777777" w:rsidTr="00F86378">
        <w:trPr>
          <w:trHeight w:val="326"/>
        </w:trPr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958A2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2FA2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466BD" w14:textId="77777777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Urban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Travel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Delay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Index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 (SEI)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064B0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A559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(0.08;0.20)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26536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19CE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(0.11;0.27)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D7DB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DDFD5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(0.08;0.19)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0A0E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8C1E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(0.04;0.13)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3F05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74A1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(0.08;0.2)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3099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0,04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38B2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DBFF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A844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(0.09;0.33)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17771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FEB8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(0.01;0.34)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BDD89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E806D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(0.09;0.23)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19D27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6CCEA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(0.1;0.31)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00EA4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E770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(0.1;0.16)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A26E2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0,09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27AEE" w14:textId="77777777" w:rsidR="00F86378" w:rsidRPr="00AE6C7C" w:rsidRDefault="00F86378" w:rsidP="00DB241B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(0.07;0.16)</w:t>
            </w:r>
          </w:p>
        </w:tc>
      </w:tr>
      <w:tr w:rsidR="00F86378" w:rsidRPr="00F86378" w14:paraId="705F137F" w14:textId="77777777" w:rsidTr="00F86378">
        <w:trPr>
          <w:trHeight w:val="306"/>
        </w:trPr>
        <w:tc>
          <w:tcPr>
            <w:tcW w:w="1414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2D62C" w14:textId="71D5E329" w:rsidR="00F86378" w:rsidRPr="00AE6C7C" w:rsidRDefault="00F86378" w:rsidP="00DB241B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 xml:space="preserve">IQR: Interquartile range. NA:  For Costa Rica we have only one </w:t>
            </w:r>
            <w:proofErr w:type="gram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city</w:t>
            </w:r>
            <w:proofErr w:type="gram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 xml:space="preserve"> so the IQR is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non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 xml:space="preserve"> applicable</w:t>
            </w:r>
          </w:p>
        </w:tc>
      </w:tr>
      <w:bookmarkEnd w:id="0"/>
    </w:tbl>
    <w:p w14:paraId="6CB6B8A8" w14:textId="77777777" w:rsidR="00F86378" w:rsidRPr="00AE6C7C" w:rsidRDefault="00F86378" w:rsidP="00AE6C7C">
      <w:pPr>
        <w:ind w:left="-993" w:right="-886"/>
        <w:rPr>
          <w:lang w:val="en-US"/>
        </w:rPr>
      </w:pPr>
    </w:p>
    <w:sectPr w:rsidR="00F86378" w:rsidRPr="00AE6C7C" w:rsidSect="00AE6C7C">
      <w:pgSz w:w="15840" w:h="12240" w:orient="landscape"/>
      <w:pgMar w:top="38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7C"/>
    <w:rsid w:val="00056EEB"/>
    <w:rsid w:val="0095211A"/>
    <w:rsid w:val="00AE6C7C"/>
    <w:rsid w:val="00CC5166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96EC"/>
  <w15:chartTrackingRefBased/>
  <w15:docId w15:val="{A862ECFB-EBC8-5D4A-BC6C-916C30B7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Wilches Mogollon</dc:creator>
  <cp:keywords/>
  <dc:description/>
  <cp:lastModifiedBy>Andres Felipe Useche Luque</cp:lastModifiedBy>
  <cp:revision>3</cp:revision>
  <dcterms:created xsi:type="dcterms:W3CDTF">2020-06-16T20:56:00Z</dcterms:created>
  <dcterms:modified xsi:type="dcterms:W3CDTF">2021-09-10T19:03:00Z</dcterms:modified>
</cp:coreProperties>
</file>