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EE9CD" w14:textId="5ADA3B52" w:rsidR="008B085B" w:rsidRPr="005F269F" w:rsidRDefault="008B085B" w:rsidP="008B085B">
      <w:pPr>
        <w:rPr>
          <w:rFonts w:ascii="Cambria" w:hAnsi="Cambria"/>
          <w:lang w:val="en-US"/>
        </w:rPr>
      </w:pPr>
      <w:r w:rsidRPr="005F269F">
        <w:rPr>
          <w:rFonts w:ascii="Cambria" w:hAnsi="Cambria"/>
          <w:lang w:val="en-US"/>
        </w:rPr>
        <w:t>S</w:t>
      </w:r>
      <w:r w:rsidR="008B3F1F">
        <w:rPr>
          <w:rFonts w:ascii="Cambria" w:hAnsi="Cambria"/>
          <w:lang w:val="en-US"/>
        </w:rPr>
        <w:t>5</w:t>
      </w:r>
      <w:r w:rsidRPr="005F269F">
        <w:rPr>
          <w:rFonts w:ascii="Cambria" w:hAnsi="Cambria"/>
          <w:lang w:val="en-US"/>
        </w:rPr>
        <w:t xml:space="preserve"> </w:t>
      </w:r>
      <w:r w:rsidR="008B3F1F">
        <w:rPr>
          <w:rFonts w:ascii="Cambria" w:hAnsi="Cambria"/>
          <w:lang w:val="en-US"/>
        </w:rPr>
        <w:t>T</w:t>
      </w:r>
      <w:r w:rsidRPr="005F269F">
        <w:rPr>
          <w:rFonts w:ascii="Cambria" w:hAnsi="Cambria"/>
          <w:lang w:val="en-US"/>
        </w:rPr>
        <w:t>able. Comparison between survivors and non-survivors</w:t>
      </w:r>
    </w:p>
    <w:p w14:paraId="0AAC2AE1" w14:textId="77777777" w:rsidR="008B085B" w:rsidRDefault="008B085B" w:rsidP="008B085B">
      <w:pPr>
        <w:rPr>
          <w:rFonts w:ascii="Cambria" w:hAnsi="Cambria"/>
          <w:b/>
          <w:bCs/>
          <w:lang w:val="en-US"/>
        </w:rPr>
      </w:pPr>
    </w:p>
    <w:p w14:paraId="09F59F35" w14:textId="77777777" w:rsidR="008B085B" w:rsidRPr="007203A2" w:rsidRDefault="008B085B" w:rsidP="008B085B">
      <w:pPr>
        <w:rPr>
          <w:rFonts w:ascii="Cambria" w:hAnsi="Cambria"/>
          <w:lang w:val="en-US"/>
        </w:rPr>
      </w:pPr>
    </w:p>
    <w:tbl>
      <w:tblPr>
        <w:tblStyle w:val="TableGrid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2442"/>
        <w:gridCol w:w="2109"/>
        <w:gridCol w:w="1417"/>
      </w:tblGrid>
      <w:tr w:rsidR="008B085B" w:rsidRPr="007203A2" w14:paraId="50B0D56B" w14:textId="77777777" w:rsidTr="00DD61C6">
        <w:trPr>
          <w:trHeight w:val="367"/>
        </w:trPr>
        <w:tc>
          <w:tcPr>
            <w:tcW w:w="4388" w:type="dxa"/>
            <w:tcBorders>
              <w:top w:val="single" w:sz="4" w:space="0" w:color="auto"/>
            </w:tcBorders>
          </w:tcPr>
          <w:p w14:paraId="2EE960D6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Variable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4A34CE81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Survivor</w:t>
            </w:r>
            <w:r>
              <w:rPr>
                <w:rFonts w:ascii="Cambria" w:hAnsi="Cambria"/>
                <w:lang w:val="en-US"/>
              </w:rPr>
              <w:t>s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66E2FFC1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Non-survivors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7A8799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P-value</w:t>
            </w:r>
          </w:p>
        </w:tc>
      </w:tr>
      <w:tr w:rsidR="008B085B" w:rsidRPr="007203A2" w14:paraId="2CF88740" w14:textId="77777777" w:rsidTr="00DD61C6">
        <w:trPr>
          <w:trHeight w:val="383"/>
        </w:trPr>
        <w:tc>
          <w:tcPr>
            <w:tcW w:w="4388" w:type="dxa"/>
            <w:tcBorders>
              <w:bottom w:val="single" w:sz="4" w:space="0" w:color="auto"/>
            </w:tcBorders>
          </w:tcPr>
          <w:p w14:paraId="2AF845BC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11980B4D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N =</w:t>
            </w:r>
            <w:r>
              <w:rPr>
                <w:rFonts w:ascii="Cambria" w:hAnsi="Cambria"/>
                <w:lang w:val="en-US"/>
              </w:rPr>
              <w:t xml:space="preserve"> 1,331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0F63FD3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N =</w:t>
            </w:r>
            <w:r>
              <w:rPr>
                <w:rFonts w:ascii="Cambria" w:hAnsi="Cambria"/>
                <w:lang w:val="en-US"/>
              </w:rPr>
              <w:t xml:space="preserve"> 349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FB33A1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B085B" w:rsidRPr="007203A2" w14:paraId="110C0562" w14:textId="77777777" w:rsidTr="00DD61C6">
        <w:trPr>
          <w:trHeight w:val="367"/>
        </w:trPr>
        <w:tc>
          <w:tcPr>
            <w:tcW w:w="43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695AF8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Demographic data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D3C930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DA2242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61266E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B085B" w:rsidRPr="007203A2" w14:paraId="200BA0C5" w14:textId="77777777" w:rsidTr="00DD61C6">
        <w:trPr>
          <w:trHeight w:val="483"/>
        </w:trPr>
        <w:tc>
          <w:tcPr>
            <w:tcW w:w="4388" w:type="dxa"/>
          </w:tcPr>
          <w:p w14:paraId="153735A7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Age (years)</w:t>
            </w:r>
          </w:p>
        </w:tc>
        <w:tc>
          <w:tcPr>
            <w:tcW w:w="2442" w:type="dxa"/>
          </w:tcPr>
          <w:p w14:paraId="0212123A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49.0 (40.0; 58.0)</w:t>
            </w:r>
          </w:p>
        </w:tc>
        <w:tc>
          <w:tcPr>
            <w:tcW w:w="2109" w:type="dxa"/>
          </w:tcPr>
          <w:p w14:paraId="0A51E449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58,1 (51.5; 65.3)</w:t>
            </w:r>
          </w:p>
        </w:tc>
        <w:tc>
          <w:tcPr>
            <w:tcW w:w="1417" w:type="dxa"/>
          </w:tcPr>
          <w:p w14:paraId="02AF7441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5EABFE81" w14:textId="77777777" w:rsidTr="00DD61C6">
        <w:trPr>
          <w:trHeight w:val="367"/>
        </w:trPr>
        <w:tc>
          <w:tcPr>
            <w:tcW w:w="4388" w:type="dxa"/>
          </w:tcPr>
          <w:p w14:paraId="792374DE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Male sex – n (%)</w:t>
            </w:r>
          </w:p>
        </w:tc>
        <w:tc>
          <w:tcPr>
            <w:tcW w:w="2442" w:type="dxa"/>
          </w:tcPr>
          <w:p w14:paraId="604767A6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795 (59.7)</w:t>
            </w:r>
          </w:p>
        </w:tc>
        <w:tc>
          <w:tcPr>
            <w:tcW w:w="2109" w:type="dxa"/>
          </w:tcPr>
          <w:p w14:paraId="2E604703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220 (63.0)</w:t>
            </w:r>
          </w:p>
        </w:tc>
        <w:tc>
          <w:tcPr>
            <w:tcW w:w="1417" w:type="dxa"/>
          </w:tcPr>
          <w:p w14:paraId="3E9113A9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0.288</w:t>
            </w:r>
          </w:p>
        </w:tc>
      </w:tr>
      <w:tr w:rsidR="008B085B" w:rsidRPr="007203A2" w14:paraId="5A76F5AF" w14:textId="77777777" w:rsidTr="00DD61C6">
        <w:trPr>
          <w:trHeight w:val="367"/>
        </w:trPr>
        <w:tc>
          <w:tcPr>
            <w:tcW w:w="4388" w:type="dxa"/>
          </w:tcPr>
          <w:p w14:paraId="074F78FA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 xml:space="preserve">Afro-Brazilian </w:t>
            </w:r>
            <w:r w:rsidRPr="007203A2">
              <w:rPr>
                <w:rFonts w:ascii="Cambria" w:eastAsia="Cambria" w:hAnsi="Cambria" w:cs="Cambria"/>
                <w:color w:val="000000" w:themeColor="text1"/>
                <w:lang w:val="en-US"/>
              </w:rPr>
              <w:t>ethnicity</w:t>
            </w:r>
            <w:r w:rsidRPr="007203A2">
              <w:rPr>
                <w:rFonts w:ascii="Cambria" w:hAnsi="Cambria"/>
                <w:lang w:val="en-US"/>
              </w:rPr>
              <w:t xml:space="preserve"> – n (%)</w:t>
            </w:r>
          </w:p>
        </w:tc>
        <w:tc>
          <w:tcPr>
            <w:tcW w:w="2442" w:type="dxa"/>
          </w:tcPr>
          <w:p w14:paraId="0EE0C7B2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156 (11.7)</w:t>
            </w:r>
          </w:p>
        </w:tc>
        <w:tc>
          <w:tcPr>
            <w:tcW w:w="2109" w:type="dxa"/>
          </w:tcPr>
          <w:p w14:paraId="6059A5F8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35 (10.0)</w:t>
            </w:r>
          </w:p>
        </w:tc>
        <w:tc>
          <w:tcPr>
            <w:tcW w:w="1417" w:type="dxa"/>
          </w:tcPr>
          <w:p w14:paraId="6A40FEAC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0.429</w:t>
            </w:r>
          </w:p>
        </w:tc>
      </w:tr>
      <w:tr w:rsidR="008B085B" w:rsidRPr="007203A2" w14:paraId="07E1B7AB" w14:textId="77777777" w:rsidTr="00DD61C6">
        <w:trPr>
          <w:trHeight w:val="383"/>
        </w:trPr>
        <w:tc>
          <w:tcPr>
            <w:tcW w:w="4388" w:type="dxa"/>
          </w:tcPr>
          <w:p w14:paraId="20BC1551" w14:textId="77777777" w:rsidR="008B085B" w:rsidRDefault="008B085B" w:rsidP="00DD61C6">
            <w:pPr>
              <w:rPr>
                <w:rFonts w:ascii="Cambria" w:hAnsi="Cambria"/>
                <w:lang w:val="en-US"/>
              </w:rPr>
            </w:pPr>
            <w:r w:rsidRPr="00AC2BA8">
              <w:rPr>
                <w:rFonts w:ascii="Cambria" w:eastAsia="Cambria" w:hAnsi="Cambria" w:cs="Cambria"/>
                <w:color w:val="000000" w:themeColor="text1"/>
                <w:lang w:val="en-US"/>
              </w:rPr>
              <w:t>BMI (kg/m</w:t>
            </w:r>
            <w:r w:rsidRPr="00AC2BA8">
              <w:rPr>
                <w:rFonts w:ascii="Cambria" w:eastAsia="Cambria" w:hAnsi="Cambria" w:cs="Cambria"/>
                <w:color w:val="000000" w:themeColor="text1"/>
                <w:vertAlign w:val="superscript"/>
                <w:lang w:val="en-US"/>
              </w:rPr>
              <w:t>2</w:t>
            </w:r>
            <w:r w:rsidRPr="00AC2BA8">
              <w:rPr>
                <w:rFonts w:ascii="Cambria" w:eastAsia="Cambria" w:hAnsi="Cambria" w:cs="Cambria"/>
                <w:color w:val="000000" w:themeColor="text1"/>
                <w:lang w:val="en-US"/>
              </w:rPr>
              <w:t>)</w:t>
            </w:r>
          </w:p>
        </w:tc>
        <w:tc>
          <w:tcPr>
            <w:tcW w:w="2442" w:type="dxa"/>
          </w:tcPr>
          <w:p w14:paraId="6A8A76A0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26.4 (23.5; 29.6)</w:t>
            </w:r>
          </w:p>
        </w:tc>
        <w:tc>
          <w:tcPr>
            <w:tcW w:w="2109" w:type="dxa"/>
          </w:tcPr>
          <w:p w14:paraId="5CF5CCC9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27.4 (24.4; 1.1)</w:t>
            </w:r>
          </w:p>
        </w:tc>
        <w:tc>
          <w:tcPr>
            <w:tcW w:w="1417" w:type="dxa"/>
          </w:tcPr>
          <w:p w14:paraId="5CBE341A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0.105</w:t>
            </w:r>
          </w:p>
        </w:tc>
      </w:tr>
      <w:tr w:rsidR="008B085B" w:rsidRPr="007203A2" w14:paraId="3CB53C08" w14:textId="77777777" w:rsidTr="00DD61C6">
        <w:trPr>
          <w:trHeight w:val="367"/>
        </w:trPr>
        <w:tc>
          <w:tcPr>
            <w:tcW w:w="4388" w:type="dxa"/>
          </w:tcPr>
          <w:p w14:paraId="794FD603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BMI &gt; 30 </w:t>
            </w:r>
            <w:r w:rsidRPr="00AC2BA8">
              <w:rPr>
                <w:rFonts w:ascii="Cambria" w:eastAsia="Cambria" w:hAnsi="Cambria" w:cs="Cambria"/>
                <w:color w:val="000000" w:themeColor="text1"/>
                <w:lang w:val="en-US"/>
              </w:rPr>
              <w:t>kg/m</w:t>
            </w:r>
            <w:r w:rsidRPr="00AC2BA8">
              <w:rPr>
                <w:rFonts w:ascii="Cambria" w:eastAsia="Cambria" w:hAnsi="Cambria" w:cs="Cambria"/>
                <w:color w:val="000000" w:themeColor="text1"/>
                <w:vertAlign w:val="superscript"/>
                <w:lang w:val="en-US"/>
              </w:rPr>
              <w:t>2</w:t>
            </w:r>
            <w:r w:rsidRPr="007203A2">
              <w:rPr>
                <w:rFonts w:ascii="Cambria" w:hAnsi="Cambria"/>
                <w:lang w:val="en-US"/>
              </w:rPr>
              <w:t xml:space="preserve"> – n (%)</w:t>
            </w:r>
          </w:p>
        </w:tc>
        <w:tc>
          <w:tcPr>
            <w:tcW w:w="2442" w:type="dxa"/>
          </w:tcPr>
          <w:p w14:paraId="06D22874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288 (22.9)</w:t>
            </w:r>
          </w:p>
        </w:tc>
        <w:tc>
          <w:tcPr>
            <w:tcW w:w="2109" w:type="dxa"/>
          </w:tcPr>
          <w:p w14:paraId="4766AB41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90 (27.2)</w:t>
            </w:r>
          </w:p>
        </w:tc>
        <w:tc>
          <w:tcPr>
            <w:tcW w:w="1417" w:type="dxa"/>
          </w:tcPr>
          <w:p w14:paraId="48C4B088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0.120</w:t>
            </w:r>
          </w:p>
        </w:tc>
      </w:tr>
      <w:tr w:rsidR="008B085B" w:rsidRPr="007203A2" w14:paraId="5A23CD5F" w14:textId="77777777" w:rsidTr="00DD61C6">
        <w:trPr>
          <w:trHeight w:val="367"/>
        </w:trPr>
        <w:tc>
          <w:tcPr>
            <w:tcW w:w="4388" w:type="dxa"/>
          </w:tcPr>
          <w:p w14:paraId="0FCCC498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Living donor</w:t>
            </w:r>
          </w:p>
        </w:tc>
        <w:tc>
          <w:tcPr>
            <w:tcW w:w="2442" w:type="dxa"/>
          </w:tcPr>
          <w:p w14:paraId="3D9EABD9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436 (32.8)</w:t>
            </w:r>
          </w:p>
        </w:tc>
        <w:tc>
          <w:tcPr>
            <w:tcW w:w="2109" w:type="dxa"/>
          </w:tcPr>
          <w:p w14:paraId="0B337941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88 (25.2)</w:t>
            </w:r>
          </w:p>
        </w:tc>
        <w:tc>
          <w:tcPr>
            <w:tcW w:w="1417" w:type="dxa"/>
          </w:tcPr>
          <w:p w14:paraId="50BF68C9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 w:rsidRPr="007203A2">
              <w:rPr>
                <w:rFonts w:ascii="Cambria" w:hAnsi="Cambria"/>
                <w:lang w:val="en-US"/>
              </w:rPr>
              <w:t>0.008</w:t>
            </w:r>
          </w:p>
        </w:tc>
      </w:tr>
      <w:tr w:rsidR="008B085B" w:rsidRPr="007203A2" w14:paraId="3E54B634" w14:textId="77777777" w:rsidTr="00DD61C6">
        <w:trPr>
          <w:trHeight w:val="383"/>
        </w:trPr>
        <w:tc>
          <w:tcPr>
            <w:tcW w:w="4388" w:type="dxa"/>
          </w:tcPr>
          <w:p w14:paraId="2A8A93FF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Time after KT (years)</w:t>
            </w:r>
          </w:p>
        </w:tc>
        <w:tc>
          <w:tcPr>
            <w:tcW w:w="2442" w:type="dxa"/>
          </w:tcPr>
          <w:p w14:paraId="215C795A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6.9 (2.4; 11.5)</w:t>
            </w:r>
          </w:p>
        </w:tc>
        <w:tc>
          <w:tcPr>
            <w:tcW w:w="2109" w:type="dxa"/>
          </w:tcPr>
          <w:p w14:paraId="73A831C2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5.5 (2.3; 10.3)</w:t>
            </w:r>
          </w:p>
        </w:tc>
        <w:tc>
          <w:tcPr>
            <w:tcW w:w="1417" w:type="dxa"/>
          </w:tcPr>
          <w:p w14:paraId="1689C4EF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0.015</w:t>
            </w:r>
          </w:p>
        </w:tc>
      </w:tr>
      <w:tr w:rsidR="008B085B" w:rsidRPr="007203A2" w14:paraId="2F49CEE9" w14:textId="77777777" w:rsidTr="00DD61C6">
        <w:trPr>
          <w:trHeight w:val="367"/>
        </w:trPr>
        <w:tc>
          <w:tcPr>
            <w:tcW w:w="4388" w:type="dxa"/>
          </w:tcPr>
          <w:p w14:paraId="52DEB744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Comorbidities – n (%)</w:t>
            </w:r>
          </w:p>
        </w:tc>
        <w:tc>
          <w:tcPr>
            <w:tcW w:w="2442" w:type="dxa"/>
          </w:tcPr>
          <w:p w14:paraId="45298564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09" w:type="dxa"/>
          </w:tcPr>
          <w:p w14:paraId="64EF376D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</w:tcPr>
          <w:p w14:paraId="482E323B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B085B" w:rsidRPr="007203A2" w14:paraId="076E3D40" w14:textId="77777777" w:rsidTr="00DD61C6">
        <w:trPr>
          <w:trHeight w:val="367"/>
        </w:trPr>
        <w:tc>
          <w:tcPr>
            <w:tcW w:w="4388" w:type="dxa"/>
          </w:tcPr>
          <w:p w14:paraId="3D939371" w14:textId="77777777" w:rsidR="008B085B" w:rsidRPr="007203A2" w:rsidRDefault="008B085B" w:rsidP="00DD61C6">
            <w:pPr>
              <w:rPr>
                <w:rFonts w:ascii="Cambria" w:hAnsi="Cambria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Hypertension</w:t>
            </w:r>
          </w:p>
        </w:tc>
        <w:tc>
          <w:tcPr>
            <w:tcW w:w="2442" w:type="dxa"/>
          </w:tcPr>
          <w:p w14:paraId="618C24E0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983 (73.9)</w:t>
            </w:r>
          </w:p>
        </w:tc>
        <w:tc>
          <w:tcPr>
            <w:tcW w:w="2109" w:type="dxa"/>
          </w:tcPr>
          <w:p w14:paraId="586F8282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289 (82.8)</w:t>
            </w:r>
          </w:p>
        </w:tc>
        <w:tc>
          <w:tcPr>
            <w:tcW w:w="1417" w:type="dxa"/>
          </w:tcPr>
          <w:p w14:paraId="48EEACF6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0.001</w:t>
            </w:r>
          </w:p>
        </w:tc>
      </w:tr>
      <w:tr w:rsidR="008B085B" w:rsidRPr="007203A2" w14:paraId="548F0E59" w14:textId="77777777" w:rsidTr="00DD61C6">
        <w:trPr>
          <w:trHeight w:val="367"/>
        </w:trPr>
        <w:tc>
          <w:tcPr>
            <w:tcW w:w="4388" w:type="dxa"/>
          </w:tcPr>
          <w:p w14:paraId="2B307899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Diabetes</w:t>
            </w:r>
          </w:p>
        </w:tc>
        <w:tc>
          <w:tcPr>
            <w:tcW w:w="2442" w:type="dxa"/>
          </w:tcPr>
          <w:p w14:paraId="7D8F4FD5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410 (30.8)</w:t>
            </w:r>
          </w:p>
        </w:tc>
        <w:tc>
          <w:tcPr>
            <w:tcW w:w="2109" w:type="dxa"/>
          </w:tcPr>
          <w:p w14:paraId="7DF69ECD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161 (46.1)</w:t>
            </w:r>
          </w:p>
        </w:tc>
        <w:tc>
          <w:tcPr>
            <w:tcW w:w="1417" w:type="dxa"/>
          </w:tcPr>
          <w:p w14:paraId="79372B8F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17FACBFC" w14:textId="77777777" w:rsidTr="00DD61C6">
        <w:trPr>
          <w:trHeight w:val="383"/>
        </w:trPr>
        <w:tc>
          <w:tcPr>
            <w:tcW w:w="4388" w:type="dxa"/>
          </w:tcPr>
          <w:p w14:paraId="0F2660D9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Cardiovascular</w:t>
            </w:r>
          </w:p>
        </w:tc>
        <w:tc>
          <w:tcPr>
            <w:tcW w:w="2442" w:type="dxa"/>
          </w:tcPr>
          <w:p w14:paraId="4E5E299E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125 (9.4)</w:t>
            </w:r>
          </w:p>
        </w:tc>
        <w:tc>
          <w:tcPr>
            <w:tcW w:w="2109" w:type="dxa"/>
          </w:tcPr>
          <w:p w14:paraId="0D6F6280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81 (23.2)</w:t>
            </w:r>
          </w:p>
        </w:tc>
        <w:tc>
          <w:tcPr>
            <w:tcW w:w="1417" w:type="dxa"/>
          </w:tcPr>
          <w:p w14:paraId="052282A6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1C05117C" w14:textId="77777777" w:rsidTr="00DD61C6">
        <w:trPr>
          <w:trHeight w:val="367"/>
        </w:trPr>
        <w:tc>
          <w:tcPr>
            <w:tcW w:w="4388" w:type="dxa"/>
          </w:tcPr>
          <w:p w14:paraId="0B70466F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Pulmonary</w:t>
            </w:r>
          </w:p>
        </w:tc>
        <w:tc>
          <w:tcPr>
            <w:tcW w:w="2442" w:type="dxa"/>
          </w:tcPr>
          <w:p w14:paraId="6D4AD987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36 (2.7)</w:t>
            </w:r>
          </w:p>
        </w:tc>
        <w:tc>
          <w:tcPr>
            <w:tcW w:w="2109" w:type="dxa"/>
          </w:tcPr>
          <w:p w14:paraId="6B87FBA3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18 (5.2)</w:t>
            </w:r>
          </w:p>
        </w:tc>
        <w:tc>
          <w:tcPr>
            <w:tcW w:w="1417" w:type="dxa"/>
          </w:tcPr>
          <w:p w14:paraId="5ACD961F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0.032</w:t>
            </w:r>
          </w:p>
        </w:tc>
      </w:tr>
      <w:tr w:rsidR="008B085B" w:rsidRPr="007203A2" w14:paraId="062C74A1" w14:textId="77777777" w:rsidTr="00DD61C6">
        <w:trPr>
          <w:trHeight w:val="367"/>
        </w:trPr>
        <w:tc>
          <w:tcPr>
            <w:tcW w:w="4388" w:type="dxa"/>
          </w:tcPr>
          <w:p w14:paraId="097C7CF2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Neurologic</w:t>
            </w:r>
          </w:p>
        </w:tc>
        <w:tc>
          <w:tcPr>
            <w:tcW w:w="2442" w:type="dxa"/>
          </w:tcPr>
          <w:p w14:paraId="07D1FA8D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16 (1.2)</w:t>
            </w:r>
          </w:p>
        </w:tc>
        <w:tc>
          <w:tcPr>
            <w:tcW w:w="2109" w:type="dxa"/>
          </w:tcPr>
          <w:p w14:paraId="1D85B443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 (1.1)</w:t>
            </w:r>
          </w:p>
        </w:tc>
        <w:tc>
          <w:tcPr>
            <w:tcW w:w="1417" w:type="dxa"/>
          </w:tcPr>
          <w:p w14:paraId="2D613B4B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0.999</w:t>
            </w:r>
          </w:p>
        </w:tc>
      </w:tr>
      <w:tr w:rsidR="008B085B" w:rsidRPr="007203A2" w14:paraId="1AED5A2C" w14:textId="77777777" w:rsidTr="00DD61C6">
        <w:trPr>
          <w:trHeight w:val="383"/>
        </w:trPr>
        <w:tc>
          <w:tcPr>
            <w:tcW w:w="4388" w:type="dxa"/>
          </w:tcPr>
          <w:p w14:paraId="728309CB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Hepatic</w:t>
            </w:r>
          </w:p>
        </w:tc>
        <w:tc>
          <w:tcPr>
            <w:tcW w:w="2442" w:type="dxa"/>
          </w:tcPr>
          <w:p w14:paraId="281BB1A0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51 (3.8)</w:t>
            </w:r>
          </w:p>
        </w:tc>
        <w:tc>
          <w:tcPr>
            <w:tcW w:w="2109" w:type="dxa"/>
          </w:tcPr>
          <w:p w14:paraId="497A0AC9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 (3.4)</w:t>
            </w:r>
          </w:p>
        </w:tc>
        <w:tc>
          <w:tcPr>
            <w:tcW w:w="1417" w:type="dxa"/>
          </w:tcPr>
          <w:p w14:paraId="69FC9BAE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0.852</w:t>
            </w:r>
          </w:p>
        </w:tc>
      </w:tr>
      <w:tr w:rsidR="008B085B" w:rsidRPr="007203A2" w14:paraId="51812981" w14:textId="77777777" w:rsidTr="00DD61C6">
        <w:trPr>
          <w:trHeight w:val="367"/>
        </w:trPr>
        <w:tc>
          <w:tcPr>
            <w:tcW w:w="4388" w:type="dxa"/>
          </w:tcPr>
          <w:p w14:paraId="1EA91C68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Neoplasia</w:t>
            </w:r>
          </w:p>
        </w:tc>
        <w:tc>
          <w:tcPr>
            <w:tcW w:w="2442" w:type="dxa"/>
          </w:tcPr>
          <w:p w14:paraId="58B39420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55 (4.1)</w:t>
            </w:r>
          </w:p>
        </w:tc>
        <w:tc>
          <w:tcPr>
            <w:tcW w:w="2109" w:type="dxa"/>
          </w:tcPr>
          <w:p w14:paraId="7C46815D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29 (8.3)</w:t>
            </w:r>
          </w:p>
        </w:tc>
        <w:tc>
          <w:tcPr>
            <w:tcW w:w="1417" w:type="dxa"/>
          </w:tcPr>
          <w:p w14:paraId="37DDC2A6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0.002</w:t>
            </w:r>
          </w:p>
        </w:tc>
      </w:tr>
      <w:tr w:rsidR="008B085B" w:rsidRPr="007203A2" w14:paraId="61B14A8B" w14:textId="77777777" w:rsidTr="00DD61C6">
        <w:trPr>
          <w:trHeight w:val="367"/>
        </w:trPr>
        <w:tc>
          <w:tcPr>
            <w:tcW w:w="4388" w:type="dxa"/>
          </w:tcPr>
          <w:p w14:paraId="6322137A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Autoimmune</w:t>
            </w:r>
          </w:p>
        </w:tc>
        <w:tc>
          <w:tcPr>
            <w:tcW w:w="2442" w:type="dxa"/>
          </w:tcPr>
          <w:p w14:paraId="2D521274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42 (3.2)</w:t>
            </w:r>
          </w:p>
        </w:tc>
        <w:tc>
          <w:tcPr>
            <w:tcW w:w="2109" w:type="dxa"/>
          </w:tcPr>
          <w:p w14:paraId="409AAB88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 (2.0)</w:t>
            </w:r>
          </w:p>
        </w:tc>
        <w:tc>
          <w:tcPr>
            <w:tcW w:w="1417" w:type="dxa"/>
          </w:tcPr>
          <w:p w14:paraId="08B34D83" w14:textId="77777777" w:rsidR="008B085B" w:rsidRPr="007203A2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0.338</w:t>
            </w:r>
          </w:p>
        </w:tc>
      </w:tr>
      <w:tr w:rsidR="008B085B" w:rsidRPr="007203A2" w14:paraId="199D6E25" w14:textId="77777777" w:rsidTr="00DD61C6">
        <w:trPr>
          <w:trHeight w:val="383"/>
        </w:trPr>
        <w:tc>
          <w:tcPr>
            <w:tcW w:w="4388" w:type="dxa"/>
          </w:tcPr>
          <w:p w14:paraId="698599EC" w14:textId="77777777" w:rsidR="008B085B" w:rsidRPr="00BA2756" w:rsidRDefault="008B085B" w:rsidP="00DD61C6">
            <w:pPr>
              <w:rPr>
                <w:rFonts w:ascii="Cambria" w:eastAsia="Cambria" w:hAnsi="Cambria" w:cs="Cambria"/>
                <w:iCs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color w:val="000000" w:themeColor="text1"/>
                <w:lang w:val="en-US"/>
              </w:rPr>
              <w:t xml:space="preserve">IS regimen </w:t>
            </w:r>
          </w:p>
        </w:tc>
        <w:tc>
          <w:tcPr>
            <w:tcW w:w="2442" w:type="dxa"/>
          </w:tcPr>
          <w:p w14:paraId="456EF45C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09" w:type="dxa"/>
          </w:tcPr>
          <w:p w14:paraId="4CA15067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</w:tcPr>
          <w:p w14:paraId="6396573B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0.027</w:t>
            </w:r>
          </w:p>
        </w:tc>
      </w:tr>
      <w:tr w:rsidR="008B085B" w:rsidRPr="007203A2" w14:paraId="0A211B86" w14:textId="77777777" w:rsidTr="00DD61C6">
        <w:trPr>
          <w:trHeight w:val="367"/>
        </w:trPr>
        <w:tc>
          <w:tcPr>
            <w:tcW w:w="4388" w:type="dxa"/>
          </w:tcPr>
          <w:p w14:paraId="479730A5" w14:textId="77777777" w:rsidR="008B085B" w:rsidRPr="00AC2BA8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CNI-AZA</w:t>
            </w:r>
          </w:p>
        </w:tc>
        <w:tc>
          <w:tcPr>
            <w:tcW w:w="2442" w:type="dxa"/>
          </w:tcPr>
          <w:p w14:paraId="0E32146B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213 (16.0)</w:t>
            </w:r>
          </w:p>
        </w:tc>
        <w:tc>
          <w:tcPr>
            <w:tcW w:w="2109" w:type="dxa"/>
          </w:tcPr>
          <w:p w14:paraId="3246049E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48 (13.8)</w:t>
            </w:r>
          </w:p>
        </w:tc>
        <w:tc>
          <w:tcPr>
            <w:tcW w:w="1417" w:type="dxa"/>
          </w:tcPr>
          <w:p w14:paraId="432C00A2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B085B" w:rsidRPr="007203A2" w14:paraId="37C72C53" w14:textId="77777777" w:rsidTr="00DD61C6">
        <w:trPr>
          <w:trHeight w:val="367"/>
        </w:trPr>
        <w:tc>
          <w:tcPr>
            <w:tcW w:w="4388" w:type="dxa"/>
          </w:tcPr>
          <w:p w14:paraId="3329A0E6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CNI-MPA</w:t>
            </w:r>
          </w:p>
        </w:tc>
        <w:tc>
          <w:tcPr>
            <w:tcW w:w="2442" w:type="dxa"/>
          </w:tcPr>
          <w:p w14:paraId="5F0E5A64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773 (58.1)</w:t>
            </w:r>
          </w:p>
        </w:tc>
        <w:tc>
          <w:tcPr>
            <w:tcW w:w="2109" w:type="dxa"/>
          </w:tcPr>
          <w:p w14:paraId="44AE8911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225 (64.5)</w:t>
            </w:r>
          </w:p>
        </w:tc>
        <w:tc>
          <w:tcPr>
            <w:tcW w:w="1417" w:type="dxa"/>
          </w:tcPr>
          <w:p w14:paraId="76CD29BD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B085B" w:rsidRPr="007203A2" w14:paraId="5C239061" w14:textId="77777777" w:rsidTr="00DD61C6">
        <w:trPr>
          <w:trHeight w:val="383"/>
        </w:trPr>
        <w:tc>
          <w:tcPr>
            <w:tcW w:w="4388" w:type="dxa"/>
          </w:tcPr>
          <w:p w14:paraId="6EFC3EF2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CNI-mTORi</w:t>
            </w:r>
          </w:p>
        </w:tc>
        <w:tc>
          <w:tcPr>
            <w:tcW w:w="2442" w:type="dxa"/>
          </w:tcPr>
          <w:p w14:paraId="5E07BF1A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139 (10.4)</w:t>
            </w:r>
          </w:p>
        </w:tc>
        <w:tc>
          <w:tcPr>
            <w:tcW w:w="2109" w:type="dxa"/>
          </w:tcPr>
          <w:p w14:paraId="6A3B2594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18 (5.2)</w:t>
            </w:r>
          </w:p>
        </w:tc>
        <w:tc>
          <w:tcPr>
            <w:tcW w:w="1417" w:type="dxa"/>
          </w:tcPr>
          <w:p w14:paraId="7A1D967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B085B" w:rsidRPr="007203A2" w14:paraId="13311462" w14:textId="77777777" w:rsidTr="00DD61C6">
        <w:trPr>
          <w:trHeight w:val="367"/>
        </w:trPr>
        <w:tc>
          <w:tcPr>
            <w:tcW w:w="4388" w:type="dxa"/>
          </w:tcPr>
          <w:p w14:paraId="5B66B805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CNI-free</w:t>
            </w:r>
          </w:p>
        </w:tc>
        <w:tc>
          <w:tcPr>
            <w:tcW w:w="2442" w:type="dxa"/>
          </w:tcPr>
          <w:p w14:paraId="0EAE8F68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128 (9.6)</w:t>
            </w:r>
          </w:p>
        </w:tc>
        <w:tc>
          <w:tcPr>
            <w:tcW w:w="2109" w:type="dxa"/>
          </w:tcPr>
          <w:p w14:paraId="59C0385C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37 (10.6)</w:t>
            </w:r>
          </w:p>
        </w:tc>
        <w:tc>
          <w:tcPr>
            <w:tcW w:w="1417" w:type="dxa"/>
          </w:tcPr>
          <w:p w14:paraId="3E3F0860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B085B" w:rsidRPr="007203A2" w14:paraId="7D1E5CD1" w14:textId="77777777" w:rsidTr="00DD61C6">
        <w:trPr>
          <w:trHeight w:val="367"/>
        </w:trPr>
        <w:tc>
          <w:tcPr>
            <w:tcW w:w="4388" w:type="dxa"/>
          </w:tcPr>
          <w:p w14:paraId="5CE7AE58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  <w:t xml:space="preserve">    Other</w:t>
            </w:r>
          </w:p>
        </w:tc>
        <w:tc>
          <w:tcPr>
            <w:tcW w:w="2442" w:type="dxa"/>
          </w:tcPr>
          <w:p w14:paraId="3F184F65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78 (5.9)</w:t>
            </w:r>
          </w:p>
        </w:tc>
        <w:tc>
          <w:tcPr>
            <w:tcW w:w="2109" w:type="dxa"/>
          </w:tcPr>
          <w:p w14:paraId="22AA9EF9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21 (6.0)</w:t>
            </w:r>
          </w:p>
        </w:tc>
        <w:tc>
          <w:tcPr>
            <w:tcW w:w="1417" w:type="dxa"/>
          </w:tcPr>
          <w:p w14:paraId="06A182AA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B085B" w:rsidRPr="007203A2" w14:paraId="20DF93C3" w14:textId="77777777" w:rsidTr="00DD61C6">
        <w:trPr>
          <w:trHeight w:val="383"/>
        </w:trPr>
        <w:tc>
          <w:tcPr>
            <w:tcW w:w="4388" w:type="dxa"/>
          </w:tcPr>
          <w:p w14:paraId="10DBAC73" w14:textId="77777777" w:rsidR="008B085B" w:rsidRPr="00AC2BA8" w:rsidRDefault="008B085B" w:rsidP="00DD61C6">
            <w:pPr>
              <w:rPr>
                <w:rFonts w:ascii="Cambria" w:eastAsia="Cambria" w:hAnsi="Cambria" w:cs="Cambria"/>
                <w:i/>
                <w:color w:val="000000" w:themeColor="text1"/>
                <w:lang w:val="en-US"/>
              </w:rPr>
            </w:pPr>
            <w:r w:rsidRPr="00AC2BA8">
              <w:rPr>
                <w:rFonts w:ascii="Cambria" w:eastAsia="Cambria" w:hAnsi="Cambria" w:cs="Cambria"/>
                <w:color w:val="000000" w:themeColor="text1"/>
                <w:lang w:val="en-US"/>
              </w:rPr>
              <w:t>eGFR (mL/min/1.73 m</w:t>
            </w:r>
            <w:r w:rsidRPr="00AC2BA8">
              <w:rPr>
                <w:rFonts w:ascii="Cambria" w:eastAsia="Cambria" w:hAnsi="Cambria" w:cs="Cambria"/>
                <w:color w:val="000000" w:themeColor="text1"/>
                <w:vertAlign w:val="superscript"/>
                <w:lang w:val="en-US"/>
              </w:rPr>
              <w:t>2</w:t>
            </w:r>
            <w:r w:rsidRPr="00AC2BA8">
              <w:rPr>
                <w:rFonts w:ascii="Cambria" w:eastAsia="Cambria" w:hAnsi="Cambria" w:cs="Cambria"/>
                <w:color w:val="000000" w:themeColor="text1"/>
                <w:lang w:val="en-US"/>
              </w:rPr>
              <w:t>)</w:t>
            </w:r>
          </w:p>
        </w:tc>
        <w:tc>
          <w:tcPr>
            <w:tcW w:w="2442" w:type="dxa"/>
          </w:tcPr>
          <w:p w14:paraId="56736841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41.7 (27.0; 58.4)</w:t>
            </w:r>
          </w:p>
        </w:tc>
        <w:tc>
          <w:tcPr>
            <w:tcW w:w="2109" w:type="dxa"/>
          </w:tcPr>
          <w:p w14:paraId="24737376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51.3 (35.1; 67.8)</w:t>
            </w:r>
          </w:p>
        </w:tc>
        <w:tc>
          <w:tcPr>
            <w:tcW w:w="1417" w:type="dxa"/>
          </w:tcPr>
          <w:p w14:paraId="7C213447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09352865" w14:textId="77777777" w:rsidTr="00DD61C6">
        <w:trPr>
          <w:trHeight w:val="367"/>
        </w:trPr>
        <w:tc>
          <w:tcPr>
            <w:tcW w:w="4388" w:type="dxa"/>
          </w:tcPr>
          <w:p w14:paraId="3C345F01" w14:textId="77777777" w:rsidR="008B085B" w:rsidRPr="00AC2BA8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Recent high dose of steroids</w:t>
            </w:r>
          </w:p>
        </w:tc>
        <w:tc>
          <w:tcPr>
            <w:tcW w:w="2442" w:type="dxa"/>
          </w:tcPr>
          <w:p w14:paraId="402D87EC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50 (3.8)</w:t>
            </w:r>
          </w:p>
        </w:tc>
        <w:tc>
          <w:tcPr>
            <w:tcW w:w="2109" w:type="dxa"/>
          </w:tcPr>
          <w:p w14:paraId="2DC44B6B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23 (6.6)</w:t>
            </w:r>
          </w:p>
        </w:tc>
        <w:tc>
          <w:tcPr>
            <w:tcW w:w="1417" w:type="dxa"/>
          </w:tcPr>
          <w:p w14:paraId="5E8E03D0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0.056</w:t>
            </w:r>
          </w:p>
        </w:tc>
      </w:tr>
      <w:tr w:rsidR="008B085B" w:rsidRPr="007203A2" w14:paraId="194EB565" w14:textId="77777777" w:rsidTr="00DD61C6">
        <w:trPr>
          <w:trHeight w:val="367"/>
        </w:trPr>
        <w:tc>
          <w:tcPr>
            <w:tcW w:w="4388" w:type="dxa"/>
          </w:tcPr>
          <w:p w14:paraId="575B5866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Recent use of Thymoglobulin</w:t>
            </w:r>
          </w:p>
        </w:tc>
        <w:tc>
          <w:tcPr>
            <w:tcW w:w="2442" w:type="dxa"/>
          </w:tcPr>
          <w:p w14:paraId="665B1340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35 (2.6)</w:t>
            </w:r>
          </w:p>
        </w:tc>
        <w:tc>
          <w:tcPr>
            <w:tcW w:w="2109" w:type="dxa"/>
          </w:tcPr>
          <w:p w14:paraId="4EFE620E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 (3.4)</w:t>
            </w:r>
          </w:p>
        </w:tc>
        <w:tc>
          <w:tcPr>
            <w:tcW w:w="1417" w:type="dxa"/>
          </w:tcPr>
          <w:p w14:paraId="10048AD5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0.207</w:t>
            </w:r>
          </w:p>
        </w:tc>
      </w:tr>
      <w:tr w:rsidR="008B085B" w:rsidRPr="007203A2" w14:paraId="0BA15712" w14:textId="77777777" w:rsidTr="00DD61C6">
        <w:trPr>
          <w:trHeight w:val="383"/>
        </w:trPr>
        <w:tc>
          <w:tcPr>
            <w:tcW w:w="4388" w:type="dxa"/>
            <w:shd w:val="clear" w:color="auto" w:fill="F2F2F2" w:themeFill="background1" w:themeFillShade="F2"/>
          </w:tcPr>
          <w:p w14:paraId="7B919704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 xml:space="preserve">COVID-19 characteristics 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14:paraId="1B5B5E8E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</w:tcPr>
          <w:p w14:paraId="1B4728DB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3F7270A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8B085B" w:rsidRPr="007203A2" w14:paraId="205813B9" w14:textId="77777777" w:rsidTr="00DD61C6">
        <w:trPr>
          <w:trHeight w:val="367"/>
        </w:trPr>
        <w:tc>
          <w:tcPr>
            <w:tcW w:w="4388" w:type="dxa"/>
          </w:tcPr>
          <w:p w14:paraId="4795F600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Time of symptoms</w:t>
            </w:r>
          </w:p>
        </w:tc>
        <w:tc>
          <w:tcPr>
            <w:tcW w:w="2442" w:type="dxa"/>
          </w:tcPr>
          <w:p w14:paraId="5F0B3B22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5.0 (3.0; 7.0)</w:t>
            </w:r>
          </w:p>
        </w:tc>
        <w:tc>
          <w:tcPr>
            <w:tcW w:w="2109" w:type="dxa"/>
          </w:tcPr>
          <w:p w14:paraId="4CE87F16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6.0 (3.0; 10.)</w:t>
            </w:r>
          </w:p>
        </w:tc>
        <w:tc>
          <w:tcPr>
            <w:tcW w:w="1417" w:type="dxa"/>
          </w:tcPr>
          <w:p w14:paraId="0E6052E0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0.030</w:t>
            </w:r>
          </w:p>
        </w:tc>
      </w:tr>
      <w:tr w:rsidR="008B085B" w:rsidRPr="007203A2" w14:paraId="2A799D87" w14:textId="77777777" w:rsidTr="00DD61C6">
        <w:trPr>
          <w:trHeight w:val="367"/>
        </w:trPr>
        <w:tc>
          <w:tcPr>
            <w:tcW w:w="4388" w:type="dxa"/>
          </w:tcPr>
          <w:p w14:paraId="6DF96A75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Nosocomial source of infection</w:t>
            </w:r>
          </w:p>
        </w:tc>
        <w:tc>
          <w:tcPr>
            <w:tcW w:w="2442" w:type="dxa"/>
          </w:tcPr>
          <w:p w14:paraId="14760AE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 (5.2)</w:t>
            </w:r>
          </w:p>
        </w:tc>
        <w:tc>
          <w:tcPr>
            <w:tcW w:w="2109" w:type="dxa"/>
          </w:tcPr>
          <w:p w14:paraId="0F8E3331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69 (19.9)</w:t>
            </w:r>
          </w:p>
        </w:tc>
        <w:tc>
          <w:tcPr>
            <w:tcW w:w="1417" w:type="dxa"/>
          </w:tcPr>
          <w:p w14:paraId="5D4E9366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6873437E" w14:textId="77777777" w:rsidTr="00DD61C6">
        <w:trPr>
          <w:trHeight w:val="367"/>
        </w:trPr>
        <w:tc>
          <w:tcPr>
            <w:tcW w:w="4388" w:type="dxa"/>
          </w:tcPr>
          <w:p w14:paraId="169D05FC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Fever</w:t>
            </w:r>
          </w:p>
        </w:tc>
        <w:tc>
          <w:tcPr>
            <w:tcW w:w="2442" w:type="dxa"/>
          </w:tcPr>
          <w:p w14:paraId="20FB4208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807 (60.8)</w:t>
            </w:r>
          </w:p>
        </w:tc>
        <w:tc>
          <w:tcPr>
            <w:tcW w:w="2109" w:type="dxa"/>
          </w:tcPr>
          <w:p w14:paraId="6220EA32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201 (57.6)</w:t>
            </w:r>
          </w:p>
        </w:tc>
        <w:tc>
          <w:tcPr>
            <w:tcW w:w="1417" w:type="dxa"/>
          </w:tcPr>
          <w:p w14:paraId="23C57055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0.302</w:t>
            </w:r>
          </w:p>
        </w:tc>
      </w:tr>
      <w:tr w:rsidR="008B085B" w:rsidRPr="007203A2" w14:paraId="57E6505F" w14:textId="77777777" w:rsidTr="00DD61C6">
        <w:trPr>
          <w:trHeight w:val="367"/>
        </w:trPr>
        <w:tc>
          <w:tcPr>
            <w:tcW w:w="4388" w:type="dxa"/>
          </w:tcPr>
          <w:p w14:paraId="28F13814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Chills</w:t>
            </w:r>
          </w:p>
        </w:tc>
        <w:tc>
          <w:tcPr>
            <w:tcW w:w="2442" w:type="dxa"/>
          </w:tcPr>
          <w:p w14:paraId="4901220B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383 (28.9)</w:t>
            </w:r>
          </w:p>
        </w:tc>
        <w:tc>
          <w:tcPr>
            <w:tcW w:w="2109" w:type="dxa"/>
          </w:tcPr>
          <w:p w14:paraId="4B83E479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110 (31.5)</w:t>
            </w:r>
          </w:p>
        </w:tc>
        <w:tc>
          <w:tcPr>
            <w:tcW w:w="1417" w:type="dxa"/>
          </w:tcPr>
          <w:p w14:paraId="1DE0E60D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0.366</w:t>
            </w:r>
          </w:p>
        </w:tc>
      </w:tr>
      <w:tr w:rsidR="008B085B" w:rsidRPr="007203A2" w14:paraId="0FAC010B" w14:textId="77777777" w:rsidTr="00DD61C6">
        <w:trPr>
          <w:trHeight w:val="383"/>
        </w:trPr>
        <w:tc>
          <w:tcPr>
            <w:tcW w:w="4388" w:type="dxa"/>
          </w:tcPr>
          <w:p w14:paraId="39A62993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lastRenderedPageBreak/>
              <w:t>Cough</w:t>
            </w:r>
          </w:p>
        </w:tc>
        <w:tc>
          <w:tcPr>
            <w:tcW w:w="2442" w:type="dxa"/>
          </w:tcPr>
          <w:p w14:paraId="3695B6C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702 (52.9)</w:t>
            </w:r>
          </w:p>
        </w:tc>
        <w:tc>
          <w:tcPr>
            <w:tcW w:w="2109" w:type="dxa"/>
          </w:tcPr>
          <w:p w14:paraId="2892E4D7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200 (57.3)</w:t>
            </w:r>
          </w:p>
        </w:tc>
        <w:tc>
          <w:tcPr>
            <w:tcW w:w="1417" w:type="dxa"/>
          </w:tcPr>
          <w:p w14:paraId="2661C414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0.159</w:t>
            </w:r>
          </w:p>
        </w:tc>
      </w:tr>
      <w:tr w:rsidR="008B085B" w:rsidRPr="007203A2" w14:paraId="744DD710" w14:textId="77777777" w:rsidTr="00DD61C6">
        <w:trPr>
          <w:trHeight w:val="367"/>
        </w:trPr>
        <w:tc>
          <w:tcPr>
            <w:tcW w:w="4388" w:type="dxa"/>
          </w:tcPr>
          <w:p w14:paraId="54B0CB4D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Dyspnea</w:t>
            </w:r>
          </w:p>
        </w:tc>
        <w:tc>
          <w:tcPr>
            <w:tcW w:w="2442" w:type="dxa"/>
          </w:tcPr>
          <w:p w14:paraId="1D742DAE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390 (29.4)</w:t>
            </w:r>
          </w:p>
        </w:tc>
        <w:tc>
          <w:tcPr>
            <w:tcW w:w="2109" w:type="dxa"/>
          </w:tcPr>
          <w:p w14:paraId="0D09247C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222 (63.6)</w:t>
            </w:r>
          </w:p>
        </w:tc>
        <w:tc>
          <w:tcPr>
            <w:tcW w:w="1417" w:type="dxa"/>
          </w:tcPr>
          <w:p w14:paraId="32C96C55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08625200" w14:textId="77777777" w:rsidTr="00DD61C6">
        <w:trPr>
          <w:trHeight w:val="367"/>
        </w:trPr>
        <w:tc>
          <w:tcPr>
            <w:tcW w:w="4388" w:type="dxa"/>
          </w:tcPr>
          <w:p w14:paraId="69406703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Runny nose</w:t>
            </w:r>
          </w:p>
        </w:tc>
        <w:tc>
          <w:tcPr>
            <w:tcW w:w="2442" w:type="dxa"/>
          </w:tcPr>
          <w:p w14:paraId="66BCD500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253 (19.1)</w:t>
            </w:r>
          </w:p>
        </w:tc>
        <w:tc>
          <w:tcPr>
            <w:tcW w:w="2109" w:type="dxa"/>
          </w:tcPr>
          <w:p w14:paraId="754444F4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38 (10.9)</w:t>
            </w:r>
          </w:p>
        </w:tc>
        <w:tc>
          <w:tcPr>
            <w:tcW w:w="1417" w:type="dxa"/>
          </w:tcPr>
          <w:p w14:paraId="57162A51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3EDBCD91" w14:textId="77777777" w:rsidTr="00DD61C6">
        <w:trPr>
          <w:trHeight w:val="383"/>
        </w:trPr>
        <w:tc>
          <w:tcPr>
            <w:tcW w:w="4388" w:type="dxa"/>
          </w:tcPr>
          <w:p w14:paraId="3EF0850B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Nasal congestion</w:t>
            </w:r>
          </w:p>
        </w:tc>
        <w:tc>
          <w:tcPr>
            <w:tcW w:w="2442" w:type="dxa"/>
          </w:tcPr>
          <w:p w14:paraId="2C2CD5E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161 (12.1)</w:t>
            </w:r>
          </w:p>
        </w:tc>
        <w:tc>
          <w:tcPr>
            <w:tcW w:w="2109" w:type="dxa"/>
          </w:tcPr>
          <w:p w14:paraId="4F17EA9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27 (7.7)</w:t>
            </w:r>
          </w:p>
        </w:tc>
        <w:tc>
          <w:tcPr>
            <w:tcW w:w="1417" w:type="dxa"/>
          </w:tcPr>
          <w:p w14:paraId="6390A376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0.026</w:t>
            </w:r>
          </w:p>
        </w:tc>
      </w:tr>
      <w:tr w:rsidR="008B085B" w:rsidRPr="007203A2" w14:paraId="0381B544" w14:textId="77777777" w:rsidTr="00DD61C6">
        <w:trPr>
          <w:trHeight w:val="367"/>
        </w:trPr>
        <w:tc>
          <w:tcPr>
            <w:tcW w:w="4388" w:type="dxa"/>
          </w:tcPr>
          <w:p w14:paraId="116A1C81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Sore throat</w:t>
            </w:r>
          </w:p>
        </w:tc>
        <w:tc>
          <w:tcPr>
            <w:tcW w:w="2442" w:type="dxa"/>
          </w:tcPr>
          <w:p w14:paraId="2ED438C3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130 (9.8)</w:t>
            </w:r>
          </w:p>
        </w:tc>
        <w:tc>
          <w:tcPr>
            <w:tcW w:w="2109" w:type="dxa"/>
          </w:tcPr>
          <w:p w14:paraId="1E9257A6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18 (5.2)</w:t>
            </w:r>
          </w:p>
        </w:tc>
        <w:tc>
          <w:tcPr>
            <w:tcW w:w="1417" w:type="dxa"/>
          </w:tcPr>
          <w:p w14:paraId="6F3947BB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0.009</w:t>
            </w:r>
          </w:p>
        </w:tc>
      </w:tr>
      <w:tr w:rsidR="008B085B" w:rsidRPr="007203A2" w14:paraId="4CF1E494" w14:textId="77777777" w:rsidTr="00DD61C6">
        <w:trPr>
          <w:trHeight w:val="383"/>
        </w:trPr>
        <w:tc>
          <w:tcPr>
            <w:tcW w:w="4388" w:type="dxa"/>
          </w:tcPr>
          <w:p w14:paraId="2213AD93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Chest pain</w:t>
            </w:r>
          </w:p>
        </w:tc>
        <w:tc>
          <w:tcPr>
            <w:tcW w:w="2442" w:type="dxa"/>
          </w:tcPr>
          <w:p w14:paraId="67F698E5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65 (4.9)</w:t>
            </w:r>
          </w:p>
        </w:tc>
        <w:tc>
          <w:tcPr>
            <w:tcW w:w="2109" w:type="dxa"/>
          </w:tcPr>
          <w:p w14:paraId="7A5487BE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14 (4.0)</w:t>
            </w:r>
          </w:p>
        </w:tc>
        <w:tc>
          <w:tcPr>
            <w:tcW w:w="1417" w:type="dxa"/>
          </w:tcPr>
          <w:p w14:paraId="17E87C36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0.580</w:t>
            </w:r>
          </w:p>
        </w:tc>
      </w:tr>
      <w:tr w:rsidR="008B085B" w:rsidRPr="007203A2" w14:paraId="53B32B46" w14:textId="77777777" w:rsidTr="00DD61C6">
        <w:trPr>
          <w:trHeight w:val="367"/>
        </w:trPr>
        <w:tc>
          <w:tcPr>
            <w:tcW w:w="4388" w:type="dxa"/>
          </w:tcPr>
          <w:p w14:paraId="76DAEE1C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Expectoration</w:t>
            </w:r>
          </w:p>
        </w:tc>
        <w:tc>
          <w:tcPr>
            <w:tcW w:w="2442" w:type="dxa"/>
          </w:tcPr>
          <w:p w14:paraId="47ED9B09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41 (3.1)</w:t>
            </w:r>
          </w:p>
        </w:tc>
        <w:tc>
          <w:tcPr>
            <w:tcW w:w="2109" w:type="dxa"/>
          </w:tcPr>
          <w:p w14:paraId="016193A5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18 (5.2)</w:t>
            </w:r>
          </w:p>
        </w:tc>
        <w:tc>
          <w:tcPr>
            <w:tcW w:w="1417" w:type="dxa"/>
          </w:tcPr>
          <w:p w14:paraId="1769DF96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0.089</w:t>
            </w:r>
          </w:p>
        </w:tc>
      </w:tr>
      <w:tr w:rsidR="008B085B" w:rsidRPr="007203A2" w14:paraId="6C38689E" w14:textId="77777777" w:rsidTr="00DD61C6">
        <w:trPr>
          <w:trHeight w:val="367"/>
        </w:trPr>
        <w:tc>
          <w:tcPr>
            <w:tcW w:w="4388" w:type="dxa"/>
          </w:tcPr>
          <w:p w14:paraId="1B900119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Headache</w:t>
            </w:r>
          </w:p>
        </w:tc>
        <w:tc>
          <w:tcPr>
            <w:tcW w:w="2442" w:type="dxa"/>
          </w:tcPr>
          <w:p w14:paraId="7E86E402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363 (27.4)</w:t>
            </w:r>
          </w:p>
        </w:tc>
        <w:tc>
          <w:tcPr>
            <w:tcW w:w="2109" w:type="dxa"/>
          </w:tcPr>
          <w:p w14:paraId="17E62F51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41 (11.7)</w:t>
            </w:r>
          </w:p>
        </w:tc>
        <w:tc>
          <w:tcPr>
            <w:tcW w:w="1417" w:type="dxa"/>
          </w:tcPr>
          <w:p w14:paraId="74B20360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405EC356" w14:textId="77777777" w:rsidTr="00DD61C6">
        <w:trPr>
          <w:trHeight w:val="367"/>
        </w:trPr>
        <w:tc>
          <w:tcPr>
            <w:tcW w:w="4388" w:type="dxa"/>
          </w:tcPr>
          <w:p w14:paraId="4B126138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 xml:space="preserve">Myalgia </w:t>
            </w:r>
          </w:p>
        </w:tc>
        <w:tc>
          <w:tcPr>
            <w:tcW w:w="2442" w:type="dxa"/>
          </w:tcPr>
          <w:p w14:paraId="1B2889D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575 (43.3)</w:t>
            </w:r>
          </w:p>
        </w:tc>
        <w:tc>
          <w:tcPr>
            <w:tcW w:w="2109" w:type="dxa"/>
          </w:tcPr>
          <w:p w14:paraId="7D3DF265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100 (28.7)</w:t>
            </w:r>
          </w:p>
        </w:tc>
        <w:tc>
          <w:tcPr>
            <w:tcW w:w="1417" w:type="dxa"/>
          </w:tcPr>
          <w:p w14:paraId="4C890A59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1E4D1844" w14:textId="77777777" w:rsidTr="00DD61C6">
        <w:trPr>
          <w:trHeight w:val="367"/>
        </w:trPr>
        <w:tc>
          <w:tcPr>
            <w:tcW w:w="4388" w:type="dxa"/>
          </w:tcPr>
          <w:p w14:paraId="0E788D44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Asthenia</w:t>
            </w:r>
          </w:p>
        </w:tc>
        <w:tc>
          <w:tcPr>
            <w:tcW w:w="2442" w:type="dxa"/>
          </w:tcPr>
          <w:p w14:paraId="41D02712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268 (20.2)</w:t>
            </w:r>
          </w:p>
        </w:tc>
        <w:tc>
          <w:tcPr>
            <w:tcW w:w="2109" w:type="dxa"/>
          </w:tcPr>
          <w:p w14:paraId="6977AE4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47 (13.5)</w:t>
            </w:r>
          </w:p>
        </w:tc>
        <w:tc>
          <w:tcPr>
            <w:tcW w:w="1417" w:type="dxa"/>
          </w:tcPr>
          <w:p w14:paraId="2F67058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0.005</w:t>
            </w:r>
          </w:p>
        </w:tc>
      </w:tr>
      <w:tr w:rsidR="008B085B" w:rsidRPr="007203A2" w14:paraId="31734B9D" w14:textId="77777777" w:rsidTr="00DD61C6">
        <w:trPr>
          <w:trHeight w:val="383"/>
        </w:trPr>
        <w:tc>
          <w:tcPr>
            <w:tcW w:w="4388" w:type="dxa"/>
          </w:tcPr>
          <w:p w14:paraId="0EA8AFF7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Arthralgia</w:t>
            </w:r>
          </w:p>
        </w:tc>
        <w:tc>
          <w:tcPr>
            <w:tcW w:w="2442" w:type="dxa"/>
          </w:tcPr>
          <w:p w14:paraId="7873403D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41 (3.1)</w:t>
            </w:r>
          </w:p>
        </w:tc>
        <w:tc>
          <w:tcPr>
            <w:tcW w:w="2109" w:type="dxa"/>
          </w:tcPr>
          <w:p w14:paraId="7874561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 (0.3)</w:t>
            </w:r>
          </w:p>
        </w:tc>
        <w:tc>
          <w:tcPr>
            <w:tcW w:w="1417" w:type="dxa"/>
          </w:tcPr>
          <w:p w14:paraId="2218EE1B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0.005</w:t>
            </w:r>
          </w:p>
        </w:tc>
      </w:tr>
      <w:tr w:rsidR="008B085B" w:rsidRPr="007203A2" w14:paraId="47CDC7C8" w14:textId="77777777" w:rsidTr="00DD61C6">
        <w:trPr>
          <w:trHeight w:val="367"/>
        </w:trPr>
        <w:tc>
          <w:tcPr>
            <w:tcW w:w="4388" w:type="dxa"/>
          </w:tcPr>
          <w:p w14:paraId="2F289CA7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Diarrhea</w:t>
            </w:r>
          </w:p>
        </w:tc>
        <w:tc>
          <w:tcPr>
            <w:tcW w:w="2442" w:type="dxa"/>
          </w:tcPr>
          <w:p w14:paraId="440E8B9C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410 (30.9)</w:t>
            </w:r>
          </w:p>
        </w:tc>
        <w:tc>
          <w:tcPr>
            <w:tcW w:w="2109" w:type="dxa"/>
          </w:tcPr>
          <w:p w14:paraId="7D0EAA72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106 (30.4)</w:t>
            </w:r>
          </w:p>
        </w:tc>
        <w:tc>
          <w:tcPr>
            <w:tcW w:w="1417" w:type="dxa"/>
          </w:tcPr>
          <w:p w14:paraId="36ADE242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0.902</w:t>
            </w:r>
          </w:p>
        </w:tc>
      </w:tr>
      <w:tr w:rsidR="008B085B" w:rsidRPr="007203A2" w14:paraId="3CFC4F97" w14:textId="77777777" w:rsidTr="00DD61C6">
        <w:trPr>
          <w:trHeight w:val="383"/>
        </w:trPr>
        <w:tc>
          <w:tcPr>
            <w:tcW w:w="4388" w:type="dxa"/>
          </w:tcPr>
          <w:p w14:paraId="3C761A46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Anosmia</w:t>
            </w:r>
          </w:p>
        </w:tc>
        <w:tc>
          <w:tcPr>
            <w:tcW w:w="2442" w:type="dxa"/>
          </w:tcPr>
          <w:p w14:paraId="19DAC85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362 (27.3)</w:t>
            </w:r>
          </w:p>
        </w:tc>
        <w:tc>
          <w:tcPr>
            <w:tcW w:w="2109" w:type="dxa"/>
          </w:tcPr>
          <w:p w14:paraId="7945AF49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45 (12.9)</w:t>
            </w:r>
          </w:p>
        </w:tc>
        <w:tc>
          <w:tcPr>
            <w:tcW w:w="1417" w:type="dxa"/>
          </w:tcPr>
          <w:p w14:paraId="01628E5E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3B19FD2D" w14:textId="77777777" w:rsidTr="00DD61C6">
        <w:trPr>
          <w:trHeight w:val="367"/>
        </w:trPr>
        <w:tc>
          <w:tcPr>
            <w:tcW w:w="4388" w:type="dxa"/>
          </w:tcPr>
          <w:p w14:paraId="36862A7A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Ageusia</w:t>
            </w:r>
          </w:p>
        </w:tc>
        <w:tc>
          <w:tcPr>
            <w:tcW w:w="2442" w:type="dxa"/>
          </w:tcPr>
          <w:p w14:paraId="5418485C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141 (10.6)</w:t>
            </w:r>
          </w:p>
        </w:tc>
        <w:tc>
          <w:tcPr>
            <w:tcW w:w="2109" w:type="dxa"/>
          </w:tcPr>
          <w:p w14:paraId="429CDA8C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16 (4.6)</w:t>
            </w:r>
          </w:p>
        </w:tc>
        <w:tc>
          <w:tcPr>
            <w:tcW w:w="1417" w:type="dxa"/>
          </w:tcPr>
          <w:p w14:paraId="167900A2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0.001</w:t>
            </w:r>
          </w:p>
        </w:tc>
      </w:tr>
      <w:tr w:rsidR="008B085B" w:rsidRPr="007203A2" w14:paraId="4ECABD1B" w14:textId="77777777" w:rsidTr="00DD61C6">
        <w:trPr>
          <w:trHeight w:val="367"/>
        </w:trPr>
        <w:tc>
          <w:tcPr>
            <w:tcW w:w="4388" w:type="dxa"/>
          </w:tcPr>
          <w:p w14:paraId="6F127545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Nausea or vomiting</w:t>
            </w:r>
          </w:p>
        </w:tc>
        <w:tc>
          <w:tcPr>
            <w:tcW w:w="2442" w:type="dxa"/>
          </w:tcPr>
          <w:p w14:paraId="3229D4AC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127 (9.6)</w:t>
            </w:r>
          </w:p>
        </w:tc>
        <w:tc>
          <w:tcPr>
            <w:tcW w:w="2109" w:type="dxa"/>
          </w:tcPr>
          <w:p w14:paraId="09D0A706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22 (6.3)</w:t>
            </w:r>
          </w:p>
        </w:tc>
        <w:tc>
          <w:tcPr>
            <w:tcW w:w="1417" w:type="dxa"/>
          </w:tcPr>
          <w:p w14:paraId="24A4512C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0.071</w:t>
            </w:r>
          </w:p>
        </w:tc>
      </w:tr>
      <w:tr w:rsidR="008B085B" w:rsidRPr="007203A2" w14:paraId="0D77A4D6" w14:textId="77777777" w:rsidTr="00DD61C6">
        <w:trPr>
          <w:trHeight w:val="383"/>
        </w:trPr>
        <w:tc>
          <w:tcPr>
            <w:tcW w:w="4388" w:type="dxa"/>
          </w:tcPr>
          <w:p w14:paraId="52C59085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Hypoxemia</w:t>
            </w:r>
          </w:p>
        </w:tc>
        <w:tc>
          <w:tcPr>
            <w:tcW w:w="2442" w:type="dxa"/>
          </w:tcPr>
          <w:p w14:paraId="004624BF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104 (7.8)</w:t>
            </w:r>
          </w:p>
        </w:tc>
        <w:tc>
          <w:tcPr>
            <w:tcW w:w="2109" w:type="dxa"/>
          </w:tcPr>
          <w:p w14:paraId="1DFC727B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105 (30.1)</w:t>
            </w:r>
          </w:p>
        </w:tc>
        <w:tc>
          <w:tcPr>
            <w:tcW w:w="1417" w:type="dxa"/>
          </w:tcPr>
          <w:p w14:paraId="78C089E9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  <w:tr w:rsidR="008B085B" w:rsidRPr="007203A2" w14:paraId="4612B1A7" w14:textId="77777777" w:rsidTr="00DD61C6">
        <w:trPr>
          <w:trHeight w:val="367"/>
        </w:trPr>
        <w:tc>
          <w:tcPr>
            <w:tcW w:w="4388" w:type="dxa"/>
            <w:tcBorders>
              <w:bottom w:val="single" w:sz="4" w:space="0" w:color="auto"/>
            </w:tcBorders>
          </w:tcPr>
          <w:p w14:paraId="41FB5C84" w14:textId="77777777" w:rsidR="008B085B" w:rsidRDefault="008B085B" w:rsidP="00DD61C6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AKI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63190553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158 (19.5)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51EE2508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86 (35.8)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0F829E" w14:textId="77777777" w:rsidR="008B085B" w:rsidRDefault="008B085B" w:rsidP="00DD61C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&lt;0.001</w:t>
            </w:r>
          </w:p>
        </w:tc>
      </w:tr>
    </w:tbl>
    <w:p w14:paraId="56362DBB" w14:textId="77777777" w:rsidR="008B085B" w:rsidRDefault="008B085B" w:rsidP="008B085B">
      <w:pPr>
        <w:rPr>
          <w:rFonts w:ascii="Cambria" w:hAnsi="Cambria"/>
          <w:lang w:val="en-US"/>
        </w:rPr>
      </w:pPr>
    </w:p>
    <w:p w14:paraId="77854582" w14:textId="77777777" w:rsidR="008B085B" w:rsidRPr="00020CBB" w:rsidRDefault="008B085B" w:rsidP="008B085B">
      <w:pPr>
        <w:spacing w:line="360" w:lineRule="auto"/>
        <w:jc w:val="both"/>
        <w:rPr>
          <w:rFonts w:ascii="Cambria" w:hAnsi="Cambria"/>
          <w:b/>
          <w:bCs/>
          <w:lang w:val="en-US"/>
        </w:rPr>
      </w:pPr>
      <w:r w:rsidRPr="00020CBB">
        <w:rPr>
          <w:rFonts w:ascii="Cambria" w:hAnsi="Cambria"/>
          <w:b/>
          <w:bCs/>
          <w:lang w:val="en-US"/>
        </w:rPr>
        <w:t>Footnotes:</w:t>
      </w:r>
    </w:p>
    <w:p w14:paraId="4EC87F9E" w14:textId="77777777" w:rsidR="008B085B" w:rsidRDefault="008B085B" w:rsidP="008B085B">
      <w:pPr>
        <w:spacing w:line="360" w:lineRule="auto"/>
        <w:jc w:val="both"/>
        <w:rPr>
          <w:rFonts w:ascii="Cambria" w:eastAsia="Cambria" w:hAnsi="Cambria" w:cs="Cambria"/>
          <w:color w:val="000000" w:themeColor="text1"/>
          <w:lang w:val="en-US"/>
        </w:rPr>
      </w:pPr>
      <w:r>
        <w:rPr>
          <w:rFonts w:ascii="Cambria" w:hAnsi="Cambria"/>
          <w:lang w:val="en-US"/>
        </w:rPr>
        <w:t xml:space="preserve">Missing values: BMI = 92 (5.5%); time after transplantation = 4 (0.24%); eGFR = 183 (10.9%); </w:t>
      </w:r>
      <w:r>
        <w:rPr>
          <w:rFonts w:ascii="Cambria" w:eastAsia="Cambria" w:hAnsi="Cambria" w:cs="Cambria"/>
          <w:color w:val="000000" w:themeColor="text1"/>
          <w:lang w:val="en-US"/>
        </w:rPr>
        <w:t>Recent high dose of steroids = 33 (2.0%); Recent use of Thymoglobulin = 50 (3.0%); AKI = 628 (37.4%).</w:t>
      </w:r>
    </w:p>
    <w:p w14:paraId="7CD49FBE" w14:textId="77777777" w:rsidR="008B085B" w:rsidRDefault="008B085B" w:rsidP="008B085B">
      <w:pPr>
        <w:spacing w:line="360" w:lineRule="auto"/>
        <w:jc w:val="both"/>
        <w:rPr>
          <w:rFonts w:ascii="Cambria" w:eastAsia="Cambria" w:hAnsi="Cambria" w:cs="Cambria"/>
          <w:color w:val="000000" w:themeColor="text1"/>
          <w:lang w:val="en-US"/>
        </w:rPr>
      </w:pPr>
    </w:p>
    <w:p w14:paraId="040149F1" w14:textId="77777777" w:rsidR="008B085B" w:rsidRPr="00020CBB" w:rsidRDefault="008B085B" w:rsidP="008B085B">
      <w:pPr>
        <w:spacing w:line="360" w:lineRule="auto"/>
        <w:jc w:val="both"/>
        <w:rPr>
          <w:rFonts w:ascii="Cambria" w:eastAsia="Cambria" w:hAnsi="Cambria" w:cs="Cambria"/>
          <w:b/>
          <w:bCs/>
          <w:color w:val="000000" w:themeColor="text1"/>
          <w:lang w:val="en-US"/>
        </w:rPr>
      </w:pPr>
      <w:r w:rsidRPr="00020CBB">
        <w:rPr>
          <w:rFonts w:ascii="Cambria" w:eastAsia="Cambria" w:hAnsi="Cambria" w:cs="Cambria"/>
          <w:b/>
          <w:bCs/>
          <w:color w:val="000000" w:themeColor="text1"/>
          <w:lang w:val="en-US"/>
        </w:rPr>
        <w:t>Legend:</w:t>
      </w:r>
    </w:p>
    <w:p w14:paraId="407E573A" w14:textId="77777777" w:rsidR="008B085B" w:rsidRDefault="008B085B" w:rsidP="008B085B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AKI, acute kidney injury; </w:t>
      </w:r>
      <w:r w:rsidRPr="00020CBB">
        <w:rPr>
          <w:rFonts w:ascii="Cambria" w:hAnsi="Cambria"/>
          <w:lang w:val="en-US"/>
        </w:rPr>
        <w:t>AZA, azathioprine; BMI, body mass index; CNI, calcineurin inhibitor; DD, deceased donor; eGFR, estimated glomerular filtration rate; IS, immunosuppressive; KAL, kidney after liver; KT, kidney transplant; LD, living donor; mTORi, mammalian target of rapamycin inhibitor; PAK, pancreas after kidney; SHK, simultaneous heart-kidney; SLK, simultaneous liver-kidney; SPK, simultaneous pancreas-kidney.</w:t>
      </w:r>
    </w:p>
    <w:p w14:paraId="49E51A25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5B"/>
    <w:rsid w:val="004E5EB2"/>
    <w:rsid w:val="005F546B"/>
    <w:rsid w:val="008B085B"/>
    <w:rsid w:val="008B3F1F"/>
    <w:rsid w:val="00B22417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64FB"/>
  <w15:chartTrackingRefBased/>
  <w15:docId w15:val="{2AA5EE10-178E-4E74-B423-5191C704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85B"/>
    <w:pPr>
      <w:spacing w:after="0" w:line="240" w:lineRule="auto"/>
    </w:pPr>
    <w:rPr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2</cp:revision>
  <dcterms:created xsi:type="dcterms:W3CDTF">2021-07-13T04:27:00Z</dcterms:created>
  <dcterms:modified xsi:type="dcterms:W3CDTF">2021-07-14T01:57:00Z</dcterms:modified>
</cp:coreProperties>
</file>