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2FBA" w14:textId="768EC987" w:rsidR="00535026" w:rsidRPr="00F038CF" w:rsidRDefault="00535026" w:rsidP="00535026">
      <w:pPr>
        <w:rPr>
          <w:rFonts w:ascii="Calibri" w:eastAsia="Times New Roman" w:hAnsi="Calibri" w:cs="Calibri"/>
          <w:b/>
          <w:szCs w:val="22"/>
          <w:lang w:eastAsia="en-US"/>
        </w:rPr>
      </w:pPr>
      <w:r w:rsidRPr="00F038CF">
        <w:rPr>
          <w:rFonts w:ascii="Calibri" w:eastAsia="Times New Roman" w:hAnsi="Calibri" w:cs="Calibri"/>
          <w:b/>
          <w:szCs w:val="22"/>
          <w:lang w:eastAsia="en-US"/>
        </w:rPr>
        <w:t>Table</w:t>
      </w:r>
      <w:r w:rsidR="00A65DFD">
        <w:rPr>
          <w:rFonts w:ascii="Calibri" w:eastAsia="Times New Roman" w:hAnsi="Calibri" w:cs="Calibri"/>
          <w:b/>
          <w:szCs w:val="22"/>
          <w:lang w:eastAsia="en-US"/>
        </w:rPr>
        <w:t xml:space="preserve"> </w:t>
      </w:r>
      <w:r w:rsidR="0007016B">
        <w:rPr>
          <w:rFonts w:ascii="Calibri" w:eastAsia="Times New Roman" w:hAnsi="Calibri" w:cs="Calibri"/>
          <w:b/>
          <w:szCs w:val="22"/>
          <w:lang w:eastAsia="en-US"/>
        </w:rPr>
        <w:t>A</w:t>
      </w:r>
      <w:r w:rsidRPr="00F038CF">
        <w:rPr>
          <w:rFonts w:ascii="Calibri" w:eastAsia="Times New Roman" w:hAnsi="Calibri" w:cs="Calibri"/>
          <w:b/>
          <w:szCs w:val="22"/>
          <w:lang w:eastAsia="en-US"/>
        </w:rPr>
        <w:t>. Variable distribution by gender and class, ages 18-65</w:t>
      </w:r>
    </w:p>
    <w:tbl>
      <w:tblPr>
        <w:tblW w:w="5000" w:type="pct"/>
        <w:tblCellMar>
          <w:left w:w="70" w:type="dxa"/>
          <w:right w:w="70" w:type="dxa"/>
        </w:tblCellMar>
        <w:tblLook w:val="04A0" w:firstRow="1" w:lastRow="0" w:firstColumn="1" w:lastColumn="0" w:noHBand="0" w:noVBand="1"/>
      </w:tblPr>
      <w:tblGrid>
        <w:gridCol w:w="2959"/>
        <w:gridCol w:w="961"/>
        <w:gridCol w:w="863"/>
        <w:gridCol w:w="945"/>
        <w:gridCol w:w="1028"/>
        <w:gridCol w:w="809"/>
        <w:gridCol w:w="757"/>
        <w:gridCol w:w="319"/>
        <w:gridCol w:w="961"/>
        <w:gridCol w:w="863"/>
        <w:gridCol w:w="945"/>
        <w:gridCol w:w="1028"/>
        <w:gridCol w:w="809"/>
        <w:gridCol w:w="757"/>
      </w:tblGrid>
      <w:tr w:rsidR="00535026" w:rsidRPr="00F038CF" w14:paraId="1DDC5B2F" w14:textId="77777777" w:rsidTr="00535026">
        <w:trPr>
          <w:trHeight w:val="290"/>
        </w:trPr>
        <w:tc>
          <w:tcPr>
            <w:tcW w:w="1057" w:type="pct"/>
            <w:tcBorders>
              <w:top w:val="single" w:sz="4" w:space="0" w:color="auto"/>
              <w:left w:val="nil"/>
              <w:bottom w:val="single" w:sz="4" w:space="0" w:color="auto"/>
              <w:right w:val="nil"/>
            </w:tcBorders>
            <w:shd w:val="clear" w:color="auto" w:fill="auto"/>
            <w:noWrap/>
            <w:vAlign w:val="bottom"/>
            <w:hideMark/>
          </w:tcPr>
          <w:p w14:paraId="242DE51B"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w:t>
            </w:r>
          </w:p>
        </w:tc>
        <w:tc>
          <w:tcPr>
            <w:tcW w:w="1914" w:type="pct"/>
            <w:gridSpan w:val="6"/>
            <w:tcBorders>
              <w:top w:val="single" w:sz="4" w:space="0" w:color="auto"/>
              <w:left w:val="nil"/>
              <w:bottom w:val="single" w:sz="4" w:space="0" w:color="auto"/>
              <w:right w:val="nil"/>
            </w:tcBorders>
            <w:shd w:val="clear" w:color="auto" w:fill="auto"/>
            <w:noWrap/>
            <w:vAlign w:val="bottom"/>
            <w:hideMark/>
          </w:tcPr>
          <w:p w14:paraId="0FBB0A36" w14:textId="77777777" w:rsidR="00535026" w:rsidRPr="00F038CF" w:rsidRDefault="00535026" w:rsidP="00535026">
            <w:pPr>
              <w:jc w:val="center"/>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Women</w:t>
            </w:r>
          </w:p>
        </w:tc>
        <w:tc>
          <w:tcPr>
            <w:tcW w:w="114" w:type="pct"/>
            <w:tcBorders>
              <w:top w:val="single" w:sz="4" w:space="0" w:color="auto"/>
              <w:left w:val="nil"/>
              <w:bottom w:val="single" w:sz="4" w:space="0" w:color="auto"/>
              <w:right w:val="nil"/>
            </w:tcBorders>
            <w:shd w:val="clear" w:color="auto" w:fill="auto"/>
            <w:noWrap/>
            <w:vAlign w:val="bottom"/>
            <w:hideMark/>
          </w:tcPr>
          <w:p w14:paraId="15838573" w14:textId="77777777" w:rsidR="00535026" w:rsidRPr="00F038CF" w:rsidRDefault="00535026" w:rsidP="00535026">
            <w:pPr>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 </w:t>
            </w:r>
          </w:p>
        </w:tc>
        <w:tc>
          <w:tcPr>
            <w:tcW w:w="1914" w:type="pct"/>
            <w:gridSpan w:val="6"/>
            <w:tcBorders>
              <w:top w:val="single" w:sz="4" w:space="0" w:color="auto"/>
              <w:left w:val="nil"/>
              <w:bottom w:val="single" w:sz="4" w:space="0" w:color="auto"/>
              <w:right w:val="nil"/>
            </w:tcBorders>
            <w:shd w:val="clear" w:color="auto" w:fill="auto"/>
            <w:noWrap/>
            <w:vAlign w:val="bottom"/>
            <w:hideMark/>
          </w:tcPr>
          <w:p w14:paraId="71A3395B" w14:textId="77777777" w:rsidR="00535026" w:rsidRPr="00F038CF" w:rsidRDefault="00535026" w:rsidP="00535026">
            <w:pPr>
              <w:jc w:val="center"/>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Men</w:t>
            </w:r>
          </w:p>
        </w:tc>
      </w:tr>
      <w:tr w:rsidR="00535026" w:rsidRPr="00F038CF" w14:paraId="53F6C2D9" w14:textId="77777777" w:rsidTr="00535026">
        <w:trPr>
          <w:trHeight w:val="870"/>
        </w:trPr>
        <w:tc>
          <w:tcPr>
            <w:tcW w:w="1057" w:type="pct"/>
            <w:tcBorders>
              <w:top w:val="nil"/>
              <w:left w:val="nil"/>
              <w:bottom w:val="single" w:sz="4" w:space="0" w:color="auto"/>
              <w:right w:val="nil"/>
            </w:tcBorders>
            <w:shd w:val="clear" w:color="auto" w:fill="auto"/>
            <w:vAlign w:val="bottom"/>
            <w:hideMark/>
          </w:tcPr>
          <w:p w14:paraId="29A2EF1F"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w:t>
            </w:r>
          </w:p>
        </w:tc>
        <w:tc>
          <w:tcPr>
            <w:tcW w:w="343" w:type="pct"/>
            <w:tcBorders>
              <w:top w:val="nil"/>
              <w:left w:val="nil"/>
              <w:bottom w:val="single" w:sz="4" w:space="0" w:color="auto"/>
              <w:right w:val="nil"/>
            </w:tcBorders>
            <w:shd w:val="clear" w:color="auto" w:fill="auto"/>
            <w:vAlign w:val="bottom"/>
            <w:hideMark/>
          </w:tcPr>
          <w:p w14:paraId="6ABC31F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Unskilled workers</w:t>
            </w:r>
          </w:p>
        </w:tc>
        <w:tc>
          <w:tcPr>
            <w:tcW w:w="308" w:type="pct"/>
            <w:tcBorders>
              <w:top w:val="nil"/>
              <w:left w:val="nil"/>
              <w:bottom w:val="single" w:sz="4" w:space="0" w:color="auto"/>
              <w:right w:val="nil"/>
            </w:tcBorders>
            <w:shd w:val="clear" w:color="auto" w:fill="auto"/>
            <w:vAlign w:val="bottom"/>
            <w:hideMark/>
          </w:tcPr>
          <w:p w14:paraId="50D5589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Skilled workers</w:t>
            </w:r>
          </w:p>
        </w:tc>
        <w:tc>
          <w:tcPr>
            <w:tcW w:w="337" w:type="pct"/>
            <w:tcBorders>
              <w:top w:val="nil"/>
              <w:left w:val="nil"/>
              <w:bottom w:val="single" w:sz="4" w:space="0" w:color="auto"/>
              <w:right w:val="nil"/>
            </w:tcBorders>
            <w:shd w:val="clear" w:color="auto" w:fill="auto"/>
            <w:vAlign w:val="bottom"/>
            <w:hideMark/>
          </w:tcPr>
          <w:p w14:paraId="23B4C23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Assistant non-manual</w:t>
            </w:r>
          </w:p>
        </w:tc>
        <w:tc>
          <w:tcPr>
            <w:tcW w:w="367" w:type="pct"/>
            <w:tcBorders>
              <w:top w:val="nil"/>
              <w:left w:val="nil"/>
              <w:bottom w:val="single" w:sz="4" w:space="0" w:color="auto"/>
              <w:right w:val="nil"/>
            </w:tcBorders>
            <w:shd w:val="clear" w:color="auto" w:fill="auto"/>
            <w:vAlign w:val="bottom"/>
            <w:hideMark/>
          </w:tcPr>
          <w:p w14:paraId="688ABF1E" w14:textId="77777777" w:rsidR="00535026" w:rsidRPr="00F038CF" w:rsidRDefault="00535026" w:rsidP="00535026">
            <w:pPr>
              <w:jc w:val="right"/>
              <w:rPr>
                <w:rFonts w:ascii="Calibri" w:eastAsia="Times New Roman" w:hAnsi="Calibri" w:cs="Calibri"/>
                <w:color w:val="000000"/>
                <w:szCs w:val="22"/>
                <w:lang w:eastAsia="sv-SE"/>
              </w:rPr>
            </w:pPr>
            <w:proofErr w:type="spellStart"/>
            <w:r w:rsidRPr="00F038CF">
              <w:rPr>
                <w:rFonts w:ascii="Calibri" w:eastAsia="Times New Roman" w:hAnsi="Calibri" w:cs="Calibri"/>
                <w:color w:val="000000"/>
                <w:szCs w:val="22"/>
                <w:lang w:eastAsia="sv-SE"/>
              </w:rPr>
              <w:t>Intermed</w:t>
            </w:r>
            <w:proofErr w:type="spellEnd"/>
            <w:r w:rsidRPr="00F038CF">
              <w:rPr>
                <w:rFonts w:ascii="Calibri" w:eastAsia="Times New Roman" w:hAnsi="Calibri" w:cs="Calibri"/>
                <w:color w:val="000000"/>
                <w:szCs w:val="22"/>
                <w:lang w:eastAsia="sv-SE"/>
              </w:rPr>
              <w:t>. non-manual</w:t>
            </w:r>
          </w:p>
        </w:tc>
        <w:tc>
          <w:tcPr>
            <w:tcW w:w="289" w:type="pct"/>
            <w:tcBorders>
              <w:top w:val="nil"/>
              <w:left w:val="nil"/>
              <w:bottom w:val="single" w:sz="4" w:space="0" w:color="auto"/>
              <w:right w:val="nil"/>
            </w:tcBorders>
            <w:shd w:val="clear" w:color="auto" w:fill="auto"/>
            <w:vAlign w:val="bottom"/>
            <w:hideMark/>
          </w:tcPr>
          <w:p w14:paraId="2DD2E2A0" w14:textId="77777777" w:rsidR="00535026" w:rsidRPr="00F038CF" w:rsidRDefault="00535026" w:rsidP="00535026">
            <w:pPr>
              <w:jc w:val="right"/>
              <w:rPr>
                <w:rFonts w:ascii="Calibri" w:eastAsia="Times New Roman" w:hAnsi="Calibri" w:cs="Calibri"/>
                <w:color w:val="000000"/>
                <w:szCs w:val="22"/>
                <w:lang w:eastAsia="sv-SE"/>
              </w:rPr>
            </w:pPr>
            <w:proofErr w:type="spellStart"/>
            <w:r w:rsidRPr="00F038CF">
              <w:rPr>
                <w:rFonts w:ascii="Calibri" w:eastAsia="Times New Roman" w:hAnsi="Calibri" w:cs="Calibri"/>
                <w:color w:val="000000"/>
                <w:szCs w:val="22"/>
                <w:lang w:eastAsia="sv-SE"/>
              </w:rPr>
              <w:t>Higer</w:t>
            </w:r>
            <w:proofErr w:type="spellEnd"/>
            <w:r w:rsidRPr="00F038CF">
              <w:rPr>
                <w:rFonts w:ascii="Calibri" w:eastAsia="Times New Roman" w:hAnsi="Calibri" w:cs="Calibri"/>
                <w:color w:val="000000"/>
                <w:szCs w:val="22"/>
                <w:lang w:eastAsia="sv-SE"/>
              </w:rPr>
              <w:t xml:space="preserve"> non-manual</w:t>
            </w:r>
          </w:p>
        </w:tc>
        <w:tc>
          <w:tcPr>
            <w:tcW w:w="270" w:type="pct"/>
            <w:tcBorders>
              <w:top w:val="nil"/>
              <w:left w:val="nil"/>
              <w:bottom w:val="single" w:sz="4" w:space="0" w:color="auto"/>
              <w:right w:val="nil"/>
            </w:tcBorders>
            <w:shd w:val="clear" w:color="auto" w:fill="auto"/>
            <w:vAlign w:val="bottom"/>
            <w:hideMark/>
          </w:tcPr>
          <w:p w14:paraId="0E4CF037"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All</w:t>
            </w:r>
          </w:p>
        </w:tc>
        <w:tc>
          <w:tcPr>
            <w:tcW w:w="114" w:type="pct"/>
            <w:tcBorders>
              <w:top w:val="nil"/>
              <w:left w:val="nil"/>
              <w:bottom w:val="single" w:sz="4" w:space="0" w:color="auto"/>
              <w:right w:val="nil"/>
            </w:tcBorders>
            <w:shd w:val="clear" w:color="auto" w:fill="auto"/>
            <w:vAlign w:val="bottom"/>
            <w:hideMark/>
          </w:tcPr>
          <w:p w14:paraId="38A82A86"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w:t>
            </w:r>
          </w:p>
        </w:tc>
        <w:tc>
          <w:tcPr>
            <w:tcW w:w="343" w:type="pct"/>
            <w:tcBorders>
              <w:top w:val="nil"/>
              <w:left w:val="nil"/>
              <w:bottom w:val="single" w:sz="4" w:space="0" w:color="auto"/>
              <w:right w:val="nil"/>
            </w:tcBorders>
            <w:shd w:val="clear" w:color="auto" w:fill="auto"/>
            <w:vAlign w:val="bottom"/>
            <w:hideMark/>
          </w:tcPr>
          <w:p w14:paraId="2674278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Unskilled workers</w:t>
            </w:r>
          </w:p>
        </w:tc>
        <w:tc>
          <w:tcPr>
            <w:tcW w:w="308" w:type="pct"/>
            <w:tcBorders>
              <w:top w:val="nil"/>
              <w:left w:val="nil"/>
              <w:bottom w:val="single" w:sz="4" w:space="0" w:color="auto"/>
              <w:right w:val="nil"/>
            </w:tcBorders>
            <w:shd w:val="clear" w:color="auto" w:fill="auto"/>
            <w:vAlign w:val="bottom"/>
            <w:hideMark/>
          </w:tcPr>
          <w:p w14:paraId="511D3F8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Skilled workers</w:t>
            </w:r>
          </w:p>
        </w:tc>
        <w:tc>
          <w:tcPr>
            <w:tcW w:w="337" w:type="pct"/>
            <w:tcBorders>
              <w:top w:val="nil"/>
              <w:left w:val="nil"/>
              <w:bottom w:val="single" w:sz="4" w:space="0" w:color="auto"/>
              <w:right w:val="nil"/>
            </w:tcBorders>
            <w:shd w:val="clear" w:color="auto" w:fill="auto"/>
            <w:vAlign w:val="bottom"/>
            <w:hideMark/>
          </w:tcPr>
          <w:p w14:paraId="6A1A336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Assistant non-manual</w:t>
            </w:r>
          </w:p>
        </w:tc>
        <w:tc>
          <w:tcPr>
            <w:tcW w:w="367" w:type="pct"/>
            <w:tcBorders>
              <w:top w:val="nil"/>
              <w:left w:val="nil"/>
              <w:bottom w:val="single" w:sz="4" w:space="0" w:color="auto"/>
              <w:right w:val="nil"/>
            </w:tcBorders>
            <w:shd w:val="clear" w:color="auto" w:fill="auto"/>
            <w:vAlign w:val="bottom"/>
            <w:hideMark/>
          </w:tcPr>
          <w:p w14:paraId="0A337DDF" w14:textId="77777777" w:rsidR="00535026" w:rsidRPr="00F038CF" w:rsidRDefault="00535026" w:rsidP="00535026">
            <w:pPr>
              <w:jc w:val="right"/>
              <w:rPr>
                <w:rFonts w:ascii="Calibri" w:eastAsia="Times New Roman" w:hAnsi="Calibri" w:cs="Calibri"/>
                <w:color w:val="000000"/>
                <w:szCs w:val="22"/>
                <w:lang w:eastAsia="sv-SE"/>
              </w:rPr>
            </w:pPr>
            <w:proofErr w:type="spellStart"/>
            <w:r w:rsidRPr="00F038CF">
              <w:rPr>
                <w:rFonts w:ascii="Calibri" w:eastAsia="Times New Roman" w:hAnsi="Calibri" w:cs="Calibri"/>
                <w:color w:val="000000"/>
                <w:szCs w:val="22"/>
                <w:lang w:eastAsia="sv-SE"/>
              </w:rPr>
              <w:t>Intermed</w:t>
            </w:r>
            <w:proofErr w:type="spellEnd"/>
            <w:r w:rsidRPr="00F038CF">
              <w:rPr>
                <w:rFonts w:ascii="Calibri" w:eastAsia="Times New Roman" w:hAnsi="Calibri" w:cs="Calibri"/>
                <w:color w:val="000000"/>
                <w:szCs w:val="22"/>
                <w:lang w:eastAsia="sv-SE"/>
              </w:rPr>
              <w:t>. non-manual</w:t>
            </w:r>
          </w:p>
        </w:tc>
        <w:tc>
          <w:tcPr>
            <w:tcW w:w="289" w:type="pct"/>
            <w:tcBorders>
              <w:top w:val="nil"/>
              <w:left w:val="nil"/>
              <w:bottom w:val="single" w:sz="4" w:space="0" w:color="auto"/>
              <w:right w:val="nil"/>
            </w:tcBorders>
            <w:shd w:val="clear" w:color="auto" w:fill="auto"/>
            <w:vAlign w:val="bottom"/>
            <w:hideMark/>
          </w:tcPr>
          <w:p w14:paraId="747079FF" w14:textId="77777777" w:rsidR="00535026" w:rsidRPr="00F038CF" w:rsidRDefault="00535026" w:rsidP="00535026">
            <w:pPr>
              <w:jc w:val="right"/>
              <w:rPr>
                <w:rFonts w:ascii="Calibri" w:eastAsia="Times New Roman" w:hAnsi="Calibri" w:cs="Calibri"/>
                <w:color w:val="000000"/>
                <w:szCs w:val="22"/>
                <w:lang w:eastAsia="sv-SE"/>
              </w:rPr>
            </w:pPr>
            <w:proofErr w:type="spellStart"/>
            <w:r w:rsidRPr="00F038CF">
              <w:rPr>
                <w:rFonts w:ascii="Calibri" w:eastAsia="Times New Roman" w:hAnsi="Calibri" w:cs="Calibri"/>
                <w:color w:val="000000"/>
                <w:szCs w:val="22"/>
                <w:lang w:eastAsia="sv-SE"/>
              </w:rPr>
              <w:t>Higer</w:t>
            </w:r>
            <w:proofErr w:type="spellEnd"/>
            <w:r w:rsidRPr="00F038CF">
              <w:rPr>
                <w:rFonts w:ascii="Calibri" w:eastAsia="Times New Roman" w:hAnsi="Calibri" w:cs="Calibri"/>
                <w:color w:val="000000"/>
                <w:szCs w:val="22"/>
                <w:lang w:eastAsia="sv-SE"/>
              </w:rPr>
              <w:t xml:space="preserve"> non-manual</w:t>
            </w:r>
          </w:p>
        </w:tc>
        <w:tc>
          <w:tcPr>
            <w:tcW w:w="270" w:type="pct"/>
            <w:tcBorders>
              <w:top w:val="nil"/>
              <w:left w:val="nil"/>
              <w:bottom w:val="single" w:sz="4" w:space="0" w:color="auto"/>
              <w:right w:val="nil"/>
            </w:tcBorders>
            <w:shd w:val="clear" w:color="auto" w:fill="auto"/>
            <w:vAlign w:val="bottom"/>
            <w:hideMark/>
          </w:tcPr>
          <w:p w14:paraId="1A052F5D"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All</w:t>
            </w:r>
          </w:p>
        </w:tc>
      </w:tr>
      <w:tr w:rsidR="00535026" w:rsidRPr="00F038CF" w14:paraId="2668DF94" w14:textId="77777777" w:rsidTr="00535026">
        <w:trPr>
          <w:trHeight w:val="290"/>
        </w:trPr>
        <w:tc>
          <w:tcPr>
            <w:tcW w:w="1057" w:type="pct"/>
            <w:tcBorders>
              <w:top w:val="nil"/>
              <w:left w:val="nil"/>
              <w:bottom w:val="nil"/>
              <w:right w:val="nil"/>
            </w:tcBorders>
            <w:shd w:val="clear" w:color="auto" w:fill="auto"/>
            <w:noWrap/>
            <w:vAlign w:val="bottom"/>
            <w:hideMark/>
          </w:tcPr>
          <w:p w14:paraId="3C9DE449" w14:textId="77777777" w:rsidR="00535026" w:rsidRPr="00F038CF" w:rsidRDefault="00535026" w:rsidP="00535026">
            <w:pPr>
              <w:rPr>
                <w:rFonts w:ascii="Calibri" w:eastAsia="Times New Roman" w:hAnsi="Calibri" w:cs="Calibri"/>
                <w:b/>
                <w:bCs/>
                <w:color w:val="000000"/>
                <w:szCs w:val="22"/>
                <w:u w:val="single"/>
                <w:lang w:eastAsia="sv-SE"/>
              </w:rPr>
            </w:pPr>
            <w:r w:rsidRPr="00F038CF">
              <w:rPr>
                <w:rFonts w:ascii="Calibri" w:eastAsia="Times New Roman" w:hAnsi="Calibri" w:cs="Calibri"/>
                <w:b/>
                <w:bCs/>
                <w:color w:val="000000"/>
                <w:szCs w:val="22"/>
                <w:u w:val="single"/>
                <w:lang w:eastAsia="sv-SE"/>
              </w:rPr>
              <w:t>Physical conditions, %</w:t>
            </w:r>
          </w:p>
        </w:tc>
        <w:tc>
          <w:tcPr>
            <w:tcW w:w="343" w:type="pct"/>
            <w:tcBorders>
              <w:top w:val="nil"/>
              <w:left w:val="nil"/>
              <w:bottom w:val="nil"/>
              <w:right w:val="nil"/>
            </w:tcBorders>
            <w:shd w:val="clear" w:color="auto" w:fill="auto"/>
            <w:noWrap/>
            <w:vAlign w:val="bottom"/>
            <w:hideMark/>
          </w:tcPr>
          <w:p w14:paraId="104B9C1D" w14:textId="77777777" w:rsidR="00535026" w:rsidRPr="00F038CF" w:rsidRDefault="00535026" w:rsidP="00535026">
            <w:pPr>
              <w:rPr>
                <w:rFonts w:ascii="Calibri" w:eastAsia="Times New Roman" w:hAnsi="Calibri" w:cs="Calibri"/>
                <w:b/>
                <w:bCs/>
                <w:color w:val="000000"/>
                <w:szCs w:val="22"/>
                <w:u w:val="single"/>
                <w:lang w:eastAsia="sv-SE"/>
              </w:rPr>
            </w:pPr>
          </w:p>
        </w:tc>
        <w:tc>
          <w:tcPr>
            <w:tcW w:w="308" w:type="pct"/>
            <w:tcBorders>
              <w:top w:val="nil"/>
              <w:left w:val="nil"/>
              <w:bottom w:val="nil"/>
              <w:right w:val="nil"/>
            </w:tcBorders>
            <w:shd w:val="clear" w:color="auto" w:fill="auto"/>
            <w:noWrap/>
            <w:vAlign w:val="bottom"/>
            <w:hideMark/>
          </w:tcPr>
          <w:p w14:paraId="3FB0C4F9"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7B816663"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2E41CD51"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2D6E5EE3"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7E3B08B9" w14:textId="77777777" w:rsidR="00535026" w:rsidRPr="00F038CF" w:rsidRDefault="00535026" w:rsidP="00535026">
            <w:pPr>
              <w:rPr>
                <w:rFonts w:ascii="Calibri" w:eastAsia="Times New Roman" w:hAnsi="Calibri" w:cs="Calibri"/>
                <w:sz w:val="20"/>
                <w:szCs w:val="20"/>
                <w:lang w:eastAsia="sv-SE"/>
              </w:rPr>
            </w:pPr>
          </w:p>
        </w:tc>
        <w:tc>
          <w:tcPr>
            <w:tcW w:w="114" w:type="pct"/>
            <w:tcBorders>
              <w:top w:val="nil"/>
              <w:left w:val="nil"/>
              <w:bottom w:val="nil"/>
              <w:right w:val="nil"/>
            </w:tcBorders>
            <w:shd w:val="clear" w:color="auto" w:fill="auto"/>
            <w:noWrap/>
            <w:vAlign w:val="bottom"/>
            <w:hideMark/>
          </w:tcPr>
          <w:p w14:paraId="39CA8E61" w14:textId="77777777" w:rsidR="00535026" w:rsidRPr="00F038CF" w:rsidRDefault="00535026" w:rsidP="00535026">
            <w:pPr>
              <w:rPr>
                <w:rFonts w:ascii="Calibri" w:eastAsia="Times New Roman" w:hAnsi="Calibri" w:cs="Calibri"/>
                <w:sz w:val="20"/>
                <w:szCs w:val="20"/>
                <w:lang w:eastAsia="sv-SE"/>
              </w:rPr>
            </w:pPr>
          </w:p>
        </w:tc>
        <w:tc>
          <w:tcPr>
            <w:tcW w:w="343" w:type="pct"/>
            <w:tcBorders>
              <w:top w:val="nil"/>
              <w:left w:val="nil"/>
              <w:bottom w:val="nil"/>
              <w:right w:val="nil"/>
            </w:tcBorders>
            <w:shd w:val="clear" w:color="auto" w:fill="auto"/>
            <w:noWrap/>
            <w:vAlign w:val="bottom"/>
            <w:hideMark/>
          </w:tcPr>
          <w:p w14:paraId="2AC4EBBE" w14:textId="77777777" w:rsidR="00535026" w:rsidRPr="00F038CF" w:rsidRDefault="00535026" w:rsidP="00535026">
            <w:pPr>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5F949CF5"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63564109"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7F09F4E5"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3C04F458"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251EB740" w14:textId="77777777" w:rsidR="00535026" w:rsidRPr="00F038CF" w:rsidRDefault="00535026" w:rsidP="00535026">
            <w:pPr>
              <w:rPr>
                <w:rFonts w:ascii="Calibri" w:eastAsia="Times New Roman" w:hAnsi="Calibri" w:cs="Calibri"/>
                <w:sz w:val="20"/>
                <w:szCs w:val="20"/>
                <w:lang w:eastAsia="sv-SE"/>
              </w:rPr>
            </w:pPr>
          </w:p>
        </w:tc>
      </w:tr>
      <w:tr w:rsidR="00535026" w:rsidRPr="00F038CF" w14:paraId="6FBA1EBB" w14:textId="77777777" w:rsidTr="00535026">
        <w:trPr>
          <w:trHeight w:val="290"/>
        </w:trPr>
        <w:tc>
          <w:tcPr>
            <w:tcW w:w="1057" w:type="pct"/>
            <w:tcBorders>
              <w:top w:val="nil"/>
              <w:left w:val="nil"/>
              <w:bottom w:val="nil"/>
              <w:right w:val="nil"/>
            </w:tcBorders>
            <w:shd w:val="clear" w:color="auto" w:fill="auto"/>
            <w:noWrap/>
            <w:vAlign w:val="bottom"/>
            <w:hideMark/>
          </w:tcPr>
          <w:p w14:paraId="2055F5A1"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xml:space="preserve">Heavy lifting </w:t>
            </w:r>
          </w:p>
        </w:tc>
        <w:tc>
          <w:tcPr>
            <w:tcW w:w="343" w:type="pct"/>
            <w:tcBorders>
              <w:top w:val="nil"/>
              <w:left w:val="nil"/>
              <w:bottom w:val="nil"/>
              <w:right w:val="nil"/>
            </w:tcBorders>
            <w:shd w:val="clear" w:color="auto" w:fill="auto"/>
            <w:noWrap/>
            <w:vAlign w:val="bottom"/>
            <w:hideMark/>
          </w:tcPr>
          <w:p w14:paraId="1CBCD23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13.7</w:t>
            </w:r>
          </w:p>
        </w:tc>
        <w:tc>
          <w:tcPr>
            <w:tcW w:w="308" w:type="pct"/>
            <w:tcBorders>
              <w:top w:val="nil"/>
              <w:left w:val="nil"/>
              <w:bottom w:val="nil"/>
              <w:right w:val="nil"/>
            </w:tcBorders>
            <w:shd w:val="clear" w:color="auto" w:fill="auto"/>
            <w:noWrap/>
            <w:vAlign w:val="bottom"/>
            <w:hideMark/>
          </w:tcPr>
          <w:p w14:paraId="12D87E3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25.3</w:t>
            </w:r>
          </w:p>
        </w:tc>
        <w:tc>
          <w:tcPr>
            <w:tcW w:w="337" w:type="pct"/>
            <w:tcBorders>
              <w:top w:val="nil"/>
              <w:left w:val="nil"/>
              <w:bottom w:val="nil"/>
              <w:right w:val="nil"/>
            </w:tcBorders>
            <w:shd w:val="clear" w:color="auto" w:fill="auto"/>
            <w:noWrap/>
            <w:vAlign w:val="bottom"/>
            <w:hideMark/>
          </w:tcPr>
          <w:p w14:paraId="166DCFD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3.0</w:t>
            </w:r>
          </w:p>
        </w:tc>
        <w:tc>
          <w:tcPr>
            <w:tcW w:w="367" w:type="pct"/>
            <w:tcBorders>
              <w:top w:val="nil"/>
              <w:left w:val="nil"/>
              <w:bottom w:val="nil"/>
              <w:right w:val="nil"/>
            </w:tcBorders>
            <w:shd w:val="clear" w:color="auto" w:fill="auto"/>
            <w:noWrap/>
            <w:vAlign w:val="bottom"/>
            <w:hideMark/>
          </w:tcPr>
          <w:p w14:paraId="0DCBC4E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w:t>
            </w:r>
          </w:p>
        </w:tc>
        <w:tc>
          <w:tcPr>
            <w:tcW w:w="289" w:type="pct"/>
            <w:tcBorders>
              <w:top w:val="nil"/>
              <w:left w:val="nil"/>
              <w:bottom w:val="nil"/>
              <w:right w:val="nil"/>
            </w:tcBorders>
            <w:shd w:val="clear" w:color="auto" w:fill="auto"/>
            <w:noWrap/>
            <w:vAlign w:val="bottom"/>
            <w:hideMark/>
          </w:tcPr>
          <w:p w14:paraId="5D4E6CB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0.9</w:t>
            </w:r>
          </w:p>
        </w:tc>
        <w:tc>
          <w:tcPr>
            <w:tcW w:w="270" w:type="pct"/>
            <w:tcBorders>
              <w:top w:val="nil"/>
              <w:left w:val="nil"/>
              <w:bottom w:val="nil"/>
              <w:right w:val="nil"/>
            </w:tcBorders>
            <w:shd w:val="clear" w:color="auto" w:fill="auto"/>
            <w:noWrap/>
            <w:vAlign w:val="bottom"/>
            <w:hideMark/>
          </w:tcPr>
          <w:p w14:paraId="24ACD623"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8.6</w:t>
            </w:r>
          </w:p>
        </w:tc>
        <w:tc>
          <w:tcPr>
            <w:tcW w:w="114" w:type="pct"/>
            <w:tcBorders>
              <w:top w:val="nil"/>
              <w:left w:val="nil"/>
              <w:bottom w:val="nil"/>
              <w:right w:val="nil"/>
            </w:tcBorders>
            <w:shd w:val="clear" w:color="auto" w:fill="auto"/>
            <w:noWrap/>
            <w:vAlign w:val="bottom"/>
            <w:hideMark/>
          </w:tcPr>
          <w:p w14:paraId="159FBEA8"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2C61E08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32.2</w:t>
            </w:r>
          </w:p>
        </w:tc>
        <w:tc>
          <w:tcPr>
            <w:tcW w:w="308" w:type="pct"/>
            <w:tcBorders>
              <w:top w:val="nil"/>
              <w:left w:val="nil"/>
              <w:bottom w:val="nil"/>
              <w:right w:val="nil"/>
            </w:tcBorders>
            <w:shd w:val="clear" w:color="auto" w:fill="auto"/>
            <w:noWrap/>
            <w:vAlign w:val="bottom"/>
            <w:hideMark/>
          </w:tcPr>
          <w:p w14:paraId="41EEE53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39.5</w:t>
            </w:r>
          </w:p>
        </w:tc>
        <w:tc>
          <w:tcPr>
            <w:tcW w:w="337" w:type="pct"/>
            <w:tcBorders>
              <w:top w:val="nil"/>
              <w:left w:val="nil"/>
              <w:bottom w:val="nil"/>
              <w:right w:val="nil"/>
            </w:tcBorders>
            <w:shd w:val="clear" w:color="auto" w:fill="auto"/>
            <w:noWrap/>
            <w:vAlign w:val="bottom"/>
            <w:hideMark/>
          </w:tcPr>
          <w:p w14:paraId="04DD6BB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17.2</w:t>
            </w:r>
          </w:p>
        </w:tc>
        <w:tc>
          <w:tcPr>
            <w:tcW w:w="367" w:type="pct"/>
            <w:tcBorders>
              <w:top w:val="nil"/>
              <w:left w:val="nil"/>
              <w:bottom w:val="nil"/>
              <w:right w:val="nil"/>
            </w:tcBorders>
            <w:shd w:val="clear" w:color="auto" w:fill="auto"/>
            <w:noWrap/>
            <w:vAlign w:val="bottom"/>
            <w:hideMark/>
          </w:tcPr>
          <w:p w14:paraId="3D793BE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7.0</w:t>
            </w:r>
          </w:p>
        </w:tc>
        <w:tc>
          <w:tcPr>
            <w:tcW w:w="289" w:type="pct"/>
            <w:tcBorders>
              <w:top w:val="nil"/>
              <w:left w:val="nil"/>
              <w:bottom w:val="nil"/>
              <w:right w:val="nil"/>
            </w:tcBorders>
            <w:shd w:val="clear" w:color="auto" w:fill="auto"/>
            <w:noWrap/>
            <w:vAlign w:val="bottom"/>
            <w:hideMark/>
          </w:tcPr>
          <w:p w14:paraId="6EFC7F4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1.0</w:t>
            </w:r>
          </w:p>
        </w:tc>
        <w:tc>
          <w:tcPr>
            <w:tcW w:w="270" w:type="pct"/>
            <w:tcBorders>
              <w:top w:val="nil"/>
              <w:left w:val="nil"/>
              <w:bottom w:val="nil"/>
              <w:right w:val="nil"/>
            </w:tcBorders>
            <w:shd w:val="clear" w:color="auto" w:fill="auto"/>
            <w:noWrap/>
            <w:vAlign w:val="bottom"/>
            <w:hideMark/>
          </w:tcPr>
          <w:p w14:paraId="67ACEAD7"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19.0</w:t>
            </w:r>
          </w:p>
        </w:tc>
      </w:tr>
      <w:tr w:rsidR="00535026" w:rsidRPr="00F038CF" w14:paraId="7D474CD3" w14:textId="77777777" w:rsidTr="00535026">
        <w:trPr>
          <w:trHeight w:val="290"/>
        </w:trPr>
        <w:tc>
          <w:tcPr>
            <w:tcW w:w="1057" w:type="pct"/>
            <w:tcBorders>
              <w:top w:val="nil"/>
              <w:left w:val="nil"/>
              <w:bottom w:val="nil"/>
              <w:right w:val="nil"/>
            </w:tcBorders>
            <w:shd w:val="clear" w:color="auto" w:fill="auto"/>
            <w:noWrap/>
            <w:vAlign w:val="bottom"/>
            <w:hideMark/>
          </w:tcPr>
          <w:p w14:paraId="5239E9F6"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xml:space="preserve">Otherwise demanding </w:t>
            </w:r>
          </w:p>
        </w:tc>
        <w:tc>
          <w:tcPr>
            <w:tcW w:w="343" w:type="pct"/>
            <w:tcBorders>
              <w:top w:val="nil"/>
              <w:left w:val="nil"/>
              <w:bottom w:val="nil"/>
              <w:right w:val="nil"/>
            </w:tcBorders>
            <w:shd w:val="clear" w:color="auto" w:fill="auto"/>
            <w:noWrap/>
            <w:vAlign w:val="bottom"/>
            <w:hideMark/>
          </w:tcPr>
          <w:p w14:paraId="12D1704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73.7</w:t>
            </w:r>
          </w:p>
        </w:tc>
        <w:tc>
          <w:tcPr>
            <w:tcW w:w="308" w:type="pct"/>
            <w:tcBorders>
              <w:top w:val="nil"/>
              <w:left w:val="nil"/>
              <w:bottom w:val="nil"/>
              <w:right w:val="nil"/>
            </w:tcBorders>
            <w:shd w:val="clear" w:color="auto" w:fill="auto"/>
            <w:noWrap/>
            <w:vAlign w:val="bottom"/>
            <w:hideMark/>
          </w:tcPr>
          <w:p w14:paraId="07CD8C4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81.6</w:t>
            </w:r>
          </w:p>
        </w:tc>
        <w:tc>
          <w:tcPr>
            <w:tcW w:w="337" w:type="pct"/>
            <w:tcBorders>
              <w:top w:val="nil"/>
              <w:left w:val="nil"/>
              <w:bottom w:val="nil"/>
              <w:right w:val="nil"/>
            </w:tcBorders>
            <w:shd w:val="clear" w:color="auto" w:fill="auto"/>
            <w:noWrap/>
            <w:vAlign w:val="bottom"/>
            <w:hideMark/>
          </w:tcPr>
          <w:p w14:paraId="738AEE2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26.6</w:t>
            </w:r>
          </w:p>
        </w:tc>
        <w:tc>
          <w:tcPr>
            <w:tcW w:w="367" w:type="pct"/>
            <w:tcBorders>
              <w:top w:val="nil"/>
              <w:left w:val="nil"/>
              <w:bottom w:val="nil"/>
              <w:right w:val="nil"/>
            </w:tcBorders>
            <w:shd w:val="clear" w:color="auto" w:fill="auto"/>
            <w:noWrap/>
            <w:vAlign w:val="bottom"/>
            <w:hideMark/>
          </w:tcPr>
          <w:p w14:paraId="33E066F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40.2</w:t>
            </w:r>
          </w:p>
        </w:tc>
        <w:tc>
          <w:tcPr>
            <w:tcW w:w="289" w:type="pct"/>
            <w:tcBorders>
              <w:top w:val="nil"/>
              <w:left w:val="nil"/>
              <w:bottom w:val="nil"/>
              <w:right w:val="nil"/>
            </w:tcBorders>
            <w:shd w:val="clear" w:color="auto" w:fill="auto"/>
            <w:noWrap/>
            <w:vAlign w:val="bottom"/>
            <w:hideMark/>
          </w:tcPr>
          <w:p w14:paraId="42DB5FD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12.9</w:t>
            </w:r>
          </w:p>
        </w:tc>
        <w:tc>
          <w:tcPr>
            <w:tcW w:w="270" w:type="pct"/>
            <w:tcBorders>
              <w:top w:val="nil"/>
              <w:left w:val="nil"/>
              <w:bottom w:val="nil"/>
              <w:right w:val="nil"/>
            </w:tcBorders>
            <w:shd w:val="clear" w:color="auto" w:fill="auto"/>
            <w:noWrap/>
            <w:vAlign w:val="bottom"/>
            <w:hideMark/>
          </w:tcPr>
          <w:p w14:paraId="74F948FF"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45.5</w:t>
            </w:r>
          </w:p>
        </w:tc>
        <w:tc>
          <w:tcPr>
            <w:tcW w:w="114" w:type="pct"/>
            <w:tcBorders>
              <w:top w:val="nil"/>
              <w:left w:val="nil"/>
              <w:bottom w:val="nil"/>
              <w:right w:val="nil"/>
            </w:tcBorders>
            <w:shd w:val="clear" w:color="auto" w:fill="auto"/>
            <w:noWrap/>
            <w:vAlign w:val="bottom"/>
            <w:hideMark/>
          </w:tcPr>
          <w:p w14:paraId="1A7242D2"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2C7A203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67.8</w:t>
            </w:r>
          </w:p>
        </w:tc>
        <w:tc>
          <w:tcPr>
            <w:tcW w:w="308" w:type="pct"/>
            <w:tcBorders>
              <w:top w:val="nil"/>
              <w:left w:val="nil"/>
              <w:bottom w:val="nil"/>
              <w:right w:val="nil"/>
            </w:tcBorders>
            <w:shd w:val="clear" w:color="auto" w:fill="auto"/>
            <w:noWrap/>
            <w:vAlign w:val="bottom"/>
            <w:hideMark/>
          </w:tcPr>
          <w:p w14:paraId="6432EB7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72.8</w:t>
            </w:r>
          </w:p>
        </w:tc>
        <w:tc>
          <w:tcPr>
            <w:tcW w:w="337" w:type="pct"/>
            <w:tcBorders>
              <w:top w:val="nil"/>
              <w:left w:val="nil"/>
              <w:bottom w:val="nil"/>
              <w:right w:val="nil"/>
            </w:tcBorders>
            <w:shd w:val="clear" w:color="auto" w:fill="auto"/>
            <w:noWrap/>
            <w:vAlign w:val="bottom"/>
            <w:hideMark/>
          </w:tcPr>
          <w:p w14:paraId="107F4BD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30.6</w:t>
            </w:r>
          </w:p>
        </w:tc>
        <w:tc>
          <w:tcPr>
            <w:tcW w:w="367" w:type="pct"/>
            <w:tcBorders>
              <w:top w:val="nil"/>
              <w:left w:val="nil"/>
              <w:bottom w:val="nil"/>
              <w:right w:val="nil"/>
            </w:tcBorders>
            <w:shd w:val="clear" w:color="auto" w:fill="auto"/>
            <w:noWrap/>
            <w:vAlign w:val="bottom"/>
            <w:hideMark/>
          </w:tcPr>
          <w:p w14:paraId="7E8DE96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18.6</w:t>
            </w:r>
          </w:p>
        </w:tc>
        <w:tc>
          <w:tcPr>
            <w:tcW w:w="289" w:type="pct"/>
            <w:tcBorders>
              <w:top w:val="nil"/>
              <w:left w:val="nil"/>
              <w:bottom w:val="nil"/>
              <w:right w:val="nil"/>
            </w:tcBorders>
            <w:shd w:val="clear" w:color="auto" w:fill="auto"/>
            <w:noWrap/>
            <w:vAlign w:val="bottom"/>
            <w:hideMark/>
          </w:tcPr>
          <w:p w14:paraId="2540BE6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11.8</w:t>
            </w:r>
          </w:p>
        </w:tc>
        <w:tc>
          <w:tcPr>
            <w:tcW w:w="270" w:type="pct"/>
            <w:tcBorders>
              <w:top w:val="nil"/>
              <w:left w:val="nil"/>
              <w:bottom w:val="nil"/>
              <w:right w:val="nil"/>
            </w:tcBorders>
            <w:shd w:val="clear" w:color="auto" w:fill="auto"/>
            <w:noWrap/>
            <w:vAlign w:val="bottom"/>
            <w:hideMark/>
          </w:tcPr>
          <w:p w14:paraId="3FD58475"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40.3</w:t>
            </w:r>
          </w:p>
        </w:tc>
      </w:tr>
      <w:tr w:rsidR="00535026" w:rsidRPr="00F038CF" w14:paraId="5DBB75BF" w14:textId="77777777" w:rsidTr="00535026">
        <w:trPr>
          <w:trHeight w:val="290"/>
        </w:trPr>
        <w:tc>
          <w:tcPr>
            <w:tcW w:w="1057" w:type="pct"/>
            <w:tcBorders>
              <w:top w:val="nil"/>
              <w:left w:val="nil"/>
              <w:bottom w:val="nil"/>
              <w:right w:val="nil"/>
            </w:tcBorders>
            <w:shd w:val="clear" w:color="auto" w:fill="auto"/>
            <w:noWrap/>
            <w:vAlign w:val="bottom"/>
            <w:hideMark/>
          </w:tcPr>
          <w:p w14:paraId="335B3011"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 xml:space="preserve">Sweating </w:t>
            </w:r>
          </w:p>
        </w:tc>
        <w:tc>
          <w:tcPr>
            <w:tcW w:w="343" w:type="pct"/>
            <w:tcBorders>
              <w:top w:val="nil"/>
              <w:left w:val="nil"/>
              <w:bottom w:val="nil"/>
              <w:right w:val="nil"/>
            </w:tcBorders>
            <w:shd w:val="clear" w:color="auto" w:fill="auto"/>
            <w:noWrap/>
            <w:vAlign w:val="bottom"/>
            <w:hideMark/>
          </w:tcPr>
          <w:p w14:paraId="4C4FC7E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32.1</w:t>
            </w:r>
          </w:p>
        </w:tc>
        <w:tc>
          <w:tcPr>
            <w:tcW w:w="308" w:type="pct"/>
            <w:tcBorders>
              <w:top w:val="nil"/>
              <w:left w:val="nil"/>
              <w:bottom w:val="nil"/>
              <w:right w:val="nil"/>
            </w:tcBorders>
            <w:shd w:val="clear" w:color="auto" w:fill="auto"/>
            <w:noWrap/>
            <w:vAlign w:val="bottom"/>
            <w:hideMark/>
          </w:tcPr>
          <w:p w14:paraId="2BB5C17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33.9</w:t>
            </w:r>
          </w:p>
        </w:tc>
        <w:tc>
          <w:tcPr>
            <w:tcW w:w="337" w:type="pct"/>
            <w:tcBorders>
              <w:top w:val="nil"/>
              <w:left w:val="nil"/>
              <w:bottom w:val="nil"/>
              <w:right w:val="nil"/>
            </w:tcBorders>
            <w:shd w:val="clear" w:color="auto" w:fill="auto"/>
            <w:noWrap/>
            <w:vAlign w:val="bottom"/>
            <w:hideMark/>
          </w:tcPr>
          <w:p w14:paraId="76CAC69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3.4</w:t>
            </w:r>
          </w:p>
        </w:tc>
        <w:tc>
          <w:tcPr>
            <w:tcW w:w="367" w:type="pct"/>
            <w:tcBorders>
              <w:top w:val="nil"/>
              <w:left w:val="nil"/>
              <w:bottom w:val="nil"/>
              <w:right w:val="nil"/>
            </w:tcBorders>
            <w:shd w:val="clear" w:color="auto" w:fill="auto"/>
            <w:noWrap/>
            <w:vAlign w:val="bottom"/>
            <w:hideMark/>
          </w:tcPr>
          <w:p w14:paraId="5C30A38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8.2</w:t>
            </w:r>
          </w:p>
        </w:tc>
        <w:tc>
          <w:tcPr>
            <w:tcW w:w="289" w:type="pct"/>
            <w:tcBorders>
              <w:top w:val="nil"/>
              <w:left w:val="nil"/>
              <w:bottom w:val="nil"/>
              <w:right w:val="nil"/>
            </w:tcBorders>
            <w:shd w:val="clear" w:color="auto" w:fill="auto"/>
            <w:noWrap/>
            <w:vAlign w:val="bottom"/>
            <w:hideMark/>
          </w:tcPr>
          <w:p w14:paraId="50FF7A9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2.7</w:t>
            </w:r>
          </w:p>
        </w:tc>
        <w:tc>
          <w:tcPr>
            <w:tcW w:w="270" w:type="pct"/>
            <w:tcBorders>
              <w:top w:val="nil"/>
              <w:left w:val="nil"/>
              <w:bottom w:val="nil"/>
              <w:right w:val="nil"/>
            </w:tcBorders>
            <w:shd w:val="clear" w:color="auto" w:fill="auto"/>
            <w:noWrap/>
            <w:vAlign w:val="bottom"/>
            <w:hideMark/>
          </w:tcPr>
          <w:p w14:paraId="740EE44B"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14.8</w:t>
            </w:r>
          </w:p>
        </w:tc>
        <w:tc>
          <w:tcPr>
            <w:tcW w:w="114" w:type="pct"/>
            <w:tcBorders>
              <w:top w:val="nil"/>
              <w:left w:val="nil"/>
              <w:bottom w:val="nil"/>
              <w:right w:val="nil"/>
            </w:tcBorders>
            <w:shd w:val="clear" w:color="auto" w:fill="auto"/>
            <w:noWrap/>
            <w:vAlign w:val="bottom"/>
            <w:hideMark/>
          </w:tcPr>
          <w:p w14:paraId="7A591198"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4604FA4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38.8</w:t>
            </w:r>
          </w:p>
        </w:tc>
        <w:tc>
          <w:tcPr>
            <w:tcW w:w="308" w:type="pct"/>
            <w:tcBorders>
              <w:top w:val="nil"/>
              <w:left w:val="nil"/>
              <w:bottom w:val="nil"/>
              <w:right w:val="nil"/>
            </w:tcBorders>
            <w:shd w:val="clear" w:color="auto" w:fill="auto"/>
            <w:noWrap/>
            <w:vAlign w:val="bottom"/>
            <w:hideMark/>
          </w:tcPr>
          <w:p w14:paraId="4801DAE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40.2</w:t>
            </w:r>
          </w:p>
        </w:tc>
        <w:tc>
          <w:tcPr>
            <w:tcW w:w="337" w:type="pct"/>
            <w:tcBorders>
              <w:top w:val="nil"/>
              <w:left w:val="nil"/>
              <w:bottom w:val="nil"/>
              <w:right w:val="nil"/>
            </w:tcBorders>
            <w:shd w:val="clear" w:color="auto" w:fill="auto"/>
            <w:noWrap/>
            <w:vAlign w:val="bottom"/>
            <w:hideMark/>
          </w:tcPr>
          <w:p w14:paraId="0A37550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12.1</w:t>
            </w:r>
          </w:p>
        </w:tc>
        <w:tc>
          <w:tcPr>
            <w:tcW w:w="367" w:type="pct"/>
            <w:tcBorders>
              <w:top w:val="nil"/>
              <w:left w:val="nil"/>
              <w:bottom w:val="nil"/>
              <w:right w:val="nil"/>
            </w:tcBorders>
            <w:shd w:val="clear" w:color="auto" w:fill="auto"/>
            <w:noWrap/>
            <w:vAlign w:val="bottom"/>
            <w:hideMark/>
          </w:tcPr>
          <w:p w14:paraId="07C53B6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6.1</w:t>
            </w:r>
          </w:p>
        </w:tc>
        <w:tc>
          <w:tcPr>
            <w:tcW w:w="289" w:type="pct"/>
            <w:tcBorders>
              <w:top w:val="nil"/>
              <w:left w:val="nil"/>
              <w:bottom w:val="nil"/>
              <w:right w:val="nil"/>
            </w:tcBorders>
            <w:shd w:val="clear" w:color="auto" w:fill="auto"/>
            <w:noWrap/>
            <w:vAlign w:val="bottom"/>
            <w:hideMark/>
          </w:tcPr>
          <w:p w14:paraId="34853DD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2.1</w:t>
            </w:r>
          </w:p>
        </w:tc>
        <w:tc>
          <w:tcPr>
            <w:tcW w:w="270" w:type="pct"/>
            <w:tcBorders>
              <w:top w:val="nil"/>
              <w:left w:val="nil"/>
              <w:bottom w:val="nil"/>
              <w:right w:val="nil"/>
            </w:tcBorders>
            <w:shd w:val="clear" w:color="auto" w:fill="auto"/>
            <w:noWrap/>
            <w:vAlign w:val="bottom"/>
            <w:hideMark/>
          </w:tcPr>
          <w:p w14:paraId="76A2C70F"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20.0</w:t>
            </w:r>
          </w:p>
        </w:tc>
      </w:tr>
      <w:tr w:rsidR="00535026" w:rsidRPr="00F038CF" w14:paraId="60AA4F67" w14:textId="77777777" w:rsidTr="00535026">
        <w:trPr>
          <w:trHeight w:val="290"/>
        </w:trPr>
        <w:tc>
          <w:tcPr>
            <w:tcW w:w="1057" w:type="pct"/>
            <w:tcBorders>
              <w:top w:val="nil"/>
              <w:left w:val="nil"/>
              <w:bottom w:val="nil"/>
              <w:right w:val="nil"/>
            </w:tcBorders>
            <w:shd w:val="clear" w:color="auto" w:fill="auto"/>
            <w:noWrap/>
            <w:vAlign w:val="bottom"/>
            <w:hideMark/>
          </w:tcPr>
          <w:p w14:paraId="7BA0FE6B" w14:textId="77777777" w:rsidR="00535026" w:rsidRPr="00F038CF" w:rsidRDefault="00535026" w:rsidP="00535026">
            <w:pPr>
              <w:rPr>
                <w:rFonts w:ascii="Calibri" w:eastAsia="Times New Roman" w:hAnsi="Calibri" w:cs="Calibri"/>
                <w:color w:val="000000"/>
                <w:szCs w:val="22"/>
                <w:lang w:eastAsia="sv-SE"/>
              </w:rPr>
            </w:pPr>
            <w:proofErr w:type="spellStart"/>
            <w:r w:rsidRPr="00F038CF">
              <w:rPr>
                <w:rFonts w:ascii="Calibri" w:eastAsia="Times New Roman" w:hAnsi="Calibri" w:cs="Calibri"/>
                <w:color w:val="000000"/>
                <w:szCs w:val="22"/>
                <w:lang w:eastAsia="sv-SE"/>
              </w:rPr>
              <w:t>Repetetive</w:t>
            </w:r>
            <w:proofErr w:type="spellEnd"/>
            <w:r w:rsidRPr="00F038CF">
              <w:rPr>
                <w:rFonts w:ascii="Calibri" w:eastAsia="Times New Roman" w:hAnsi="Calibri" w:cs="Calibri"/>
                <w:color w:val="000000"/>
                <w:szCs w:val="22"/>
                <w:lang w:eastAsia="sv-SE"/>
              </w:rPr>
              <w:t xml:space="preserve"> movements</w:t>
            </w:r>
          </w:p>
        </w:tc>
        <w:tc>
          <w:tcPr>
            <w:tcW w:w="343" w:type="pct"/>
            <w:tcBorders>
              <w:top w:val="nil"/>
              <w:left w:val="nil"/>
              <w:bottom w:val="nil"/>
              <w:right w:val="nil"/>
            </w:tcBorders>
            <w:shd w:val="clear" w:color="auto" w:fill="auto"/>
            <w:noWrap/>
            <w:vAlign w:val="bottom"/>
            <w:hideMark/>
          </w:tcPr>
          <w:p w14:paraId="6A4D4D7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59.9</w:t>
            </w:r>
          </w:p>
        </w:tc>
        <w:tc>
          <w:tcPr>
            <w:tcW w:w="308" w:type="pct"/>
            <w:tcBorders>
              <w:top w:val="nil"/>
              <w:left w:val="nil"/>
              <w:bottom w:val="nil"/>
              <w:right w:val="nil"/>
            </w:tcBorders>
            <w:shd w:val="clear" w:color="auto" w:fill="auto"/>
            <w:noWrap/>
            <w:vAlign w:val="bottom"/>
            <w:hideMark/>
          </w:tcPr>
          <w:p w14:paraId="32A3007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48.9</w:t>
            </w:r>
          </w:p>
        </w:tc>
        <w:tc>
          <w:tcPr>
            <w:tcW w:w="337" w:type="pct"/>
            <w:tcBorders>
              <w:top w:val="nil"/>
              <w:left w:val="nil"/>
              <w:bottom w:val="nil"/>
              <w:right w:val="nil"/>
            </w:tcBorders>
            <w:shd w:val="clear" w:color="auto" w:fill="auto"/>
            <w:noWrap/>
            <w:vAlign w:val="bottom"/>
            <w:hideMark/>
          </w:tcPr>
          <w:p w14:paraId="3254B9D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63.1</w:t>
            </w:r>
          </w:p>
        </w:tc>
        <w:tc>
          <w:tcPr>
            <w:tcW w:w="367" w:type="pct"/>
            <w:tcBorders>
              <w:top w:val="nil"/>
              <w:left w:val="nil"/>
              <w:bottom w:val="nil"/>
              <w:right w:val="nil"/>
            </w:tcBorders>
            <w:shd w:val="clear" w:color="auto" w:fill="auto"/>
            <w:noWrap/>
            <w:vAlign w:val="bottom"/>
            <w:hideMark/>
          </w:tcPr>
          <w:p w14:paraId="7769DE7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33.2</w:t>
            </w:r>
          </w:p>
        </w:tc>
        <w:tc>
          <w:tcPr>
            <w:tcW w:w="289" w:type="pct"/>
            <w:tcBorders>
              <w:top w:val="nil"/>
              <w:left w:val="nil"/>
              <w:bottom w:val="nil"/>
              <w:right w:val="nil"/>
            </w:tcBorders>
            <w:shd w:val="clear" w:color="auto" w:fill="auto"/>
            <w:noWrap/>
            <w:vAlign w:val="bottom"/>
            <w:hideMark/>
          </w:tcPr>
          <w:p w14:paraId="338977D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42.2</w:t>
            </w:r>
          </w:p>
        </w:tc>
        <w:tc>
          <w:tcPr>
            <w:tcW w:w="270" w:type="pct"/>
            <w:tcBorders>
              <w:top w:val="nil"/>
              <w:left w:val="nil"/>
              <w:bottom w:val="nil"/>
              <w:right w:val="nil"/>
            </w:tcBorders>
            <w:shd w:val="clear" w:color="auto" w:fill="auto"/>
            <w:noWrap/>
            <w:vAlign w:val="bottom"/>
            <w:hideMark/>
          </w:tcPr>
          <w:p w14:paraId="3BC84F4C"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48.0</w:t>
            </w:r>
          </w:p>
        </w:tc>
        <w:tc>
          <w:tcPr>
            <w:tcW w:w="114" w:type="pct"/>
            <w:tcBorders>
              <w:top w:val="nil"/>
              <w:left w:val="nil"/>
              <w:bottom w:val="nil"/>
              <w:right w:val="nil"/>
            </w:tcBorders>
            <w:shd w:val="clear" w:color="auto" w:fill="auto"/>
            <w:noWrap/>
            <w:vAlign w:val="bottom"/>
            <w:hideMark/>
          </w:tcPr>
          <w:p w14:paraId="0E96F3AC"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500ED7E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59.4</w:t>
            </w:r>
          </w:p>
        </w:tc>
        <w:tc>
          <w:tcPr>
            <w:tcW w:w="308" w:type="pct"/>
            <w:tcBorders>
              <w:top w:val="nil"/>
              <w:left w:val="nil"/>
              <w:bottom w:val="nil"/>
              <w:right w:val="nil"/>
            </w:tcBorders>
            <w:shd w:val="clear" w:color="auto" w:fill="auto"/>
            <w:noWrap/>
            <w:vAlign w:val="bottom"/>
            <w:hideMark/>
          </w:tcPr>
          <w:p w14:paraId="647D077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55.8</w:t>
            </w:r>
          </w:p>
        </w:tc>
        <w:tc>
          <w:tcPr>
            <w:tcW w:w="337" w:type="pct"/>
            <w:tcBorders>
              <w:top w:val="nil"/>
              <w:left w:val="nil"/>
              <w:bottom w:val="nil"/>
              <w:right w:val="nil"/>
            </w:tcBorders>
            <w:shd w:val="clear" w:color="auto" w:fill="auto"/>
            <w:noWrap/>
            <w:vAlign w:val="bottom"/>
            <w:hideMark/>
          </w:tcPr>
          <w:p w14:paraId="2B943E9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43.9</w:t>
            </w:r>
          </w:p>
        </w:tc>
        <w:tc>
          <w:tcPr>
            <w:tcW w:w="367" w:type="pct"/>
            <w:tcBorders>
              <w:top w:val="nil"/>
              <w:left w:val="nil"/>
              <w:bottom w:val="nil"/>
              <w:right w:val="nil"/>
            </w:tcBorders>
            <w:shd w:val="clear" w:color="auto" w:fill="auto"/>
            <w:noWrap/>
            <w:vAlign w:val="bottom"/>
            <w:hideMark/>
          </w:tcPr>
          <w:p w14:paraId="71310E7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42.4</w:t>
            </w:r>
          </w:p>
        </w:tc>
        <w:tc>
          <w:tcPr>
            <w:tcW w:w="289" w:type="pct"/>
            <w:tcBorders>
              <w:top w:val="nil"/>
              <w:left w:val="nil"/>
              <w:bottom w:val="nil"/>
              <w:right w:val="nil"/>
            </w:tcBorders>
            <w:shd w:val="clear" w:color="auto" w:fill="auto"/>
            <w:noWrap/>
            <w:vAlign w:val="bottom"/>
            <w:hideMark/>
          </w:tcPr>
          <w:p w14:paraId="0204407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37.8</w:t>
            </w:r>
          </w:p>
        </w:tc>
        <w:tc>
          <w:tcPr>
            <w:tcW w:w="270" w:type="pct"/>
            <w:tcBorders>
              <w:top w:val="nil"/>
              <w:left w:val="nil"/>
              <w:bottom w:val="nil"/>
              <w:right w:val="nil"/>
            </w:tcBorders>
            <w:shd w:val="clear" w:color="auto" w:fill="auto"/>
            <w:noWrap/>
            <w:vAlign w:val="bottom"/>
            <w:hideMark/>
          </w:tcPr>
          <w:p w14:paraId="78293A31"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48.0</w:t>
            </w:r>
          </w:p>
        </w:tc>
      </w:tr>
      <w:tr w:rsidR="00535026" w:rsidRPr="00F038CF" w14:paraId="5050C6BC" w14:textId="77777777" w:rsidTr="00535026">
        <w:trPr>
          <w:trHeight w:val="290"/>
        </w:trPr>
        <w:tc>
          <w:tcPr>
            <w:tcW w:w="1057" w:type="pct"/>
            <w:tcBorders>
              <w:top w:val="nil"/>
              <w:left w:val="nil"/>
              <w:bottom w:val="nil"/>
              <w:right w:val="nil"/>
            </w:tcBorders>
            <w:shd w:val="clear" w:color="auto" w:fill="auto"/>
            <w:noWrap/>
            <w:vAlign w:val="bottom"/>
            <w:hideMark/>
          </w:tcPr>
          <w:p w14:paraId="00B51F07"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Unsuitable positions</w:t>
            </w:r>
          </w:p>
        </w:tc>
        <w:tc>
          <w:tcPr>
            <w:tcW w:w="343" w:type="pct"/>
            <w:tcBorders>
              <w:top w:val="nil"/>
              <w:left w:val="nil"/>
              <w:bottom w:val="nil"/>
              <w:right w:val="nil"/>
            </w:tcBorders>
            <w:shd w:val="clear" w:color="auto" w:fill="auto"/>
            <w:noWrap/>
            <w:vAlign w:val="bottom"/>
            <w:hideMark/>
          </w:tcPr>
          <w:p w14:paraId="3F7405A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58.0</w:t>
            </w:r>
          </w:p>
        </w:tc>
        <w:tc>
          <w:tcPr>
            <w:tcW w:w="308" w:type="pct"/>
            <w:tcBorders>
              <w:top w:val="nil"/>
              <w:left w:val="nil"/>
              <w:bottom w:val="nil"/>
              <w:right w:val="nil"/>
            </w:tcBorders>
            <w:shd w:val="clear" w:color="auto" w:fill="auto"/>
            <w:noWrap/>
            <w:vAlign w:val="bottom"/>
            <w:hideMark/>
          </w:tcPr>
          <w:p w14:paraId="610943F6"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74.7</w:t>
            </w:r>
          </w:p>
        </w:tc>
        <w:tc>
          <w:tcPr>
            <w:tcW w:w="337" w:type="pct"/>
            <w:tcBorders>
              <w:top w:val="nil"/>
              <w:left w:val="nil"/>
              <w:bottom w:val="nil"/>
              <w:right w:val="nil"/>
            </w:tcBorders>
            <w:shd w:val="clear" w:color="auto" w:fill="auto"/>
            <w:noWrap/>
            <w:vAlign w:val="bottom"/>
            <w:hideMark/>
          </w:tcPr>
          <w:p w14:paraId="3B812270"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18.0</w:t>
            </w:r>
          </w:p>
        </w:tc>
        <w:tc>
          <w:tcPr>
            <w:tcW w:w="367" w:type="pct"/>
            <w:tcBorders>
              <w:top w:val="nil"/>
              <w:left w:val="nil"/>
              <w:bottom w:val="nil"/>
              <w:right w:val="nil"/>
            </w:tcBorders>
            <w:shd w:val="clear" w:color="auto" w:fill="auto"/>
            <w:noWrap/>
            <w:vAlign w:val="bottom"/>
            <w:hideMark/>
          </w:tcPr>
          <w:p w14:paraId="6412F60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31.5</w:t>
            </w:r>
          </w:p>
        </w:tc>
        <w:tc>
          <w:tcPr>
            <w:tcW w:w="289" w:type="pct"/>
            <w:tcBorders>
              <w:top w:val="nil"/>
              <w:left w:val="nil"/>
              <w:bottom w:val="nil"/>
              <w:right w:val="nil"/>
            </w:tcBorders>
            <w:shd w:val="clear" w:color="auto" w:fill="auto"/>
            <w:noWrap/>
            <w:vAlign w:val="bottom"/>
            <w:hideMark/>
          </w:tcPr>
          <w:p w14:paraId="467483F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9.3</w:t>
            </w:r>
          </w:p>
        </w:tc>
        <w:tc>
          <w:tcPr>
            <w:tcW w:w="270" w:type="pct"/>
            <w:tcBorders>
              <w:top w:val="nil"/>
              <w:left w:val="nil"/>
              <w:bottom w:val="nil"/>
              <w:right w:val="nil"/>
            </w:tcBorders>
            <w:shd w:val="clear" w:color="auto" w:fill="auto"/>
            <w:noWrap/>
            <w:vAlign w:val="bottom"/>
            <w:hideMark/>
          </w:tcPr>
          <w:p w14:paraId="7EF78161"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36.5</w:t>
            </w:r>
          </w:p>
        </w:tc>
        <w:tc>
          <w:tcPr>
            <w:tcW w:w="114" w:type="pct"/>
            <w:tcBorders>
              <w:top w:val="nil"/>
              <w:left w:val="nil"/>
              <w:bottom w:val="nil"/>
              <w:right w:val="nil"/>
            </w:tcBorders>
            <w:shd w:val="clear" w:color="auto" w:fill="auto"/>
            <w:noWrap/>
            <w:vAlign w:val="bottom"/>
            <w:hideMark/>
          </w:tcPr>
          <w:p w14:paraId="782B6098"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332598E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58.0</w:t>
            </w:r>
          </w:p>
        </w:tc>
        <w:tc>
          <w:tcPr>
            <w:tcW w:w="308" w:type="pct"/>
            <w:tcBorders>
              <w:top w:val="nil"/>
              <w:left w:val="nil"/>
              <w:bottom w:val="nil"/>
              <w:right w:val="nil"/>
            </w:tcBorders>
            <w:shd w:val="clear" w:color="auto" w:fill="auto"/>
            <w:noWrap/>
            <w:vAlign w:val="bottom"/>
            <w:hideMark/>
          </w:tcPr>
          <w:p w14:paraId="4467051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69.6</w:t>
            </w:r>
          </w:p>
        </w:tc>
        <w:tc>
          <w:tcPr>
            <w:tcW w:w="337" w:type="pct"/>
            <w:tcBorders>
              <w:top w:val="nil"/>
              <w:left w:val="nil"/>
              <w:bottom w:val="nil"/>
              <w:right w:val="nil"/>
            </w:tcBorders>
            <w:shd w:val="clear" w:color="auto" w:fill="auto"/>
            <w:noWrap/>
            <w:vAlign w:val="bottom"/>
            <w:hideMark/>
          </w:tcPr>
          <w:p w14:paraId="3F3A5DC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29.3</w:t>
            </w:r>
          </w:p>
        </w:tc>
        <w:tc>
          <w:tcPr>
            <w:tcW w:w="367" w:type="pct"/>
            <w:tcBorders>
              <w:top w:val="nil"/>
              <w:left w:val="nil"/>
              <w:bottom w:val="nil"/>
              <w:right w:val="nil"/>
            </w:tcBorders>
            <w:shd w:val="clear" w:color="auto" w:fill="auto"/>
            <w:noWrap/>
            <w:vAlign w:val="bottom"/>
            <w:hideMark/>
          </w:tcPr>
          <w:p w14:paraId="3D2B834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21.0</w:t>
            </w:r>
          </w:p>
        </w:tc>
        <w:tc>
          <w:tcPr>
            <w:tcW w:w="289" w:type="pct"/>
            <w:tcBorders>
              <w:top w:val="nil"/>
              <w:left w:val="nil"/>
              <w:bottom w:val="nil"/>
              <w:right w:val="nil"/>
            </w:tcBorders>
            <w:shd w:val="clear" w:color="auto" w:fill="auto"/>
            <w:noWrap/>
            <w:vAlign w:val="bottom"/>
            <w:hideMark/>
          </w:tcPr>
          <w:p w14:paraId="49578C7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6.6</w:t>
            </w:r>
          </w:p>
        </w:tc>
        <w:tc>
          <w:tcPr>
            <w:tcW w:w="270" w:type="pct"/>
            <w:tcBorders>
              <w:top w:val="nil"/>
              <w:left w:val="nil"/>
              <w:bottom w:val="nil"/>
              <w:right w:val="nil"/>
            </w:tcBorders>
            <w:shd w:val="clear" w:color="auto" w:fill="auto"/>
            <w:noWrap/>
            <w:vAlign w:val="bottom"/>
            <w:hideMark/>
          </w:tcPr>
          <w:p w14:paraId="3EB56782"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36.9</w:t>
            </w:r>
          </w:p>
        </w:tc>
      </w:tr>
      <w:tr w:rsidR="00535026" w:rsidRPr="00F038CF" w14:paraId="1C3B4F2F" w14:textId="77777777" w:rsidTr="00535026">
        <w:trPr>
          <w:trHeight w:val="290"/>
        </w:trPr>
        <w:tc>
          <w:tcPr>
            <w:tcW w:w="1057" w:type="pct"/>
            <w:tcBorders>
              <w:top w:val="nil"/>
              <w:left w:val="nil"/>
              <w:bottom w:val="nil"/>
              <w:right w:val="nil"/>
            </w:tcBorders>
            <w:shd w:val="clear" w:color="auto" w:fill="auto"/>
            <w:noWrap/>
            <w:vAlign w:val="bottom"/>
            <w:hideMark/>
          </w:tcPr>
          <w:p w14:paraId="45E4F256"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Sitting down</w:t>
            </w:r>
          </w:p>
        </w:tc>
        <w:tc>
          <w:tcPr>
            <w:tcW w:w="343" w:type="pct"/>
            <w:tcBorders>
              <w:top w:val="nil"/>
              <w:left w:val="nil"/>
              <w:bottom w:val="nil"/>
              <w:right w:val="nil"/>
            </w:tcBorders>
            <w:shd w:val="clear" w:color="auto" w:fill="auto"/>
            <w:noWrap/>
            <w:vAlign w:val="bottom"/>
            <w:hideMark/>
          </w:tcPr>
          <w:p w14:paraId="7B31B77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14.1</w:t>
            </w:r>
          </w:p>
        </w:tc>
        <w:tc>
          <w:tcPr>
            <w:tcW w:w="308" w:type="pct"/>
            <w:tcBorders>
              <w:top w:val="nil"/>
              <w:left w:val="nil"/>
              <w:bottom w:val="nil"/>
              <w:right w:val="nil"/>
            </w:tcBorders>
            <w:shd w:val="clear" w:color="auto" w:fill="auto"/>
            <w:noWrap/>
            <w:vAlign w:val="bottom"/>
            <w:hideMark/>
          </w:tcPr>
          <w:p w14:paraId="3D5925F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w:t>
            </w:r>
          </w:p>
        </w:tc>
        <w:tc>
          <w:tcPr>
            <w:tcW w:w="337" w:type="pct"/>
            <w:tcBorders>
              <w:top w:val="nil"/>
              <w:left w:val="nil"/>
              <w:bottom w:val="nil"/>
              <w:right w:val="nil"/>
            </w:tcBorders>
            <w:shd w:val="clear" w:color="auto" w:fill="auto"/>
            <w:noWrap/>
            <w:vAlign w:val="bottom"/>
            <w:hideMark/>
          </w:tcPr>
          <w:p w14:paraId="2012D37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62.2</w:t>
            </w:r>
          </w:p>
        </w:tc>
        <w:tc>
          <w:tcPr>
            <w:tcW w:w="367" w:type="pct"/>
            <w:tcBorders>
              <w:top w:val="nil"/>
              <w:left w:val="nil"/>
              <w:bottom w:val="nil"/>
              <w:right w:val="nil"/>
            </w:tcBorders>
            <w:shd w:val="clear" w:color="auto" w:fill="auto"/>
            <w:noWrap/>
            <w:vAlign w:val="bottom"/>
            <w:hideMark/>
          </w:tcPr>
          <w:p w14:paraId="0D48634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39.4</w:t>
            </w:r>
          </w:p>
        </w:tc>
        <w:tc>
          <w:tcPr>
            <w:tcW w:w="289" w:type="pct"/>
            <w:tcBorders>
              <w:top w:val="nil"/>
              <w:left w:val="nil"/>
              <w:bottom w:val="nil"/>
              <w:right w:val="nil"/>
            </w:tcBorders>
            <w:shd w:val="clear" w:color="auto" w:fill="auto"/>
            <w:noWrap/>
            <w:vAlign w:val="bottom"/>
            <w:hideMark/>
          </w:tcPr>
          <w:p w14:paraId="2D15D18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69.3</w:t>
            </w:r>
          </w:p>
        </w:tc>
        <w:tc>
          <w:tcPr>
            <w:tcW w:w="270" w:type="pct"/>
            <w:tcBorders>
              <w:top w:val="nil"/>
              <w:left w:val="nil"/>
              <w:bottom w:val="nil"/>
              <w:right w:val="nil"/>
            </w:tcBorders>
            <w:shd w:val="clear" w:color="auto" w:fill="auto"/>
            <w:noWrap/>
            <w:vAlign w:val="bottom"/>
            <w:hideMark/>
          </w:tcPr>
          <w:p w14:paraId="39149C29"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39.0</w:t>
            </w:r>
          </w:p>
        </w:tc>
        <w:tc>
          <w:tcPr>
            <w:tcW w:w="114" w:type="pct"/>
            <w:tcBorders>
              <w:top w:val="nil"/>
              <w:left w:val="nil"/>
              <w:bottom w:val="nil"/>
              <w:right w:val="nil"/>
            </w:tcBorders>
            <w:shd w:val="clear" w:color="auto" w:fill="auto"/>
            <w:noWrap/>
            <w:vAlign w:val="bottom"/>
            <w:hideMark/>
          </w:tcPr>
          <w:p w14:paraId="66B7A27D"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2DE18E3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27.6</w:t>
            </w:r>
          </w:p>
        </w:tc>
        <w:tc>
          <w:tcPr>
            <w:tcW w:w="308" w:type="pct"/>
            <w:tcBorders>
              <w:top w:val="nil"/>
              <w:left w:val="nil"/>
              <w:bottom w:val="nil"/>
              <w:right w:val="nil"/>
            </w:tcBorders>
            <w:shd w:val="clear" w:color="auto" w:fill="auto"/>
            <w:noWrap/>
            <w:vAlign w:val="bottom"/>
            <w:hideMark/>
          </w:tcPr>
          <w:p w14:paraId="4118E68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15.6</w:t>
            </w:r>
          </w:p>
        </w:tc>
        <w:tc>
          <w:tcPr>
            <w:tcW w:w="337" w:type="pct"/>
            <w:tcBorders>
              <w:top w:val="nil"/>
              <w:left w:val="nil"/>
              <w:bottom w:val="nil"/>
              <w:right w:val="nil"/>
            </w:tcBorders>
            <w:shd w:val="clear" w:color="auto" w:fill="auto"/>
            <w:noWrap/>
            <w:vAlign w:val="bottom"/>
            <w:hideMark/>
          </w:tcPr>
          <w:p w14:paraId="734FFAF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52.2</w:t>
            </w:r>
          </w:p>
        </w:tc>
        <w:tc>
          <w:tcPr>
            <w:tcW w:w="367" w:type="pct"/>
            <w:tcBorders>
              <w:top w:val="nil"/>
              <w:left w:val="nil"/>
              <w:bottom w:val="nil"/>
              <w:right w:val="nil"/>
            </w:tcBorders>
            <w:shd w:val="clear" w:color="auto" w:fill="auto"/>
            <w:noWrap/>
            <w:vAlign w:val="bottom"/>
            <w:hideMark/>
          </w:tcPr>
          <w:p w14:paraId="5E5BCB9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64.0</w:t>
            </w:r>
          </w:p>
        </w:tc>
        <w:tc>
          <w:tcPr>
            <w:tcW w:w="289" w:type="pct"/>
            <w:tcBorders>
              <w:top w:val="nil"/>
              <w:left w:val="nil"/>
              <w:bottom w:val="nil"/>
              <w:right w:val="nil"/>
            </w:tcBorders>
            <w:shd w:val="clear" w:color="auto" w:fill="auto"/>
            <w:noWrap/>
            <w:vAlign w:val="bottom"/>
            <w:hideMark/>
          </w:tcPr>
          <w:p w14:paraId="029E556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79.9</w:t>
            </w:r>
          </w:p>
        </w:tc>
        <w:tc>
          <w:tcPr>
            <w:tcW w:w="270" w:type="pct"/>
            <w:tcBorders>
              <w:top w:val="nil"/>
              <w:left w:val="nil"/>
              <w:bottom w:val="nil"/>
              <w:right w:val="nil"/>
            </w:tcBorders>
            <w:shd w:val="clear" w:color="auto" w:fill="auto"/>
            <w:noWrap/>
            <w:vAlign w:val="bottom"/>
            <w:hideMark/>
          </w:tcPr>
          <w:p w14:paraId="0F3FC37D"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48.2</w:t>
            </w:r>
          </w:p>
        </w:tc>
      </w:tr>
      <w:tr w:rsidR="00535026" w:rsidRPr="00F038CF" w14:paraId="5E569EC7" w14:textId="77777777" w:rsidTr="00535026">
        <w:trPr>
          <w:trHeight w:val="290"/>
        </w:trPr>
        <w:tc>
          <w:tcPr>
            <w:tcW w:w="1057" w:type="pct"/>
            <w:tcBorders>
              <w:top w:val="nil"/>
              <w:left w:val="nil"/>
              <w:bottom w:val="nil"/>
              <w:right w:val="nil"/>
            </w:tcBorders>
            <w:shd w:val="clear" w:color="auto" w:fill="auto"/>
            <w:noWrap/>
            <w:vAlign w:val="bottom"/>
            <w:hideMark/>
          </w:tcPr>
          <w:p w14:paraId="2A596E1B" w14:textId="77777777" w:rsidR="00535026" w:rsidRPr="00F038CF" w:rsidRDefault="00535026" w:rsidP="00535026">
            <w:pPr>
              <w:rPr>
                <w:rFonts w:ascii="Calibri" w:eastAsia="Times New Roman" w:hAnsi="Calibri" w:cs="Calibri"/>
                <w:b/>
                <w:bCs/>
                <w:color w:val="000000"/>
                <w:szCs w:val="22"/>
                <w:u w:val="single"/>
                <w:lang w:eastAsia="sv-SE"/>
              </w:rPr>
            </w:pPr>
            <w:r w:rsidRPr="00F038CF">
              <w:rPr>
                <w:rFonts w:ascii="Calibri" w:eastAsia="Times New Roman" w:hAnsi="Calibri" w:cs="Calibri"/>
                <w:b/>
                <w:bCs/>
                <w:color w:val="000000"/>
                <w:szCs w:val="22"/>
                <w:u w:val="single"/>
                <w:lang w:eastAsia="sv-SE"/>
              </w:rPr>
              <w:t>Psychosocial conditions, %</w:t>
            </w:r>
          </w:p>
        </w:tc>
        <w:tc>
          <w:tcPr>
            <w:tcW w:w="343" w:type="pct"/>
            <w:tcBorders>
              <w:top w:val="nil"/>
              <w:left w:val="nil"/>
              <w:bottom w:val="nil"/>
              <w:right w:val="nil"/>
            </w:tcBorders>
            <w:shd w:val="clear" w:color="auto" w:fill="auto"/>
            <w:noWrap/>
            <w:vAlign w:val="bottom"/>
            <w:hideMark/>
          </w:tcPr>
          <w:p w14:paraId="43E1C5D8" w14:textId="77777777" w:rsidR="00535026" w:rsidRPr="00F038CF" w:rsidRDefault="00535026" w:rsidP="00535026">
            <w:pPr>
              <w:rPr>
                <w:rFonts w:ascii="Calibri" w:eastAsia="Times New Roman" w:hAnsi="Calibri" w:cs="Calibri"/>
                <w:b/>
                <w:bCs/>
                <w:color w:val="000000"/>
                <w:szCs w:val="22"/>
                <w:u w:val="single"/>
                <w:lang w:eastAsia="sv-SE"/>
              </w:rPr>
            </w:pPr>
          </w:p>
        </w:tc>
        <w:tc>
          <w:tcPr>
            <w:tcW w:w="308" w:type="pct"/>
            <w:tcBorders>
              <w:top w:val="nil"/>
              <w:left w:val="nil"/>
              <w:bottom w:val="nil"/>
              <w:right w:val="nil"/>
            </w:tcBorders>
            <w:shd w:val="clear" w:color="auto" w:fill="auto"/>
            <w:noWrap/>
            <w:vAlign w:val="bottom"/>
            <w:hideMark/>
          </w:tcPr>
          <w:p w14:paraId="476FC69C"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26233207"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2F430AD7"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3A039AD8"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375827E9" w14:textId="77777777" w:rsidR="00535026" w:rsidRPr="00F038CF" w:rsidRDefault="00535026" w:rsidP="00535026">
            <w:pPr>
              <w:rPr>
                <w:rFonts w:ascii="Calibri" w:eastAsia="Times New Roman" w:hAnsi="Calibri" w:cs="Calibri"/>
                <w:sz w:val="20"/>
                <w:szCs w:val="20"/>
                <w:lang w:eastAsia="sv-SE"/>
              </w:rPr>
            </w:pPr>
          </w:p>
        </w:tc>
        <w:tc>
          <w:tcPr>
            <w:tcW w:w="114" w:type="pct"/>
            <w:tcBorders>
              <w:top w:val="nil"/>
              <w:left w:val="nil"/>
              <w:bottom w:val="nil"/>
              <w:right w:val="nil"/>
            </w:tcBorders>
            <w:shd w:val="clear" w:color="auto" w:fill="auto"/>
            <w:noWrap/>
            <w:vAlign w:val="bottom"/>
            <w:hideMark/>
          </w:tcPr>
          <w:p w14:paraId="4BFFEE82" w14:textId="77777777" w:rsidR="00535026" w:rsidRPr="00F038CF" w:rsidRDefault="00535026" w:rsidP="00535026">
            <w:pPr>
              <w:rPr>
                <w:rFonts w:ascii="Calibri" w:eastAsia="Times New Roman" w:hAnsi="Calibri" w:cs="Calibri"/>
                <w:sz w:val="20"/>
                <w:szCs w:val="20"/>
                <w:lang w:eastAsia="sv-SE"/>
              </w:rPr>
            </w:pPr>
          </w:p>
        </w:tc>
        <w:tc>
          <w:tcPr>
            <w:tcW w:w="343" w:type="pct"/>
            <w:tcBorders>
              <w:top w:val="nil"/>
              <w:left w:val="nil"/>
              <w:bottom w:val="nil"/>
              <w:right w:val="nil"/>
            </w:tcBorders>
            <w:shd w:val="clear" w:color="auto" w:fill="auto"/>
            <w:noWrap/>
            <w:vAlign w:val="bottom"/>
            <w:hideMark/>
          </w:tcPr>
          <w:p w14:paraId="346DDB67" w14:textId="77777777" w:rsidR="00535026" w:rsidRPr="00F038CF" w:rsidRDefault="00535026" w:rsidP="00535026">
            <w:pPr>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7586C0A7"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4D99B663"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1CF6C736"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424534E3"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740AD33C" w14:textId="77777777" w:rsidR="00535026" w:rsidRPr="00F038CF" w:rsidRDefault="00535026" w:rsidP="00535026">
            <w:pPr>
              <w:rPr>
                <w:rFonts w:ascii="Calibri" w:eastAsia="Times New Roman" w:hAnsi="Calibri" w:cs="Calibri"/>
                <w:sz w:val="20"/>
                <w:szCs w:val="20"/>
                <w:lang w:eastAsia="sv-SE"/>
              </w:rPr>
            </w:pPr>
          </w:p>
        </w:tc>
      </w:tr>
      <w:tr w:rsidR="00535026" w:rsidRPr="00F038CF" w14:paraId="271DC27F" w14:textId="77777777" w:rsidTr="00535026">
        <w:trPr>
          <w:trHeight w:val="290"/>
        </w:trPr>
        <w:tc>
          <w:tcPr>
            <w:tcW w:w="1057" w:type="pct"/>
            <w:tcBorders>
              <w:top w:val="nil"/>
              <w:left w:val="nil"/>
              <w:bottom w:val="nil"/>
              <w:right w:val="nil"/>
            </w:tcBorders>
            <w:shd w:val="clear" w:color="auto" w:fill="auto"/>
            <w:noWrap/>
            <w:vAlign w:val="bottom"/>
            <w:hideMark/>
          </w:tcPr>
          <w:p w14:paraId="3C162D68"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High demands/low control</w:t>
            </w:r>
          </w:p>
        </w:tc>
        <w:tc>
          <w:tcPr>
            <w:tcW w:w="343" w:type="pct"/>
            <w:tcBorders>
              <w:top w:val="nil"/>
              <w:left w:val="nil"/>
              <w:bottom w:val="nil"/>
              <w:right w:val="nil"/>
            </w:tcBorders>
            <w:shd w:val="clear" w:color="auto" w:fill="auto"/>
            <w:noWrap/>
            <w:vAlign w:val="bottom"/>
            <w:hideMark/>
          </w:tcPr>
          <w:p w14:paraId="39D8C4F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26.7</w:t>
            </w:r>
          </w:p>
        </w:tc>
        <w:tc>
          <w:tcPr>
            <w:tcW w:w="308" w:type="pct"/>
            <w:tcBorders>
              <w:top w:val="nil"/>
              <w:left w:val="nil"/>
              <w:bottom w:val="nil"/>
              <w:right w:val="nil"/>
            </w:tcBorders>
            <w:shd w:val="clear" w:color="auto" w:fill="auto"/>
            <w:noWrap/>
            <w:vAlign w:val="bottom"/>
            <w:hideMark/>
          </w:tcPr>
          <w:p w14:paraId="4C0873C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47.1</w:t>
            </w:r>
          </w:p>
        </w:tc>
        <w:tc>
          <w:tcPr>
            <w:tcW w:w="337" w:type="pct"/>
            <w:tcBorders>
              <w:top w:val="nil"/>
              <w:left w:val="nil"/>
              <w:bottom w:val="nil"/>
              <w:right w:val="nil"/>
            </w:tcBorders>
            <w:shd w:val="clear" w:color="auto" w:fill="auto"/>
            <w:noWrap/>
            <w:vAlign w:val="bottom"/>
            <w:hideMark/>
          </w:tcPr>
          <w:p w14:paraId="7B4E301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31.8</w:t>
            </w:r>
          </w:p>
        </w:tc>
        <w:tc>
          <w:tcPr>
            <w:tcW w:w="367" w:type="pct"/>
            <w:tcBorders>
              <w:top w:val="nil"/>
              <w:left w:val="nil"/>
              <w:bottom w:val="nil"/>
              <w:right w:val="nil"/>
            </w:tcBorders>
            <w:shd w:val="clear" w:color="auto" w:fill="auto"/>
            <w:noWrap/>
            <w:vAlign w:val="bottom"/>
            <w:hideMark/>
          </w:tcPr>
          <w:p w14:paraId="019704C6"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38.0</w:t>
            </w:r>
          </w:p>
        </w:tc>
        <w:tc>
          <w:tcPr>
            <w:tcW w:w="289" w:type="pct"/>
            <w:tcBorders>
              <w:top w:val="nil"/>
              <w:left w:val="nil"/>
              <w:bottom w:val="nil"/>
              <w:right w:val="nil"/>
            </w:tcBorders>
            <w:shd w:val="clear" w:color="auto" w:fill="auto"/>
            <w:noWrap/>
            <w:vAlign w:val="bottom"/>
            <w:hideMark/>
          </w:tcPr>
          <w:p w14:paraId="199ED88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22.7</w:t>
            </w:r>
          </w:p>
        </w:tc>
        <w:tc>
          <w:tcPr>
            <w:tcW w:w="270" w:type="pct"/>
            <w:tcBorders>
              <w:top w:val="nil"/>
              <w:left w:val="nil"/>
              <w:bottom w:val="nil"/>
              <w:right w:val="nil"/>
            </w:tcBorders>
            <w:shd w:val="clear" w:color="auto" w:fill="auto"/>
            <w:noWrap/>
            <w:vAlign w:val="bottom"/>
            <w:hideMark/>
          </w:tcPr>
          <w:p w14:paraId="7DE485A8"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33.0</w:t>
            </w:r>
          </w:p>
        </w:tc>
        <w:tc>
          <w:tcPr>
            <w:tcW w:w="114" w:type="pct"/>
            <w:tcBorders>
              <w:top w:val="nil"/>
              <w:left w:val="nil"/>
              <w:bottom w:val="nil"/>
              <w:right w:val="nil"/>
            </w:tcBorders>
            <w:shd w:val="clear" w:color="auto" w:fill="auto"/>
            <w:noWrap/>
            <w:vAlign w:val="bottom"/>
            <w:hideMark/>
          </w:tcPr>
          <w:p w14:paraId="42E87D99"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6C2726A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24.1</w:t>
            </w:r>
          </w:p>
        </w:tc>
        <w:tc>
          <w:tcPr>
            <w:tcW w:w="308" w:type="pct"/>
            <w:tcBorders>
              <w:top w:val="nil"/>
              <w:left w:val="nil"/>
              <w:bottom w:val="nil"/>
              <w:right w:val="nil"/>
            </w:tcBorders>
            <w:shd w:val="clear" w:color="auto" w:fill="auto"/>
            <w:noWrap/>
            <w:vAlign w:val="bottom"/>
            <w:hideMark/>
          </w:tcPr>
          <w:p w14:paraId="3503C1B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16.3</w:t>
            </w:r>
          </w:p>
        </w:tc>
        <w:tc>
          <w:tcPr>
            <w:tcW w:w="337" w:type="pct"/>
            <w:tcBorders>
              <w:top w:val="nil"/>
              <w:left w:val="nil"/>
              <w:bottom w:val="nil"/>
              <w:right w:val="nil"/>
            </w:tcBorders>
            <w:shd w:val="clear" w:color="auto" w:fill="auto"/>
            <w:noWrap/>
            <w:vAlign w:val="bottom"/>
            <w:hideMark/>
          </w:tcPr>
          <w:p w14:paraId="6C2B87E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27.4</w:t>
            </w:r>
          </w:p>
        </w:tc>
        <w:tc>
          <w:tcPr>
            <w:tcW w:w="367" w:type="pct"/>
            <w:tcBorders>
              <w:top w:val="nil"/>
              <w:left w:val="nil"/>
              <w:bottom w:val="nil"/>
              <w:right w:val="nil"/>
            </w:tcBorders>
            <w:shd w:val="clear" w:color="auto" w:fill="auto"/>
            <w:noWrap/>
            <w:vAlign w:val="bottom"/>
            <w:hideMark/>
          </w:tcPr>
          <w:p w14:paraId="5D08D35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19.8</w:t>
            </w:r>
          </w:p>
        </w:tc>
        <w:tc>
          <w:tcPr>
            <w:tcW w:w="289" w:type="pct"/>
            <w:tcBorders>
              <w:top w:val="nil"/>
              <w:left w:val="nil"/>
              <w:bottom w:val="nil"/>
              <w:right w:val="nil"/>
            </w:tcBorders>
            <w:shd w:val="clear" w:color="auto" w:fill="auto"/>
            <w:noWrap/>
            <w:vAlign w:val="bottom"/>
            <w:hideMark/>
          </w:tcPr>
          <w:p w14:paraId="36A0ED0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18.1</w:t>
            </w:r>
          </w:p>
        </w:tc>
        <w:tc>
          <w:tcPr>
            <w:tcW w:w="270" w:type="pct"/>
            <w:tcBorders>
              <w:top w:val="nil"/>
              <w:left w:val="nil"/>
              <w:bottom w:val="nil"/>
              <w:right w:val="nil"/>
            </w:tcBorders>
            <w:shd w:val="clear" w:color="auto" w:fill="auto"/>
            <w:noWrap/>
            <w:vAlign w:val="bottom"/>
            <w:hideMark/>
          </w:tcPr>
          <w:p w14:paraId="56B2DEE4"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20.5</w:t>
            </w:r>
          </w:p>
        </w:tc>
      </w:tr>
      <w:tr w:rsidR="00535026" w:rsidRPr="00F038CF" w14:paraId="3C431634" w14:textId="77777777" w:rsidTr="00535026">
        <w:trPr>
          <w:trHeight w:val="290"/>
        </w:trPr>
        <w:tc>
          <w:tcPr>
            <w:tcW w:w="1057" w:type="pct"/>
            <w:tcBorders>
              <w:top w:val="nil"/>
              <w:left w:val="nil"/>
              <w:bottom w:val="nil"/>
              <w:right w:val="nil"/>
            </w:tcBorders>
            <w:shd w:val="clear" w:color="auto" w:fill="auto"/>
            <w:noWrap/>
            <w:vAlign w:val="bottom"/>
            <w:hideMark/>
          </w:tcPr>
          <w:p w14:paraId="3BBB4AAB"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Emotional work</w:t>
            </w:r>
          </w:p>
        </w:tc>
        <w:tc>
          <w:tcPr>
            <w:tcW w:w="343" w:type="pct"/>
            <w:tcBorders>
              <w:top w:val="nil"/>
              <w:left w:val="nil"/>
              <w:bottom w:val="nil"/>
              <w:right w:val="nil"/>
            </w:tcBorders>
            <w:shd w:val="clear" w:color="auto" w:fill="auto"/>
            <w:noWrap/>
            <w:vAlign w:val="bottom"/>
            <w:hideMark/>
          </w:tcPr>
          <w:p w14:paraId="1B2C555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22.5</w:t>
            </w:r>
          </w:p>
        </w:tc>
        <w:tc>
          <w:tcPr>
            <w:tcW w:w="308" w:type="pct"/>
            <w:tcBorders>
              <w:top w:val="nil"/>
              <w:left w:val="nil"/>
              <w:bottom w:val="nil"/>
              <w:right w:val="nil"/>
            </w:tcBorders>
            <w:shd w:val="clear" w:color="auto" w:fill="auto"/>
            <w:noWrap/>
            <w:vAlign w:val="bottom"/>
            <w:hideMark/>
          </w:tcPr>
          <w:p w14:paraId="0ED3C96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49.4</w:t>
            </w:r>
          </w:p>
        </w:tc>
        <w:tc>
          <w:tcPr>
            <w:tcW w:w="337" w:type="pct"/>
            <w:tcBorders>
              <w:top w:val="nil"/>
              <w:left w:val="nil"/>
              <w:bottom w:val="nil"/>
              <w:right w:val="nil"/>
            </w:tcBorders>
            <w:shd w:val="clear" w:color="auto" w:fill="auto"/>
            <w:noWrap/>
            <w:vAlign w:val="bottom"/>
            <w:hideMark/>
          </w:tcPr>
          <w:p w14:paraId="6DE2F8A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18.9</w:t>
            </w:r>
          </w:p>
        </w:tc>
        <w:tc>
          <w:tcPr>
            <w:tcW w:w="367" w:type="pct"/>
            <w:tcBorders>
              <w:top w:val="nil"/>
              <w:left w:val="nil"/>
              <w:bottom w:val="nil"/>
              <w:right w:val="nil"/>
            </w:tcBorders>
            <w:shd w:val="clear" w:color="auto" w:fill="auto"/>
            <w:noWrap/>
            <w:vAlign w:val="bottom"/>
            <w:hideMark/>
          </w:tcPr>
          <w:p w14:paraId="3769A590"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40.2</w:t>
            </w:r>
          </w:p>
        </w:tc>
        <w:tc>
          <w:tcPr>
            <w:tcW w:w="289" w:type="pct"/>
            <w:tcBorders>
              <w:top w:val="nil"/>
              <w:left w:val="nil"/>
              <w:bottom w:val="nil"/>
              <w:right w:val="nil"/>
            </w:tcBorders>
            <w:shd w:val="clear" w:color="auto" w:fill="auto"/>
            <w:noWrap/>
            <w:vAlign w:val="bottom"/>
            <w:hideMark/>
          </w:tcPr>
          <w:p w14:paraId="6B01540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31.6</w:t>
            </w:r>
          </w:p>
        </w:tc>
        <w:tc>
          <w:tcPr>
            <w:tcW w:w="270" w:type="pct"/>
            <w:tcBorders>
              <w:top w:val="nil"/>
              <w:left w:val="nil"/>
              <w:bottom w:val="nil"/>
              <w:right w:val="nil"/>
            </w:tcBorders>
            <w:shd w:val="clear" w:color="auto" w:fill="auto"/>
            <w:noWrap/>
            <w:vAlign w:val="bottom"/>
            <w:hideMark/>
          </w:tcPr>
          <w:p w14:paraId="2D02BFFB"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32.3</w:t>
            </w:r>
          </w:p>
        </w:tc>
        <w:tc>
          <w:tcPr>
            <w:tcW w:w="114" w:type="pct"/>
            <w:tcBorders>
              <w:top w:val="nil"/>
              <w:left w:val="nil"/>
              <w:bottom w:val="nil"/>
              <w:right w:val="nil"/>
            </w:tcBorders>
            <w:shd w:val="clear" w:color="auto" w:fill="auto"/>
            <w:noWrap/>
            <w:vAlign w:val="bottom"/>
            <w:hideMark/>
          </w:tcPr>
          <w:p w14:paraId="5D8BD5D3"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5896F11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8.4</w:t>
            </w:r>
          </w:p>
        </w:tc>
        <w:tc>
          <w:tcPr>
            <w:tcW w:w="308" w:type="pct"/>
            <w:tcBorders>
              <w:top w:val="nil"/>
              <w:left w:val="nil"/>
              <w:bottom w:val="nil"/>
              <w:right w:val="nil"/>
            </w:tcBorders>
            <w:shd w:val="clear" w:color="auto" w:fill="auto"/>
            <w:noWrap/>
            <w:vAlign w:val="bottom"/>
            <w:hideMark/>
          </w:tcPr>
          <w:p w14:paraId="31ABFFB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6.5</w:t>
            </w:r>
          </w:p>
        </w:tc>
        <w:tc>
          <w:tcPr>
            <w:tcW w:w="337" w:type="pct"/>
            <w:tcBorders>
              <w:top w:val="nil"/>
              <w:left w:val="nil"/>
              <w:bottom w:val="nil"/>
              <w:right w:val="nil"/>
            </w:tcBorders>
            <w:shd w:val="clear" w:color="auto" w:fill="auto"/>
            <w:noWrap/>
            <w:vAlign w:val="bottom"/>
            <w:hideMark/>
          </w:tcPr>
          <w:p w14:paraId="2E7DA25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9.6</w:t>
            </w:r>
          </w:p>
        </w:tc>
        <w:tc>
          <w:tcPr>
            <w:tcW w:w="367" w:type="pct"/>
            <w:tcBorders>
              <w:top w:val="nil"/>
              <w:left w:val="nil"/>
              <w:bottom w:val="nil"/>
              <w:right w:val="nil"/>
            </w:tcBorders>
            <w:shd w:val="clear" w:color="auto" w:fill="auto"/>
            <w:noWrap/>
            <w:vAlign w:val="bottom"/>
            <w:hideMark/>
          </w:tcPr>
          <w:p w14:paraId="24CA9AE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11.6</w:t>
            </w:r>
          </w:p>
        </w:tc>
        <w:tc>
          <w:tcPr>
            <w:tcW w:w="289" w:type="pct"/>
            <w:tcBorders>
              <w:top w:val="nil"/>
              <w:left w:val="nil"/>
              <w:bottom w:val="nil"/>
              <w:right w:val="nil"/>
            </w:tcBorders>
            <w:shd w:val="clear" w:color="auto" w:fill="auto"/>
            <w:noWrap/>
            <w:vAlign w:val="bottom"/>
            <w:hideMark/>
          </w:tcPr>
          <w:p w14:paraId="0BA691C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9.7</w:t>
            </w:r>
          </w:p>
        </w:tc>
        <w:tc>
          <w:tcPr>
            <w:tcW w:w="270" w:type="pct"/>
            <w:tcBorders>
              <w:top w:val="nil"/>
              <w:left w:val="nil"/>
              <w:bottom w:val="nil"/>
              <w:right w:val="nil"/>
            </w:tcBorders>
            <w:shd w:val="clear" w:color="auto" w:fill="auto"/>
            <w:noWrap/>
            <w:vAlign w:val="bottom"/>
            <w:hideMark/>
          </w:tcPr>
          <w:p w14:paraId="10342A2F"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9.2</w:t>
            </w:r>
          </w:p>
        </w:tc>
      </w:tr>
      <w:tr w:rsidR="00535026" w:rsidRPr="00F038CF" w14:paraId="62045FBA" w14:textId="77777777" w:rsidTr="00535026">
        <w:trPr>
          <w:trHeight w:val="290"/>
        </w:trPr>
        <w:tc>
          <w:tcPr>
            <w:tcW w:w="1057" w:type="pct"/>
            <w:tcBorders>
              <w:top w:val="nil"/>
              <w:left w:val="nil"/>
              <w:bottom w:val="nil"/>
              <w:right w:val="nil"/>
            </w:tcBorders>
            <w:shd w:val="clear" w:color="auto" w:fill="auto"/>
            <w:noWrap/>
            <w:vAlign w:val="bottom"/>
            <w:hideMark/>
          </w:tcPr>
          <w:p w14:paraId="74B7AD84"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Non-flexible hours</w:t>
            </w:r>
          </w:p>
        </w:tc>
        <w:tc>
          <w:tcPr>
            <w:tcW w:w="343" w:type="pct"/>
            <w:tcBorders>
              <w:top w:val="nil"/>
              <w:left w:val="nil"/>
              <w:bottom w:val="nil"/>
              <w:right w:val="nil"/>
            </w:tcBorders>
            <w:shd w:val="clear" w:color="auto" w:fill="auto"/>
            <w:noWrap/>
            <w:vAlign w:val="bottom"/>
            <w:hideMark/>
          </w:tcPr>
          <w:p w14:paraId="45889EF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69.8</w:t>
            </w:r>
          </w:p>
        </w:tc>
        <w:tc>
          <w:tcPr>
            <w:tcW w:w="308" w:type="pct"/>
            <w:tcBorders>
              <w:top w:val="nil"/>
              <w:left w:val="nil"/>
              <w:bottom w:val="nil"/>
              <w:right w:val="nil"/>
            </w:tcBorders>
            <w:shd w:val="clear" w:color="auto" w:fill="auto"/>
            <w:noWrap/>
            <w:vAlign w:val="bottom"/>
            <w:hideMark/>
          </w:tcPr>
          <w:p w14:paraId="2547F11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69.5</w:t>
            </w:r>
          </w:p>
        </w:tc>
        <w:tc>
          <w:tcPr>
            <w:tcW w:w="337" w:type="pct"/>
            <w:tcBorders>
              <w:top w:val="nil"/>
              <w:left w:val="nil"/>
              <w:bottom w:val="nil"/>
              <w:right w:val="nil"/>
            </w:tcBorders>
            <w:shd w:val="clear" w:color="auto" w:fill="auto"/>
            <w:noWrap/>
            <w:vAlign w:val="bottom"/>
            <w:hideMark/>
          </w:tcPr>
          <w:p w14:paraId="53F95E3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31.8</w:t>
            </w:r>
          </w:p>
        </w:tc>
        <w:tc>
          <w:tcPr>
            <w:tcW w:w="367" w:type="pct"/>
            <w:tcBorders>
              <w:top w:val="nil"/>
              <w:left w:val="nil"/>
              <w:bottom w:val="nil"/>
              <w:right w:val="nil"/>
            </w:tcBorders>
            <w:shd w:val="clear" w:color="auto" w:fill="auto"/>
            <w:noWrap/>
            <w:vAlign w:val="bottom"/>
            <w:hideMark/>
          </w:tcPr>
          <w:p w14:paraId="209F5F4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35.6</w:t>
            </w:r>
          </w:p>
        </w:tc>
        <w:tc>
          <w:tcPr>
            <w:tcW w:w="289" w:type="pct"/>
            <w:tcBorders>
              <w:top w:val="nil"/>
              <w:left w:val="nil"/>
              <w:bottom w:val="nil"/>
              <w:right w:val="nil"/>
            </w:tcBorders>
            <w:shd w:val="clear" w:color="auto" w:fill="auto"/>
            <w:noWrap/>
            <w:vAlign w:val="bottom"/>
            <w:hideMark/>
          </w:tcPr>
          <w:p w14:paraId="1D173310"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12.9</w:t>
            </w:r>
          </w:p>
        </w:tc>
        <w:tc>
          <w:tcPr>
            <w:tcW w:w="270" w:type="pct"/>
            <w:tcBorders>
              <w:top w:val="nil"/>
              <w:left w:val="nil"/>
              <w:bottom w:val="nil"/>
              <w:right w:val="nil"/>
            </w:tcBorders>
            <w:shd w:val="clear" w:color="auto" w:fill="auto"/>
            <w:noWrap/>
            <w:vAlign w:val="bottom"/>
            <w:hideMark/>
          </w:tcPr>
          <w:p w14:paraId="1E0EA17D"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42.6</w:t>
            </w:r>
          </w:p>
        </w:tc>
        <w:tc>
          <w:tcPr>
            <w:tcW w:w="114" w:type="pct"/>
            <w:tcBorders>
              <w:top w:val="nil"/>
              <w:left w:val="nil"/>
              <w:bottom w:val="nil"/>
              <w:right w:val="nil"/>
            </w:tcBorders>
            <w:shd w:val="clear" w:color="auto" w:fill="auto"/>
            <w:noWrap/>
            <w:vAlign w:val="bottom"/>
            <w:hideMark/>
          </w:tcPr>
          <w:p w14:paraId="3256067D"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2943A73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66.1</w:t>
            </w:r>
          </w:p>
        </w:tc>
        <w:tc>
          <w:tcPr>
            <w:tcW w:w="308" w:type="pct"/>
            <w:tcBorders>
              <w:top w:val="nil"/>
              <w:left w:val="nil"/>
              <w:bottom w:val="nil"/>
              <w:right w:val="nil"/>
            </w:tcBorders>
            <w:shd w:val="clear" w:color="auto" w:fill="auto"/>
            <w:noWrap/>
            <w:vAlign w:val="bottom"/>
            <w:hideMark/>
          </w:tcPr>
          <w:p w14:paraId="2373304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52.9</w:t>
            </w:r>
          </w:p>
        </w:tc>
        <w:tc>
          <w:tcPr>
            <w:tcW w:w="337" w:type="pct"/>
            <w:tcBorders>
              <w:top w:val="nil"/>
              <w:left w:val="nil"/>
              <w:bottom w:val="nil"/>
              <w:right w:val="nil"/>
            </w:tcBorders>
            <w:shd w:val="clear" w:color="auto" w:fill="auto"/>
            <w:noWrap/>
            <w:vAlign w:val="bottom"/>
            <w:hideMark/>
          </w:tcPr>
          <w:p w14:paraId="1510670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31.8</w:t>
            </w:r>
          </w:p>
        </w:tc>
        <w:tc>
          <w:tcPr>
            <w:tcW w:w="367" w:type="pct"/>
            <w:tcBorders>
              <w:top w:val="nil"/>
              <w:left w:val="nil"/>
              <w:bottom w:val="nil"/>
              <w:right w:val="nil"/>
            </w:tcBorders>
            <w:shd w:val="clear" w:color="auto" w:fill="auto"/>
            <w:noWrap/>
            <w:vAlign w:val="bottom"/>
            <w:hideMark/>
          </w:tcPr>
          <w:p w14:paraId="314CE00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17.7</w:t>
            </w:r>
          </w:p>
        </w:tc>
        <w:tc>
          <w:tcPr>
            <w:tcW w:w="289" w:type="pct"/>
            <w:tcBorders>
              <w:top w:val="nil"/>
              <w:left w:val="nil"/>
              <w:bottom w:val="nil"/>
              <w:right w:val="nil"/>
            </w:tcBorders>
            <w:shd w:val="clear" w:color="auto" w:fill="auto"/>
            <w:noWrap/>
            <w:vAlign w:val="bottom"/>
            <w:hideMark/>
          </w:tcPr>
          <w:p w14:paraId="6D3AD1F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10.1</w:t>
            </w:r>
          </w:p>
        </w:tc>
        <w:tc>
          <w:tcPr>
            <w:tcW w:w="270" w:type="pct"/>
            <w:tcBorders>
              <w:top w:val="nil"/>
              <w:left w:val="nil"/>
              <w:bottom w:val="nil"/>
              <w:right w:val="nil"/>
            </w:tcBorders>
            <w:shd w:val="clear" w:color="auto" w:fill="auto"/>
            <w:noWrap/>
            <w:vAlign w:val="bottom"/>
            <w:hideMark/>
          </w:tcPr>
          <w:p w14:paraId="0494F840"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35.4</w:t>
            </w:r>
          </w:p>
        </w:tc>
      </w:tr>
      <w:tr w:rsidR="00535026" w:rsidRPr="00F038CF" w14:paraId="3ABFD87E" w14:textId="77777777" w:rsidTr="00535026">
        <w:trPr>
          <w:trHeight w:val="290"/>
        </w:trPr>
        <w:tc>
          <w:tcPr>
            <w:tcW w:w="1057" w:type="pct"/>
            <w:tcBorders>
              <w:top w:val="nil"/>
              <w:left w:val="nil"/>
              <w:bottom w:val="nil"/>
              <w:right w:val="nil"/>
            </w:tcBorders>
            <w:shd w:val="clear" w:color="auto" w:fill="auto"/>
            <w:noWrap/>
            <w:vAlign w:val="bottom"/>
            <w:hideMark/>
          </w:tcPr>
          <w:p w14:paraId="5CD9506A"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No errands</w:t>
            </w:r>
          </w:p>
        </w:tc>
        <w:tc>
          <w:tcPr>
            <w:tcW w:w="343" w:type="pct"/>
            <w:tcBorders>
              <w:top w:val="nil"/>
              <w:left w:val="nil"/>
              <w:bottom w:val="nil"/>
              <w:right w:val="nil"/>
            </w:tcBorders>
            <w:shd w:val="clear" w:color="auto" w:fill="auto"/>
            <w:noWrap/>
            <w:vAlign w:val="bottom"/>
            <w:hideMark/>
          </w:tcPr>
          <w:p w14:paraId="17EED74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70.6</w:t>
            </w:r>
          </w:p>
        </w:tc>
        <w:tc>
          <w:tcPr>
            <w:tcW w:w="308" w:type="pct"/>
            <w:tcBorders>
              <w:top w:val="nil"/>
              <w:left w:val="nil"/>
              <w:bottom w:val="nil"/>
              <w:right w:val="nil"/>
            </w:tcBorders>
            <w:shd w:val="clear" w:color="auto" w:fill="auto"/>
            <w:noWrap/>
            <w:vAlign w:val="bottom"/>
            <w:hideMark/>
          </w:tcPr>
          <w:p w14:paraId="40C5F11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67.2</w:t>
            </w:r>
          </w:p>
        </w:tc>
        <w:tc>
          <w:tcPr>
            <w:tcW w:w="337" w:type="pct"/>
            <w:tcBorders>
              <w:top w:val="nil"/>
              <w:left w:val="nil"/>
              <w:bottom w:val="nil"/>
              <w:right w:val="nil"/>
            </w:tcBorders>
            <w:shd w:val="clear" w:color="auto" w:fill="auto"/>
            <w:noWrap/>
            <w:vAlign w:val="bottom"/>
            <w:hideMark/>
          </w:tcPr>
          <w:p w14:paraId="04C017C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43.3</w:t>
            </w:r>
          </w:p>
        </w:tc>
        <w:tc>
          <w:tcPr>
            <w:tcW w:w="367" w:type="pct"/>
            <w:tcBorders>
              <w:top w:val="nil"/>
              <w:left w:val="nil"/>
              <w:bottom w:val="nil"/>
              <w:right w:val="nil"/>
            </w:tcBorders>
            <w:shd w:val="clear" w:color="auto" w:fill="auto"/>
            <w:noWrap/>
            <w:vAlign w:val="bottom"/>
            <w:hideMark/>
          </w:tcPr>
          <w:p w14:paraId="585D7EF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36.7</w:t>
            </w:r>
          </w:p>
        </w:tc>
        <w:tc>
          <w:tcPr>
            <w:tcW w:w="289" w:type="pct"/>
            <w:tcBorders>
              <w:top w:val="nil"/>
              <w:left w:val="nil"/>
              <w:bottom w:val="nil"/>
              <w:right w:val="nil"/>
            </w:tcBorders>
            <w:shd w:val="clear" w:color="auto" w:fill="auto"/>
            <w:noWrap/>
            <w:vAlign w:val="bottom"/>
            <w:hideMark/>
          </w:tcPr>
          <w:p w14:paraId="15DBC63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14.2</w:t>
            </w:r>
          </w:p>
        </w:tc>
        <w:tc>
          <w:tcPr>
            <w:tcW w:w="270" w:type="pct"/>
            <w:tcBorders>
              <w:top w:val="nil"/>
              <w:left w:val="nil"/>
              <w:bottom w:val="nil"/>
              <w:right w:val="nil"/>
            </w:tcBorders>
            <w:shd w:val="clear" w:color="auto" w:fill="auto"/>
            <w:noWrap/>
            <w:vAlign w:val="bottom"/>
            <w:hideMark/>
          </w:tcPr>
          <w:p w14:paraId="2B50A7BE"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45.2</w:t>
            </w:r>
          </w:p>
        </w:tc>
        <w:tc>
          <w:tcPr>
            <w:tcW w:w="114" w:type="pct"/>
            <w:tcBorders>
              <w:top w:val="nil"/>
              <w:left w:val="nil"/>
              <w:bottom w:val="nil"/>
              <w:right w:val="nil"/>
            </w:tcBorders>
            <w:shd w:val="clear" w:color="auto" w:fill="auto"/>
            <w:noWrap/>
            <w:vAlign w:val="bottom"/>
            <w:hideMark/>
          </w:tcPr>
          <w:p w14:paraId="503FE37D"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3E07067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60.5</w:t>
            </w:r>
          </w:p>
        </w:tc>
        <w:tc>
          <w:tcPr>
            <w:tcW w:w="308" w:type="pct"/>
            <w:tcBorders>
              <w:top w:val="nil"/>
              <w:left w:val="nil"/>
              <w:bottom w:val="nil"/>
              <w:right w:val="nil"/>
            </w:tcBorders>
            <w:shd w:val="clear" w:color="auto" w:fill="auto"/>
            <w:noWrap/>
            <w:vAlign w:val="bottom"/>
            <w:hideMark/>
          </w:tcPr>
          <w:p w14:paraId="2E906EE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39.9</w:t>
            </w:r>
          </w:p>
        </w:tc>
        <w:tc>
          <w:tcPr>
            <w:tcW w:w="337" w:type="pct"/>
            <w:tcBorders>
              <w:top w:val="nil"/>
              <w:left w:val="nil"/>
              <w:bottom w:val="nil"/>
              <w:right w:val="nil"/>
            </w:tcBorders>
            <w:shd w:val="clear" w:color="auto" w:fill="auto"/>
            <w:noWrap/>
            <w:vAlign w:val="bottom"/>
            <w:hideMark/>
          </w:tcPr>
          <w:p w14:paraId="75FA918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32.5</w:t>
            </w:r>
          </w:p>
        </w:tc>
        <w:tc>
          <w:tcPr>
            <w:tcW w:w="367" w:type="pct"/>
            <w:tcBorders>
              <w:top w:val="nil"/>
              <w:left w:val="nil"/>
              <w:bottom w:val="nil"/>
              <w:right w:val="nil"/>
            </w:tcBorders>
            <w:shd w:val="clear" w:color="auto" w:fill="auto"/>
            <w:noWrap/>
            <w:vAlign w:val="bottom"/>
            <w:hideMark/>
          </w:tcPr>
          <w:p w14:paraId="28AE593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18.0</w:t>
            </w:r>
          </w:p>
        </w:tc>
        <w:tc>
          <w:tcPr>
            <w:tcW w:w="289" w:type="pct"/>
            <w:tcBorders>
              <w:top w:val="nil"/>
              <w:left w:val="nil"/>
              <w:bottom w:val="nil"/>
              <w:right w:val="nil"/>
            </w:tcBorders>
            <w:shd w:val="clear" w:color="auto" w:fill="auto"/>
            <w:noWrap/>
            <w:vAlign w:val="bottom"/>
            <w:hideMark/>
          </w:tcPr>
          <w:p w14:paraId="43A2479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7.3</w:t>
            </w:r>
          </w:p>
        </w:tc>
        <w:tc>
          <w:tcPr>
            <w:tcW w:w="270" w:type="pct"/>
            <w:tcBorders>
              <w:top w:val="nil"/>
              <w:left w:val="nil"/>
              <w:bottom w:val="nil"/>
              <w:right w:val="nil"/>
            </w:tcBorders>
            <w:shd w:val="clear" w:color="auto" w:fill="auto"/>
            <w:noWrap/>
            <w:vAlign w:val="bottom"/>
            <w:hideMark/>
          </w:tcPr>
          <w:p w14:paraId="43A20C54"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31.0</w:t>
            </w:r>
          </w:p>
        </w:tc>
      </w:tr>
      <w:tr w:rsidR="00535026" w:rsidRPr="00F038CF" w14:paraId="4D996C0B" w14:textId="77777777" w:rsidTr="00535026">
        <w:trPr>
          <w:trHeight w:val="290"/>
        </w:trPr>
        <w:tc>
          <w:tcPr>
            <w:tcW w:w="1057" w:type="pct"/>
            <w:tcBorders>
              <w:top w:val="nil"/>
              <w:left w:val="nil"/>
              <w:bottom w:val="nil"/>
              <w:right w:val="nil"/>
            </w:tcBorders>
            <w:shd w:val="clear" w:color="auto" w:fill="auto"/>
            <w:noWrap/>
            <w:vAlign w:val="bottom"/>
            <w:hideMark/>
          </w:tcPr>
          <w:p w14:paraId="6CE13BC7"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Lacking social support</w:t>
            </w:r>
          </w:p>
        </w:tc>
        <w:tc>
          <w:tcPr>
            <w:tcW w:w="343" w:type="pct"/>
            <w:tcBorders>
              <w:top w:val="nil"/>
              <w:left w:val="nil"/>
              <w:bottom w:val="nil"/>
              <w:right w:val="nil"/>
            </w:tcBorders>
            <w:shd w:val="clear" w:color="auto" w:fill="auto"/>
            <w:noWrap/>
            <w:vAlign w:val="bottom"/>
            <w:hideMark/>
          </w:tcPr>
          <w:p w14:paraId="17BF319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11.8</w:t>
            </w:r>
          </w:p>
        </w:tc>
        <w:tc>
          <w:tcPr>
            <w:tcW w:w="308" w:type="pct"/>
            <w:tcBorders>
              <w:top w:val="nil"/>
              <w:left w:val="nil"/>
              <w:bottom w:val="nil"/>
              <w:right w:val="nil"/>
            </w:tcBorders>
            <w:shd w:val="clear" w:color="auto" w:fill="auto"/>
            <w:noWrap/>
            <w:vAlign w:val="bottom"/>
            <w:hideMark/>
          </w:tcPr>
          <w:p w14:paraId="1CDF124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1.7</w:t>
            </w:r>
          </w:p>
        </w:tc>
        <w:tc>
          <w:tcPr>
            <w:tcW w:w="337" w:type="pct"/>
            <w:tcBorders>
              <w:top w:val="nil"/>
              <w:left w:val="nil"/>
              <w:bottom w:val="nil"/>
              <w:right w:val="nil"/>
            </w:tcBorders>
            <w:shd w:val="clear" w:color="auto" w:fill="auto"/>
            <w:noWrap/>
            <w:vAlign w:val="bottom"/>
            <w:hideMark/>
          </w:tcPr>
          <w:p w14:paraId="34CDEBA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10.3</w:t>
            </w:r>
          </w:p>
        </w:tc>
        <w:tc>
          <w:tcPr>
            <w:tcW w:w="367" w:type="pct"/>
            <w:tcBorders>
              <w:top w:val="nil"/>
              <w:left w:val="nil"/>
              <w:bottom w:val="nil"/>
              <w:right w:val="nil"/>
            </w:tcBorders>
            <w:shd w:val="clear" w:color="auto" w:fill="auto"/>
            <w:noWrap/>
            <w:vAlign w:val="bottom"/>
            <w:hideMark/>
          </w:tcPr>
          <w:p w14:paraId="5AD5B9F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6.0</w:t>
            </w:r>
          </w:p>
        </w:tc>
        <w:tc>
          <w:tcPr>
            <w:tcW w:w="289" w:type="pct"/>
            <w:tcBorders>
              <w:top w:val="nil"/>
              <w:left w:val="nil"/>
              <w:bottom w:val="nil"/>
              <w:right w:val="nil"/>
            </w:tcBorders>
            <w:shd w:val="clear" w:color="auto" w:fill="auto"/>
            <w:noWrap/>
            <w:vAlign w:val="bottom"/>
            <w:hideMark/>
          </w:tcPr>
          <w:p w14:paraId="544CD65B"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7.1</w:t>
            </w:r>
          </w:p>
        </w:tc>
        <w:tc>
          <w:tcPr>
            <w:tcW w:w="270" w:type="pct"/>
            <w:tcBorders>
              <w:top w:val="nil"/>
              <w:left w:val="nil"/>
              <w:bottom w:val="nil"/>
              <w:right w:val="nil"/>
            </w:tcBorders>
            <w:shd w:val="clear" w:color="auto" w:fill="auto"/>
            <w:noWrap/>
            <w:vAlign w:val="bottom"/>
            <w:hideMark/>
          </w:tcPr>
          <w:p w14:paraId="22C84AC9"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7.6</w:t>
            </w:r>
          </w:p>
        </w:tc>
        <w:tc>
          <w:tcPr>
            <w:tcW w:w="114" w:type="pct"/>
            <w:tcBorders>
              <w:top w:val="nil"/>
              <w:left w:val="nil"/>
              <w:bottom w:val="nil"/>
              <w:right w:val="nil"/>
            </w:tcBorders>
            <w:shd w:val="clear" w:color="auto" w:fill="auto"/>
            <w:noWrap/>
            <w:vAlign w:val="bottom"/>
            <w:hideMark/>
          </w:tcPr>
          <w:p w14:paraId="78E9BFCE"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3A704A4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10.5</w:t>
            </w:r>
          </w:p>
        </w:tc>
        <w:tc>
          <w:tcPr>
            <w:tcW w:w="308" w:type="pct"/>
            <w:tcBorders>
              <w:top w:val="nil"/>
              <w:left w:val="nil"/>
              <w:bottom w:val="nil"/>
              <w:right w:val="nil"/>
            </w:tcBorders>
            <w:shd w:val="clear" w:color="auto" w:fill="auto"/>
            <w:noWrap/>
            <w:vAlign w:val="bottom"/>
            <w:hideMark/>
          </w:tcPr>
          <w:p w14:paraId="00DE7D2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5.8</w:t>
            </w:r>
          </w:p>
        </w:tc>
        <w:tc>
          <w:tcPr>
            <w:tcW w:w="337" w:type="pct"/>
            <w:tcBorders>
              <w:top w:val="nil"/>
              <w:left w:val="nil"/>
              <w:bottom w:val="nil"/>
              <w:right w:val="nil"/>
            </w:tcBorders>
            <w:shd w:val="clear" w:color="auto" w:fill="auto"/>
            <w:noWrap/>
            <w:vAlign w:val="bottom"/>
            <w:hideMark/>
          </w:tcPr>
          <w:p w14:paraId="7274289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8.3</w:t>
            </w:r>
          </w:p>
        </w:tc>
        <w:tc>
          <w:tcPr>
            <w:tcW w:w="367" w:type="pct"/>
            <w:tcBorders>
              <w:top w:val="nil"/>
              <w:left w:val="nil"/>
              <w:bottom w:val="nil"/>
              <w:right w:val="nil"/>
            </w:tcBorders>
            <w:shd w:val="clear" w:color="auto" w:fill="auto"/>
            <w:noWrap/>
            <w:vAlign w:val="bottom"/>
            <w:hideMark/>
          </w:tcPr>
          <w:p w14:paraId="6D4535FD"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5.5</w:t>
            </w:r>
          </w:p>
        </w:tc>
        <w:tc>
          <w:tcPr>
            <w:tcW w:w="289" w:type="pct"/>
            <w:tcBorders>
              <w:top w:val="nil"/>
              <w:left w:val="nil"/>
              <w:bottom w:val="nil"/>
              <w:right w:val="nil"/>
            </w:tcBorders>
            <w:shd w:val="clear" w:color="auto" w:fill="auto"/>
            <w:noWrap/>
            <w:vAlign w:val="bottom"/>
            <w:hideMark/>
          </w:tcPr>
          <w:p w14:paraId="1335254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w:t>
            </w:r>
          </w:p>
        </w:tc>
        <w:tc>
          <w:tcPr>
            <w:tcW w:w="270" w:type="pct"/>
            <w:tcBorders>
              <w:top w:val="nil"/>
              <w:left w:val="nil"/>
              <w:bottom w:val="nil"/>
              <w:right w:val="nil"/>
            </w:tcBorders>
            <w:shd w:val="clear" w:color="auto" w:fill="auto"/>
            <w:noWrap/>
            <w:vAlign w:val="bottom"/>
            <w:hideMark/>
          </w:tcPr>
          <w:p w14:paraId="78E3935E"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6.9</w:t>
            </w:r>
          </w:p>
        </w:tc>
      </w:tr>
      <w:tr w:rsidR="00535026" w:rsidRPr="00F038CF" w14:paraId="7B1D2AAB" w14:textId="77777777" w:rsidTr="00535026">
        <w:trPr>
          <w:trHeight w:val="290"/>
        </w:trPr>
        <w:tc>
          <w:tcPr>
            <w:tcW w:w="1057" w:type="pct"/>
            <w:tcBorders>
              <w:top w:val="nil"/>
              <w:left w:val="nil"/>
              <w:bottom w:val="nil"/>
              <w:right w:val="nil"/>
            </w:tcBorders>
            <w:shd w:val="clear" w:color="auto" w:fill="auto"/>
            <w:noWrap/>
            <w:vAlign w:val="bottom"/>
            <w:hideMark/>
          </w:tcPr>
          <w:p w14:paraId="11D2B53F" w14:textId="77777777" w:rsidR="00535026" w:rsidRPr="00F038CF" w:rsidRDefault="00535026" w:rsidP="00535026">
            <w:pPr>
              <w:rPr>
                <w:rFonts w:ascii="Calibri" w:eastAsia="Times New Roman" w:hAnsi="Calibri" w:cs="Calibri"/>
                <w:b/>
                <w:bCs/>
                <w:color w:val="000000"/>
                <w:szCs w:val="22"/>
                <w:u w:val="single"/>
                <w:lang w:eastAsia="sv-SE"/>
              </w:rPr>
            </w:pPr>
            <w:r w:rsidRPr="00F038CF">
              <w:rPr>
                <w:rFonts w:ascii="Calibri" w:eastAsia="Times New Roman" w:hAnsi="Calibri" w:cs="Calibri"/>
                <w:b/>
                <w:bCs/>
                <w:color w:val="000000"/>
                <w:szCs w:val="22"/>
                <w:u w:val="single"/>
                <w:lang w:eastAsia="sv-SE"/>
              </w:rPr>
              <w:t>Health, %</w:t>
            </w:r>
          </w:p>
        </w:tc>
        <w:tc>
          <w:tcPr>
            <w:tcW w:w="343" w:type="pct"/>
            <w:tcBorders>
              <w:top w:val="nil"/>
              <w:left w:val="nil"/>
              <w:bottom w:val="nil"/>
              <w:right w:val="nil"/>
            </w:tcBorders>
            <w:shd w:val="clear" w:color="auto" w:fill="auto"/>
            <w:noWrap/>
            <w:vAlign w:val="bottom"/>
            <w:hideMark/>
          </w:tcPr>
          <w:p w14:paraId="5B7FDDCB" w14:textId="77777777" w:rsidR="00535026" w:rsidRPr="00F038CF" w:rsidRDefault="00535026" w:rsidP="00535026">
            <w:pPr>
              <w:rPr>
                <w:rFonts w:ascii="Calibri" w:eastAsia="Times New Roman" w:hAnsi="Calibri" w:cs="Calibri"/>
                <w:b/>
                <w:bCs/>
                <w:color w:val="000000"/>
                <w:szCs w:val="22"/>
                <w:u w:val="single"/>
                <w:lang w:eastAsia="sv-SE"/>
              </w:rPr>
            </w:pPr>
          </w:p>
        </w:tc>
        <w:tc>
          <w:tcPr>
            <w:tcW w:w="308" w:type="pct"/>
            <w:tcBorders>
              <w:top w:val="nil"/>
              <w:left w:val="nil"/>
              <w:bottom w:val="nil"/>
              <w:right w:val="nil"/>
            </w:tcBorders>
            <w:shd w:val="clear" w:color="auto" w:fill="auto"/>
            <w:noWrap/>
            <w:vAlign w:val="bottom"/>
            <w:hideMark/>
          </w:tcPr>
          <w:p w14:paraId="536C9F85"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093084F1"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2568B9F0"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3DB2025B"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7111328D" w14:textId="77777777" w:rsidR="00535026" w:rsidRPr="00F038CF" w:rsidRDefault="00535026" w:rsidP="00535026">
            <w:pPr>
              <w:rPr>
                <w:rFonts w:ascii="Calibri" w:eastAsia="Times New Roman" w:hAnsi="Calibri" w:cs="Calibri"/>
                <w:sz w:val="20"/>
                <w:szCs w:val="20"/>
                <w:lang w:eastAsia="sv-SE"/>
              </w:rPr>
            </w:pPr>
          </w:p>
        </w:tc>
        <w:tc>
          <w:tcPr>
            <w:tcW w:w="114" w:type="pct"/>
            <w:tcBorders>
              <w:top w:val="nil"/>
              <w:left w:val="nil"/>
              <w:bottom w:val="nil"/>
              <w:right w:val="nil"/>
            </w:tcBorders>
            <w:shd w:val="clear" w:color="auto" w:fill="auto"/>
            <w:noWrap/>
            <w:vAlign w:val="bottom"/>
            <w:hideMark/>
          </w:tcPr>
          <w:p w14:paraId="3BCD2EBA" w14:textId="77777777" w:rsidR="00535026" w:rsidRPr="00F038CF" w:rsidRDefault="00535026" w:rsidP="00535026">
            <w:pPr>
              <w:rPr>
                <w:rFonts w:ascii="Calibri" w:eastAsia="Times New Roman" w:hAnsi="Calibri" w:cs="Calibri"/>
                <w:sz w:val="20"/>
                <w:szCs w:val="20"/>
                <w:lang w:eastAsia="sv-SE"/>
              </w:rPr>
            </w:pPr>
          </w:p>
        </w:tc>
        <w:tc>
          <w:tcPr>
            <w:tcW w:w="343" w:type="pct"/>
            <w:tcBorders>
              <w:top w:val="nil"/>
              <w:left w:val="nil"/>
              <w:bottom w:val="nil"/>
              <w:right w:val="nil"/>
            </w:tcBorders>
            <w:shd w:val="clear" w:color="auto" w:fill="auto"/>
            <w:noWrap/>
            <w:vAlign w:val="bottom"/>
            <w:hideMark/>
          </w:tcPr>
          <w:p w14:paraId="498677CD" w14:textId="77777777" w:rsidR="00535026" w:rsidRPr="00F038CF" w:rsidRDefault="00535026" w:rsidP="00535026">
            <w:pPr>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46AED255"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3BC7DF12"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7DC5875B"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1DE6BBC0"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37BD7ACF" w14:textId="77777777" w:rsidR="00535026" w:rsidRPr="00F038CF" w:rsidRDefault="00535026" w:rsidP="00535026">
            <w:pPr>
              <w:rPr>
                <w:rFonts w:ascii="Calibri" w:eastAsia="Times New Roman" w:hAnsi="Calibri" w:cs="Calibri"/>
                <w:sz w:val="20"/>
                <w:szCs w:val="20"/>
                <w:lang w:eastAsia="sv-SE"/>
              </w:rPr>
            </w:pPr>
          </w:p>
        </w:tc>
      </w:tr>
      <w:tr w:rsidR="00535026" w:rsidRPr="00F038CF" w14:paraId="01A28D70" w14:textId="77777777" w:rsidTr="00535026">
        <w:trPr>
          <w:trHeight w:val="290"/>
        </w:trPr>
        <w:tc>
          <w:tcPr>
            <w:tcW w:w="1057" w:type="pct"/>
            <w:tcBorders>
              <w:top w:val="nil"/>
              <w:left w:val="nil"/>
              <w:bottom w:val="nil"/>
              <w:right w:val="nil"/>
            </w:tcBorders>
            <w:shd w:val="clear" w:color="auto" w:fill="auto"/>
            <w:noWrap/>
            <w:vAlign w:val="bottom"/>
            <w:hideMark/>
          </w:tcPr>
          <w:p w14:paraId="28FAC94D"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Less than good SRH</w:t>
            </w:r>
          </w:p>
        </w:tc>
        <w:tc>
          <w:tcPr>
            <w:tcW w:w="343" w:type="pct"/>
            <w:tcBorders>
              <w:top w:val="nil"/>
              <w:left w:val="nil"/>
              <w:bottom w:val="nil"/>
              <w:right w:val="nil"/>
            </w:tcBorders>
            <w:shd w:val="clear" w:color="auto" w:fill="auto"/>
            <w:noWrap/>
            <w:vAlign w:val="bottom"/>
            <w:hideMark/>
          </w:tcPr>
          <w:p w14:paraId="3809471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27.9</w:t>
            </w:r>
          </w:p>
        </w:tc>
        <w:tc>
          <w:tcPr>
            <w:tcW w:w="308" w:type="pct"/>
            <w:tcBorders>
              <w:top w:val="nil"/>
              <w:left w:val="nil"/>
              <w:bottom w:val="nil"/>
              <w:right w:val="nil"/>
            </w:tcBorders>
            <w:shd w:val="clear" w:color="auto" w:fill="auto"/>
            <w:noWrap/>
            <w:vAlign w:val="bottom"/>
            <w:hideMark/>
          </w:tcPr>
          <w:p w14:paraId="56F93F6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29.3</w:t>
            </w:r>
          </w:p>
        </w:tc>
        <w:tc>
          <w:tcPr>
            <w:tcW w:w="337" w:type="pct"/>
            <w:tcBorders>
              <w:top w:val="nil"/>
              <w:left w:val="nil"/>
              <w:bottom w:val="nil"/>
              <w:right w:val="nil"/>
            </w:tcBorders>
            <w:shd w:val="clear" w:color="auto" w:fill="auto"/>
            <w:noWrap/>
            <w:vAlign w:val="bottom"/>
            <w:hideMark/>
          </w:tcPr>
          <w:p w14:paraId="3303456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21.9</w:t>
            </w:r>
          </w:p>
        </w:tc>
        <w:tc>
          <w:tcPr>
            <w:tcW w:w="367" w:type="pct"/>
            <w:tcBorders>
              <w:top w:val="nil"/>
              <w:left w:val="nil"/>
              <w:bottom w:val="nil"/>
              <w:right w:val="nil"/>
            </w:tcBorders>
            <w:shd w:val="clear" w:color="auto" w:fill="auto"/>
            <w:noWrap/>
            <w:vAlign w:val="bottom"/>
            <w:hideMark/>
          </w:tcPr>
          <w:p w14:paraId="1F89CC6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19.3</w:t>
            </w:r>
          </w:p>
        </w:tc>
        <w:tc>
          <w:tcPr>
            <w:tcW w:w="289" w:type="pct"/>
            <w:tcBorders>
              <w:top w:val="nil"/>
              <w:left w:val="nil"/>
              <w:bottom w:val="nil"/>
              <w:right w:val="nil"/>
            </w:tcBorders>
            <w:shd w:val="clear" w:color="auto" w:fill="auto"/>
            <w:noWrap/>
            <w:vAlign w:val="bottom"/>
            <w:hideMark/>
          </w:tcPr>
          <w:p w14:paraId="0473FC7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13.8</w:t>
            </w:r>
          </w:p>
        </w:tc>
        <w:tc>
          <w:tcPr>
            <w:tcW w:w="270" w:type="pct"/>
            <w:tcBorders>
              <w:top w:val="nil"/>
              <w:left w:val="nil"/>
              <w:bottom w:val="nil"/>
              <w:right w:val="nil"/>
            </w:tcBorders>
            <w:shd w:val="clear" w:color="auto" w:fill="auto"/>
            <w:noWrap/>
            <w:vAlign w:val="bottom"/>
            <w:hideMark/>
          </w:tcPr>
          <w:p w14:paraId="70A921AB"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21.9</w:t>
            </w:r>
          </w:p>
        </w:tc>
        <w:tc>
          <w:tcPr>
            <w:tcW w:w="114" w:type="pct"/>
            <w:tcBorders>
              <w:top w:val="nil"/>
              <w:left w:val="nil"/>
              <w:bottom w:val="nil"/>
              <w:right w:val="nil"/>
            </w:tcBorders>
            <w:shd w:val="clear" w:color="auto" w:fill="auto"/>
            <w:noWrap/>
            <w:vAlign w:val="bottom"/>
            <w:hideMark/>
          </w:tcPr>
          <w:p w14:paraId="237D7F0E"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207FFF26"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14.3</w:t>
            </w:r>
          </w:p>
        </w:tc>
        <w:tc>
          <w:tcPr>
            <w:tcW w:w="308" w:type="pct"/>
            <w:tcBorders>
              <w:top w:val="nil"/>
              <w:left w:val="nil"/>
              <w:bottom w:val="nil"/>
              <w:right w:val="nil"/>
            </w:tcBorders>
            <w:shd w:val="clear" w:color="auto" w:fill="auto"/>
            <w:noWrap/>
            <w:vAlign w:val="bottom"/>
            <w:hideMark/>
          </w:tcPr>
          <w:p w14:paraId="696C1E1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18.1</w:t>
            </w:r>
          </w:p>
        </w:tc>
        <w:tc>
          <w:tcPr>
            <w:tcW w:w="337" w:type="pct"/>
            <w:tcBorders>
              <w:top w:val="nil"/>
              <w:left w:val="nil"/>
              <w:bottom w:val="nil"/>
              <w:right w:val="nil"/>
            </w:tcBorders>
            <w:shd w:val="clear" w:color="auto" w:fill="auto"/>
            <w:noWrap/>
            <w:vAlign w:val="bottom"/>
            <w:hideMark/>
          </w:tcPr>
          <w:p w14:paraId="73CAFE3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14.6</w:t>
            </w:r>
          </w:p>
        </w:tc>
        <w:tc>
          <w:tcPr>
            <w:tcW w:w="367" w:type="pct"/>
            <w:tcBorders>
              <w:top w:val="nil"/>
              <w:left w:val="nil"/>
              <w:bottom w:val="nil"/>
              <w:right w:val="nil"/>
            </w:tcBorders>
            <w:shd w:val="clear" w:color="auto" w:fill="auto"/>
            <w:noWrap/>
            <w:vAlign w:val="bottom"/>
            <w:hideMark/>
          </w:tcPr>
          <w:p w14:paraId="4D869396"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18.6</w:t>
            </w:r>
          </w:p>
        </w:tc>
        <w:tc>
          <w:tcPr>
            <w:tcW w:w="289" w:type="pct"/>
            <w:tcBorders>
              <w:top w:val="nil"/>
              <w:left w:val="nil"/>
              <w:bottom w:val="nil"/>
              <w:right w:val="nil"/>
            </w:tcBorders>
            <w:shd w:val="clear" w:color="auto" w:fill="auto"/>
            <w:noWrap/>
            <w:vAlign w:val="bottom"/>
            <w:hideMark/>
          </w:tcPr>
          <w:p w14:paraId="3ED8D003"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11.8</w:t>
            </w:r>
          </w:p>
        </w:tc>
        <w:tc>
          <w:tcPr>
            <w:tcW w:w="270" w:type="pct"/>
            <w:tcBorders>
              <w:top w:val="nil"/>
              <w:left w:val="nil"/>
              <w:bottom w:val="nil"/>
              <w:right w:val="nil"/>
            </w:tcBorders>
            <w:shd w:val="clear" w:color="auto" w:fill="auto"/>
            <w:noWrap/>
            <w:vAlign w:val="bottom"/>
            <w:hideMark/>
          </w:tcPr>
          <w:p w14:paraId="1EB0D9DC"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15.7</w:t>
            </w:r>
          </w:p>
        </w:tc>
      </w:tr>
      <w:tr w:rsidR="00535026" w:rsidRPr="00F038CF" w14:paraId="385790F8" w14:textId="77777777" w:rsidTr="00535026">
        <w:trPr>
          <w:trHeight w:val="290"/>
        </w:trPr>
        <w:tc>
          <w:tcPr>
            <w:tcW w:w="1057" w:type="pct"/>
            <w:tcBorders>
              <w:top w:val="nil"/>
              <w:left w:val="nil"/>
              <w:bottom w:val="nil"/>
              <w:right w:val="nil"/>
            </w:tcBorders>
            <w:shd w:val="clear" w:color="auto" w:fill="auto"/>
            <w:noWrap/>
            <w:vAlign w:val="bottom"/>
            <w:hideMark/>
          </w:tcPr>
          <w:p w14:paraId="5418C439" w14:textId="77777777" w:rsidR="00535026" w:rsidRPr="00F038CF" w:rsidRDefault="00535026" w:rsidP="00535026">
            <w:pPr>
              <w:ind w:firstLineChars="100" w:firstLine="220"/>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Relative difference (w/m)</w:t>
            </w:r>
          </w:p>
        </w:tc>
        <w:tc>
          <w:tcPr>
            <w:tcW w:w="343" w:type="pct"/>
            <w:tcBorders>
              <w:top w:val="nil"/>
              <w:left w:val="nil"/>
              <w:bottom w:val="nil"/>
              <w:right w:val="nil"/>
            </w:tcBorders>
            <w:shd w:val="clear" w:color="auto" w:fill="auto"/>
            <w:noWrap/>
            <w:vAlign w:val="bottom"/>
            <w:hideMark/>
          </w:tcPr>
          <w:p w14:paraId="552CA3EF"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1.95</w:t>
            </w:r>
          </w:p>
        </w:tc>
        <w:tc>
          <w:tcPr>
            <w:tcW w:w="308" w:type="pct"/>
            <w:tcBorders>
              <w:top w:val="nil"/>
              <w:left w:val="nil"/>
              <w:bottom w:val="nil"/>
              <w:right w:val="nil"/>
            </w:tcBorders>
            <w:shd w:val="clear" w:color="auto" w:fill="auto"/>
            <w:noWrap/>
            <w:vAlign w:val="bottom"/>
            <w:hideMark/>
          </w:tcPr>
          <w:p w14:paraId="2C99FC57"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1.62</w:t>
            </w:r>
          </w:p>
        </w:tc>
        <w:tc>
          <w:tcPr>
            <w:tcW w:w="337" w:type="pct"/>
            <w:tcBorders>
              <w:top w:val="nil"/>
              <w:left w:val="nil"/>
              <w:bottom w:val="nil"/>
              <w:right w:val="nil"/>
            </w:tcBorders>
            <w:shd w:val="clear" w:color="auto" w:fill="auto"/>
            <w:noWrap/>
            <w:vAlign w:val="bottom"/>
            <w:hideMark/>
          </w:tcPr>
          <w:p w14:paraId="2A725A64"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1.50</w:t>
            </w:r>
          </w:p>
        </w:tc>
        <w:tc>
          <w:tcPr>
            <w:tcW w:w="367" w:type="pct"/>
            <w:tcBorders>
              <w:top w:val="nil"/>
              <w:left w:val="nil"/>
              <w:bottom w:val="nil"/>
              <w:right w:val="nil"/>
            </w:tcBorders>
            <w:shd w:val="clear" w:color="auto" w:fill="auto"/>
            <w:noWrap/>
            <w:vAlign w:val="bottom"/>
            <w:hideMark/>
          </w:tcPr>
          <w:p w14:paraId="00027E6E"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1.04</w:t>
            </w:r>
          </w:p>
        </w:tc>
        <w:tc>
          <w:tcPr>
            <w:tcW w:w="289" w:type="pct"/>
            <w:tcBorders>
              <w:top w:val="nil"/>
              <w:left w:val="nil"/>
              <w:bottom w:val="nil"/>
              <w:right w:val="nil"/>
            </w:tcBorders>
            <w:shd w:val="clear" w:color="auto" w:fill="auto"/>
            <w:noWrap/>
            <w:vAlign w:val="bottom"/>
            <w:hideMark/>
          </w:tcPr>
          <w:p w14:paraId="7AB8FC1A"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1.17</w:t>
            </w:r>
          </w:p>
        </w:tc>
        <w:tc>
          <w:tcPr>
            <w:tcW w:w="270" w:type="pct"/>
            <w:tcBorders>
              <w:top w:val="nil"/>
              <w:left w:val="nil"/>
              <w:bottom w:val="nil"/>
              <w:right w:val="nil"/>
            </w:tcBorders>
            <w:shd w:val="clear" w:color="auto" w:fill="auto"/>
            <w:noWrap/>
            <w:vAlign w:val="bottom"/>
            <w:hideMark/>
          </w:tcPr>
          <w:p w14:paraId="25AC6FDA"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1.39</w:t>
            </w:r>
          </w:p>
        </w:tc>
        <w:tc>
          <w:tcPr>
            <w:tcW w:w="114" w:type="pct"/>
            <w:tcBorders>
              <w:top w:val="nil"/>
              <w:left w:val="nil"/>
              <w:bottom w:val="nil"/>
              <w:right w:val="nil"/>
            </w:tcBorders>
            <w:shd w:val="clear" w:color="auto" w:fill="auto"/>
            <w:noWrap/>
            <w:vAlign w:val="bottom"/>
            <w:hideMark/>
          </w:tcPr>
          <w:p w14:paraId="634BCFF1" w14:textId="77777777" w:rsidR="00535026" w:rsidRPr="00F038CF" w:rsidRDefault="00535026" w:rsidP="00535026">
            <w:pPr>
              <w:jc w:val="right"/>
              <w:rPr>
                <w:rFonts w:ascii="Calibri" w:eastAsia="Times New Roman" w:hAnsi="Calibri" w:cs="Calibri"/>
                <w:i/>
                <w:iCs/>
                <w:color w:val="000000"/>
                <w:szCs w:val="22"/>
                <w:lang w:eastAsia="sv-SE"/>
              </w:rPr>
            </w:pPr>
          </w:p>
        </w:tc>
        <w:tc>
          <w:tcPr>
            <w:tcW w:w="343" w:type="pct"/>
            <w:tcBorders>
              <w:top w:val="nil"/>
              <w:left w:val="nil"/>
              <w:bottom w:val="nil"/>
              <w:right w:val="nil"/>
            </w:tcBorders>
            <w:shd w:val="clear" w:color="auto" w:fill="auto"/>
            <w:noWrap/>
            <w:vAlign w:val="bottom"/>
            <w:hideMark/>
          </w:tcPr>
          <w:p w14:paraId="6E7530E8" w14:textId="77777777" w:rsidR="00535026" w:rsidRPr="00F038CF" w:rsidRDefault="00535026" w:rsidP="00535026">
            <w:pPr>
              <w:ind w:firstLineChars="100" w:firstLine="200"/>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20E224C0" w14:textId="77777777" w:rsidR="00535026" w:rsidRPr="00F038CF" w:rsidRDefault="00535026" w:rsidP="00535026">
            <w:pPr>
              <w:ind w:firstLineChars="100" w:firstLine="200"/>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1EA8A5F4" w14:textId="77777777" w:rsidR="00535026" w:rsidRPr="00F038CF" w:rsidRDefault="00535026" w:rsidP="00535026">
            <w:pPr>
              <w:ind w:firstLineChars="100" w:firstLine="200"/>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46F35111" w14:textId="77777777" w:rsidR="00535026" w:rsidRPr="00F038CF" w:rsidRDefault="00535026" w:rsidP="00535026">
            <w:pPr>
              <w:ind w:firstLineChars="100" w:firstLine="200"/>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7F79C154" w14:textId="77777777" w:rsidR="00535026" w:rsidRPr="00F038CF" w:rsidRDefault="00535026" w:rsidP="00535026">
            <w:pPr>
              <w:ind w:firstLineChars="100" w:firstLine="200"/>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7CFAB0A4" w14:textId="77777777" w:rsidR="00535026" w:rsidRPr="00F038CF" w:rsidRDefault="00535026" w:rsidP="00535026">
            <w:pPr>
              <w:ind w:firstLineChars="100" w:firstLine="200"/>
              <w:rPr>
                <w:rFonts w:ascii="Calibri" w:eastAsia="Times New Roman" w:hAnsi="Calibri" w:cs="Calibri"/>
                <w:sz w:val="20"/>
                <w:szCs w:val="20"/>
                <w:lang w:eastAsia="sv-SE"/>
              </w:rPr>
            </w:pPr>
          </w:p>
        </w:tc>
      </w:tr>
      <w:tr w:rsidR="00535026" w:rsidRPr="00F038CF" w14:paraId="364A8778" w14:textId="77777777" w:rsidTr="00535026">
        <w:trPr>
          <w:trHeight w:val="290"/>
        </w:trPr>
        <w:tc>
          <w:tcPr>
            <w:tcW w:w="1057" w:type="pct"/>
            <w:tcBorders>
              <w:top w:val="nil"/>
              <w:left w:val="nil"/>
              <w:bottom w:val="nil"/>
              <w:right w:val="nil"/>
            </w:tcBorders>
            <w:shd w:val="clear" w:color="auto" w:fill="auto"/>
            <w:noWrap/>
            <w:vAlign w:val="bottom"/>
            <w:hideMark/>
          </w:tcPr>
          <w:p w14:paraId="12614AA5"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Musculoskeletal pain</w:t>
            </w:r>
          </w:p>
        </w:tc>
        <w:tc>
          <w:tcPr>
            <w:tcW w:w="343" w:type="pct"/>
            <w:tcBorders>
              <w:top w:val="nil"/>
              <w:left w:val="nil"/>
              <w:bottom w:val="nil"/>
              <w:right w:val="nil"/>
            </w:tcBorders>
            <w:shd w:val="clear" w:color="auto" w:fill="auto"/>
            <w:noWrap/>
            <w:vAlign w:val="bottom"/>
            <w:hideMark/>
          </w:tcPr>
          <w:p w14:paraId="3979598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53.1</w:t>
            </w:r>
          </w:p>
        </w:tc>
        <w:tc>
          <w:tcPr>
            <w:tcW w:w="308" w:type="pct"/>
            <w:tcBorders>
              <w:top w:val="nil"/>
              <w:left w:val="nil"/>
              <w:bottom w:val="nil"/>
              <w:right w:val="nil"/>
            </w:tcBorders>
            <w:shd w:val="clear" w:color="auto" w:fill="auto"/>
            <w:noWrap/>
            <w:vAlign w:val="bottom"/>
            <w:hideMark/>
          </w:tcPr>
          <w:p w14:paraId="7F6C9C1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62.1</w:t>
            </w:r>
          </w:p>
        </w:tc>
        <w:tc>
          <w:tcPr>
            <w:tcW w:w="337" w:type="pct"/>
            <w:tcBorders>
              <w:top w:val="nil"/>
              <w:left w:val="nil"/>
              <w:bottom w:val="nil"/>
              <w:right w:val="nil"/>
            </w:tcBorders>
            <w:shd w:val="clear" w:color="auto" w:fill="auto"/>
            <w:noWrap/>
            <w:vAlign w:val="bottom"/>
            <w:hideMark/>
          </w:tcPr>
          <w:p w14:paraId="04ACBE21"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58.8</w:t>
            </w:r>
          </w:p>
        </w:tc>
        <w:tc>
          <w:tcPr>
            <w:tcW w:w="367" w:type="pct"/>
            <w:tcBorders>
              <w:top w:val="nil"/>
              <w:left w:val="nil"/>
              <w:bottom w:val="nil"/>
              <w:right w:val="nil"/>
            </w:tcBorders>
            <w:shd w:val="clear" w:color="auto" w:fill="auto"/>
            <w:noWrap/>
            <w:vAlign w:val="bottom"/>
            <w:hideMark/>
          </w:tcPr>
          <w:p w14:paraId="7206AC10"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50.3</w:t>
            </w:r>
          </w:p>
        </w:tc>
        <w:tc>
          <w:tcPr>
            <w:tcW w:w="289" w:type="pct"/>
            <w:tcBorders>
              <w:top w:val="nil"/>
              <w:left w:val="nil"/>
              <w:bottom w:val="nil"/>
              <w:right w:val="nil"/>
            </w:tcBorders>
            <w:shd w:val="clear" w:color="auto" w:fill="auto"/>
            <w:noWrap/>
            <w:vAlign w:val="bottom"/>
            <w:hideMark/>
          </w:tcPr>
          <w:p w14:paraId="0503C4D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48.0</w:t>
            </w:r>
          </w:p>
        </w:tc>
        <w:tc>
          <w:tcPr>
            <w:tcW w:w="270" w:type="pct"/>
            <w:tcBorders>
              <w:top w:val="nil"/>
              <w:left w:val="nil"/>
              <w:bottom w:val="nil"/>
              <w:right w:val="nil"/>
            </w:tcBorders>
            <w:shd w:val="clear" w:color="auto" w:fill="auto"/>
            <w:noWrap/>
            <w:vAlign w:val="bottom"/>
            <w:hideMark/>
          </w:tcPr>
          <w:p w14:paraId="7CA45794"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53.6</w:t>
            </w:r>
          </w:p>
        </w:tc>
        <w:tc>
          <w:tcPr>
            <w:tcW w:w="114" w:type="pct"/>
            <w:tcBorders>
              <w:top w:val="nil"/>
              <w:left w:val="nil"/>
              <w:bottom w:val="nil"/>
              <w:right w:val="nil"/>
            </w:tcBorders>
            <w:shd w:val="clear" w:color="auto" w:fill="auto"/>
            <w:noWrap/>
            <w:vAlign w:val="bottom"/>
            <w:hideMark/>
          </w:tcPr>
          <w:p w14:paraId="47C0CE4A"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4AB6BABC"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52.8</w:t>
            </w:r>
          </w:p>
        </w:tc>
        <w:tc>
          <w:tcPr>
            <w:tcW w:w="308" w:type="pct"/>
            <w:tcBorders>
              <w:top w:val="nil"/>
              <w:left w:val="nil"/>
              <w:bottom w:val="nil"/>
              <w:right w:val="nil"/>
            </w:tcBorders>
            <w:shd w:val="clear" w:color="auto" w:fill="auto"/>
            <w:noWrap/>
            <w:vAlign w:val="bottom"/>
            <w:hideMark/>
          </w:tcPr>
          <w:p w14:paraId="5F268D9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50.0</w:t>
            </w:r>
          </w:p>
        </w:tc>
        <w:tc>
          <w:tcPr>
            <w:tcW w:w="337" w:type="pct"/>
            <w:tcBorders>
              <w:top w:val="nil"/>
              <w:left w:val="nil"/>
              <w:bottom w:val="nil"/>
              <w:right w:val="nil"/>
            </w:tcBorders>
            <w:shd w:val="clear" w:color="auto" w:fill="auto"/>
            <w:noWrap/>
            <w:vAlign w:val="bottom"/>
            <w:hideMark/>
          </w:tcPr>
          <w:p w14:paraId="6511FA9F"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33.1</w:t>
            </w:r>
          </w:p>
        </w:tc>
        <w:tc>
          <w:tcPr>
            <w:tcW w:w="367" w:type="pct"/>
            <w:tcBorders>
              <w:top w:val="nil"/>
              <w:left w:val="nil"/>
              <w:bottom w:val="nil"/>
              <w:right w:val="nil"/>
            </w:tcBorders>
            <w:shd w:val="clear" w:color="auto" w:fill="auto"/>
            <w:noWrap/>
            <w:vAlign w:val="bottom"/>
            <w:hideMark/>
          </w:tcPr>
          <w:p w14:paraId="7DC884C4"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47.6</w:t>
            </w:r>
          </w:p>
        </w:tc>
        <w:tc>
          <w:tcPr>
            <w:tcW w:w="289" w:type="pct"/>
            <w:tcBorders>
              <w:top w:val="nil"/>
              <w:left w:val="nil"/>
              <w:bottom w:val="nil"/>
              <w:right w:val="nil"/>
            </w:tcBorders>
            <w:shd w:val="clear" w:color="auto" w:fill="auto"/>
            <w:noWrap/>
            <w:vAlign w:val="bottom"/>
            <w:hideMark/>
          </w:tcPr>
          <w:p w14:paraId="109A5FB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36.1</w:t>
            </w:r>
          </w:p>
        </w:tc>
        <w:tc>
          <w:tcPr>
            <w:tcW w:w="270" w:type="pct"/>
            <w:tcBorders>
              <w:top w:val="nil"/>
              <w:left w:val="nil"/>
              <w:bottom w:val="nil"/>
              <w:right w:val="nil"/>
            </w:tcBorders>
            <w:shd w:val="clear" w:color="auto" w:fill="auto"/>
            <w:noWrap/>
            <w:vAlign w:val="bottom"/>
            <w:hideMark/>
          </w:tcPr>
          <w:p w14:paraId="0D55F952"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45.0</w:t>
            </w:r>
          </w:p>
        </w:tc>
      </w:tr>
      <w:tr w:rsidR="00535026" w:rsidRPr="00F038CF" w14:paraId="0E0B3284" w14:textId="77777777" w:rsidTr="00535026">
        <w:trPr>
          <w:trHeight w:val="290"/>
        </w:trPr>
        <w:tc>
          <w:tcPr>
            <w:tcW w:w="1057" w:type="pct"/>
            <w:tcBorders>
              <w:top w:val="nil"/>
              <w:left w:val="nil"/>
              <w:bottom w:val="nil"/>
              <w:right w:val="nil"/>
            </w:tcBorders>
            <w:shd w:val="clear" w:color="auto" w:fill="auto"/>
            <w:noWrap/>
            <w:vAlign w:val="bottom"/>
            <w:hideMark/>
          </w:tcPr>
          <w:p w14:paraId="643BE7C6" w14:textId="77777777" w:rsidR="00535026" w:rsidRPr="00F038CF" w:rsidRDefault="00535026" w:rsidP="00535026">
            <w:pPr>
              <w:ind w:firstLineChars="100" w:firstLine="220"/>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Relative difference (w/m)</w:t>
            </w:r>
          </w:p>
        </w:tc>
        <w:tc>
          <w:tcPr>
            <w:tcW w:w="343" w:type="pct"/>
            <w:tcBorders>
              <w:top w:val="nil"/>
              <w:left w:val="nil"/>
              <w:bottom w:val="nil"/>
              <w:right w:val="nil"/>
            </w:tcBorders>
            <w:shd w:val="clear" w:color="auto" w:fill="auto"/>
            <w:noWrap/>
            <w:vAlign w:val="bottom"/>
            <w:hideMark/>
          </w:tcPr>
          <w:p w14:paraId="69378752"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1.01</w:t>
            </w:r>
          </w:p>
        </w:tc>
        <w:tc>
          <w:tcPr>
            <w:tcW w:w="308" w:type="pct"/>
            <w:tcBorders>
              <w:top w:val="nil"/>
              <w:left w:val="nil"/>
              <w:bottom w:val="nil"/>
              <w:right w:val="nil"/>
            </w:tcBorders>
            <w:shd w:val="clear" w:color="auto" w:fill="auto"/>
            <w:noWrap/>
            <w:vAlign w:val="bottom"/>
            <w:hideMark/>
          </w:tcPr>
          <w:p w14:paraId="124F4050"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1.24</w:t>
            </w:r>
          </w:p>
        </w:tc>
        <w:tc>
          <w:tcPr>
            <w:tcW w:w="337" w:type="pct"/>
            <w:tcBorders>
              <w:top w:val="nil"/>
              <w:left w:val="nil"/>
              <w:bottom w:val="nil"/>
              <w:right w:val="nil"/>
            </w:tcBorders>
            <w:shd w:val="clear" w:color="auto" w:fill="auto"/>
            <w:noWrap/>
            <w:vAlign w:val="bottom"/>
            <w:hideMark/>
          </w:tcPr>
          <w:p w14:paraId="056309A5"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1.78</w:t>
            </w:r>
          </w:p>
        </w:tc>
        <w:tc>
          <w:tcPr>
            <w:tcW w:w="367" w:type="pct"/>
            <w:tcBorders>
              <w:top w:val="nil"/>
              <w:left w:val="nil"/>
              <w:bottom w:val="nil"/>
              <w:right w:val="nil"/>
            </w:tcBorders>
            <w:shd w:val="clear" w:color="auto" w:fill="auto"/>
            <w:noWrap/>
            <w:vAlign w:val="bottom"/>
            <w:hideMark/>
          </w:tcPr>
          <w:p w14:paraId="4375A47B"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1.06</w:t>
            </w:r>
          </w:p>
        </w:tc>
        <w:tc>
          <w:tcPr>
            <w:tcW w:w="289" w:type="pct"/>
            <w:tcBorders>
              <w:top w:val="nil"/>
              <w:left w:val="nil"/>
              <w:bottom w:val="nil"/>
              <w:right w:val="nil"/>
            </w:tcBorders>
            <w:shd w:val="clear" w:color="auto" w:fill="auto"/>
            <w:noWrap/>
            <w:vAlign w:val="bottom"/>
            <w:hideMark/>
          </w:tcPr>
          <w:p w14:paraId="1333DC9A"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1.33</w:t>
            </w:r>
          </w:p>
        </w:tc>
        <w:tc>
          <w:tcPr>
            <w:tcW w:w="270" w:type="pct"/>
            <w:tcBorders>
              <w:top w:val="nil"/>
              <w:left w:val="nil"/>
              <w:bottom w:val="nil"/>
              <w:right w:val="nil"/>
            </w:tcBorders>
            <w:shd w:val="clear" w:color="auto" w:fill="auto"/>
            <w:noWrap/>
            <w:vAlign w:val="bottom"/>
            <w:hideMark/>
          </w:tcPr>
          <w:p w14:paraId="47A2B239"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1.19</w:t>
            </w:r>
          </w:p>
        </w:tc>
        <w:tc>
          <w:tcPr>
            <w:tcW w:w="114" w:type="pct"/>
            <w:tcBorders>
              <w:top w:val="nil"/>
              <w:left w:val="nil"/>
              <w:bottom w:val="nil"/>
              <w:right w:val="nil"/>
            </w:tcBorders>
            <w:shd w:val="clear" w:color="auto" w:fill="auto"/>
            <w:noWrap/>
            <w:vAlign w:val="bottom"/>
            <w:hideMark/>
          </w:tcPr>
          <w:p w14:paraId="479C09FA" w14:textId="77777777" w:rsidR="00535026" w:rsidRPr="00F038CF" w:rsidRDefault="00535026" w:rsidP="00535026">
            <w:pPr>
              <w:jc w:val="right"/>
              <w:rPr>
                <w:rFonts w:ascii="Calibri" w:eastAsia="Times New Roman" w:hAnsi="Calibri" w:cs="Calibri"/>
                <w:i/>
                <w:iCs/>
                <w:color w:val="000000"/>
                <w:szCs w:val="22"/>
                <w:lang w:eastAsia="sv-SE"/>
              </w:rPr>
            </w:pPr>
          </w:p>
        </w:tc>
        <w:tc>
          <w:tcPr>
            <w:tcW w:w="343" w:type="pct"/>
            <w:tcBorders>
              <w:top w:val="nil"/>
              <w:left w:val="nil"/>
              <w:bottom w:val="nil"/>
              <w:right w:val="nil"/>
            </w:tcBorders>
            <w:shd w:val="clear" w:color="auto" w:fill="auto"/>
            <w:noWrap/>
            <w:vAlign w:val="bottom"/>
            <w:hideMark/>
          </w:tcPr>
          <w:p w14:paraId="48378A6B" w14:textId="77777777" w:rsidR="00535026" w:rsidRPr="00F038CF" w:rsidRDefault="00535026" w:rsidP="00535026">
            <w:pPr>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15C61978"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6BCBC7F7"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03C3317D"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724E4B78"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40B22A3D" w14:textId="77777777" w:rsidR="00535026" w:rsidRPr="00F038CF" w:rsidRDefault="00535026" w:rsidP="00535026">
            <w:pPr>
              <w:rPr>
                <w:rFonts w:ascii="Calibri" w:eastAsia="Times New Roman" w:hAnsi="Calibri" w:cs="Calibri"/>
                <w:sz w:val="20"/>
                <w:szCs w:val="20"/>
                <w:lang w:eastAsia="sv-SE"/>
              </w:rPr>
            </w:pPr>
          </w:p>
        </w:tc>
      </w:tr>
      <w:tr w:rsidR="00535026" w:rsidRPr="00F038CF" w14:paraId="0B26E721" w14:textId="77777777" w:rsidTr="00535026">
        <w:trPr>
          <w:trHeight w:val="290"/>
        </w:trPr>
        <w:tc>
          <w:tcPr>
            <w:tcW w:w="1057" w:type="pct"/>
            <w:tcBorders>
              <w:top w:val="nil"/>
              <w:left w:val="nil"/>
              <w:bottom w:val="nil"/>
              <w:right w:val="nil"/>
            </w:tcBorders>
            <w:shd w:val="clear" w:color="auto" w:fill="auto"/>
            <w:noWrap/>
            <w:vAlign w:val="bottom"/>
            <w:hideMark/>
          </w:tcPr>
          <w:p w14:paraId="5E9DA8F3" w14:textId="77777777" w:rsidR="00535026" w:rsidRPr="00F038CF" w:rsidRDefault="00535026" w:rsidP="00535026">
            <w:pPr>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Psychiatric distress</w:t>
            </w:r>
          </w:p>
        </w:tc>
        <w:tc>
          <w:tcPr>
            <w:tcW w:w="343" w:type="pct"/>
            <w:tcBorders>
              <w:top w:val="nil"/>
              <w:left w:val="nil"/>
              <w:bottom w:val="nil"/>
              <w:right w:val="nil"/>
            </w:tcBorders>
            <w:shd w:val="clear" w:color="auto" w:fill="auto"/>
            <w:noWrap/>
            <w:vAlign w:val="bottom"/>
            <w:hideMark/>
          </w:tcPr>
          <w:p w14:paraId="6167588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43.9</w:t>
            </w:r>
          </w:p>
        </w:tc>
        <w:tc>
          <w:tcPr>
            <w:tcW w:w="308" w:type="pct"/>
            <w:tcBorders>
              <w:top w:val="nil"/>
              <w:left w:val="nil"/>
              <w:bottom w:val="nil"/>
              <w:right w:val="nil"/>
            </w:tcBorders>
            <w:shd w:val="clear" w:color="auto" w:fill="auto"/>
            <w:noWrap/>
            <w:vAlign w:val="bottom"/>
            <w:hideMark/>
          </w:tcPr>
          <w:p w14:paraId="54BD171A"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40.2</w:t>
            </w:r>
          </w:p>
        </w:tc>
        <w:tc>
          <w:tcPr>
            <w:tcW w:w="337" w:type="pct"/>
            <w:tcBorders>
              <w:top w:val="nil"/>
              <w:left w:val="nil"/>
              <w:bottom w:val="nil"/>
              <w:right w:val="nil"/>
            </w:tcBorders>
            <w:shd w:val="clear" w:color="auto" w:fill="auto"/>
            <w:noWrap/>
            <w:vAlign w:val="bottom"/>
            <w:hideMark/>
          </w:tcPr>
          <w:p w14:paraId="752C204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45.1</w:t>
            </w:r>
          </w:p>
        </w:tc>
        <w:tc>
          <w:tcPr>
            <w:tcW w:w="367" w:type="pct"/>
            <w:tcBorders>
              <w:top w:val="nil"/>
              <w:left w:val="nil"/>
              <w:bottom w:val="nil"/>
              <w:right w:val="nil"/>
            </w:tcBorders>
            <w:shd w:val="clear" w:color="auto" w:fill="auto"/>
            <w:noWrap/>
            <w:vAlign w:val="bottom"/>
            <w:hideMark/>
          </w:tcPr>
          <w:p w14:paraId="38DF29D9"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44.0</w:t>
            </w:r>
          </w:p>
        </w:tc>
        <w:tc>
          <w:tcPr>
            <w:tcW w:w="289" w:type="pct"/>
            <w:tcBorders>
              <w:top w:val="nil"/>
              <w:left w:val="nil"/>
              <w:bottom w:val="nil"/>
              <w:right w:val="nil"/>
            </w:tcBorders>
            <w:shd w:val="clear" w:color="auto" w:fill="auto"/>
            <w:noWrap/>
            <w:vAlign w:val="bottom"/>
            <w:hideMark/>
          </w:tcPr>
          <w:p w14:paraId="64552C97"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35.6</w:t>
            </w:r>
          </w:p>
        </w:tc>
        <w:tc>
          <w:tcPr>
            <w:tcW w:w="270" w:type="pct"/>
            <w:tcBorders>
              <w:top w:val="nil"/>
              <w:left w:val="nil"/>
              <w:bottom w:val="nil"/>
              <w:right w:val="nil"/>
            </w:tcBorders>
            <w:shd w:val="clear" w:color="auto" w:fill="auto"/>
            <w:noWrap/>
            <w:vAlign w:val="bottom"/>
            <w:hideMark/>
          </w:tcPr>
          <w:p w14:paraId="329C96FD"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42.2</w:t>
            </w:r>
          </w:p>
        </w:tc>
        <w:tc>
          <w:tcPr>
            <w:tcW w:w="114" w:type="pct"/>
            <w:tcBorders>
              <w:top w:val="nil"/>
              <w:left w:val="nil"/>
              <w:bottom w:val="nil"/>
              <w:right w:val="nil"/>
            </w:tcBorders>
            <w:shd w:val="clear" w:color="auto" w:fill="auto"/>
            <w:noWrap/>
            <w:vAlign w:val="bottom"/>
            <w:hideMark/>
          </w:tcPr>
          <w:p w14:paraId="3C594499" w14:textId="77777777" w:rsidR="00535026" w:rsidRPr="00F038CF" w:rsidRDefault="00535026" w:rsidP="00535026">
            <w:pPr>
              <w:jc w:val="right"/>
              <w:rPr>
                <w:rFonts w:ascii="Calibri" w:eastAsia="Times New Roman" w:hAnsi="Calibri" w:cs="Calibri"/>
                <w:b/>
                <w:bCs/>
                <w:color w:val="000000"/>
                <w:szCs w:val="22"/>
                <w:lang w:eastAsia="sv-SE"/>
              </w:rPr>
            </w:pPr>
          </w:p>
        </w:tc>
        <w:tc>
          <w:tcPr>
            <w:tcW w:w="343" w:type="pct"/>
            <w:tcBorders>
              <w:top w:val="nil"/>
              <w:left w:val="nil"/>
              <w:bottom w:val="nil"/>
              <w:right w:val="nil"/>
            </w:tcBorders>
            <w:shd w:val="clear" w:color="auto" w:fill="auto"/>
            <w:noWrap/>
            <w:vAlign w:val="bottom"/>
            <w:hideMark/>
          </w:tcPr>
          <w:p w14:paraId="47A96F82"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26.2</w:t>
            </w:r>
          </w:p>
        </w:tc>
        <w:tc>
          <w:tcPr>
            <w:tcW w:w="308" w:type="pct"/>
            <w:tcBorders>
              <w:top w:val="nil"/>
              <w:left w:val="nil"/>
              <w:bottom w:val="nil"/>
              <w:right w:val="nil"/>
            </w:tcBorders>
            <w:shd w:val="clear" w:color="auto" w:fill="auto"/>
            <w:noWrap/>
            <w:vAlign w:val="bottom"/>
            <w:hideMark/>
          </w:tcPr>
          <w:p w14:paraId="4A27A47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24.6</w:t>
            </w:r>
          </w:p>
        </w:tc>
        <w:tc>
          <w:tcPr>
            <w:tcW w:w="337" w:type="pct"/>
            <w:tcBorders>
              <w:top w:val="nil"/>
              <w:left w:val="nil"/>
              <w:bottom w:val="nil"/>
              <w:right w:val="nil"/>
            </w:tcBorders>
            <w:shd w:val="clear" w:color="auto" w:fill="auto"/>
            <w:noWrap/>
            <w:vAlign w:val="bottom"/>
            <w:hideMark/>
          </w:tcPr>
          <w:p w14:paraId="6DDD6C0E"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26.8</w:t>
            </w:r>
          </w:p>
        </w:tc>
        <w:tc>
          <w:tcPr>
            <w:tcW w:w="367" w:type="pct"/>
            <w:tcBorders>
              <w:top w:val="nil"/>
              <w:left w:val="nil"/>
              <w:bottom w:val="nil"/>
              <w:right w:val="nil"/>
            </w:tcBorders>
            <w:shd w:val="clear" w:color="auto" w:fill="auto"/>
            <w:noWrap/>
            <w:vAlign w:val="bottom"/>
            <w:hideMark/>
          </w:tcPr>
          <w:p w14:paraId="62873478"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26.8</w:t>
            </w:r>
          </w:p>
        </w:tc>
        <w:tc>
          <w:tcPr>
            <w:tcW w:w="289" w:type="pct"/>
            <w:tcBorders>
              <w:top w:val="nil"/>
              <w:left w:val="nil"/>
              <w:bottom w:val="nil"/>
              <w:right w:val="nil"/>
            </w:tcBorders>
            <w:shd w:val="clear" w:color="auto" w:fill="auto"/>
            <w:noWrap/>
            <w:vAlign w:val="bottom"/>
            <w:hideMark/>
          </w:tcPr>
          <w:p w14:paraId="77F4C245" w14:textId="77777777" w:rsidR="00535026" w:rsidRPr="00F038CF" w:rsidRDefault="00535026" w:rsidP="00535026">
            <w:pPr>
              <w:jc w:val="right"/>
              <w:rPr>
                <w:rFonts w:ascii="Calibri" w:eastAsia="Times New Roman" w:hAnsi="Calibri" w:cs="Calibri"/>
                <w:color w:val="000000"/>
                <w:szCs w:val="22"/>
                <w:lang w:eastAsia="sv-SE"/>
              </w:rPr>
            </w:pPr>
            <w:r w:rsidRPr="00F038CF">
              <w:rPr>
                <w:rFonts w:ascii="Calibri" w:eastAsia="Times New Roman" w:hAnsi="Calibri" w:cs="Calibri"/>
                <w:color w:val="000000"/>
                <w:szCs w:val="22"/>
                <w:lang w:eastAsia="sv-SE"/>
              </w:rPr>
              <w:t>24.3</w:t>
            </w:r>
          </w:p>
        </w:tc>
        <w:tc>
          <w:tcPr>
            <w:tcW w:w="270" w:type="pct"/>
            <w:tcBorders>
              <w:top w:val="nil"/>
              <w:left w:val="nil"/>
              <w:bottom w:val="nil"/>
              <w:right w:val="nil"/>
            </w:tcBorders>
            <w:shd w:val="clear" w:color="auto" w:fill="auto"/>
            <w:noWrap/>
            <w:vAlign w:val="bottom"/>
            <w:hideMark/>
          </w:tcPr>
          <w:p w14:paraId="03CDD9BD"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25.7</w:t>
            </w:r>
          </w:p>
        </w:tc>
      </w:tr>
      <w:tr w:rsidR="00535026" w:rsidRPr="00F038CF" w14:paraId="0EE9C8C6" w14:textId="77777777" w:rsidTr="00535026">
        <w:trPr>
          <w:trHeight w:val="290"/>
        </w:trPr>
        <w:tc>
          <w:tcPr>
            <w:tcW w:w="1057" w:type="pct"/>
            <w:tcBorders>
              <w:top w:val="nil"/>
              <w:left w:val="nil"/>
              <w:bottom w:val="nil"/>
              <w:right w:val="nil"/>
            </w:tcBorders>
            <w:shd w:val="clear" w:color="auto" w:fill="auto"/>
            <w:noWrap/>
            <w:vAlign w:val="bottom"/>
            <w:hideMark/>
          </w:tcPr>
          <w:p w14:paraId="6E7D8AB1" w14:textId="77777777" w:rsidR="00535026" w:rsidRPr="00F038CF" w:rsidRDefault="00535026" w:rsidP="00535026">
            <w:pPr>
              <w:ind w:firstLineChars="100" w:firstLine="220"/>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Relative difference (w/m)</w:t>
            </w:r>
          </w:p>
        </w:tc>
        <w:tc>
          <w:tcPr>
            <w:tcW w:w="343" w:type="pct"/>
            <w:tcBorders>
              <w:top w:val="nil"/>
              <w:left w:val="nil"/>
              <w:bottom w:val="nil"/>
              <w:right w:val="nil"/>
            </w:tcBorders>
            <w:shd w:val="clear" w:color="auto" w:fill="auto"/>
            <w:noWrap/>
            <w:vAlign w:val="bottom"/>
            <w:hideMark/>
          </w:tcPr>
          <w:p w14:paraId="613EA0DC"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1.68</w:t>
            </w:r>
          </w:p>
        </w:tc>
        <w:tc>
          <w:tcPr>
            <w:tcW w:w="308" w:type="pct"/>
            <w:tcBorders>
              <w:top w:val="nil"/>
              <w:left w:val="nil"/>
              <w:bottom w:val="nil"/>
              <w:right w:val="nil"/>
            </w:tcBorders>
            <w:shd w:val="clear" w:color="auto" w:fill="auto"/>
            <w:noWrap/>
            <w:vAlign w:val="bottom"/>
            <w:hideMark/>
          </w:tcPr>
          <w:p w14:paraId="3AADFBCD"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1.63</w:t>
            </w:r>
          </w:p>
        </w:tc>
        <w:tc>
          <w:tcPr>
            <w:tcW w:w="337" w:type="pct"/>
            <w:tcBorders>
              <w:top w:val="nil"/>
              <w:left w:val="nil"/>
              <w:bottom w:val="nil"/>
              <w:right w:val="nil"/>
            </w:tcBorders>
            <w:shd w:val="clear" w:color="auto" w:fill="auto"/>
            <w:noWrap/>
            <w:vAlign w:val="bottom"/>
            <w:hideMark/>
          </w:tcPr>
          <w:p w14:paraId="3FA1C62F"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1.68</w:t>
            </w:r>
          </w:p>
        </w:tc>
        <w:tc>
          <w:tcPr>
            <w:tcW w:w="367" w:type="pct"/>
            <w:tcBorders>
              <w:top w:val="nil"/>
              <w:left w:val="nil"/>
              <w:bottom w:val="nil"/>
              <w:right w:val="nil"/>
            </w:tcBorders>
            <w:shd w:val="clear" w:color="auto" w:fill="auto"/>
            <w:noWrap/>
            <w:vAlign w:val="bottom"/>
            <w:hideMark/>
          </w:tcPr>
          <w:p w14:paraId="3C3CC354"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1.64</w:t>
            </w:r>
          </w:p>
        </w:tc>
        <w:tc>
          <w:tcPr>
            <w:tcW w:w="289" w:type="pct"/>
            <w:tcBorders>
              <w:top w:val="nil"/>
              <w:left w:val="nil"/>
              <w:bottom w:val="nil"/>
              <w:right w:val="nil"/>
            </w:tcBorders>
            <w:shd w:val="clear" w:color="auto" w:fill="auto"/>
            <w:noWrap/>
            <w:vAlign w:val="bottom"/>
            <w:hideMark/>
          </w:tcPr>
          <w:p w14:paraId="021E4795"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1.47</w:t>
            </w:r>
          </w:p>
        </w:tc>
        <w:tc>
          <w:tcPr>
            <w:tcW w:w="270" w:type="pct"/>
            <w:tcBorders>
              <w:top w:val="nil"/>
              <w:left w:val="nil"/>
              <w:bottom w:val="nil"/>
              <w:right w:val="nil"/>
            </w:tcBorders>
            <w:shd w:val="clear" w:color="auto" w:fill="auto"/>
            <w:noWrap/>
            <w:vAlign w:val="bottom"/>
            <w:hideMark/>
          </w:tcPr>
          <w:p w14:paraId="5EACDF57"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1.64</w:t>
            </w:r>
          </w:p>
        </w:tc>
        <w:tc>
          <w:tcPr>
            <w:tcW w:w="114" w:type="pct"/>
            <w:tcBorders>
              <w:top w:val="nil"/>
              <w:left w:val="nil"/>
              <w:bottom w:val="nil"/>
              <w:right w:val="nil"/>
            </w:tcBorders>
            <w:shd w:val="clear" w:color="auto" w:fill="auto"/>
            <w:noWrap/>
            <w:vAlign w:val="bottom"/>
            <w:hideMark/>
          </w:tcPr>
          <w:p w14:paraId="29010000" w14:textId="77777777" w:rsidR="00535026" w:rsidRPr="00F038CF" w:rsidRDefault="00535026" w:rsidP="00535026">
            <w:pPr>
              <w:jc w:val="right"/>
              <w:rPr>
                <w:rFonts w:ascii="Calibri" w:eastAsia="Times New Roman" w:hAnsi="Calibri" w:cs="Calibri"/>
                <w:i/>
                <w:iCs/>
                <w:color w:val="000000"/>
                <w:szCs w:val="22"/>
                <w:lang w:eastAsia="sv-SE"/>
              </w:rPr>
            </w:pPr>
          </w:p>
        </w:tc>
        <w:tc>
          <w:tcPr>
            <w:tcW w:w="343" w:type="pct"/>
            <w:tcBorders>
              <w:top w:val="nil"/>
              <w:left w:val="nil"/>
              <w:bottom w:val="nil"/>
              <w:right w:val="nil"/>
            </w:tcBorders>
            <w:shd w:val="clear" w:color="auto" w:fill="auto"/>
            <w:noWrap/>
            <w:vAlign w:val="bottom"/>
            <w:hideMark/>
          </w:tcPr>
          <w:p w14:paraId="2669BFFE" w14:textId="77777777" w:rsidR="00535026" w:rsidRPr="00F038CF" w:rsidRDefault="00535026" w:rsidP="00535026">
            <w:pPr>
              <w:rPr>
                <w:rFonts w:ascii="Calibri" w:eastAsia="Times New Roman" w:hAnsi="Calibri" w:cs="Calibri"/>
                <w:sz w:val="20"/>
                <w:szCs w:val="20"/>
                <w:lang w:eastAsia="sv-SE"/>
              </w:rPr>
            </w:pPr>
          </w:p>
        </w:tc>
        <w:tc>
          <w:tcPr>
            <w:tcW w:w="308" w:type="pct"/>
            <w:tcBorders>
              <w:top w:val="nil"/>
              <w:left w:val="nil"/>
              <w:bottom w:val="nil"/>
              <w:right w:val="nil"/>
            </w:tcBorders>
            <w:shd w:val="clear" w:color="auto" w:fill="auto"/>
            <w:noWrap/>
            <w:vAlign w:val="bottom"/>
            <w:hideMark/>
          </w:tcPr>
          <w:p w14:paraId="41F72B65" w14:textId="77777777" w:rsidR="00535026" w:rsidRPr="00F038CF" w:rsidRDefault="00535026" w:rsidP="00535026">
            <w:pPr>
              <w:rPr>
                <w:rFonts w:ascii="Calibri" w:eastAsia="Times New Roman" w:hAnsi="Calibri" w:cs="Calibri"/>
                <w:sz w:val="20"/>
                <w:szCs w:val="20"/>
                <w:lang w:eastAsia="sv-SE"/>
              </w:rPr>
            </w:pPr>
          </w:p>
        </w:tc>
        <w:tc>
          <w:tcPr>
            <w:tcW w:w="337" w:type="pct"/>
            <w:tcBorders>
              <w:top w:val="nil"/>
              <w:left w:val="nil"/>
              <w:bottom w:val="nil"/>
              <w:right w:val="nil"/>
            </w:tcBorders>
            <w:shd w:val="clear" w:color="auto" w:fill="auto"/>
            <w:noWrap/>
            <w:vAlign w:val="bottom"/>
            <w:hideMark/>
          </w:tcPr>
          <w:p w14:paraId="42489D67" w14:textId="77777777" w:rsidR="00535026" w:rsidRPr="00F038CF" w:rsidRDefault="00535026" w:rsidP="00535026">
            <w:pPr>
              <w:rPr>
                <w:rFonts w:ascii="Calibri" w:eastAsia="Times New Roman" w:hAnsi="Calibri" w:cs="Calibri"/>
                <w:sz w:val="20"/>
                <w:szCs w:val="20"/>
                <w:lang w:eastAsia="sv-SE"/>
              </w:rPr>
            </w:pPr>
          </w:p>
        </w:tc>
        <w:tc>
          <w:tcPr>
            <w:tcW w:w="367" w:type="pct"/>
            <w:tcBorders>
              <w:top w:val="nil"/>
              <w:left w:val="nil"/>
              <w:bottom w:val="nil"/>
              <w:right w:val="nil"/>
            </w:tcBorders>
            <w:shd w:val="clear" w:color="auto" w:fill="auto"/>
            <w:noWrap/>
            <w:vAlign w:val="bottom"/>
            <w:hideMark/>
          </w:tcPr>
          <w:p w14:paraId="76CB5ED8" w14:textId="77777777" w:rsidR="00535026" w:rsidRPr="00F038CF" w:rsidRDefault="00535026" w:rsidP="00535026">
            <w:pPr>
              <w:rPr>
                <w:rFonts w:ascii="Calibri" w:eastAsia="Times New Roman" w:hAnsi="Calibri" w:cs="Calibri"/>
                <w:sz w:val="20"/>
                <w:szCs w:val="20"/>
                <w:lang w:eastAsia="sv-SE"/>
              </w:rPr>
            </w:pPr>
          </w:p>
        </w:tc>
        <w:tc>
          <w:tcPr>
            <w:tcW w:w="289" w:type="pct"/>
            <w:tcBorders>
              <w:top w:val="nil"/>
              <w:left w:val="nil"/>
              <w:bottom w:val="nil"/>
              <w:right w:val="nil"/>
            </w:tcBorders>
            <w:shd w:val="clear" w:color="auto" w:fill="auto"/>
            <w:noWrap/>
            <w:vAlign w:val="bottom"/>
            <w:hideMark/>
          </w:tcPr>
          <w:p w14:paraId="730269EB" w14:textId="77777777" w:rsidR="00535026" w:rsidRPr="00F038CF" w:rsidRDefault="00535026" w:rsidP="00535026">
            <w:pPr>
              <w:rPr>
                <w:rFonts w:ascii="Calibri" w:eastAsia="Times New Roman" w:hAnsi="Calibri" w:cs="Calibri"/>
                <w:sz w:val="20"/>
                <w:szCs w:val="20"/>
                <w:lang w:eastAsia="sv-SE"/>
              </w:rPr>
            </w:pPr>
          </w:p>
        </w:tc>
        <w:tc>
          <w:tcPr>
            <w:tcW w:w="270" w:type="pct"/>
            <w:tcBorders>
              <w:top w:val="nil"/>
              <w:left w:val="nil"/>
              <w:bottom w:val="nil"/>
              <w:right w:val="nil"/>
            </w:tcBorders>
            <w:shd w:val="clear" w:color="auto" w:fill="auto"/>
            <w:noWrap/>
            <w:vAlign w:val="bottom"/>
            <w:hideMark/>
          </w:tcPr>
          <w:p w14:paraId="3EA65A7A" w14:textId="77777777" w:rsidR="00535026" w:rsidRPr="00F038CF" w:rsidRDefault="00535026" w:rsidP="00535026">
            <w:pPr>
              <w:rPr>
                <w:rFonts w:ascii="Calibri" w:eastAsia="Times New Roman" w:hAnsi="Calibri" w:cs="Calibri"/>
                <w:sz w:val="20"/>
                <w:szCs w:val="20"/>
                <w:lang w:eastAsia="sv-SE"/>
              </w:rPr>
            </w:pPr>
          </w:p>
        </w:tc>
      </w:tr>
      <w:tr w:rsidR="00535026" w:rsidRPr="00F038CF" w14:paraId="566ABE93" w14:textId="77777777" w:rsidTr="00535026">
        <w:trPr>
          <w:trHeight w:val="290"/>
        </w:trPr>
        <w:tc>
          <w:tcPr>
            <w:tcW w:w="1057" w:type="pct"/>
            <w:tcBorders>
              <w:top w:val="single" w:sz="4" w:space="0" w:color="auto"/>
              <w:left w:val="nil"/>
              <w:bottom w:val="nil"/>
              <w:right w:val="nil"/>
            </w:tcBorders>
            <w:shd w:val="clear" w:color="auto" w:fill="auto"/>
            <w:noWrap/>
            <w:vAlign w:val="bottom"/>
            <w:hideMark/>
          </w:tcPr>
          <w:p w14:paraId="77F9C710" w14:textId="77777777" w:rsidR="00535026" w:rsidRPr="00F038CF" w:rsidRDefault="00535026" w:rsidP="00535026">
            <w:pPr>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n</w:t>
            </w:r>
          </w:p>
        </w:tc>
        <w:tc>
          <w:tcPr>
            <w:tcW w:w="343" w:type="pct"/>
            <w:tcBorders>
              <w:top w:val="single" w:sz="4" w:space="0" w:color="auto"/>
              <w:left w:val="nil"/>
              <w:bottom w:val="nil"/>
              <w:right w:val="nil"/>
            </w:tcBorders>
            <w:shd w:val="clear" w:color="auto" w:fill="auto"/>
            <w:noWrap/>
            <w:vAlign w:val="bottom"/>
            <w:hideMark/>
          </w:tcPr>
          <w:p w14:paraId="44569777"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262.0</w:t>
            </w:r>
          </w:p>
        </w:tc>
        <w:tc>
          <w:tcPr>
            <w:tcW w:w="308" w:type="pct"/>
            <w:tcBorders>
              <w:top w:val="single" w:sz="4" w:space="0" w:color="auto"/>
              <w:left w:val="nil"/>
              <w:bottom w:val="nil"/>
              <w:right w:val="nil"/>
            </w:tcBorders>
            <w:shd w:val="clear" w:color="auto" w:fill="auto"/>
            <w:noWrap/>
            <w:vAlign w:val="bottom"/>
            <w:hideMark/>
          </w:tcPr>
          <w:p w14:paraId="48FD8460"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174.0</w:t>
            </w:r>
          </w:p>
        </w:tc>
        <w:tc>
          <w:tcPr>
            <w:tcW w:w="337" w:type="pct"/>
            <w:tcBorders>
              <w:top w:val="single" w:sz="4" w:space="0" w:color="auto"/>
              <w:left w:val="nil"/>
              <w:bottom w:val="nil"/>
              <w:right w:val="nil"/>
            </w:tcBorders>
            <w:shd w:val="clear" w:color="auto" w:fill="auto"/>
            <w:noWrap/>
            <w:vAlign w:val="bottom"/>
            <w:hideMark/>
          </w:tcPr>
          <w:p w14:paraId="40CC300A"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233.0</w:t>
            </w:r>
          </w:p>
        </w:tc>
        <w:tc>
          <w:tcPr>
            <w:tcW w:w="367" w:type="pct"/>
            <w:tcBorders>
              <w:top w:val="single" w:sz="4" w:space="0" w:color="auto"/>
              <w:left w:val="nil"/>
              <w:bottom w:val="nil"/>
              <w:right w:val="nil"/>
            </w:tcBorders>
            <w:shd w:val="clear" w:color="auto" w:fill="auto"/>
            <w:noWrap/>
            <w:vAlign w:val="bottom"/>
            <w:hideMark/>
          </w:tcPr>
          <w:p w14:paraId="745BCF50"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368.0</w:t>
            </w:r>
          </w:p>
        </w:tc>
        <w:tc>
          <w:tcPr>
            <w:tcW w:w="289" w:type="pct"/>
            <w:tcBorders>
              <w:top w:val="single" w:sz="4" w:space="0" w:color="auto"/>
              <w:left w:val="nil"/>
              <w:bottom w:val="nil"/>
              <w:right w:val="nil"/>
            </w:tcBorders>
            <w:shd w:val="clear" w:color="auto" w:fill="auto"/>
            <w:noWrap/>
            <w:vAlign w:val="bottom"/>
            <w:hideMark/>
          </w:tcPr>
          <w:p w14:paraId="012D2E8C"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225.0</w:t>
            </w:r>
          </w:p>
        </w:tc>
        <w:tc>
          <w:tcPr>
            <w:tcW w:w="270" w:type="pct"/>
            <w:tcBorders>
              <w:top w:val="single" w:sz="4" w:space="0" w:color="auto"/>
              <w:left w:val="nil"/>
              <w:bottom w:val="nil"/>
              <w:right w:val="nil"/>
            </w:tcBorders>
            <w:shd w:val="clear" w:color="auto" w:fill="auto"/>
            <w:noWrap/>
            <w:vAlign w:val="bottom"/>
            <w:hideMark/>
          </w:tcPr>
          <w:p w14:paraId="3D5F555A"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1262.0</w:t>
            </w:r>
          </w:p>
        </w:tc>
        <w:tc>
          <w:tcPr>
            <w:tcW w:w="114" w:type="pct"/>
            <w:tcBorders>
              <w:top w:val="single" w:sz="4" w:space="0" w:color="auto"/>
              <w:left w:val="nil"/>
              <w:bottom w:val="nil"/>
              <w:right w:val="nil"/>
            </w:tcBorders>
            <w:shd w:val="clear" w:color="auto" w:fill="auto"/>
            <w:noWrap/>
            <w:vAlign w:val="bottom"/>
            <w:hideMark/>
          </w:tcPr>
          <w:p w14:paraId="0D5A22C9" w14:textId="77777777" w:rsidR="00535026" w:rsidRPr="00F038CF" w:rsidRDefault="00535026" w:rsidP="00535026">
            <w:pPr>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 </w:t>
            </w:r>
          </w:p>
        </w:tc>
        <w:tc>
          <w:tcPr>
            <w:tcW w:w="343" w:type="pct"/>
            <w:tcBorders>
              <w:top w:val="single" w:sz="4" w:space="0" w:color="auto"/>
              <w:left w:val="nil"/>
              <w:bottom w:val="nil"/>
              <w:right w:val="nil"/>
            </w:tcBorders>
            <w:shd w:val="clear" w:color="auto" w:fill="auto"/>
            <w:noWrap/>
            <w:vAlign w:val="bottom"/>
            <w:hideMark/>
          </w:tcPr>
          <w:p w14:paraId="55F523BA"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286.0</w:t>
            </w:r>
          </w:p>
        </w:tc>
        <w:tc>
          <w:tcPr>
            <w:tcW w:w="308" w:type="pct"/>
            <w:tcBorders>
              <w:top w:val="single" w:sz="4" w:space="0" w:color="auto"/>
              <w:left w:val="nil"/>
              <w:bottom w:val="nil"/>
              <w:right w:val="nil"/>
            </w:tcBorders>
            <w:shd w:val="clear" w:color="auto" w:fill="auto"/>
            <w:noWrap/>
            <w:vAlign w:val="bottom"/>
            <w:hideMark/>
          </w:tcPr>
          <w:p w14:paraId="386884F1"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276.0</w:t>
            </w:r>
          </w:p>
        </w:tc>
        <w:tc>
          <w:tcPr>
            <w:tcW w:w="337" w:type="pct"/>
            <w:tcBorders>
              <w:top w:val="single" w:sz="4" w:space="0" w:color="auto"/>
              <w:left w:val="nil"/>
              <w:bottom w:val="nil"/>
              <w:right w:val="nil"/>
            </w:tcBorders>
            <w:shd w:val="clear" w:color="auto" w:fill="auto"/>
            <w:noWrap/>
            <w:vAlign w:val="bottom"/>
            <w:hideMark/>
          </w:tcPr>
          <w:p w14:paraId="1CC0DA62"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157.0</w:t>
            </w:r>
          </w:p>
        </w:tc>
        <w:tc>
          <w:tcPr>
            <w:tcW w:w="367" w:type="pct"/>
            <w:tcBorders>
              <w:top w:val="single" w:sz="4" w:space="0" w:color="auto"/>
              <w:left w:val="nil"/>
              <w:bottom w:val="nil"/>
              <w:right w:val="nil"/>
            </w:tcBorders>
            <w:shd w:val="clear" w:color="auto" w:fill="auto"/>
            <w:noWrap/>
            <w:vAlign w:val="bottom"/>
            <w:hideMark/>
          </w:tcPr>
          <w:p w14:paraId="2D86AA5C"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328.0</w:t>
            </w:r>
          </w:p>
        </w:tc>
        <w:tc>
          <w:tcPr>
            <w:tcW w:w="289" w:type="pct"/>
            <w:tcBorders>
              <w:top w:val="single" w:sz="4" w:space="0" w:color="auto"/>
              <w:left w:val="nil"/>
              <w:bottom w:val="nil"/>
              <w:right w:val="nil"/>
            </w:tcBorders>
            <w:shd w:val="clear" w:color="auto" w:fill="auto"/>
            <w:noWrap/>
            <w:vAlign w:val="bottom"/>
            <w:hideMark/>
          </w:tcPr>
          <w:p w14:paraId="22424D36" w14:textId="77777777" w:rsidR="00535026" w:rsidRPr="00F038CF" w:rsidRDefault="00535026" w:rsidP="00535026">
            <w:pPr>
              <w:jc w:val="right"/>
              <w:rPr>
                <w:rFonts w:ascii="Calibri" w:eastAsia="Times New Roman" w:hAnsi="Calibri" w:cs="Calibri"/>
                <w:b/>
                <w:color w:val="000000"/>
                <w:szCs w:val="22"/>
                <w:lang w:eastAsia="sv-SE"/>
              </w:rPr>
            </w:pPr>
            <w:r w:rsidRPr="00F038CF">
              <w:rPr>
                <w:rFonts w:ascii="Calibri" w:eastAsia="Times New Roman" w:hAnsi="Calibri" w:cs="Calibri"/>
                <w:b/>
                <w:color w:val="000000"/>
                <w:szCs w:val="22"/>
                <w:lang w:eastAsia="sv-SE"/>
              </w:rPr>
              <w:t>288.0</w:t>
            </w:r>
          </w:p>
        </w:tc>
        <w:tc>
          <w:tcPr>
            <w:tcW w:w="270" w:type="pct"/>
            <w:tcBorders>
              <w:top w:val="single" w:sz="4" w:space="0" w:color="auto"/>
              <w:left w:val="nil"/>
              <w:bottom w:val="nil"/>
              <w:right w:val="nil"/>
            </w:tcBorders>
            <w:shd w:val="clear" w:color="auto" w:fill="auto"/>
            <w:noWrap/>
            <w:vAlign w:val="bottom"/>
            <w:hideMark/>
          </w:tcPr>
          <w:p w14:paraId="6498D686" w14:textId="77777777" w:rsidR="00535026" w:rsidRPr="00F038CF" w:rsidRDefault="00535026" w:rsidP="00535026">
            <w:pPr>
              <w:jc w:val="right"/>
              <w:rPr>
                <w:rFonts w:ascii="Calibri" w:eastAsia="Times New Roman" w:hAnsi="Calibri" w:cs="Calibri"/>
                <w:b/>
                <w:bCs/>
                <w:color w:val="000000"/>
                <w:szCs w:val="22"/>
                <w:lang w:eastAsia="sv-SE"/>
              </w:rPr>
            </w:pPr>
            <w:r w:rsidRPr="00F038CF">
              <w:rPr>
                <w:rFonts w:ascii="Calibri" w:eastAsia="Times New Roman" w:hAnsi="Calibri" w:cs="Calibri"/>
                <w:b/>
                <w:bCs/>
                <w:color w:val="000000"/>
                <w:szCs w:val="22"/>
                <w:lang w:eastAsia="sv-SE"/>
              </w:rPr>
              <w:t>1335.0</w:t>
            </w:r>
          </w:p>
        </w:tc>
      </w:tr>
      <w:tr w:rsidR="00535026" w:rsidRPr="00F038CF" w14:paraId="6B95C67F" w14:textId="77777777" w:rsidTr="00535026">
        <w:trPr>
          <w:trHeight w:val="290"/>
        </w:trPr>
        <w:tc>
          <w:tcPr>
            <w:tcW w:w="1057" w:type="pct"/>
            <w:tcBorders>
              <w:top w:val="nil"/>
              <w:left w:val="nil"/>
              <w:bottom w:val="single" w:sz="4" w:space="0" w:color="auto"/>
              <w:right w:val="nil"/>
            </w:tcBorders>
            <w:shd w:val="clear" w:color="auto" w:fill="auto"/>
            <w:noWrap/>
            <w:vAlign w:val="bottom"/>
            <w:hideMark/>
          </w:tcPr>
          <w:p w14:paraId="581DFCD2" w14:textId="77777777" w:rsidR="00535026" w:rsidRPr="00F038CF" w:rsidRDefault="00535026" w:rsidP="00535026">
            <w:pPr>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w:t>
            </w:r>
          </w:p>
        </w:tc>
        <w:tc>
          <w:tcPr>
            <w:tcW w:w="343" w:type="pct"/>
            <w:tcBorders>
              <w:top w:val="nil"/>
              <w:left w:val="nil"/>
              <w:bottom w:val="single" w:sz="4" w:space="0" w:color="auto"/>
              <w:right w:val="nil"/>
            </w:tcBorders>
            <w:shd w:val="clear" w:color="auto" w:fill="auto"/>
            <w:noWrap/>
            <w:vAlign w:val="bottom"/>
            <w:hideMark/>
          </w:tcPr>
          <w:p w14:paraId="1178E1F4"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20.8</w:t>
            </w:r>
          </w:p>
        </w:tc>
        <w:tc>
          <w:tcPr>
            <w:tcW w:w="308" w:type="pct"/>
            <w:tcBorders>
              <w:top w:val="nil"/>
              <w:left w:val="nil"/>
              <w:bottom w:val="single" w:sz="4" w:space="0" w:color="auto"/>
              <w:right w:val="nil"/>
            </w:tcBorders>
            <w:shd w:val="clear" w:color="auto" w:fill="auto"/>
            <w:noWrap/>
            <w:vAlign w:val="bottom"/>
            <w:hideMark/>
          </w:tcPr>
          <w:p w14:paraId="65810310"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13.8</w:t>
            </w:r>
          </w:p>
        </w:tc>
        <w:tc>
          <w:tcPr>
            <w:tcW w:w="337" w:type="pct"/>
            <w:tcBorders>
              <w:top w:val="nil"/>
              <w:left w:val="nil"/>
              <w:bottom w:val="single" w:sz="4" w:space="0" w:color="auto"/>
              <w:right w:val="nil"/>
            </w:tcBorders>
            <w:shd w:val="clear" w:color="auto" w:fill="auto"/>
            <w:noWrap/>
            <w:vAlign w:val="bottom"/>
            <w:hideMark/>
          </w:tcPr>
          <w:p w14:paraId="215F6A36"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18.5</w:t>
            </w:r>
          </w:p>
        </w:tc>
        <w:tc>
          <w:tcPr>
            <w:tcW w:w="367" w:type="pct"/>
            <w:tcBorders>
              <w:top w:val="nil"/>
              <w:left w:val="nil"/>
              <w:bottom w:val="single" w:sz="4" w:space="0" w:color="auto"/>
              <w:right w:val="nil"/>
            </w:tcBorders>
            <w:shd w:val="clear" w:color="auto" w:fill="auto"/>
            <w:noWrap/>
            <w:vAlign w:val="bottom"/>
            <w:hideMark/>
          </w:tcPr>
          <w:p w14:paraId="647A5495"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29.2</w:t>
            </w:r>
          </w:p>
        </w:tc>
        <w:tc>
          <w:tcPr>
            <w:tcW w:w="289" w:type="pct"/>
            <w:tcBorders>
              <w:top w:val="nil"/>
              <w:left w:val="nil"/>
              <w:bottom w:val="single" w:sz="4" w:space="0" w:color="auto"/>
              <w:right w:val="nil"/>
            </w:tcBorders>
            <w:shd w:val="clear" w:color="auto" w:fill="auto"/>
            <w:noWrap/>
            <w:vAlign w:val="bottom"/>
            <w:hideMark/>
          </w:tcPr>
          <w:p w14:paraId="440BD675"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17.8</w:t>
            </w:r>
          </w:p>
        </w:tc>
        <w:tc>
          <w:tcPr>
            <w:tcW w:w="270" w:type="pct"/>
            <w:tcBorders>
              <w:top w:val="nil"/>
              <w:left w:val="nil"/>
              <w:bottom w:val="single" w:sz="4" w:space="0" w:color="auto"/>
              <w:right w:val="nil"/>
            </w:tcBorders>
            <w:shd w:val="clear" w:color="auto" w:fill="auto"/>
            <w:noWrap/>
            <w:vAlign w:val="bottom"/>
            <w:hideMark/>
          </w:tcPr>
          <w:p w14:paraId="152F29C9"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100.0</w:t>
            </w:r>
          </w:p>
        </w:tc>
        <w:tc>
          <w:tcPr>
            <w:tcW w:w="114" w:type="pct"/>
            <w:tcBorders>
              <w:top w:val="nil"/>
              <w:left w:val="nil"/>
              <w:bottom w:val="single" w:sz="4" w:space="0" w:color="auto"/>
              <w:right w:val="nil"/>
            </w:tcBorders>
            <w:shd w:val="clear" w:color="auto" w:fill="auto"/>
            <w:noWrap/>
            <w:vAlign w:val="bottom"/>
            <w:hideMark/>
          </w:tcPr>
          <w:p w14:paraId="4D62D158" w14:textId="77777777" w:rsidR="00535026" w:rsidRPr="00F038CF" w:rsidRDefault="00535026" w:rsidP="00535026">
            <w:pPr>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 </w:t>
            </w:r>
          </w:p>
        </w:tc>
        <w:tc>
          <w:tcPr>
            <w:tcW w:w="343" w:type="pct"/>
            <w:tcBorders>
              <w:top w:val="nil"/>
              <w:left w:val="nil"/>
              <w:bottom w:val="single" w:sz="4" w:space="0" w:color="auto"/>
              <w:right w:val="nil"/>
            </w:tcBorders>
            <w:shd w:val="clear" w:color="auto" w:fill="auto"/>
            <w:noWrap/>
            <w:vAlign w:val="bottom"/>
            <w:hideMark/>
          </w:tcPr>
          <w:p w14:paraId="63060830"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21.4</w:t>
            </w:r>
          </w:p>
        </w:tc>
        <w:tc>
          <w:tcPr>
            <w:tcW w:w="308" w:type="pct"/>
            <w:tcBorders>
              <w:top w:val="nil"/>
              <w:left w:val="nil"/>
              <w:bottom w:val="single" w:sz="4" w:space="0" w:color="auto"/>
              <w:right w:val="nil"/>
            </w:tcBorders>
            <w:shd w:val="clear" w:color="auto" w:fill="auto"/>
            <w:noWrap/>
            <w:vAlign w:val="bottom"/>
            <w:hideMark/>
          </w:tcPr>
          <w:p w14:paraId="797516DD"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20.7</w:t>
            </w:r>
          </w:p>
        </w:tc>
        <w:tc>
          <w:tcPr>
            <w:tcW w:w="337" w:type="pct"/>
            <w:tcBorders>
              <w:top w:val="nil"/>
              <w:left w:val="nil"/>
              <w:bottom w:val="single" w:sz="4" w:space="0" w:color="auto"/>
              <w:right w:val="nil"/>
            </w:tcBorders>
            <w:shd w:val="clear" w:color="auto" w:fill="auto"/>
            <w:noWrap/>
            <w:vAlign w:val="bottom"/>
            <w:hideMark/>
          </w:tcPr>
          <w:p w14:paraId="1BFB1F0A"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11.8</w:t>
            </w:r>
          </w:p>
        </w:tc>
        <w:tc>
          <w:tcPr>
            <w:tcW w:w="367" w:type="pct"/>
            <w:tcBorders>
              <w:top w:val="nil"/>
              <w:left w:val="nil"/>
              <w:bottom w:val="single" w:sz="4" w:space="0" w:color="auto"/>
              <w:right w:val="nil"/>
            </w:tcBorders>
            <w:shd w:val="clear" w:color="auto" w:fill="auto"/>
            <w:noWrap/>
            <w:vAlign w:val="bottom"/>
            <w:hideMark/>
          </w:tcPr>
          <w:p w14:paraId="0BE274C3"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24.6</w:t>
            </w:r>
          </w:p>
        </w:tc>
        <w:tc>
          <w:tcPr>
            <w:tcW w:w="289" w:type="pct"/>
            <w:tcBorders>
              <w:top w:val="nil"/>
              <w:left w:val="nil"/>
              <w:bottom w:val="single" w:sz="4" w:space="0" w:color="auto"/>
              <w:right w:val="nil"/>
            </w:tcBorders>
            <w:shd w:val="clear" w:color="auto" w:fill="auto"/>
            <w:noWrap/>
            <w:vAlign w:val="bottom"/>
            <w:hideMark/>
          </w:tcPr>
          <w:p w14:paraId="09A6242D"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21.6</w:t>
            </w:r>
          </w:p>
        </w:tc>
        <w:tc>
          <w:tcPr>
            <w:tcW w:w="270" w:type="pct"/>
            <w:tcBorders>
              <w:top w:val="nil"/>
              <w:left w:val="nil"/>
              <w:bottom w:val="single" w:sz="4" w:space="0" w:color="auto"/>
              <w:right w:val="nil"/>
            </w:tcBorders>
            <w:shd w:val="clear" w:color="auto" w:fill="auto"/>
            <w:noWrap/>
            <w:vAlign w:val="bottom"/>
            <w:hideMark/>
          </w:tcPr>
          <w:p w14:paraId="45C682D4" w14:textId="77777777" w:rsidR="00535026" w:rsidRPr="00F038CF" w:rsidRDefault="00535026" w:rsidP="00535026">
            <w:pPr>
              <w:jc w:val="right"/>
              <w:rPr>
                <w:rFonts w:ascii="Calibri" w:eastAsia="Times New Roman" w:hAnsi="Calibri" w:cs="Calibri"/>
                <w:i/>
                <w:iCs/>
                <w:color w:val="000000"/>
                <w:szCs w:val="22"/>
                <w:lang w:eastAsia="sv-SE"/>
              </w:rPr>
            </w:pPr>
            <w:r w:rsidRPr="00F038CF">
              <w:rPr>
                <w:rFonts w:ascii="Calibri" w:eastAsia="Times New Roman" w:hAnsi="Calibri" w:cs="Calibri"/>
                <w:i/>
                <w:iCs/>
                <w:color w:val="000000"/>
                <w:szCs w:val="22"/>
                <w:lang w:eastAsia="sv-SE"/>
              </w:rPr>
              <w:t>100.0</w:t>
            </w:r>
          </w:p>
        </w:tc>
      </w:tr>
    </w:tbl>
    <w:p w14:paraId="6F03C0FC" w14:textId="5796DD43" w:rsidR="00535026" w:rsidRPr="00F038CF" w:rsidRDefault="00535026" w:rsidP="0066798A">
      <w:pPr>
        <w:rPr>
          <w:rFonts w:asciiTheme="minorHAnsi" w:eastAsia="Times New Roman" w:hAnsiTheme="minorHAnsi" w:cstheme="minorHAnsi"/>
          <w:b/>
          <w:szCs w:val="22"/>
          <w:lang w:eastAsia="en-US"/>
        </w:rPr>
        <w:sectPr w:rsidR="00535026" w:rsidRPr="00F038CF" w:rsidSect="00535026">
          <w:headerReference w:type="default" r:id="rId7"/>
          <w:footerReference w:type="default" r:id="rId8"/>
          <w:pgSz w:w="16838" w:h="11906" w:orient="landscape"/>
          <w:pgMar w:top="1417" w:right="1417" w:bottom="1417" w:left="1417" w:header="708" w:footer="708" w:gutter="0"/>
          <w:cols w:space="708"/>
          <w:docGrid w:linePitch="360"/>
        </w:sectPr>
      </w:pPr>
    </w:p>
    <w:tbl>
      <w:tblPr>
        <w:tblW w:w="5000" w:type="pct"/>
        <w:tblLook w:val="04A0" w:firstRow="1" w:lastRow="0" w:firstColumn="1" w:lastColumn="0" w:noHBand="0" w:noVBand="1"/>
      </w:tblPr>
      <w:tblGrid>
        <w:gridCol w:w="949"/>
        <w:gridCol w:w="857"/>
        <w:gridCol w:w="2476"/>
        <w:gridCol w:w="734"/>
        <w:gridCol w:w="857"/>
        <w:gridCol w:w="2477"/>
        <w:gridCol w:w="722"/>
      </w:tblGrid>
      <w:tr w:rsidR="00AD121E" w:rsidRPr="00F038CF" w14:paraId="51669FC7" w14:textId="77777777" w:rsidTr="0066798A">
        <w:trPr>
          <w:trHeight w:val="255"/>
        </w:trPr>
        <w:tc>
          <w:tcPr>
            <w:tcW w:w="5000" w:type="pct"/>
            <w:gridSpan w:val="7"/>
            <w:tcBorders>
              <w:top w:val="nil"/>
              <w:left w:val="nil"/>
              <w:bottom w:val="single" w:sz="4" w:space="0" w:color="auto"/>
              <w:right w:val="nil"/>
            </w:tcBorders>
            <w:shd w:val="clear" w:color="auto" w:fill="auto"/>
            <w:noWrap/>
            <w:hideMark/>
          </w:tcPr>
          <w:p w14:paraId="2450F8D4" w14:textId="0E391D0F" w:rsidR="00AD121E" w:rsidRPr="00F038CF" w:rsidRDefault="00532A97" w:rsidP="0066798A">
            <w:pPr>
              <w:rPr>
                <w:rFonts w:asciiTheme="minorHAnsi" w:eastAsia="Times New Roman" w:hAnsiTheme="minorHAnsi" w:cstheme="minorHAnsi"/>
                <w:b/>
                <w:szCs w:val="22"/>
                <w:lang w:eastAsia="en-US"/>
              </w:rPr>
            </w:pPr>
            <w:r w:rsidRPr="00F038CF">
              <w:rPr>
                <w:rFonts w:asciiTheme="minorHAnsi" w:eastAsia="Times New Roman" w:hAnsiTheme="minorHAnsi" w:cstheme="minorHAnsi"/>
                <w:b/>
                <w:szCs w:val="22"/>
                <w:lang w:eastAsia="en-US"/>
              </w:rPr>
              <w:lastRenderedPageBreak/>
              <w:t>Table</w:t>
            </w:r>
            <w:r w:rsidR="00A65DFD">
              <w:rPr>
                <w:rFonts w:asciiTheme="minorHAnsi" w:eastAsia="Times New Roman" w:hAnsiTheme="minorHAnsi" w:cstheme="minorHAnsi"/>
                <w:b/>
                <w:szCs w:val="22"/>
                <w:lang w:eastAsia="en-US"/>
              </w:rPr>
              <w:t xml:space="preserve"> </w:t>
            </w:r>
            <w:r w:rsidR="0007016B">
              <w:rPr>
                <w:rFonts w:asciiTheme="minorHAnsi" w:eastAsia="Times New Roman" w:hAnsiTheme="minorHAnsi" w:cstheme="minorHAnsi"/>
                <w:b/>
                <w:szCs w:val="22"/>
                <w:lang w:eastAsia="en-US"/>
              </w:rPr>
              <w:t>B</w:t>
            </w:r>
            <w:r w:rsidR="00AD121E" w:rsidRPr="00F038CF">
              <w:rPr>
                <w:rFonts w:asciiTheme="minorHAnsi" w:eastAsia="Times New Roman" w:hAnsiTheme="minorHAnsi" w:cstheme="minorHAnsi"/>
                <w:b/>
                <w:szCs w:val="22"/>
                <w:lang w:eastAsia="en-US"/>
              </w:rPr>
              <w:t>. Five most common occupational groups within classes, by sex. (4-digit ISCO88)</w:t>
            </w:r>
            <w:r w:rsidR="00AD121E" w:rsidRPr="00F038CF">
              <w:rPr>
                <w:rFonts w:asciiTheme="minorHAnsi" w:eastAsia="Times New Roman" w:hAnsiTheme="minorHAnsi" w:cstheme="minorHAnsi"/>
                <w:b/>
                <w:szCs w:val="22"/>
                <w:vertAlign w:val="superscript"/>
                <w:lang w:eastAsia="en-US"/>
              </w:rPr>
              <w:t xml:space="preserve">1 </w:t>
            </w:r>
          </w:p>
        </w:tc>
      </w:tr>
      <w:tr w:rsidR="00AD121E" w:rsidRPr="00F038CF" w14:paraId="401E96D7" w14:textId="77777777" w:rsidTr="00B77D51">
        <w:trPr>
          <w:trHeight w:val="255"/>
        </w:trPr>
        <w:tc>
          <w:tcPr>
            <w:tcW w:w="522" w:type="pct"/>
            <w:tcBorders>
              <w:top w:val="nil"/>
              <w:left w:val="nil"/>
              <w:bottom w:val="nil"/>
              <w:right w:val="nil"/>
            </w:tcBorders>
            <w:shd w:val="clear" w:color="auto" w:fill="auto"/>
            <w:noWrap/>
            <w:hideMark/>
          </w:tcPr>
          <w:p w14:paraId="690C691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 </w:t>
            </w:r>
          </w:p>
        </w:tc>
        <w:tc>
          <w:tcPr>
            <w:tcW w:w="2242" w:type="pct"/>
            <w:gridSpan w:val="3"/>
            <w:tcBorders>
              <w:top w:val="single" w:sz="4" w:space="0" w:color="auto"/>
              <w:left w:val="nil"/>
              <w:bottom w:val="nil"/>
              <w:right w:val="nil"/>
            </w:tcBorders>
            <w:shd w:val="clear" w:color="auto" w:fill="auto"/>
            <w:noWrap/>
            <w:hideMark/>
          </w:tcPr>
          <w:p w14:paraId="1C276780" w14:textId="77777777" w:rsidR="00AD121E" w:rsidRPr="00F038CF" w:rsidRDefault="00AD121E" w:rsidP="0066798A">
            <w:pPr>
              <w:jc w:val="cente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MEN</w:t>
            </w:r>
          </w:p>
        </w:tc>
        <w:tc>
          <w:tcPr>
            <w:tcW w:w="2236" w:type="pct"/>
            <w:gridSpan w:val="3"/>
            <w:tcBorders>
              <w:top w:val="single" w:sz="4" w:space="0" w:color="auto"/>
              <w:left w:val="nil"/>
              <w:bottom w:val="nil"/>
              <w:right w:val="nil"/>
            </w:tcBorders>
            <w:shd w:val="clear" w:color="auto" w:fill="auto"/>
            <w:noWrap/>
            <w:hideMark/>
          </w:tcPr>
          <w:p w14:paraId="2EBA676D" w14:textId="77777777" w:rsidR="00AD121E" w:rsidRPr="00F038CF" w:rsidRDefault="00AD121E" w:rsidP="0066798A">
            <w:pPr>
              <w:jc w:val="cente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WOMEN</w:t>
            </w:r>
          </w:p>
        </w:tc>
      </w:tr>
      <w:tr w:rsidR="00AD121E" w:rsidRPr="00F038CF" w14:paraId="0359CFAB" w14:textId="77777777" w:rsidTr="00B77D51">
        <w:trPr>
          <w:trHeight w:val="187"/>
        </w:trPr>
        <w:tc>
          <w:tcPr>
            <w:tcW w:w="522" w:type="pct"/>
            <w:tcBorders>
              <w:top w:val="nil"/>
              <w:left w:val="nil"/>
              <w:bottom w:val="single" w:sz="4" w:space="0" w:color="auto"/>
              <w:right w:val="nil"/>
            </w:tcBorders>
            <w:shd w:val="clear" w:color="auto" w:fill="auto"/>
            <w:noWrap/>
            <w:vAlign w:val="bottom"/>
            <w:hideMark/>
          </w:tcPr>
          <w:p w14:paraId="708D9290" w14:textId="77777777" w:rsidR="00AD121E" w:rsidRPr="00F038CF" w:rsidRDefault="00AD121E" w:rsidP="0066798A">
            <w:pP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Class</w:t>
            </w:r>
          </w:p>
        </w:tc>
        <w:tc>
          <w:tcPr>
            <w:tcW w:w="472" w:type="pct"/>
            <w:tcBorders>
              <w:top w:val="nil"/>
              <w:left w:val="nil"/>
              <w:bottom w:val="single" w:sz="4" w:space="0" w:color="auto"/>
              <w:right w:val="nil"/>
            </w:tcBorders>
            <w:shd w:val="clear" w:color="auto" w:fill="auto"/>
            <w:noWrap/>
            <w:vAlign w:val="bottom"/>
            <w:hideMark/>
          </w:tcPr>
          <w:p w14:paraId="023CA410" w14:textId="77777777" w:rsidR="00AD121E" w:rsidRPr="00F038CF" w:rsidRDefault="00AD121E" w:rsidP="0066798A">
            <w:pP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ISCO88</w:t>
            </w:r>
          </w:p>
        </w:tc>
        <w:tc>
          <w:tcPr>
            <w:tcW w:w="1365" w:type="pct"/>
            <w:tcBorders>
              <w:top w:val="nil"/>
              <w:left w:val="nil"/>
              <w:bottom w:val="single" w:sz="4" w:space="0" w:color="auto"/>
              <w:right w:val="nil"/>
            </w:tcBorders>
            <w:shd w:val="clear" w:color="auto" w:fill="auto"/>
            <w:vAlign w:val="bottom"/>
            <w:hideMark/>
          </w:tcPr>
          <w:p w14:paraId="6B6EB621" w14:textId="77777777" w:rsidR="00AD121E" w:rsidRPr="00F038CF" w:rsidRDefault="00AD121E" w:rsidP="0066798A">
            <w:pP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Occupational category</w:t>
            </w:r>
          </w:p>
        </w:tc>
        <w:tc>
          <w:tcPr>
            <w:tcW w:w="405" w:type="pct"/>
            <w:tcBorders>
              <w:top w:val="nil"/>
              <w:left w:val="nil"/>
              <w:bottom w:val="single" w:sz="4" w:space="0" w:color="auto"/>
              <w:right w:val="nil"/>
            </w:tcBorders>
            <w:shd w:val="clear" w:color="auto" w:fill="auto"/>
            <w:vAlign w:val="bottom"/>
            <w:hideMark/>
          </w:tcPr>
          <w:p w14:paraId="114DF24D" w14:textId="77777777" w:rsidR="00AD121E" w:rsidRPr="00F038CF" w:rsidRDefault="00AD121E" w:rsidP="0066798A">
            <w:pPr>
              <w:jc w:val="right"/>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w:t>
            </w:r>
          </w:p>
        </w:tc>
        <w:tc>
          <w:tcPr>
            <w:tcW w:w="472" w:type="pct"/>
            <w:tcBorders>
              <w:top w:val="nil"/>
              <w:left w:val="nil"/>
              <w:bottom w:val="single" w:sz="4" w:space="0" w:color="auto"/>
              <w:right w:val="nil"/>
            </w:tcBorders>
            <w:shd w:val="clear" w:color="auto" w:fill="auto"/>
            <w:noWrap/>
            <w:vAlign w:val="bottom"/>
            <w:hideMark/>
          </w:tcPr>
          <w:p w14:paraId="76552426" w14:textId="77777777" w:rsidR="00AD121E" w:rsidRPr="00F038CF" w:rsidRDefault="00AD121E" w:rsidP="0066798A">
            <w:pP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ISCO88</w:t>
            </w:r>
          </w:p>
        </w:tc>
        <w:tc>
          <w:tcPr>
            <w:tcW w:w="1366" w:type="pct"/>
            <w:tcBorders>
              <w:top w:val="nil"/>
              <w:left w:val="nil"/>
              <w:bottom w:val="single" w:sz="4" w:space="0" w:color="auto"/>
              <w:right w:val="nil"/>
            </w:tcBorders>
            <w:shd w:val="clear" w:color="auto" w:fill="auto"/>
            <w:vAlign w:val="bottom"/>
            <w:hideMark/>
          </w:tcPr>
          <w:p w14:paraId="3B58BE24" w14:textId="77777777" w:rsidR="00AD121E" w:rsidRPr="00F038CF" w:rsidRDefault="00AD121E" w:rsidP="0066798A">
            <w:pPr>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Occupational category</w:t>
            </w:r>
          </w:p>
        </w:tc>
        <w:tc>
          <w:tcPr>
            <w:tcW w:w="398" w:type="pct"/>
            <w:tcBorders>
              <w:top w:val="nil"/>
              <w:left w:val="nil"/>
              <w:bottom w:val="single" w:sz="4" w:space="0" w:color="auto"/>
              <w:right w:val="nil"/>
            </w:tcBorders>
            <w:shd w:val="clear" w:color="auto" w:fill="auto"/>
            <w:vAlign w:val="bottom"/>
            <w:hideMark/>
          </w:tcPr>
          <w:p w14:paraId="56833A20" w14:textId="77777777" w:rsidR="00AD121E" w:rsidRPr="00F038CF" w:rsidRDefault="00AD121E" w:rsidP="0066798A">
            <w:pPr>
              <w:jc w:val="right"/>
              <w:rPr>
                <w:rFonts w:ascii="Arial" w:eastAsia="Times New Roman" w:hAnsi="Arial" w:cs="Arial"/>
                <w:b/>
                <w:bCs/>
                <w:sz w:val="18"/>
                <w:szCs w:val="20"/>
                <w:lang w:eastAsia="en-US"/>
              </w:rPr>
            </w:pPr>
            <w:r w:rsidRPr="00F038CF">
              <w:rPr>
                <w:rFonts w:ascii="Arial" w:eastAsia="Times New Roman" w:hAnsi="Arial" w:cs="Arial"/>
                <w:b/>
                <w:bCs/>
                <w:sz w:val="18"/>
                <w:szCs w:val="20"/>
                <w:lang w:eastAsia="en-US"/>
              </w:rPr>
              <w:t>%</w:t>
            </w:r>
          </w:p>
        </w:tc>
      </w:tr>
      <w:tr w:rsidR="00AD121E" w:rsidRPr="00F038CF" w14:paraId="31711F5F" w14:textId="77777777" w:rsidTr="00B77D51">
        <w:trPr>
          <w:trHeight w:val="255"/>
        </w:trPr>
        <w:tc>
          <w:tcPr>
            <w:tcW w:w="522" w:type="pct"/>
            <w:vMerge w:val="restart"/>
            <w:tcBorders>
              <w:top w:val="nil"/>
              <w:left w:val="nil"/>
              <w:bottom w:val="nil"/>
              <w:right w:val="nil"/>
            </w:tcBorders>
            <w:shd w:val="clear" w:color="000000" w:fill="F2F2F2"/>
            <w:hideMark/>
          </w:tcPr>
          <w:p w14:paraId="27809822"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Unskilled workers</w:t>
            </w:r>
          </w:p>
        </w:tc>
        <w:tc>
          <w:tcPr>
            <w:tcW w:w="472" w:type="pct"/>
            <w:tcBorders>
              <w:top w:val="nil"/>
              <w:left w:val="nil"/>
              <w:bottom w:val="nil"/>
              <w:right w:val="nil"/>
            </w:tcBorders>
            <w:shd w:val="clear" w:color="000000" w:fill="F2F2F2"/>
            <w:noWrap/>
            <w:hideMark/>
          </w:tcPr>
          <w:p w14:paraId="0B590EFF"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8324</w:t>
            </w:r>
          </w:p>
        </w:tc>
        <w:tc>
          <w:tcPr>
            <w:tcW w:w="1365" w:type="pct"/>
            <w:tcBorders>
              <w:top w:val="nil"/>
              <w:left w:val="nil"/>
              <w:bottom w:val="nil"/>
              <w:right w:val="nil"/>
            </w:tcBorders>
            <w:shd w:val="clear" w:color="000000" w:fill="F2F2F2"/>
            <w:hideMark/>
          </w:tcPr>
          <w:p w14:paraId="72A0FA6A"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Heavy truck and lorry drivers</w:t>
            </w:r>
          </w:p>
        </w:tc>
        <w:tc>
          <w:tcPr>
            <w:tcW w:w="405" w:type="pct"/>
            <w:tcBorders>
              <w:top w:val="nil"/>
              <w:left w:val="nil"/>
              <w:bottom w:val="nil"/>
              <w:right w:val="nil"/>
            </w:tcBorders>
            <w:shd w:val="clear" w:color="000000" w:fill="F2F2F2"/>
            <w:noWrap/>
            <w:hideMark/>
          </w:tcPr>
          <w:p w14:paraId="24B3B40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9.39</w:t>
            </w:r>
          </w:p>
        </w:tc>
        <w:tc>
          <w:tcPr>
            <w:tcW w:w="472" w:type="pct"/>
            <w:tcBorders>
              <w:top w:val="nil"/>
              <w:left w:val="nil"/>
              <w:bottom w:val="nil"/>
              <w:right w:val="nil"/>
            </w:tcBorders>
            <w:shd w:val="clear" w:color="000000" w:fill="F2F2F2"/>
            <w:noWrap/>
            <w:hideMark/>
          </w:tcPr>
          <w:p w14:paraId="1D0E9D1B"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5133</w:t>
            </w:r>
          </w:p>
        </w:tc>
        <w:tc>
          <w:tcPr>
            <w:tcW w:w="1366" w:type="pct"/>
            <w:tcBorders>
              <w:top w:val="nil"/>
              <w:left w:val="nil"/>
              <w:bottom w:val="nil"/>
              <w:right w:val="nil"/>
            </w:tcBorders>
            <w:shd w:val="clear" w:color="000000" w:fill="F2F2F2"/>
            <w:hideMark/>
          </w:tcPr>
          <w:p w14:paraId="54ADD47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Home-based personal care workers</w:t>
            </w:r>
          </w:p>
        </w:tc>
        <w:tc>
          <w:tcPr>
            <w:tcW w:w="398" w:type="pct"/>
            <w:tcBorders>
              <w:top w:val="nil"/>
              <w:left w:val="nil"/>
              <w:bottom w:val="nil"/>
              <w:right w:val="nil"/>
            </w:tcBorders>
            <w:shd w:val="clear" w:color="000000" w:fill="F2F2F2"/>
            <w:noWrap/>
            <w:hideMark/>
          </w:tcPr>
          <w:p w14:paraId="2BBDF51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24.50</w:t>
            </w:r>
          </w:p>
        </w:tc>
      </w:tr>
      <w:tr w:rsidR="00AD121E" w:rsidRPr="00F038CF" w14:paraId="23B23F26" w14:textId="77777777" w:rsidTr="00B77D51">
        <w:trPr>
          <w:trHeight w:val="510"/>
        </w:trPr>
        <w:tc>
          <w:tcPr>
            <w:tcW w:w="522" w:type="pct"/>
            <w:vMerge/>
            <w:tcBorders>
              <w:top w:val="nil"/>
              <w:left w:val="nil"/>
              <w:bottom w:val="nil"/>
              <w:right w:val="nil"/>
            </w:tcBorders>
            <w:vAlign w:val="center"/>
            <w:hideMark/>
          </w:tcPr>
          <w:p w14:paraId="5BCD3E13"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6BD3527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5220</w:t>
            </w:r>
          </w:p>
        </w:tc>
        <w:tc>
          <w:tcPr>
            <w:tcW w:w="1365" w:type="pct"/>
            <w:tcBorders>
              <w:top w:val="nil"/>
              <w:left w:val="nil"/>
              <w:bottom w:val="nil"/>
              <w:right w:val="nil"/>
            </w:tcBorders>
            <w:shd w:val="clear" w:color="000000" w:fill="F2F2F2"/>
            <w:hideMark/>
          </w:tcPr>
          <w:p w14:paraId="250E9657"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Shop, stall and market salespersons and demonstrators</w:t>
            </w:r>
          </w:p>
        </w:tc>
        <w:tc>
          <w:tcPr>
            <w:tcW w:w="405" w:type="pct"/>
            <w:tcBorders>
              <w:top w:val="nil"/>
              <w:left w:val="nil"/>
              <w:bottom w:val="nil"/>
              <w:right w:val="nil"/>
            </w:tcBorders>
            <w:shd w:val="clear" w:color="000000" w:fill="F2F2F2"/>
            <w:noWrap/>
            <w:hideMark/>
          </w:tcPr>
          <w:p w14:paraId="3BAA40A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8.66</w:t>
            </w:r>
          </w:p>
        </w:tc>
        <w:tc>
          <w:tcPr>
            <w:tcW w:w="472" w:type="pct"/>
            <w:tcBorders>
              <w:top w:val="nil"/>
              <w:left w:val="nil"/>
              <w:bottom w:val="nil"/>
              <w:right w:val="nil"/>
            </w:tcBorders>
            <w:shd w:val="clear" w:color="000000" w:fill="F2F2F2"/>
            <w:noWrap/>
            <w:hideMark/>
          </w:tcPr>
          <w:p w14:paraId="0D7E1CB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9132</w:t>
            </w:r>
          </w:p>
        </w:tc>
        <w:tc>
          <w:tcPr>
            <w:tcW w:w="1366" w:type="pct"/>
            <w:tcBorders>
              <w:top w:val="nil"/>
              <w:left w:val="nil"/>
              <w:bottom w:val="nil"/>
              <w:right w:val="nil"/>
            </w:tcBorders>
            <w:shd w:val="clear" w:color="000000" w:fill="F2F2F2"/>
            <w:hideMark/>
          </w:tcPr>
          <w:p w14:paraId="3A210D46"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Helpers and cleaners in offices, hotels and other establishments</w:t>
            </w:r>
          </w:p>
        </w:tc>
        <w:tc>
          <w:tcPr>
            <w:tcW w:w="398" w:type="pct"/>
            <w:tcBorders>
              <w:top w:val="nil"/>
              <w:left w:val="nil"/>
              <w:bottom w:val="nil"/>
              <w:right w:val="nil"/>
            </w:tcBorders>
            <w:shd w:val="clear" w:color="000000" w:fill="F2F2F2"/>
            <w:noWrap/>
            <w:hideMark/>
          </w:tcPr>
          <w:p w14:paraId="2106FA0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20.48</w:t>
            </w:r>
          </w:p>
        </w:tc>
      </w:tr>
      <w:tr w:rsidR="00AD121E" w:rsidRPr="00F038CF" w14:paraId="29F1052C" w14:textId="77777777" w:rsidTr="00B77D51">
        <w:trPr>
          <w:trHeight w:val="510"/>
        </w:trPr>
        <w:tc>
          <w:tcPr>
            <w:tcW w:w="522" w:type="pct"/>
            <w:vMerge/>
            <w:tcBorders>
              <w:top w:val="nil"/>
              <w:left w:val="nil"/>
              <w:bottom w:val="nil"/>
              <w:right w:val="nil"/>
            </w:tcBorders>
            <w:vAlign w:val="center"/>
            <w:hideMark/>
          </w:tcPr>
          <w:p w14:paraId="082D6A87"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515C68B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4131</w:t>
            </w:r>
          </w:p>
        </w:tc>
        <w:tc>
          <w:tcPr>
            <w:tcW w:w="1365" w:type="pct"/>
            <w:tcBorders>
              <w:top w:val="nil"/>
              <w:left w:val="nil"/>
              <w:bottom w:val="nil"/>
              <w:right w:val="nil"/>
            </w:tcBorders>
            <w:shd w:val="clear" w:color="000000" w:fill="F2F2F2"/>
            <w:hideMark/>
          </w:tcPr>
          <w:p w14:paraId="612A7D7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Stock clerks</w:t>
            </w:r>
          </w:p>
        </w:tc>
        <w:tc>
          <w:tcPr>
            <w:tcW w:w="405" w:type="pct"/>
            <w:tcBorders>
              <w:top w:val="nil"/>
              <w:left w:val="nil"/>
              <w:bottom w:val="nil"/>
              <w:right w:val="nil"/>
            </w:tcBorders>
            <w:shd w:val="clear" w:color="000000" w:fill="F2F2F2"/>
            <w:noWrap/>
            <w:hideMark/>
          </w:tcPr>
          <w:p w14:paraId="361B11A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7.22</w:t>
            </w:r>
          </w:p>
        </w:tc>
        <w:tc>
          <w:tcPr>
            <w:tcW w:w="472" w:type="pct"/>
            <w:tcBorders>
              <w:top w:val="nil"/>
              <w:left w:val="nil"/>
              <w:bottom w:val="nil"/>
              <w:right w:val="nil"/>
            </w:tcBorders>
            <w:shd w:val="clear" w:color="000000" w:fill="F2F2F2"/>
            <w:noWrap/>
            <w:hideMark/>
          </w:tcPr>
          <w:p w14:paraId="4781C11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5220</w:t>
            </w:r>
          </w:p>
        </w:tc>
        <w:tc>
          <w:tcPr>
            <w:tcW w:w="1366" w:type="pct"/>
            <w:tcBorders>
              <w:top w:val="nil"/>
              <w:left w:val="nil"/>
              <w:bottom w:val="nil"/>
              <w:right w:val="nil"/>
            </w:tcBorders>
            <w:shd w:val="clear" w:color="000000" w:fill="F2F2F2"/>
            <w:hideMark/>
          </w:tcPr>
          <w:p w14:paraId="57DA2FE7"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Shop, stall and market salespersons and demonstrators</w:t>
            </w:r>
          </w:p>
        </w:tc>
        <w:tc>
          <w:tcPr>
            <w:tcW w:w="398" w:type="pct"/>
            <w:tcBorders>
              <w:top w:val="nil"/>
              <w:left w:val="nil"/>
              <w:bottom w:val="nil"/>
              <w:right w:val="nil"/>
            </w:tcBorders>
            <w:shd w:val="clear" w:color="000000" w:fill="F2F2F2"/>
            <w:noWrap/>
            <w:hideMark/>
          </w:tcPr>
          <w:p w14:paraId="686C9DD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18.88</w:t>
            </w:r>
          </w:p>
        </w:tc>
      </w:tr>
      <w:tr w:rsidR="00AD121E" w:rsidRPr="00F038CF" w14:paraId="7916754C" w14:textId="77777777" w:rsidTr="00B77D51">
        <w:trPr>
          <w:trHeight w:val="255"/>
        </w:trPr>
        <w:tc>
          <w:tcPr>
            <w:tcW w:w="522" w:type="pct"/>
            <w:vMerge/>
            <w:tcBorders>
              <w:top w:val="nil"/>
              <w:left w:val="nil"/>
              <w:bottom w:val="nil"/>
              <w:right w:val="nil"/>
            </w:tcBorders>
            <w:vAlign w:val="center"/>
            <w:hideMark/>
          </w:tcPr>
          <w:p w14:paraId="1E603351"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6B9D6518"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8334</w:t>
            </w:r>
          </w:p>
        </w:tc>
        <w:tc>
          <w:tcPr>
            <w:tcW w:w="1365" w:type="pct"/>
            <w:tcBorders>
              <w:top w:val="nil"/>
              <w:left w:val="nil"/>
              <w:bottom w:val="nil"/>
              <w:right w:val="nil"/>
            </w:tcBorders>
            <w:shd w:val="clear" w:color="000000" w:fill="F2F2F2"/>
            <w:hideMark/>
          </w:tcPr>
          <w:p w14:paraId="103C2C2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Lifting-truck operators</w:t>
            </w:r>
          </w:p>
        </w:tc>
        <w:tc>
          <w:tcPr>
            <w:tcW w:w="405" w:type="pct"/>
            <w:tcBorders>
              <w:top w:val="nil"/>
              <w:left w:val="nil"/>
              <w:bottom w:val="nil"/>
              <w:right w:val="nil"/>
            </w:tcBorders>
            <w:shd w:val="clear" w:color="000000" w:fill="F2F2F2"/>
            <w:noWrap/>
            <w:hideMark/>
          </w:tcPr>
          <w:p w14:paraId="6F7787E5"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5.78</w:t>
            </w:r>
          </w:p>
        </w:tc>
        <w:tc>
          <w:tcPr>
            <w:tcW w:w="472" w:type="pct"/>
            <w:tcBorders>
              <w:top w:val="nil"/>
              <w:left w:val="nil"/>
              <w:bottom w:val="nil"/>
              <w:right w:val="nil"/>
            </w:tcBorders>
            <w:shd w:val="clear" w:color="000000" w:fill="F2F2F2"/>
            <w:noWrap/>
            <w:hideMark/>
          </w:tcPr>
          <w:p w14:paraId="57A55C5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5132</w:t>
            </w:r>
          </w:p>
        </w:tc>
        <w:tc>
          <w:tcPr>
            <w:tcW w:w="1366" w:type="pct"/>
            <w:tcBorders>
              <w:top w:val="nil"/>
              <w:left w:val="nil"/>
              <w:bottom w:val="nil"/>
              <w:right w:val="nil"/>
            </w:tcBorders>
            <w:shd w:val="clear" w:color="000000" w:fill="F2F2F2"/>
            <w:hideMark/>
          </w:tcPr>
          <w:p w14:paraId="7DD380A4"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Institution-based personal care workers</w:t>
            </w:r>
          </w:p>
        </w:tc>
        <w:tc>
          <w:tcPr>
            <w:tcW w:w="398" w:type="pct"/>
            <w:tcBorders>
              <w:top w:val="nil"/>
              <w:left w:val="nil"/>
              <w:bottom w:val="nil"/>
              <w:right w:val="nil"/>
            </w:tcBorders>
            <w:shd w:val="clear" w:color="000000" w:fill="F2F2F2"/>
            <w:noWrap/>
            <w:hideMark/>
          </w:tcPr>
          <w:p w14:paraId="35FAFF0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4.82</w:t>
            </w:r>
          </w:p>
        </w:tc>
      </w:tr>
      <w:tr w:rsidR="00AD121E" w:rsidRPr="00F038CF" w14:paraId="77830C87" w14:textId="77777777" w:rsidTr="00B77D51">
        <w:trPr>
          <w:trHeight w:val="510"/>
        </w:trPr>
        <w:tc>
          <w:tcPr>
            <w:tcW w:w="522" w:type="pct"/>
            <w:vMerge/>
            <w:tcBorders>
              <w:top w:val="nil"/>
              <w:left w:val="nil"/>
              <w:bottom w:val="nil"/>
              <w:right w:val="nil"/>
            </w:tcBorders>
            <w:vAlign w:val="center"/>
            <w:hideMark/>
          </w:tcPr>
          <w:p w14:paraId="6D9EE8EE"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045AEA4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9132</w:t>
            </w:r>
          </w:p>
        </w:tc>
        <w:tc>
          <w:tcPr>
            <w:tcW w:w="1365" w:type="pct"/>
            <w:tcBorders>
              <w:top w:val="nil"/>
              <w:left w:val="nil"/>
              <w:bottom w:val="nil"/>
              <w:right w:val="nil"/>
            </w:tcBorders>
            <w:shd w:val="clear" w:color="000000" w:fill="F2F2F2"/>
            <w:hideMark/>
          </w:tcPr>
          <w:p w14:paraId="2EDA43F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Helpers and cleaners in offices, hotels and other establishments</w:t>
            </w:r>
          </w:p>
        </w:tc>
        <w:tc>
          <w:tcPr>
            <w:tcW w:w="405" w:type="pct"/>
            <w:tcBorders>
              <w:top w:val="nil"/>
              <w:left w:val="nil"/>
              <w:bottom w:val="nil"/>
              <w:right w:val="nil"/>
            </w:tcBorders>
            <w:shd w:val="clear" w:color="000000" w:fill="F2F2F2"/>
            <w:noWrap/>
            <w:hideMark/>
          </w:tcPr>
          <w:p w14:paraId="066F2278"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4.69</w:t>
            </w:r>
          </w:p>
        </w:tc>
        <w:tc>
          <w:tcPr>
            <w:tcW w:w="472" w:type="pct"/>
            <w:tcBorders>
              <w:top w:val="nil"/>
              <w:left w:val="nil"/>
              <w:bottom w:val="nil"/>
              <w:right w:val="nil"/>
            </w:tcBorders>
            <w:shd w:val="clear" w:color="000000" w:fill="F2F2F2"/>
            <w:noWrap/>
            <w:hideMark/>
          </w:tcPr>
          <w:p w14:paraId="708A1C1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4211</w:t>
            </w:r>
          </w:p>
        </w:tc>
        <w:tc>
          <w:tcPr>
            <w:tcW w:w="1366" w:type="pct"/>
            <w:tcBorders>
              <w:top w:val="nil"/>
              <w:left w:val="nil"/>
              <w:bottom w:val="nil"/>
              <w:right w:val="nil"/>
            </w:tcBorders>
            <w:shd w:val="clear" w:color="000000" w:fill="F2F2F2"/>
            <w:hideMark/>
          </w:tcPr>
          <w:p w14:paraId="7D64E85C"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Cashiers and ticket clerks</w:t>
            </w:r>
          </w:p>
        </w:tc>
        <w:tc>
          <w:tcPr>
            <w:tcW w:w="398" w:type="pct"/>
            <w:tcBorders>
              <w:top w:val="nil"/>
              <w:left w:val="nil"/>
              <w:bottom w:val="nil"/>
              <w:right w:val="nil"/>
            </w:tcBorders>
            <w:shd w:val="clear" w:color="000000" w:fill="F2F2F2"/>
            <w:noWrap/>
            <w:hideMark/>
          </w:tcPr>
          <w:p w14:paraId="2333063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4.02</w:t>
            </w:r>
          </w:p>
        </w:tc>
      </w:tr>
      <w:tr w:rsidR="00AD121E" w:rsidRPr="00F038CF" w14:paraId="33CF9AF4" w14:textId="77777777" w:rsidTr="00B77D51">
        <w:trPr>
          <w:trHeight w:val="255"/>
        </w:trPr>
        <w:tc>
          <w:tcPr>
            <w:tcW w:w="522" w:type="pct"/>
            <w:vMerge w:val="restart"/>
            <w:tcBorders>
              <w:top w:val="nil"/>
              <w:left w:val="nil"/>
              <w:bottom w:val="nil"/>
              <w:right w:val="nil"/>
            </w:tcBorders>
            <w:shd w:val="clear" w:color="auto" w:fill="auto"/>
            <w:hideMark/>
          </w:tcPr>
          <w:p w14:paraId="798483FC"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Skilled workers</w:t>
            </w:r>
          </w:p>
        </w:tc>
        <w:tc>
          <w:tcPr>
            <w:tcW w:w="472" w:type="pct"/>
            <w:tcBorders>
              <w:top w:val="nil"/>
              <w:left w:val="nil"/>
              <w:bottom w:val="nil"/>
              <w:right w:val="nil"/>
            </w:tcBorders>
            <w:shd w:val="clear" w:color="auto" w:fill="auto"/>
            <w:noWrap/>
            <w:hideMark/>
          </w:tcPr>
          <w:p w14:paraId="6BC85EF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7124</w:t>
            </w:r>
          </w:p>
        </w:tc>
        <w:tc>
          <w:tcPr>
            <w:tcW w:w="1365" w:type="pct"/>
            <w:tcBorders>
              <w:top w:val="nil"/>
              <w:left w:val="nil"/>
              <w:bottom w:val="nil"/>
              <w:right w:val="nil"/>
            </w:tcBorders>
            <w:shd w:val="clear" w:color="auto" w:fill="auto"/>
            <w:hideMark/>
          </w:tcPr>
          <w:p w14:paraId="00EF4242"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Carpenters and joiners</w:t>
            </w:r>
          </w:p>
        </w:tc>
        <w:tc>
          <w:tcPr>
            <w:tcW w:w="405" w:type="pct"/>
            <w:tcBorders>
              <w:top w:val="nil"/>
              <w:left w:val="nil"/>
              <w:bottom w:val="nil"/>
              <w:right w:val="nil"/>
            </w:tcBorders>
            <w:shd w:val="clear" w:color="auto" w:fill="auto"/>
            <w:noWrap/>
            <w:hideMark/>
          </w:tcPr>
          <w:p w14:paraId="75CD9772"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9.49</w:t>
            </w:r>
          </w:p>
        </w:tc>
        <w:tc>
          <w:tcPr>
            <w:tcW w:w="472" w:type="pct"/>
            <w:tcBorders>
              <w:top w:val="nil"/>
              <w:left w:val="nil"/>
              <w:bottom w:val="nil"/>
              <w:right w:val="nil"/>
            </w:tcBorders>
            <w:shd w:val="clear" w:color="auto" w:fill="auto"/>
            <w:noWrap/>
            <w:hideMark/>
          </w:tcPr>
          <w:p w14:paraId="6B37D67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5132</w:t>
            </w:r>
          </w:p>
        </w:tc>
        <w:tc>
          <w:tcPr>
            <w:tcW w:w="1366" w:type="pct"/>
            <w:tcBorders>
              <w:top w:val="nil"/>
              <w:left w:val="nil"/>
              <w:bottom w:val="nil"/>
              <w:right w:val="nil"/>
            </w:tcBorders>
            <w:shd w:val="clear" w:color="auto" w:fill="auto"/>
            <w:hideMark/>
          </w:tcPr>
          <w:p w14:paraId="582B87B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Institution-based personal care workers</w:t>
            </w:r>
          </w:p>
        </w:tc>
        <w:tc>
          <w:tcPr>
            <w:tcW w:w="398" w:type="pct"/>
            <w:tcBorders>
              <w:top w:val="nil"/>
              <w:left w:val="nil"/>
              <w:bottom w:val="nil"/>
              <w:right w:val="nil"/>
            </w:tcBorders>
            <w:shd w:val="clear" w:color="auto" w:fill="auto"/>
            <w:noWrap/>
            <w:hideMark/>
          </w:tcPr>
          <w:p w14:paraId="19036F4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56.40</w:t>
            </w:r>
          </w:p>
        </w:tc>
      </w:tr>
      <w:tr w:rsidR="00AD121E" w:rsidRPr="00F038CF" w14:paraId="06EEAFE3" w14:textId="77777777" w:rsidTr="00B77D51">
        <w:trPr>
          <w:trHeight w:val="255"/>
        </w:trPr>
        <w:tc>
          <w:tcPr>
            <w:tcW w:w="522" w:type="pct"/>
            <w:vMerge/>
            <w:tcBorders>
              <w:top w:val="nil"/>
              <w:left w:val="nil"/>
              <w:bottom w:val="nil"/>
              <w:right w:val="nil"/>
            </w:tcBorders>
            <w:vAlign w:val="center"/>
            <w:hideMark/>
          </w:tcPr>
          <w:p w14:paraId="3E785F07"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auto" w:fill="auto"/>
            <w:noWrap/>
            <w:hideMark/>
          </w:tcPr>
          <w:p w14:paraId="2AE267F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7137</w:t>
            </w:r>
          </w:p>
        </w:tc>
        <w:tc>
          <w:tcPr>
            <w:tcW w:w="1365" w:type="pct"/>
            <w:tcBorders>
              <w:top w:val="nil"/>
              <w:left w:val="nil"/>
              <w:bottom w:val="nil"/>
              <w:right w:val="nil"/>
            </w:tcBorders>
            <w:shd w:val="clear" w:color="auto" w:fill="auto"/>
            <w:hideMark/>
          </w:tcPr>
          <w:p w14:paraId="4ABB08BB"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Building and related electricians</w:t>
            </w:r>
          </w:p>
        </w:tc>
        <w:tc>
          <w:tcPr>
            <w:tcW w:w="405" w:type="pct"/>
            <w:tcBorders>
              <w:top w:val="nil"/>
              <w:left w:val="nil"/>
              <w:bottom w:val="nil"/>
              <w:right w:val="nil"/>
            </w:tcBorders>
            <w:shd w:val="clear" w:color="auto" w:fill="auto"/>
            <w:noWrap/>
            <w:hideMark/>
          </w:tcPr>
          <w:p w14:paraId="044AC8E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8.76</w:t>
            </w:r>
          </w:p>
        </w:tc>
        <w:tc>
          <w:tcPr>
            <w:tcW w:w="472" w:type="pct"/>
            <w:tcBorders>
              <w:top w:val="nil"/>
              <w:left w:val="nil"/>
              <w:bottom w:val="nil"/>
              <w:right w:val="nil"/>
            </w:tcBorders>
            <w:shd w:val="clear" w:color="auto" w:fill="auto"/>
            <w:noWrap/>
            <w:hideMark/>
          </w:tcPr>
          <w:p w14:paraId="4409E6A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5131</w:t>
            </w:r>
          </w:p>
        </w:tc>
        <w:tc>
          <w:tcPr>
            <w:tcW w:w="1366" w:type="pct"/>
            <w:tcBorders>
              <w:top w:val="nil"/>
              <w:left w:val="nil"/>
              <w:bottom w:val="nil"/>
              <w:right w:val="nil"/>
            </w:tcBorders>
            <w:shd w:val="clear" w:color="auto" w:fill="auto"/>
            <w:hideMark/>
          </w:tcPr>
          <w:p w14:paraId="4AE2C9B2"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Child-care workers</w:t>
            </w:r>
          </w:p>
        </w:tc>
        <w:tc>
          <w:tcPr>
            <w:tcW w:w="398" w:type="pct"/>
            <w:tcBorders>
              <w:top w:val="nil"/>
              <w:left w:val="nil"/>
              <w:bottom w:val="nil"/>
              <w:right w:val="nil"/>
            </w:tcBorders>
            <w:shd w:val="clear" w:color="auto" w:fill="auto"/>
            <w:noWrap/>
            <w:hideMark/>
          </w:tcPr>
          <w:p w14:paraId="7960858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17.44</w:t>
            </w:r>
          </w:p>
        </w:tc>
      </w:tr>
      <w:tr w:rsidR="00AD121E" w:rsidRPr="00F038CF" w14:paraId="7ED17E79" w14:textId="77777777" w:rsidTr="00B77D51">
        <w:trPr>
          <w:trHeight w:val="255"/>
        </w:trPr>
        <w:tc>
          <w:tcPr>
            <w:tcW w:w="522" w:type="pct"/>
            <w:vMerge/>
            <w:tcBorders>
              <w:top w:val="nil"/>
              <w:left w:val="nil"/>
              <w:bottom w:val="nil"/>
              <w:right w:val="nil"/>
            </w:tcBorders>
            <w:vAlign w:val="center"/>
            <w:hideMark/>
          </w:tcPr>
          <w:p w14:paraId="0DDE3B0F"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auto" w:fill="auto"/>
            <w:noWrap/>
            <w:hideMark/>
          </w:tcPr>
          <w:p w14:paraId="218C6CA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8211</w:t>
            </w:r>
          </w:p>
        </w:tc>
        <w:tc>
          <w:tcPr>
            <w:tcW w:w="1365" w:type="pct"/>
            <w:tcBorders>
              <w:top w:val="nil"/>
              <w:left w:val="nil"/>
              <w:bottom w:val="nil"/>
              <w:right w:val="nil"/>
            </w:tcBorders>
            <w:shd w:val="clear" w:color="auto" w:fill="auto"/>
            <w:hideMark/>
          </w:tcPr>
          <w:p w14:paraId="2330A047"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Machine-tool operators</w:t>
            </w:r>
          </w:p>
        </w:tc>
        <w:tc>
          <w:tcPr>
            <w:tcW w:w="405" w:type="pct"/>
            <w:tcBorders>
              <w:top w:val="nil"/>
              <w:left w:val="nil"/>
              <w:bottom w:val="nil"/>
              <w:right w:val="nil"/>
            </w:tcBorders>
            <w:shd w:val="clear" w:color="auto" w:fill="auto"/>
            <w:noWrap/>
            <w:hideMark/>
          </w:tcPr>
          <w:p w14:paraId="1B818F5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5.11</w:t>
            </w:r>
          </w:p>
        </w:tc>
        <w:tc>
          <w:tcPr>
            <w:tcW w:w="472" w:type="pct"/>
            <w:tcBorders>
              <w:top w:val="nil"/>
              <w:left w:val="nil"/>
              <w:bottom w:val="nil"/>
              <w:right w:val="nil"/>
            </w:tcBorders>
            <w:shd w:val="clear" w:color="auto" w:fill="auto"/>
            <w:noWrap/>
            <w:hideMark/>
          </w:tcPr>
          <w:p w14:paraId="54641A3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5122</w:t>
            </w:r>
          </w:p>
        </w:tc>
        <w:tc>
          <w:tcPr>
            <w:tcW w:w="1366" w:type="pct"/>
            <w:tcBorders>
              <w:top w:val="nil"/>
              <w:left w:val="nil"/>
              <w:bottom w:val="nil"/>
              <w:right w:val="nil"/>
            </w:tcBorders>
            <w:shd w:val="clear" w:color="auto" w:fill="auto"/>
            <w:hideMark/>
          </w:tcPr>
          <w:p w14:paraId="1F4EE9F4"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Cooks</w:t>
            </w:r>
          </w:p>
        </w:tc>
        <w:tc>
          <w:tcPr>
            <w:tcW w:w="398" w:type="pct"/>
            <w:tcBorders>
              <w:top w:val="nil"/>
              <w:left w:val="nil"/>
              <w:bottom w:val="nil"/>
              <w:right w:val="nil"/>
            </w:tcBorders>
            <w:shd w:val="clear" w:color="auto" w:fill="auto"/>
            <w:noWrap/>
            <w:hideMark/>
          </w:tcPr>
          <w:p w14:paraId="3172090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6.40</w:t>
            </w:r>
          </w:p>
        </w:tc>
      </w:tr>
      <w:tr w:rsidR="00AD121E" w:rsidRPr="00F038CF" w14:paraId="24C7FB01" w14:textId="77777777" w:rsidTr="00B77D51">
        <w:trPr>
          <w:trHeight w:val="510"/>
        </w:trPr>
        <w:tc>
          <w:tcPr>
            <w:tcW w:w="522" w:type="pct"/>
            <w:vMerge/>
            <w:tcBorders>
              <w:top w:val="nil"/>
              <w:left w:val="nil"/>
              <w:bottom w:val="nil"/>
              <w:right w:val="nil"/>
            </w:tcBorders>
            <w:vAlign w:val="center"/>
            <w:hideMark/>
          </w:tcPr>
          <w:p w14:paraId="45EDF0DA"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auto" w:fill="auto"/>
            <w:noWrap/>
            <w:hideMark/>
          </w:tcPr>
          <w:p w14:paraId="543DAFA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7233</w:t>
            </w:r>
          </w:p>
        </w:tc>
        <w:tc>
          <w:tcPr>
            <w:tcW w:w="1365" w:type="pct"/>
            <w:tcBorders>
              <w:top w:val="nil"/>
              <w:left w:val="nil"/>
              <w:bottom w:val="nil"/>
              <w:right w:val="nil"/>
            </w:tcBorders>
            <w:shd w:val="clear" w:color="auto" w:fill="auto"/>
            <w:hideMark/>
          </w:tcPr>
          <w:p w14:paraId="5D87F54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Agricultural- or industrial-machinery mechanics and fitters</w:t>
            </w:r>
          </w:p>
        </w:tc>
        <w:tc>
          <w:tcPr>
            <w:tcW w:w="405" w:type="pct"/>
            <w:tcBorders>
              <w:top w:val="nil"/>
              <w:left w:val="nil"/>
              <w:bottom w:val="nil"/>
              <w:right w:val="nil"/>
            </w:tcBorders>
            <w:shd w:val="clear" w:color="auto" w:fill="auto"/>
            <w:noWrap/>
            <w:hideMark/>
          </w:tcPr>
          <w:p w14:paraId="43D88DD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5.11</w:t>
            </w:r>
          </w:p>
        </w:tc>
        <w:tc>
          <w:tcPr>
            <w:tcW w:w="472" w:type="pct"/>
            <w:tcBorders>
              <w:top w:val="nil"/>
              <w:left w:val="nil"/>
              <w:bottom w:val="nil"/>
              <w:right w:val="nil"/>
            </w:tcBorders>
            <w:shd w:val="clear" w:color="auto" w:fill="auto"/>
            <w:noWrap/>
            <w:hideMark/>
          </w:tcPr>
          <w:p w14:paraId="65C53E2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5123</w:t>
            </w:r>
          </w:p>
        </w:tc>
        <w:tc>
          <w:tcPr>
            <w:tcW w:w="1366" w:type="pct"/>
            <w:tcBorders>
              <w:top w:val="nil"/>
              <w:left w:val="nil"/>
              <w:bottom w:val="nil"/>
              <w:right w:val="nil"/>
            </w:tcBorders>
            <w:shd w:val="clear" w:color="auto" w:fill="auto"/>
            <w:hideMark/>
          </w:tcPr>
          <w:p w14:paraId="5AEF277A"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Waiters, waitresses and bartenders</w:t>
            </w:r>
          </w:p>
        </w:tc>
        <w:tc>
          <w:tcPr>
            <w:tcW w:w="398" w:type="pct"/>
            <w:tcBorders>
              <w:top w:val="nil"/>
              <w:left w:val="nil"/>
              <w:bottom w:val="nil"/>
              <w:right w:val="nil"/>
            </w:tcBorders>
            <w:shd w:val="clear" w:color="auto" w:fill="auto"/>
            <w:noWrap/>
            <w:hideMark/>
          </w:tcPr>
          <w:p w14:paraId="23CA591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2.91</w:t>
            </w:r>
          </w:p>
        </w:tc>
      </w:tr>
      <w:tr w:rsidR="00AD121E" w:rsidRPr="00F038CF" w14:paraId="5F09A990" w14:textId="77777777" w:rsidTr="00B77D51">
        <w:trPr>
          <w:trHeight w:val="510"/>
        </w:trPr>
        <w:tc>
          <w:tcPr>
            <w:tcW w:w="522" w:type="pct"/>
            <w:vMerge/>
            <w:tcBorders>
              <w:top w:val="nil"/>
              <w:left w:val="nil"/>
              <w:bottom w:val="nil"/>
              <w:right w:val="nil"/>
            </w:tcBorders>
            <w:vAlign w:val="center"/>
            <w:hideMark/>
          </w:tcPr>
          <w:p w14:paraId="26F52BAF"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auto" w:fill="auto"/>
            <w:noWrap/>
            <w:hideMark/>
          </w:tcPr>
          <w:p w14:paraId="269995A5"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5132</w:t>
            </w:r>
          </w:p>
        </w:tc>
        <w:tc>
          <w:tcPr>
            <w:tcW w:w="1365" w:type="pct"/>
            <w:tcBorders>
              <w:top w:val="nil"/>
              <w:left w:val="nil"/>
              <w:bottom w:val="nil"/>
              <w:right w:val="nil"/>
            </w:tcBorders>
            <w:shd w:val="clear" w:color="auto" w:fill="auto"/>
            <w:hideMark/>
          </w:tcPr>
          <w:p w14:paraId="6D0E8FD7"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Institution-based personal care workers</w:t>
            </w:r>
          </w:p>
        </w:tc>
        <w:tc>
          <w:tcPr>
            <w:tcW w:w="405" w:type="pct"/>
            <w:tcBorders>
              <w:top w:val="nil"/>
              <w:left w:val="nil"/>
              <w:bottom w:val="nil"/>
              <w:right w:val="nil"/>
            </w:tcBorders>
            <w:shd w:val="clear" w:color="auto" w:fill="auto"/>
            <w:noWrap/>
            <w:hideMark/>
          </w:tcPr>
          <w:p w14:paraId="62B10E15"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5.11</w:t>
            </w:r>
          </w:p>
        </w:tc>
        <w:tc>
          <w:tcPr>
            <w:tcW w:w="472" w:type="pct"/>
            <w:tcBorders>
              <w:top w:val="nil"/>
              <w:left w:val="nil"/>
              <w:bottom w:val="nil"/>
              <w:right w:val="nil"/>
            </w:tcBorders>
            <w:shd w:val="clear" w:color="auto" w:fill="auto"/>
            <w:noWrap/>
            <w:hideMark/>
          </w:tcPr>
          <w:p w14:paraId="3D7639E2"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5141</w:t>
            </w:r>
          </w:p>
        </w:tc>
        <w:tc>
          <w:tcPr>
            <w:tcW w:w="1366" w:type="pct"/>
            <w:tcBorders>
              <w:top w:val="nil"/>
              <w:left w:val="nil"/>
              <w:bottom w:val="nil"/>
              <w:right w:val="nil"/>
            </w:tcBorders>
            <w:shd w:val="clear" w:color="auto" w:fill="auto"/>
            <w:hideMark/>
          </w:tcPr>
          <w:p w14:paraId="7B976F69"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Hairdressers, barbers, beauticians and related workers</w:t>
            </w:r>
          </w:p>
        </w:tc>
        <w:tc>
          <w:tcPr>
            <w:tcW w:w="398" w:type="pct"/>
            <w:tcBorders>
              <w:top w:val="nil"/>
              <w:left w:val="nil"/>
              <w:bottom w:val="nil"/>
              <w:right w:val="nil"/>
            </w:tcBorders>
            <w:shd w:val="clear" w:color="auto" w:fill="auto"/>
            <w:noWrap/>
            <w:hideMark/>
          </w:tcPr>
          <w:p w14:paraId="7B9A06F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1.74</w:t>
            </w:r>
          </w:p>
        </w:tc>
      </w:tr>
      <w:tr w:rsidR="00AD121E" w:rsidRPr="00F038CF" w14:paraId="6CBB0AFB" w14:textId="77777777" w:rsidTr="00B77D51">
        <w:trPr>
          <w:trHeight w:val="510"/>
        </w:trPr>
        <w:tc>
          <w:tcPr>
            <w:tcW w:w="522" w:type="pct"/>
            <w:vMerge w:val="restart"/>
            <w:tcBorders>
              <w:top w:val="nil"/>
              <w:left w:val="nil"/>
              <w:bottom w:val="single" w:sz="4" w:space="0" w:color="000000"/>
              <w:right w:val="nil"/>
            </w:tcBorders>
            <w:shd w:val="clear" w:color="000000" w:fill="F2F2F2"/>
            <w:hideMark/>
          </w:tcPr>
          <w:p w14:paraId="10BADAF3"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Assistant non-manual</w:t>
            </w:r>
          </w:p>
        </w:tc>
        <w:tc>
          <w:tcPr>
            <w:tcW w:w="472" w:type="pct"/>
            <w:tcBorders>
              <w:top w:val="nil"/>
              <w:left w:val="nil"/>
              <w:bottom w:val="nil"/>
              <w:right w:val="nil"/>
            </w:tcBorders>
            <w:shd w:val="clear" w:color="000000" w:fill="F2F2F2"/>
            <w:noWrap/>
            <w:hideMark/>
          </w:tcPr>
          <w:p w14:paraId="6B6E436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3415</w:t>
            </w:r>
          </w:p>
        </w:tc>
        <w:tc>
          <w:tcPr>
            <w:tcW w:w="1365" w:type="pct"/>
            <w:tcBorders>
              <w:top w:val="nil"/>
              <w:left w:val="nil"/>
              <w:bottom w:val="nil"/>
              <w:right w:val="nil"/>
            </w:tcBorders>
            <w:shd w:val="clear" w:color="000000" w:fill="F2F2F2"/>
            <w:hideMark/>
          </w:tcPr>
          <w:p w14:paraId="001C2621"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Technical and commercial sales representatives</w:t>
            </w:r>
          </w:p>
        </w:tc>
        <w:tc>
          <w:tcPr>
            <w:tcW w:w="405" w:type="pct"/>
            <w:tcBorders>
              <w:top w:val="nil"/>
              <w:left w:val="nil"/>
              <w:bottom w:val="nil"/>
              <w:right w:val="nil"/>
            </w:tcBorders>
            <w:shd w:val="clear" w:color="000000" w:fill="F2F2F2"/>
            <w:noWrap/>
            <w:hideMark/>
          </w:tcPr>
          <w:p w14:paraId="52EF688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25.64</w:t>
            </w:r>
          </w:p>
        </w:tc>
        <w:tc>
          <w:tcPr>
            <w:tcW w:w="472" w:type="pct"/>
            <w:tcBorders>
              <w:top w:val="nil"/>
              <w:left w:val="nil"/>
              <w:bottom w:val="nil"/>
              <w:right w:val="nil"/>
            </w:tcBorders>
            <w:shd w:val="clear" w:color="000000" w:fill="F2F2F2"/>
            <w:noWrap/>
            <w:hideMark/>
          </w:tcPr>
          <w:p w14:paraId="4589C0C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4190</w:t>
            </w:r>
          </w:p>
        </w:tc>
        <w:tc>
          <w:tcPr>
            <w:tcW w:w="1366" w:type="pct"/>
            <w:tcBorders>
              <w:top w:val="nil"/>
              <w:left w:val="nil"/>
              <w:bottom w:val="nil"/>
              <w:right w:val="nil"/>
            </w:tcBorders>
            <w:shd w:val="clear" w:color="000000" w:fill="F2F2F2"/>
            <w:hideMark/>
          </w:tcPr>
          <w:p w14:paraId="50B5BAA8"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Other office clerks</w:t>
            </w:r>
          </w:p>
        </w:tc>
        <w:tc>
          <w:tcPr>
            <w:tcW w:w="398" w:type="pct"/>
            <w:tcBorders>
              <w:top w:val="nil"/>
              <w:left w:val="nil"/>
              <w:bottom w:val="nil"/>
              <w:right w:val="nil"/>
            </w:tcBorders>
            <w:shd w:val="clear" w:color="000000" w:fill="F2F2F2"/>
            <w:noWrap/>
            <w:hideMark/>
          </w:tcPr>
          <w:p w14:paraId="66C69E7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16.09</w:t>
            </w:r>
          </w:p>
        </w:tc>
      </w:tr>
      <w:tr w:rsidR="00AD121E" w:rsidRPr="00F038CF" w14:paraId="29154938" w14:textId="77777777" w:rsidTr="00B77D51">
        <w:trPr>
          <w:trHeight w:val="510"/>
        </w:trPr>
        <w:tc>
          <w:tcPr>
            <w:tcW w:w="522" w:type="pct"/>
            <w:vMerge/>
            <w:tcBorders>
              <w:top w:val="nil"/>
              <w:left w:val="nil"/>
              <w:bottom w:val="single" w:sz="4" w:space="0" w:color="000000"/>
              <w:right w:val="nil"/>
            </w:tcBorders>
            <w:vAlign w:val="center"/>
            <w:hideMark/>
          </w:tcPr>
          <w:p w14:paraId="5EA13CC3"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6AA4EF2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4190</w:t>
            </w:r>
          </w:p>
        </w:tc>
        <w:tc>
          <w:tcPr>
            <w:tcW w:w="1365" w:type="pct"/>
            <w:tcBorders>
              <w:top w:val="nil"/>
              <w:left w:val="nil"/>
              <w:bottom w:val="nil"/>
              <w:right w:val="nil"/>
            </w:tcBorders>
            <w:shd w:val="clear" w:color="000000" w:fill="F2F2F2"/>
            <w:hideMark/>
          </w:tcPr>
          <w:p w14:paraId="5477EE6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Other office clerks</w:t>
            </w:r>
          </w:p>
        </w:tc>
        <w:tc>
          <w:tcPr>
            <w:tcW w:w="405" w:type="pct"/>
            <w:tcBorders>
              <w:top w:val="nil"/>
              <w:left w:val="nil"/>
              <w:bottom w:val="nil"/>
              <w:right w:val="nil"/>
            </w:tcBorders>
            <w:shd w:val="clear" w:color="000000" w:fill="F2F2F2"/>
            <w:noWrap/>
            <w:hideMark/>
          </w:tcPr>
          <w:p w14:paraId="1802D97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7.05</w:t>
            </w:r>
          </w:p>
        </w:tc>
        <w:tc>
          <w:tcPr>
            <w:tcW w:w="472" w:type="pct"/>
            <w:tcBorders>
              <w:top w:val="nil"/>
              <w:left w:val="nil"/>
              <w:bottom w:val="nil"/>
              <w:right w:val="nil"/>
            </w:tcBorders>
            <w:shd w:val="clear" w:color="000000" w:fill="F2F2F2"/>
            <w:noWrap/>
            <w:hideMark/>
          </w:tcPr>
          <w:p w14:paraId="405C719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3431</w:t>
            </w:r>
          </w:p>
        </w:tc>
        <w:tc>
          <w:tcPr>
            <w:tcW w:w="1366" w:type="pct"/>
            <w:tcBorders>
              <w:top w:val="nil"/>
              <w:left w:val="nil"/>
              <w:bottom w:val="nil"/>
              <w:right w:val="nil"/>
            </w:tcBorders>
            <w:shd w:val="clear" w:color="000000" w:fill="F2F2F2"/>
            <w:hideMark/>
          </w:tcPr>
          <w:p w14:paraId="357F31E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Administrative secretaries and related associate professionals</w:t>
            </w:r>
          </w:p>
        </w:tc>
        <w:tc>
          <w:tcPr>
            <w:tcW w:w="398" w:type="pct"/>
            <w:tcBorders>
              <w:top w:val="nil"/>
              <w:left w:val="nil"/>
              <w:bottom w:val="nil"/>
              <w:right w:val="nil"/>
            </w:tcBorders>
            <w:shd w:val="clear" w:color="000000" w:fill="F2F2F2"/>
            <w:noWrap/>
            <w:hideMark/>
          </w:tcPr>
          <w:p w14:paraId="6BAB638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10.87</w:t>
            </w:r>
          </w:p>
        </w:tc>
      </w:tr>
      <w:tr w:rsidR="00AD121E" w:rsidRPr="00F038CF" w14:paraId="6ACC83B8" w14:textId="77777777" w:rsidTr="00B77D51">
        <w:trPr>
          <w:trHeight w:val="255"/>
        </w:trPr>
        <w:tc>
          <w:tcPr>
            <w:tcW w:w="522" w:type="pct"/>
            <w:vMerge/>
            <w:tcBorders>
              <w:top w:val="nil"/>
              <w:left w:val="nil"/>
              <w:bottom w:val="single" w:sz="4" w:space="0" w:color="000000"/>
              <w:right w:val="nil"/>
            </w:tcBorders>
            <w:vAlign w:val="center"/>
            <w:hideMark/>
          </w:tcPr>
          <w:p w14:paraId="30A6BED7"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07F3FB4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3450</w:t>
            </w:r>
          </w:p>
        </w:tc>
        <w:tc>
          <w:tcPr>
            <w:tcW w:w="1365" w:type="pct"/>
            <w:tcBorders>
              <w:top w:val="nil"/>
              <w:left w:val="nil"/>
              <w:bottom w:val="nil"/>
              <w:right w:val="nil"/>
            </w:tcBorders>
            <w:shd w:val="clear" w:color="000000" w:fill="F2F2F2"/>
            <w:hideMark/>
          </w:tcPr>
          <w:p w14:paraId="35FA821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Police inspectors and detectives</w:t>
            </w:r>
          </w:p>
        </w:tc>
        <w:tc>
          <w:tcPr>
            <w:tcW w:w="405" w:type="pct"/>
            <w:tcBorders>
              <w:top w:val="nil"/>
              <w:left w:val="nil"/>
              <w:bottom w:val="nil"/>
              <w:right w:val="nil"/>
            </w:tcBorders>
            <w:shd w:val="clear" w:color="000000" w:fill="F2F2F2"/>
            <w:noWrap/>
            <w:hideMark/>
          </w:tcPr>
          <w:p w14:paraId="665E97C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6.41</w:t>
            </w:r>
          </w:p>
        </w:tc>
        <w:tc>
          <w:tcPr>
            <w:tcW w:w="472" w:type="pct"/>
            <w:tcBorders>
              <w:top w:val="nil"/>
              <w:left w:val="nil"/>
              <w:bottom w:val="nil"/>
              <w:right w:val="nil"/>
            </w:tcBorders>
            <w:shd w:val="clear" w:color="000000" w:fill="F2F2F2"/>
            <w:noWrap/>
            <w:hideMark/>
          </w:tcPr>
          <w:p w14:paraId="55F0C5AB"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4121</w:t>
            </w:r>
          </w:p>
        </w:tc>
        <w:tc>
          <w:tcPr>
            <w:tcW w:w="1366" w:type="pct"/>
            <w:tcBorders>
              <w:top w:val="nil"/>
              <w:left w:val="nil"/>
              <w:bottom w:val="nil"/>
              <w:right w:val="nil"/>
            </w:tcBorders>
            <w:shd w:val="clear" w:color="000000" w:fill="F2F2F2"/>
            <w:hideMark/>
          </w:tcPr>
          <w:p w14:paraId="10DC02F2"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Accounting and bookkeeping clerks</w:t>
            </w:r>
          </w:p>
        </w:tc>
        <w:tc>
          <w:tcPr>
            <w:tcW w:w="398" w:type="pct"/>
            <w:tcBorders>
              <w:top w:val="nil"/>
              <w:left w:val="nil"/>
              <w:bottom w:val="nil"/>
              <w:right w:val="nil"/>
            </w:tcBorders>
            <w:shd w:val="clear" w:color="000000" w:fill="F2F2F2"/>
            <w:noWrap/>
            <w:hideMark/>
          </w:tcPr>
          <w:p w14:paraId="6369BEE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9.57</w:t>
            </w:r>
          </w:p>
        </w:tc>
      </w:tr>
      <w:tr w:rsidR="00AD121E" w:rsidRPr="00F038CF" w14:paraId="19F9D83C" w14:textId="77777777" w:rsidTr="00B77D51">
        <w:trPr>
          <w:trHeight w:val="510"/>
        </w:trPr>
        <w:tc>
          <w:tcPr>
            <w:tcW w:w="522" w:type="pct"/>
            <w:vMerge/>
            <w:tcBorders>
              <w:top w:val="nil"/>
              <w:left w:val="nil"/>
              <w:bottom w:val="single" w:sz="4" w:space="0" w:color="000000"/>
              <w:right w:val="nil"/>
            </w:tcBorders>
            <w:vAlign w:val="center"/>
            <w:hideMark/>
          </w:tcPr>
          <w:p w14:paraId="42E61CB5"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bottom w:val="nil"/>
              <w:right w:val="nil"/>
            </w:tcBorders>
            <w:shd w:val="clear" w:color="000000" w:fill="F2F2F2"/>
            <w:noWrap/>
            <w:hideMark/>
          </w:tcPr>
          <w:p w14:paraId="10E8372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1314</w:t>
            </w:r>
          </w:p>
        </w:tc>
        <w:tc>
          <w:tcPr>
            <w:tcW w:w="1365" w:type="pct"/>
            <w:tcBorders>
              <w:top w:val="nil"/>
              <w:left w:val="nil"/>
              <w:bottom w:val="nil"/>
              <w:right w:val="nil"/>
            </w:tcBorders>
            <w:shd w:val="clear" w:color="000000" w:fill="F2F2F2"/>
            <w:hideMark/>
          </w:tcPr>
          <w:p w14:paraId="3797ABA1"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Managers of small enterprises in wholesale and retail trade</w:t>
            </w:r>
          </w:p>
        </w:tc>
        <w:tc>
          <w:tcPr>
            <w:tcW w:w="405" w:type="pct"/>
            <w:tcBorders>
              <w:top w:val="nil"/>
              <w:left w:val="nil"/>
              <w:bottom w:val="nil"/>
              <w:right w:val="nil"/>
            </w:tcBorders>
            <w:shd w:val="clear" w:color="000000" w:fill="F2F2F2"/>
            <w:noWrap/>
            <w:hideMark/>
          </w:tcPr>
          <w:p w14:paraId="50A013A2"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5.13</w:t>
            </w:r>
          </w:p>
        </w:tc>
        <w:tc>
          <w:tcPr>
            <w:tcW w:w="472" w:type="pct"/>
            <w:tcBorders>
              <w:top w:val="nil"/>
              <w:left w:val="nil"/>
              <w:bottom w:val="nil"/>
              <w:right w:val="nil"/>
            </w:tcBorders>
            <w:shd w:val="clear" w:color="000000" w:fill="F2F2F2"/>
            <w:noWrap/>
            <w:hideMark/>
          </w:tcPr>
          <w:p w14:paraId="281E0705"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3415</w:t>
            </w:r>
          </w:p>
        </w:tc>
        <w:tc>
          <w:tcPr>
            <w:tcW w:w="1366" w:type="pct"/>
            <w:tcBorders>
              <w:top w:val="nil"/>
              <w:left w:val="nil"/>
              <w:bottom w:val="nil"/>
              <w:right w:val="nil"/>
            </w:tcBorders>
            <w:shd w:val="clear" w:color="000000" w:fill="F2F2F2"/>
            <w:hideMark/>
          </w:tcPr>
          <w:p w14:paraId="23000423"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Technical and commercial sales representatives</w:t>
            </w:r>
          </w:p>
        </w:tc>
        <w:tc>
          <w:tcPr>
            <w:tcW w:w="398" w:type="pct"/>
            <w:tcBorders>
              <w:top w:val="nil"/>
              <w:left w:val="nil"/>
              <w:bottom w:val="nil"/>
              <w:right w:val="nil"/>
            </w:tcBorders>
            <w:shd w:val="clear" w:color="000000" w:fill="F2F2F2"/>
            <w:noWrap/>
            <w:hideMark/>
          </w:tcPr>
          <w:p w14:paraId="52AB8AD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9.57</w:t>
            </w:r>
          </w:p>
        </w:tc>
      </w:tr>
      <w:tr w:rsidR="00AD121E" w:rsidRPr="00F038CF" w14:paraId="1DBDBADC" w14:textId="77777777" w:rsidTr="00B77D51">
        <w:trPr>
          <w:trHeight w:val="510"/>
        </w:trPr>
        <w:tc>
          <w:tcPr>
            <w:tcW w:w="522" w:type="pct"/>
            <w:vMerge/>
            <w:tcBorders>
              <w:top w:val="nil"/>
              <w:left w:val="nil"/>
              <w:right w:val="nil"/>
            </w:tcBorders>
            <w:vAlign w:val="center"/>
            <w:hideMark/>
          </w:tcPr>
          <w:p w14:paraId="20E93AE2" w14:textId="77777777" w:rsidR="00AD121E" w:rsidRPr="00F038CF" w:rsidRDefault="00AD121E" w:rsidP="0066798A">
            <w:pPr>
              <w:rPr>
                <w:rFonts w:ascii="Arial" w:eastAsia="Times New Roman" w:hAnsi="Arial" w:cs="Arial"/>
                <w:sz w:val="18"/>
                <w:szCs w:val="20"/>
                <w:lang w:eastAsia="en-US"/>
              </w:rPr>
            </w:pPr>
          </w:p>
        </w:tc>
        <w:tc>
          <w:tcPr>
            <w:tcW w:w="472" w:type="pct"/>
            <w:tcBorders>
              <w:top w:val="nil"/>
              <w:left w:val="nil"/>
              <w:right w:val="nil"/>
            </w:tcBorders>
            <w:shd w:val="clear" w:color="000000" w:fill="F2F2F2"/>
            <w:noWrap/>
            <w:hideMark/>
          </w:tcPr>
          <w:p w14:paraId="2E84B5B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3431</w:t>
            </w:r>
          </w:p>
        </w:tc>
        <w:tc>
          <w:tcPr>
            <w:tcW w:w="1365" w:type="pct"/>
            <w:tcBorders>
              <w:top w:val="nil"/>
              <w:left w:val="nil"/>
              <w:right w:val="nil"/>
            </w:tcBorders>
            <w:shd w:val="clear" w:color="000000" w:fill="F2F2F2"/>
            <w:hideMark/>
          </w:tcPr>
          <w:p w14:paraId="343BD724"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Administrative secretaries and related associate professionals</w:t>
            </w:r>
          </w:p>
        </w:tc>
        <w:tc>
          <w:tcPr>
            <w:tcW w:w="405" w:type="pct"/>
            <w:tcBorders>
              <w:top w:val="nil"/>
              <w:left w:val="nil"/>
              <w:right w:val="nil"/>
            </w:tcBorders>
            <w:shd w:val="clear" w:color="000000" w:fill="F2F2F2"/>
            <w:noWrap/>
            <w:hideMark/>
          </w:tcPr>
          <w:p w14:paraId="76B9599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4.49</w:t>
            </w:r>
          </w:p>
        </w:tc>
        <w:tc>
          <w:tcPr>
            <w:tcW w:w="472" w:type="pct"/>
            <w:tcBorders>
              <w:top w:val="nil"/>
              <w:left w:val="nil"/>
              <w:right w:val="nil"/>
            </w:tcBorders>
            <w:shd w:val="clear" w:color="000000" w:fill="F2F2F2"/>
            <w:noWrap/>
            <w:hideMark/>
          </w:tcPr>
          <w:p w14:paraId="3FAFDE9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5220</w:t>
            </w:r>
          </w:p>
        </w:tc>
        <w:tc>
          <w:tcPr>
            <w:tcW w:w="1366" w:type="pct"/>
            <w:tcBorders>
              <w:top w:val="nil"/>
              <w:left w:val="nil"/>
              <w:right w:val="nil"/>
            </w:tcBorders>
            <w:shd w:val="clear" w:color="000000" w:fill="F2F2F2"/>
            <w:hideMark/>
          </w:tcPr>
          <w:p w14:paraId="58F9FDF9"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Shop, stall and market salespersons and demonstrators</w:t>
            </w:r>
          </w:p>
        </w:tc>
        <w:tc>
          <w:tcPr>
            <w:tcW w:w="398" w:type="pct"/>
            <w:tcBorders>
              <w:top w:val="nil"/>
              <w:left w:val="nil"/>
              <w:right w:val="nil"/>
            </w:tcBorders>
            <w:shd w:val="clear" w:color="000000" w:fill="F2F2F2"/>
            <w:noWrap/>
            <w:hideMark/>
          </w:tcPr>
          <w:p w14:paraId="0991142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6.52</w:t>
            </w:r>
          </w:p>
        </w:tc>
      </w:tr>
    </w:tbl>
    <w:tbl>
      <w:tblPr>
        <w:tblpPr w:leftFromText="180" w:rightFromText="180" w:vertAnchor="text" w:tblpY="1"/>
        <w:tblOverlap w:val="never"/>
        <w:tblW w:w="5025" w:type="pct"/>
        <w:tblLook w:val="04A0" w:firstRow="1" w:lastRow="0" w:firstColumn="1" w:lastColumn="0" w:noHBand="0" w:noVBand="1"/>
      </w:tblPr>
      <w:tblGrid>
        <w:gridCol w:w="993"/>
        <w:gridCol w:w="779"/>
        <w:gridCol w:w="2401"/>
        <w:gridCol w:w="883"/>
        <w:gridCol w:w="839"/>
        <w:gridCol w:w="2507"/>
        <w:gridCol w:w="715"/>
      </w:tblGrid>
      <w:tr w:rsidR="00AD121E" w:rsidRPr="00F038CF" w14:paraId="4E6158C1" w14:textId="77777777" w:rsidTr="0066798A">
        <w:trPr>
          <w:trHeight w:val="510"/>
        </w:trPr>
        <w:tc>
          <w:tcPr>
            <w:tcW w:w="545" w:type="pct"/>
            <w:vMerge w:val="restart"/>
            <w:tcBorders>
              <w:left w:val="nil"/>
              <w:bottom w:val="nil"/>
              <w:right w:val="nil"/>
            </w:tcBorders>
            <w:shd w:val="clear" w:color="auto" w:fill="auto"/>
            <w:hideMark/>
          </w:tcPr>
          <w:p w14:paraId="12B65C59" w14:textId="77777777" w:rsidR="00AD121E" w:rsidRPr="00F038CF" w:rsidRDefault="00AD121E" w:rsidP="0066798A">
            <w:pPr>
              <w:rPr>
                <w:rFonts w:ascii="Arial" w:eastAsia="Times New Roman" w:hAnsi="Arial" w:cs="Arial"/>
                <w:sz w:val="18"/>
                <w:szCs w:val="20"/>
                <w:lang w:eastAsia="en-US"/>
              </w:rPr>
            </w:pPr>
            <w:proofErr w:type="spellStart"/>
            <w:r w:rsidRPr="00F038CF">
              <w:rPr>
                <w:rFonts w:ascii="Arial" w:eastAsia="Times New Roman" w:hAnsi="Arial" w:cs="Arial"/>
                <w:sz w:val="18"/>
                <w:szCs w:val="20"/>
                <w:lang w:eastAsia="en-US"/>
              </w:rPr>
              <w:t>Intermed</w:t>
            </w:r>
            <w:proofErr w:type="spellEnd"/>
            <w:r w:rsidRPr="00F038CF">
              <w:rPr>
                <w:rFonts w:ascii="Arial" w:eastAsia="Times New Roman" w:hAnsi="Arial" w:cs="Arial"/>
                <w:sz w:val="18"/>
                <w:szCs w:val="20"/>
                <w:lang w:eastAsia="en-US"/>
              </w:rPr>
              <w:t>. non-manual</w:t>
            </w:r>
          </w:p>
        </w:tc>
        <w:tc>
          <w:tcPr>
            <w:tcW w:w="427" w:type="pct"/>
            <w:tcBorders>
              <w:left w:val="nil"/>
              <w:bottom w:val="nil"/>
              <w:right w:val="nil"/>
            </w:tcBorders>
            <w:shd w:val="clear" w:color="auto" w:fill="auto"/>
            <w:noWrap/>
            <w:hideMark/>
          </w:tcPr>
          <w:p w14:paraId="79016E5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3115</w:t>
            </w:r>
          </w:p>
        </w:tc>
        <w:tc>
          <w:tcPr>
            <w:tcW w:w="1317" w:type="pct"/>
            <w:tcBorders>
              <w:left w:val="nil"/>
              <w:bottom w:val="nil"/>
              <w:right w:val="nil"/>
            </w:tcBorders>
            <w:shd w:val="clear" w:color="auto" w:fill="auto"/>
            <w:hideMark/>
          </w:tcPr>
          <w:p w14:paraId="46F1E4C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Mechanical engineering technicians</w:t>
            </w:r>
          </w:p>
        </w:tc>
        <w:tc>
          <w:tcPr>
            <w:tcW w:w="484" w:type="pct"/>
            <w:tcBorders>
              <w:left w:val="nil"/>
              <w:bottom w:val="nil"/>
              <w:right w:val="nil"/>
            </w:tcBorders>
            <w:shd w:val="clear" w:color="auto" w:fill="auto"/>
            <w:noWrap/>
            <w:hideMark/>
          </w:tcPr>
          <w:p w14:paraId="48E3827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8.00</w:t>
            </w:r>
          </w:p>
        </w:tc>
        <w:tc>
          <w:tcPr>
            <w:tcW w:w="460" w:type="pct"/>
            <w:tcBorders>
              <w:left w:val="nil"/>
              <w:bottom w:val="nil"/>
              <w:right w:val="nil"/>
            </w:tcBorders>
            <w:shd w:val="clear" w:color="auto" w:fill="auto"/>
            <w:noWrap/>
            <w:hideMark/>
          </w:tcPr>
          <w:p w14:paraId="5B11AC1B"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3320</w:t>
            </w:r>
          </w:p>
        </w:tc>
        <w:tc>
          <w:tcPr>
            <w:tcW w:w="1375" w:type="pct"/>
            <w:tcBorders>
              <w:left w:val="nil"/>
              <w:bottom w:val="nil"/>
              <w:right w:val="nil"/>
            </w:tcBorders>
            <w:shd w:val="clear" w:color="auto" w:fill="auto"/>
            <w:hideMark/>
          </w:tcPr>
          <w:p w14:paraId="50047893"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Pre-primary education teaching associate professionals</w:t>
            </w:r>
          </w:p>
        </w:tc>
        <w:tc>
          <w:tcPr>
            <w:tcW w:w="393" w:type="pct"/>
            <w:tcBorders>
              <w:left w:val="nil"/>
              <w:bottom w:val="nil"/>
              <w:right w:val="nil"/>
            </w:tcBorders>
            <w:shd w:val="clear" w:color="auto" w:fill="auto"/>
            <w:noWrap/>
            <w:hideMark/>
          </w:tcPr>
          <w:p w14:paraId="5692876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16.89</w:t>
            </w:r>
          </w:p>
        </w:tc>
      </w:tr>
      <w:tr w:rsidR="00AD121E" w:rsidRPr="00F038CF" w14:paraId="57104DCD" w14:textId="77777777" w:rsidTr="0066798A">
        <w:trPr>
          <w:trHeight w:val="255"/>
        </w:trPr>
        <w:tc>
          <w:tcPr>
            <w:tcW w:w="545" w:type="pct"/>
            <w:vMerge/>
            <w:tcBorders>
              <w:top w:val="nil"/>
              <w:left w:val="nil"/>
              <w:bottom w:val="nil"/>
              <w:right w:val="nil"/>
            </w:tcBorders>
            <w:vAlign w:val="center"/>
            <w:hideMark/>
          </w:tcPr>
          <w:p w14:paraId="0796B1E5"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auto" w:fill="auto"/>
            <w:noWrap/>
            <w:hideMark/>
          </w:tcPr>
          <w:p w14:paraId="3B334022"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2145</w:t>
            </w:r>
          </w:p>
        </w:tc>
        <w:tc>
          <w:tcPr>
            <w:tcW w:w="1317" w:type="pct"/>
            <w:tcBorders>
              <w:top w:val="nil"/>
              <w:left w:val="nil"/>
              <w:bottom w:val="nil"/>
              <w:right w:val="nil"/>
            </w:tcBorders>
            <w:shd w:val="clear" w:color="auto" w:fill="auto"/>
            <w:hideMark/>
          </w:tcPr>
          <w:p w14:paraId="38303D0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Mechanical engineers</w:t>
            </w:r>
          </w:p>
        </w:tc>
        <w:tc>
          <w:tcPr>
            <w:tcW w:w="484" w:type="pct"/>
            <w:tcBorders>
              <w:top w:val="nil"/>
              <w:left w:val="nil"/>
              <w:bottom w:val="nil"/>
              <w:right w:val="nil"/>
            </w:tcBorders>
            <w:shd w:val="clear" w:color="auto" w:fill="auto"/>
            <w:noWrap/>
            <w:hideMark/>
          </w:tcPr>
          <w:p w14:paraId="2DA320B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6.77</w:t>
            </w:r>
          </w:p>
        </w:tc>
        <w:tc>
          <w:tcPr>
            <w:tcW w:w="460" w:type="pct"/>
            <w:tcBorders>
              <w:top w:val="nil"/>
              <w:left w:val="nil"/>
              <w:bottom w:val="nil"/>
              <w:right w:val="nil"/>
            </w:tcBorders>
            <w:shd w:val="clear" w:color="auto" w:fill="auto"/>
            <w:noWrap/>
            <w:hideMark/>
          </w:tcPr>
          <w:p w14:paraId="662B1C7E"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3231</w:t>
            </w:r>
          </w:p>
        </w:tc>
        <w:tc>
          <w:tcPr>
            <w:tcW w:w="1375" w:type="pct"/>
            <w:tcBorders>
              <w:top w:val="nil"/>
              <w:left w:val="nil"/>
              <w:bottom w:val="nil"/>
              <w:right w:val="nil"/>
            </w:tcBorders>
            <w:shd w:val="clear" w:color="auto" w:fill="auto"/>
            <w:hideMark/>
          </w:tcPr>
          <w:p w14:paraId="1EF0EBF6"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Nursing associate professionals</w:t>
            </w:r>
          </w:p>
        </w:tc>
        <w:tc>
          <w:tcPr>
            <w:tcW w:w="393" w:type="pct"/>
            <w:tcBorders>
              <w:top w:val="nil"/>
              <w:left w:val="nil"/>
              <w:bottom w:val="nil"/>
              <w:right w:val="nil"/>
            </w:tcBorders>
            <w:shd w:val="clear" w:color="auto" w:fill="auto"/>
            <w:noWrap/>
            <w:hideMark/>
          </w:tcPr>
          <w:p w14:paraId="1B98FC35"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11.44</w:t>
            </w:r>
          </w:p>
        </w:tc>
      </w:tr>
      <w:tr w:rsidR="00AD121E" w:rsidRPr="00F038CF" w14:paraId="5B267B96" w14:textId="77777777" w:rsidTr="0066798A">
        <w:trPr>
          <w:trHeight w:val="510"/>
        </w:trPr>
        <w:tc>
          <w:tcPr>
            <w:tcW w:w="545" w:type="pct"/>
            <w:vMerge/>
            <w:tcBorders>
              <w:top w:val="nil"/>
              <w:left w:val="nil"/>
              <w:bottom w:val="nil"/>
              <w:right w:val="nil"/>
            </w:tcBorders>
            <w:vAlign w:val="center"/>
            <w:hideMark/>
          </w:tcPr>
          <w:p w14:paraId="2785956E"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auto" w:fill="auto"/>
            <w:noWrap/>
            <w:hideMark/>
          </w:tcPr>
          <w:p w14:paraId="4AC25C4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2331</w:t>
            </w:r>
          </w:p>
        </w:tc>
        <w:tc>
          <w:tcPr>
            <w:tcW w:w="1317" w:type="pct"/>
            <w:tcBorders>
              <w:top w:val="nil"/>
              <w:left w:val="nil"/>
              <w:bottom w:val="nil"/>
              <w:right w:val="nil"/>
            </w:tcBorders>
            <w:shd w:val="clear" w:color="auto" w:fill="auto"/>
            <w:hideMark/>
          </w:tcPr>
          <w:p w14:paraId="1D5AD5EE"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Primary education teaching professionals</w:t>
            </w:r>
          </w:p>
        </w:tc>
        <w:tc>
          <w:tcPr>
            <w:tcW w:w="484" w:type="pct"/>
            <w:tcBorders>
              <w:top w:val="nil"/>
              <w:left w:val="nil"/>
              <w:bottom w:val="nil"/>
              <w:right w:val="nil"/>
            </w:tcBorders>
            <w:shd w:val="clear" w:color="auto" w:fill="auto"/>
            <w:noWrap/>
            <w:hideMark/>
          </w:tcPr>
          <w:p w14:paraId="40CDBF8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6.15</w:t>
            </w:r>
          </w:p>
        </w:tc>
        <w:tc>
          <w:tcPr>
            <w:tcW w:w="460" w:type="pct"/>
            <w:tcBorders>
              <w:top w:val="nil"/>
              <w:left w:val="nil"/>
              <w:bottom w:val="nil"/>
              <w:right w:val="nil"/>
            </w:tcBorders>
            <w:shd w:val="clear" w:color="auto" w:fill="auto"/>
            <w:noWrap/>
            <w:hideMark/>
          </w:tcPr>
          <w:p w14:paraId="3039CDD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2331</w:t>
            </w:r>
          </w:p>
        </w:tc>
        <w:tc>
          <w:tcPr>
            <w:tcW w:w="1375" w:type="pct"/>
            <w:tcBorders>
              <w:top w:val="nil"/>
              <w:left w:val="nil"/>
              <w:bottom w:val="nil"/>
              <w:right w:val="nil"/>
            </w:tcBorders>
            <w:shd w:val="clear" w:color="auto" w:fill="auto"/>
            <w:hideMark/>
          </w:tcPr>
          <w:p w14:paraId="3499F67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Primary education teaching professionals</w:t>
            </w:r>
          </w:p>
        </w:tc>
        <w:tc>
          <w:tcPr>
            <w:tcW w:w="393" w:type="pct"/>
            <w:tcBorders>
              <w:top w:val="nil"/>
              <w:left w:val="nil"/>
              <w:bottom w:val="nil"/>
              <w:right w:val="nil"/>
            </w:tcBorders>
            <w:shd w:val="clear" w:color="auto" w:fill="auto"/>
            <w:noWrap/>
            <w:hideMark/>
          </w:tcPr>
          <w:p w14:paraId="118FF7E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11.17</w:t>
            </w:r>
          </w:p>
        </w:tc>
      </w:tr>
      <w:tr w:rsidR="00AD121E" w:rsidRPr="00F038CF" w14:paraId="6F15FE32" w14:textId="77777777" w:rsidTr="0066798A">
        <w:trPr>
          <w:trHeight w:val="510"/>
        </w:trPr>
        <w:tc>
          <w:tcPr>
            <w:tcW w:w="545" w:type="pct"/>
            <w:vMerge/>
            <w:tcBorders>
              <w:top w:val="nil"/>
              <w:left w:val="nil"/>
              <w:bottom w:val="nil"/>
              <w:right w:val="nil"/>
            </w:tcBorders>
            <w:vAlign w:val="center"/>
            <w:hideMark/>
          </w:tcPr>
          <w:p w14:paraId="6E601071"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auto" w:fill="auto"/>
            <w:noWrap/>
            <w:hideMark/>
          </w:tcPr>
          <w:p w14:paraId="7663AEE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3112</w:t>
            </w:r>
          </w:p>
        </w:tc>
        <w:tc>
          <w:tcPr>
            <w:tcW w:w="1317" w:type="pct"/>
            <w:tcBorders>
              <w:top w:val="nil"/>
              <w:left w:val="nil"/>
              <w:bottom w:val="nil"/>
              <w:right w:val="nil"/>
            </w:tcBorders>
            <w:shd w:val="clear" w:color="auto" w:fill="auto"/>
            <w:hideMark/>
          </w:tcPr>
          <w:p w14:paraId="693A4E8D"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Civil engineering technicians</w:t>
            </w:r>
          </w:p>
        </w:tc>
        <w:tc>
          <w:tcPr>
            <w:tcW w:w="484" w:type="pct"/>
            <w:tcBorders>
              <w:top w:val="nil"/>
              <w:left w:val="nil"/>
              <w:bottom w:val="nil"/>
              <w:right w:val="nil"/>
            </w:tcBorders>
            <w:shd w:val="clear" w:color="auto" w:fill="auto"/>
            <w:noWrap/>
            <w:hideMark/>
          </w:tcPr>
          <w:p w14:paraId="7CE467B0"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5.85</w:t>
            </w:r>
          </w:p>
        </w:tc>
        <w:tc>
          <w:tcPr>
            <w:tcW w:w="460" w:type="pct"/>
            <w:tcBorders>
              <w:top w:val="nil"/>
              <w:left w:val="nil"/>
              <w:bottom w:val="nil"/>
              <w:right w:val="nil"/>
            </w:tcBorders>
            <w:shd w:val="clear" w:color="auto" w:fill="auto"/>
            <w:noWrap/>
            <w:hideMark/>
          </w:tcPr>
          <w:p w14:paraId="616ABD6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2419</w:t>
            </w:r>
          </w:p>
        </w:tc>
        <w:tc>
          <w:tcPr>
            <w:tcW w:w="1375" w:type="pct"/>
            <w:tcBorders>
              <w:top w:val="nil"/>
              <w:left w:val="nil"/>
              <w:bottom w:val="nil"/>
              <w:right w:val="nil"/>
            </w:tcBorders>
            <w:shd w:val="clear" w:color="auto" w:fill="auto"/>
            <w:hideMark/>
          </w:tcPr>
          <w:p w14:paraId="56F1ED6A"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Business professionals not elsewhere classified</w:t>
            </w:r>
          </w:p>
        </w:tc>
        <w:tc>
          <w:tcPr>
            <w:tcW w:w="393" w:type="pct"/>
            <w:tcBorders>
              <w:top w:val="nil"/>
              <w:left w:val="nil"/>
              <w:bottom w:val="nil"/>
              <w:right w:val="nil"/>
            </w:tcBorders>
            <w:shd w:val="clear" w:color="auto" w:fill="auto"/>
            <w:noWrap/>
            <w:hideMark/>
          </w:tcPr>
          <w:p w14:paraId="1A2DEE2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7.08</w:t>
            </w:r>
          </w:p>
        </w:tc>
      </w:tr>
      <w:tr w:rsidR="00AD121E" w:rsidRPr="00F038CF" w14:paraId="72BF3D29" w14:textId="77777777" w:rsidTr="0066798A">
        <w:trPr>
          <w:trHeight w:val="255"/>
        </w:trPr>
        <w:tc>
          <w:tcPr>
            <w:tcW w:w="545" w:type="pct"/>
            <w:vMerge/>
            <w:tcBorders>
              <w:top w:val="nil"/>
              <w:left w:val="nil"/>
              <w:bottom w:val="nil"/>
              <w:right w:val="nil"/>
            </w:tcBorders>
            <w:vAlign w:val="center"/>
            <w:hideMark/>
          </w:tcPr>
          <w:p w14:paraId="39C5AE90"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auto" w:fill="auto"/>
            <w:noWrap/>
            <w:hideMark/>
          </w:tcPr>
          <w:p w14:paraId="6FC6A17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3121</w:t>
            </w:r>
          </w:p>
        </w:tc>
        <w:tc>
          <w:tcPr>
            <w:tcW w:w="1317" w:type="pct"/>
            <w:tcBorders>
              <w:top w:val="nil"/>
              <w:left w:val="nil"/>
              <w:bottom w:val="nil"/>
              <w:right w:val="nil"/>
            </w:tcBorders>
            <w:shd w:val="clear" w:color="auto" w:fill="auto"/>
            <w:hideMark/>
          </w:tcPr>
          <w:p w14:paraId="322CC27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Computer assistants</w:t>
            </w:r>
          </w:p>
        </w:tc>
        <w:tc>
          <w:tcPr>
            <w:tcW w:w="484" w:type="pct"/>
            <w:tcBorders>
              <w:top w:val="nil"/>
              <w:left w:val="nil"/>
              <w:bottom w:val="nil"/>
              <w:right w:val="nil"/>
            </w:tcBorders>
            <w:shd w:val="clear" w:color="auto" w:fill="auto"/>
            <w:noWrap/>
            <w:hideMark/>
          </w:tcPr>
          <w:p w14:paraId="7A2E5694"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5.23</w:t>
            </w:r>
          </w:p>
        </w:tc>
        <w:tc>
          <w:tcPr>
            <w:tcW w:w="460" w:type="pct"/>
            <w:tcBorders>
              <w:top w:val="nil"/>
              <w:left w:val="nil"/>
              <w:bottom w:val="nil"/>
              <w:right w:val="nil"/>
            </w:tcBorders>
            <w:shd w:val="clear" w:color="auto" w:fill="auto"/>
            <w:noWrap/>
            <w:hideMark/>
          </w:tcPr>
          <w:p w14:paraId="5EBC60C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2230</w:t>
            </w:r>
          </w:p>
        </w:tc>
        <w:tc>
          <w:tcPr>
            <w:tcW w:w="1375" w:type="pct"/>
            <w:tcBorders>
              <w:top w:val="nil"/>
              <w:left w:val="nil"/>
              <w:bottom w:val="nil"/>
              <w:right w:val="nil"/>
            </w:tcBorders>
            <w:shd w:val="clear" w:color="auto" w:fill="auto"/>
            <w:hideMark/>
          </w:tcPr>
          <w:p w14:paraId="7BDA8E2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Nursing and midwifery professionals</w:t>
            </w:r>
          </w:p>
        </w:tc>
        <w:tc>
          <w:tcPr>
            <w:tcW w:w="393" w:type="pct"/>
            <w:tcBorders>
              <w:top w:val="nil"/>
              <w:left w:val="nil"/>
              <w:bottom w:val="nil"/>
              <w:right w:val="nil"/>
            </w:tcBorders>
            <w:shd w:val="clear" w:color="auto" w:fill="auto"/>
            <w:noWrap/>
            <w:hideMark/>
          </w:tcPr>
          <w:p w14:paraId="0A8D88A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4.63</w:t>
            </w:r>
          </w:p>
        </w:tc>
      </w:tr>
      <w:tr w:rsidR="00AD121E" w:rsidRPr="00F038CF" w14:paraId="30BEBFFD" w14:textId="77777777" w:rsidTr="0066798A">
        <w:trPr>
          <w:trHeight w:val="510"/>
        </w:trPr>
        <w:tc>
          <w:tcPr>
            <w:tcW w:w="545" w:type="pct"/>
            <w:vMerge w:val="restart"/>
            <w:tcBorders>
              <w:top w:val="nil"/>
              <w:left w:val="nil"/>
              <w:bottom w:val="single" w:sz="4" w:space="0" w:color="000000"/>
              <w:right w:val="nil"/>
            </w:tcBorders>
            <w:shd w:val="clear" w:color="000000" w:fill="F2F2F2"/>
            <w:hideMark/>
          </w:tcPr>
          <w:p w14:paraId="2D9A4256"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Higher non-manual</w:t>
            </w:r>
          </w:p>
        </w:tc>
        <w:tc>
          <w:tcPr>
            <w:tcW w:w="427" w:type="pct"/>
            <w:tcBorders>
              <w:top w:val="nil"/>
              <w:left w:val="nil"/>
              <w:bottom w:val="nil"/>
              <w:right w:val="nil"/>
            </w:tcBorders>
            <w:shd w:val="clear" w:color="000000" w:fill="F2F2F2"/>
            <w:noWrap/>
            <w:hideMark/>
          </w:tcPr>
          <w:p w14:paraId="11EF9B3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2139</w:t>
            </w:r>
          </w:p>
        </w:tc>
        <w:tc>
          <w:tcPr>
            <w:tcW w:w="1317" w:type="pct"/>
            <w:tcBorders>
              <w:top w:val="nil"/>
              <w:left w:val="nil"/>
              <w:bottom w:val="nil"/>
              <w:right w:val="nil"/>
            </w:tcBorders>
            <w:shd w:val="clear" w:color="000000" w:fill="F2F2F2"/>
            <w:hideMark/>
          </w:tcPr>
          <w:p w14:paraId="30222269"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Computing professionals not elsewhere classified</w:t>
            </w:r>
          </w:p>
        </w:tc>
        <w:tc>
          <w:tcPr>
            <w:tcW w:w="484" w:type="pct"/>
            <w:tcBorders>
              <w:top w:val="nil"/>
              <w:left w:val="nil"/>
              <w:bottom w:val="nil"/>
              <w:right w:val="nil"/>
            </w:tcBorders>
            <w:shd w:val="clear" w:color="000000" w:fill="F2F2F2"/>
            <w:noWrap/>
            <w:hideMark/>
          </w:tcPr>
          <w:p w14:paraId="288EEE0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9.86</w:t>
            </w:r>
          </w:p>
        </w:tc>
        <w:tc>
          <w:tcPr>
            <w:tcW w:w="460" w:type="pct"/>
            <w:tcBorders>
              <w:top w:val="nil"/>
              <w:left w:val="nil"/>
              <w:bottom w:val="nil"/>
              <w:right w:val="nil"/>
            </w:tcBorders>
            <w:shd w:val="clear" w:color="000000" w:fill="F2F2F2"/>
            <w:noWrap/>
            <w:hideMark/>
          </w:tcPr>
          <w:p w14:paraId="0E4EAB96"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1229</w:t>
            </w:r>
          </w:p>
        </w:tc>
        <w:tc>
          <w:tcPr>
            <w:tcW w:w="1375" w:type="pct"/>
            <w:tcBorders>
              <w:top w:val="nil"/>
              <w:left w:val="nil"/>
              <w:bottom w:val="nil"/>
              <w:right w:val="nil"/>
            </w:tcBorders>
            <w:shd w:val="clear" w:color="000000" w:fill="F2F2F2"/>
            <w:hideMark/>
          </w:tcPr>
          <w:p w14:paraId="7B194493"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Production and operations managers not elsewhere classified</w:t>
            </w:r>
          </w:p>
        </w:tc>
        <w:tc>
          <w:tcPr>
            <w:tcW w:w="393" w:type="pct"/>
            <w:tcBorders>
              <w:top w:val="nil"/>
              <w:left w:val="nil"/>
              <w:bottom w:val="nil"/>
              <w:right w:val="nil"/>
            </w:tcBorders>
            <w:shd w:val="clear" w:color="000000" w:fill="F2F2F2"/>
            <w:noWrap/>
            <w:hideMark/>
          </w:tcPr>
          <w:p w14:paraId="1368A64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9.63</w:t>
            </w:r>
          </w:p>
        </w:tc>
      </w:tr>
      <w:tr w:rsidR="00AD121E" w:rsidRPr="00F038CF" w14:paraId="63961F76" w14:textId="77777777" w:rsidTr="0066798A">
        <w:trPr>
          <w:trHeight w:val="255"/>
        </w:trPr>
        <w:tc>
          <w:tcPr>
            <w:tcW w:w="545" w:type="pct"/>
            <w:vMerge/>
            <w:tcBorders>
              <w:top w:val="nil"/>
              <w:left w:val="nil"/>
              <w:bottom w:val="single" w:sz="4" w:space="0" w:color="000000"/>
              <w:right w:val="nil"/>
            </w:tcBorders>
            <w:vAlign w:val="center"/>
            <w:hideMark/>
          </w:tcPr>
          <w:p w14:paraId="20D8257A"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000000" w:fill="F2F2F2"/>
            <w:noWrap/>
            <w:hideMark/>
          </w:tcPr>
          <w:p w14:paraId="1F22879F"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1210</w:t>
            </w:r>
          </w:p>
        </w:tc>
        <w:tc>
          <w:tcPr>
            <w:tcW w:w="1317" w:type="pct"/>
            <w:tcBorders>
              <w:top w:val="nil"/>
              <w:left w:val="nil"/>
              <w:bottom w:val="nil"/>
              <w:right w:val="nil"/>
            </w:tcBorders>
            <w:shd w:val="clear" w:color="000000" w:fill="F2F2F2"/>
            <w:hideMark/>
          </w:tcPr>
          <w:p w14:paraId="0AB9B17C"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Directors and chief executives</w:t>
            </w:r>
          </w:p>
        </w:tc>
        <w:tc>
          <w:tcPr>
            <w:tcW w:w="484" w:type="pct"/>
            <w:tcBorders>
              <w:top w:val="nil"/>
              <w:left w:val="nil"/>
              <w:bottom w:val="nil"/>
              <w:right w:val="nil"/>
            </w:tcBorders>
            <w:shd w:val="clear" w:color="000000" w:fill="F2F2F2"/>
            <w:noWrap/>
            <w:hideMark/>
          </w:tcPr>
          <w:p w14:paraId="10DAA9E8"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9.51</w:t>
            </w:r>
          </w:p>
        </w:tc>
        <w:tc>
          <w:tcPr>
            <w:tcW w:w="460" w:type="pct"/>
            <w:tcBorders>
              <w:top w:val="nil"/>
              <w:left w:val="nil"/>
              <w:bottom w:val="nil"/>
              <w:right w:val="nil"/>
            </w:tcBorders>
            <w:shd w:val="clear" w:color="000000" w:fill="F2F2F2"/>
            <w:noWrap/>
            <w:hideMark/>
          </w:tcPr>
          <w:p w14:paraId="2FB4E42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2446</w:t>
            </w:r>
          </w:p>
        </w:tc>
        <w:tc>
          <w:tcPr>
            <w:tcW w:w="1375" w:type="pct"/>
            <w:tcBorders>
              <w:top w:val="nil"/>
              <w:left w:val="nil"/>
              <w:bottom w:val="nil"/>
              <w:right w:val="nil"/>
            </w:tcBorders>
            <w:shd w:val="clear" w:color="000000" w:fill="F2F2F2"/>
            <w:hideMark/>
          </w:tcPr>
          <w:p w14:paraId="49A26358"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Social work professionals</w:t>
            </w:r>
          </w:p>
        </w:tc>
        <w:tc>
          <w:tcPr>
            <w:tcW w:w="393" w:type="pct"/>
            <w:tcBorders>
              <w:top w:val="nil"/>
              <w:left w:val="nil"/>
              <w:bottom w:val="nil"/>
              <w:right w:val="nil"/>
            </w:tcBorders>
            <w:shd w:val="clear" w:color="000000" w:fill="F2F2F2"/>
            <w:noWrap/>
            <w:hideMark/>
          </w:tcPr>
          <w:p w14:paraId="75CA0E5E"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9.17</w:t>
            </w:r>
          </w:p>
        </w:tc>
      </w:tr>
      <w:tr w:rsidR="00AD121E" w:rsidRPr="00F038CF" w14:paraId="02D7E0BA" w14:textId="77777777" w:rsidTr="0066798A">
        <w:trPr>
          <w:trHeight w:val="510"/>
        </w:trPr>
        <w:tc>
          <w:tcPr>
            <w:tcW w:w="545" w:type="pct"/>
            <w:vMerge/>
            <w:tcBorders>
              <w:top w:val="nil"/>
              <w:left w:val="nil"/>
              <w:bottom w:val="single" w:sz="4" w:space="0" w:color="000000"/>
              <w:right w:val="nil"/>
            </w:tcBorders>
            <w:vAlign w:val="center"/>
            <w:hideMark/>
          </w:tcPr>
          <w:p w14:paraId="1141E0B0"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000000" w:fill="F2F2F2"/>
            <w:noWrap/>
            <w:hideMark/>
          </w:tcPr>
          <w:p w14:paraId="27558C37"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2131</w:t>
            </w:r>
          </w:p>
        </w:tc>
        <w:tc>
          <w:tcPr>
            <w:tcW w:w="1317" w:type="pct"/>
            <w:tcBorders>
              <w:top w:val="nil"/>
              <w:left w:val="nil"/>
              <w:bottom w:val="nil"/>
              <w:right w:val="nil"/>
            </w:tcBorders>
            <w:shd w:val="clear" w:color="000000" w:fill="F2F2F2"/>
            <w:hideMark/>
          </w:tcPr>
          <w:p w14:paraId="17F0F06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Computer systems designers, analysts and programmers</w:t>
            </w:r>
          </w:p>
        </w:tc>
        <w:tc>
          <w:tcPr>
            <w:tcW w:w="484" w:type="pct"/>
            <w:tcBorders>
              <w:top w:val="nil"/>
              <w:left w:val="nil"/>
              <w:bottom w:val="nil"/>
              <w:right w:val="nil"/>
            </w:tcBorders>
            <w:shd w:val="clear" w:color="000000" w:fill="F2F2F2"/>
            <w:noWrap/>
            <w:hideMark/>
          </w:tcPr>
          <w:p w14:paraId="114256E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8.45</w:t>
            </w:r>
          </w:p>
        </w:tc>
        <w:tc>
          <w:tcPr>
            <w:tcW w:w="460" w:type="pct"/>
            <w:tcBorders>
              <w:top w:val="nil"/>
              <w:left w:val="nil"/>
              <w:bottom w:val="nil"/>
              <w:right w:val="nil"/>
            </w:tcBorders>
            <w:shd w:val="clear" w:color="000000" w:fill="F2F2F2"/>
            <w:noWrap/>
            <w:hideMark/>
          </w:tcPr>
          <w:p w14:paraId="390CFFC9"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2320</w:t>
            </w:r>
          </w:p>
        </w:tc>
        <w:tc>
          <w:tcPr>
            <w:tcW w:w="1375" w:type="pct"/>
            <w:tcBorders>
              <w:top w:val="nil"/>
              <w:left w:val="nil"/>
              <w:bottom w:val="nil"/>
              <w:right w:val="nil"/>
            </w:tcBorders>
            <w:shd w:val="clear" w:color="000000" w:fill="F2F2F2"/>
            <w:hideMark/>
          </w:tcPr>
          <w:p w14:paraId="42BDA560"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Secondary education teaching professionals</w:t>
            </w:r>
          </w:p>
        </w:tc>
        <w:tc>
          <w:tcPr>
            <w:tcW w:w="393" w:type="pct"/>
            <w:tcBorders>
              <w:top w:val="nil"/>
              <w:left w:val="nil"/>
              <w:bottom w:val="nil"/>
              <w:right w:val="nil"/>
            </w:tcBorders>
            <w:shd w:val="clear" w:color="000000" w:fill="F2F2F2"/>
            <w:noWrap/>
            <w:hideMark/>
          </w:tcPr>
          <w:p w14:paraId="007E282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7.34</w:t>
            </w:r>
          </w:p>
        </w:tc>
      </w:tr>
      <w:tr w:rsidR="00AD121E" w:rsidRPr="00F038CF" w14:paraId="6F71C399" w14:textId="77777777" w:rsidTr="0066798A">
        <w:trPr>
          <w:trHeight w:val="510"/>
        </w:trPr>
        <w:tc>
          <w:tcPr>
            <w:tcW w:w="545" w:type="pct"/>
            <w:vMerge/>
            <w:tcBorders>
              <w:top w:val="nil"/>
              <w:left w:val="nil"/>
              <w:bottom w:val="single" w:sz="4" w:space="0" w:color="000000"/>
              <w:right w:val="nil"/>
            </w:tcBorders>
            <w:vAlign w:val="center"/>
            <w:hideMark/>
          </w:tcPr>
          <w:p w14:paraId="2ED4F0A7"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nil"/>
              <w:right w:val="nil"/>
            </w:tcBorders>
            <w:shd w:val="clear" w:color="000000" w:fill="F2F2F2"/>
            <w:noWrap/>
            <w:hideMark/>
          </w:tcPr>
          <w:p w14:paraId="3A20F4AB"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2221</w:t>
            </w:r>
          </w:p>
        </w:tc>
        <w:tc>
          <w:tcPr>
            <w:tcW w:w="1317" w:type="pct"/>
            <w:tcBorders>
              <w:top w:val="nil"/>
              <w:left w:val="nil"/>
              <w:bottom w:val="nil"/>
              <w:right w:val="nil"/>
            </w:tcBorders>
            <w:shd w:val="clear" w:color="000000" w:fill="F2F2F2"/>
            <w:hideMark/>
          </w:tcPr>
          <w:p w14:paraId="1D5725F1"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Medical doctors</w:t>
            </w:r>
          </w:p>
        </w:tc>
        <w:tc>
          <w:tcPr>
            <w:tcW w:w="484" w:type="pct"/>
            <w:tcBorders>
              <w:top w:val="nil"/>
              <w:left w:val="nil"/>
              <w:bottom w:val="nil"/>
              <w:right w:val="nil"/>
            </w:tcBorders>
            <w:shd w:val="clear" w:color="000000" w:fill="F2F2F2"/>
            <w:noWrap/>
            <w:hideMark/>
          </w:tcPr>
          <w:p w14:paraId="33575A3B"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5.99</w:t>
            </w:r>
          </w:p>
        </w:tc>
        <w:tc>
          <w:tcPr>
            <w:tcW w:w="460" w:type="pct"/>
            <w:tcBorders>
              <w:top w:val="nil"/>
              <w:left w:val="nil"/>
              <w:bottom w:val="nil"/>
              <w:right w:val="nil"/>
            </w:tcBorders>
            <w:shd w:val="clear" w:color="000000" w:fill="F2F2F2"/>
            <w:noWrap/>
            <w:hideMark/>
          </w:tcPr>
          <w:p w14:paraId="392D4E7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2310</w:t>
            </w:r>
          </w:p>
        </w:tc>
        <w:tc>
          <w:tcPr>
            <w:tcW w:w="1375" w:type="pct"/>
            <w:tcBorders>
              <w:top w:val="nil"/>
              <w:left w:val="nil"/>
              <w:bottom w:val="nil"/>
              <w:right w:val="nil"/>
            </w:tcBorders>
            <w:shd w:val="clear" w:color="000000" w:fill="F2F2F2"/>
            <w:hideMark/>
          </w:tcPr>
          <w:p w14:paraId="1A272A0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College, university and higher education teaching professionals</w:t>
            </w:r>
          </w:p>
        </w:tc>
        <w:tc>
          <w:tcPr>
            <w:tcW w:w="393" w:type="pct"/>
            <w:tcBorders>
              <w:top w:val="nil"/>
              <w:left w:val="nil"/>
              <w:bottom w:val="nil"/>
              <w:right w:val="nil"/>
            </w:tcBorders>
            <w:shd w:val="clear" w:color="000000" w:fill="F2F2F2"/>
            <w:noWrap/>
            <w:hideMark/>
          </w:tcPr>
          <w:p w14:paraId="6B852F3A"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6.88</w:t>
            </w:r>
          </w:p>
        </w:tc>
      </w:tr>
      <w:tr w:rsidR="00AD121E" w:rsidRPr="00F038CF" w14:paraId="36DE8D2D" w14:textId="77777777" w:rsidTr="0066798A">
        <w:trPr>
          <w:trHeight w:val="510"/>
        </w:trPr>
        <w:tc>
          <w:tcPr>
            <w:tcW w:w="545" w:type="pct"/>
            <w:vMerge/>
            <w:tcBorders>
              <w:top w:val="nil"/>
              <w:left w:val="nil"/>
              <w:bottom w:val="single" w:sz="4" w:space="0" w:color="000000"/>
              <w:right w:val="nil"/>
            </w:tcBorders>
            <w:vAlign w:val="center"/>
            <w:hideMark/>
          </w:tcPr>
          <w:p w14:paraId="7A69A469" w14:textId="77777777" w:rsidR="00AD121E" w:rsidRPr="00F038CF" w:rsidRDefault="00AD121E" w:rsidP="0066798A">
            <w:pPr>
              <w:rPr>
                <w:rFonts w:ascii="Arial" w:eastAsia="Times New Roman" w:hAnsi="Arial" w:cs="Arial"/>
                <w:sz w:val="18"/>
                <w:szCs w:val="20"/>
                <w:lang w:eastAsia="en-US"/>
              </w:rPr>
            </w:pPr>
          </w:p>
        </w:tc>
        <w:tc>
          <w:tcPr>
            <w:tcW w:w="427" w:type="pct"/>
            <w:tcBorders>
              <w:top w:val="nil"/>
              <w:left w:val="nil"/>
              <w:bottom w:val="single" w:sz="4" w:space="0" w:color="auto"/>
              <w:right w:val="nil"/>
            </w:tcBorders>
            <w:shd w:val="clear" w:color="000000" w:fill="F2F2F2"/>
            <w:noWrap/>
            <w:hideMark/>
          </w:tcPr>
          <w:p w14:paraId="41D55CA3"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2419</w:t>
            </w:r>
          </w:p>
        </w:tc>
        <w:tc>
          <w:tcPr>
            <w:tcW w:w="1317" w:type="pct"/>
            <w:tcBorders>
              <w:top w:val="nil"/>
              <w:left w:val="nil"/>
              <w:bottom w:val="single" w:sz="4" w:space="0" w:color="auto"/>
              <w:right w:val="nil"/>
            </w:tcBorders>
            <w:shd w:val="clear" w:color="000000" w:fill="F2F2F2"/>
            <w:hideMark/>
          </w:tcPr>
          <w:p w14:paraId="314FA2DF"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Business professionals not elsewhere classified</w:t>
            </w:r>
          </w:p>
        </w:tc>
        <w:tc>
          <w:tcPr>
            <w:tcW w:w="484" w:type="pct"/>
            <w:tcBorders>
              <w:top w:val="nil"/>
              <w:left w:val="nil"/>
              <w:bottom w:val="single" w:sz="4" w:space="0" w:color="auto"/>
              <w:right w:val="nil"/>
            </w:tcBorders>
            <w:shd w:val="clear" w:color="000000" w:fill="F2F2F2"/>
            <w:noWrap/>
            <w:hideMark/>
          </w:tcPr>
          <w:p w14:paraId="57280DB1"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5.63</w:t>
            </w:r>
          </w:p>
        </w:tc>
        <w:tc>
          <w:tcPr>
            <w:tcW w:w="460" w:type="pct"/>
            <w:tcBorders>
              <w:top w:val="nil"/>
              <w:left w:val="nil"/>
              <w:bottom w:val="single" w:sz="4" w:space="0" w:color="auto"/>
              <w:right w:val="nil"/>
            </w:tcBorders>
            <w:shd w:val="clear" w:color="000000" w:fill="F2F2F2"/>
            <w:noWrap/>
            <w:hideMark/>
          </w:tcPr>
          <w:p w14:paraId="36A2207C"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2411</w:t>
            </w:r>
          </w:p>
        </w:tc>
        <w:tc>
          <w:tcPr>
            <w:tcW w:w="1375" w:type="pct"/>
            <w:tcBorders>
              <w:top w:val="nil"/>
              <w:left w:val="nil"/>
              <w:bottom w:val="single" w:sz="4" w:space="0" w:color="auto"/>
              <w:right w:val="nil"/>
            </w:tcBorders>
            <w:shd w:val="clear" w:color="000000" w:fill="F2F2F2"/>
            <w:hideMark/>
          </w:tcPr>
          <w:p w14:paraId="04C4FF14" w14:textId="77777777" w:rsidR="00AD121E" w:rsidRPr="00F038CF" w:rsidRDefault="00AD121E" w:rsidP="0066798A">
            <w:pPr>
              <w:rPr>
                <w:rFonts w:ascii="Arial" w:eastAsia="Times New Roman" w:hAnsi="Arial" w:cs="Arial"/>
                <w:sz w:val="18"/>
                <w:szCs w:val="20"/>
                <w:lang w:eastAsia="en-US"/>
              </w:rPr>
            </w:pPr>
            <w:r w:rsidRPr="00F038CF">
              <w:rPr>
                <w:rFonts w:ascii="Arial" w:eastAsia="Times New Roman" w:hAnsi="Arial" w:cs="Arial"/>
                <w:sz w:val="18"/>
                <w:szCs w:val="20"/>
                <w:lang w:eastAsia="en-US"/>
              </w:rPr>
              <w:t>Accountants</w:t>
            </w:r>
          </w:p>
        </w:tc>
        <w:tc>
          <w:tcPr>
            <w:tcW w:w="393" w:type="pct"/>
            <w:tcBorders>
              <w:top w:val="nil"/>
              <w:left w:val="nil"/>
              <w:bottom w:val="single" w:sz="4" w:space="0" w:color="auto"/>
              <w:right w:val="nil"/>
            </w:tcBorders>
            <w:shd w:val="clear" w:color="000000" w:fill="F2F2F2"/>
            <w:noWrap/>
            <w:hideMark/>
          </w:tcPr>
          <w:p w14:paraId="147A676D" w14:textId="77777777" w:rsidR="00AD121E" w:rsidRPr="00F038CF" w:rsidRDefault="00AD121E" w:rsidP="0066798A">
            <w:pPr>
              <w:jc w:val="right"/>
              <w:rPr>
                <w:rFonts w:ascii="Arial" w:eastAsia="Times New Roman" w:hAnsi="Arial" w:cs="Arial"/>
                <w:sz w:val="18"/>
                <w:szCs w:val="20"/>
                <w:lang w:eastAsia="en-US"/>
              </w:rPr>
            </w:pPr>
            <w:r w:rsidRPr="00F038CF">
              <w:rPr>
                <w:rFonts w:ascii="Arial" w:eastAsia="Times New Roman" w:hAnsi="Arial" w:cs="Arial"/>
                <w:sz w:val="18"/>
                <w:szCs w:val="20"/>
                <w:lang w:eastAsia="en-US"/>
              </w:rPr>
              <w:t>5.50</w:t>
            </w:r>
          </w:p>
        </w:tc>
      </w:tr>
    </w:tbl>
    <w:p w14:paraId="12DAC341" w14:textId="77777777" w:rsidR="00AD121E" w:rsidRPr="00F038CF" w:rsidRDefault="00AD121E" w:rsidP="00AD121E">
      <w:pPr>
        <w:spacing w:line="360" w:lineRule="auto"/>
        <w:contextualSpacing/>
        <w:jc w:val="both"/>
        <w:rPr>
          <w:rFonts w:asciiTheme="minorHAnsi" w:hAnsiTheme="minorHAnsi" w:cstheme="minorHAnsi"/>
        </w:rPr>
        <w:sectPr w:rsidR="00AD121E" w:rsidRPr="00F038CF" w:rsidSect="0066798A">
          <w:pgSz w:w="11906" w:h="16838"/>
          <w:pgMar w:top="1417" w:right="1417" w:bottom="1417" w:left="1417" w:header="708" w:footer="708" w:gutter="0"/>
          <w:cols w:space="708"/>
          <w:docGrid w:linePitch="360"/>
        </w:sectPr>
      </w:pPr>
    </w:p>
    <w:p w14:paraId="13BA4BE7" w14:textId="31161E91" w:rsidR="007E2A82" w:rsidRPr="00F038CF" w:rsidRDefault="00AD121E" w:rsidP="00DE69DF">
      <w:pPr>
        <w:spacing w:line="360" w:lineRule="auto"/>
        <w:rPr>
          <w:rFonts w:asciiTheme="minorHAnsi" w:eastAsia="Times New Roman" w:hAnsiTheme="minorHAnsi" w:cstheme="minorHAnsi"/>
          <w:bCs/>
          <w:color w:val="000000"/>
          <w:szCs w:val="22"/>
          <w:lang w:eastAsia="en-US"/>
        </w:rPr>
      </w:pPr>
      <w:r w:rsidRPr="00F038CF">
        <w:rPr>
          <w:rFonts w:asciiTheme="minorHAnsi" w:eastAsia="Times New Roman" w:hAnsiTheme="minorHAnsi" w:cstheme="minorHAnsi"/>
          <w:b/>
          <w:bCs/>
          <w:color w:val="000000"/>
          <w:szCs w:val="22"/>
          <w:vertAlign w:val="superscript"/>
          <w:lang w:eastAsia="en-US"/>
        </w:rPr>
        <w:lastRenderedPageBreak/>
        <w:t xml:space="preserve">1 </w:t>
      </w:r>
      <w:r w:rsidRPr="00F038CF">
        <w:rPr>
          <w:rFonts w:asciiTheme="minorHAnsi" w:eastAsia="Times New Roman" w:hAnsiTheme="minorHAnsi" w:cstheme="minorHAnsi"/>
          <w:b/>
          <w:bCs/>
          <w:color w:val="000000"/>
          <w:szCs w:val="22"/>
          <w:lang w:eastAsia="en-US"/>
        </w:rPr>
        <w:t>Note:</w:t>
      </w:r>
      <w:r w:rsidRPr="00F038CF">
        <w:rPr>
          <w:rFonts w:asciiTheme="minorHAnsi" w:eastAsia="Times New Roman" w:hAnsiTheme="minorHAnsi" w:cstheme="minorHAnsi"/>
          <w:bCs/>
          <w:color w:val="000000"/>
          <w:szCs w:val="22"/>
          <w:lang w:eastAsia="en-US"/>
        </w:rPr>
        <w:t xml:space="preserve"> The same 4-digit ISCO88 can appear in more than one class, but correspond to different occupations. For </w:t>
      </w:r>
      <w:proofErr w:type="gramStart"/>
      <w:r w:rsidRPr="00F038CF">
        <w:rPr>
          <w:rFonts w:asciiTheme="minorHAnsi" w:eastAsia="Times New Roman" w:hAnsiTheme="minorHAnsi" w:cstheme="minorHAnsi"/>
          <w:bCs/>
          <w:color w:val="000000"/>
          <w:szCs w:val="22"/>
          <w:lang w:eastAsia="en-US"/>
        </w:rPr>
        <w:t>example</w:t>
      </w:r>
      <w:proofErr w:type="gramEnd"/>
      <w:r w:rsidRPr="00F038CF">
        <w:rPr>
          <w:rFonts w:asciiTheme="minorHAnsi" w:eastAsia="Times New Roman" w:hAnsiTheme="minorHAnsi" w:cstheme="minorHAnsi"/>
          <w:bCs/>
          <w:color w:val="000000"/>
          <w:szCs w:val="22"/>
          <w:lang w:eastAsia="en-US"/>
        </w:rPr>
        <w:t xml:space="preserve"> ISCO88-code 5132 is found in the top 5 for both skilled and unskilled working class women. For unskilled workers this corresponds to various caretakers or assistants in hospitals with no or low skill requirements, while for skilled workers ISCO88-code 5132 refers to assistant nurses</w:t>
      </w:r>
      <w:r w:rsidR="007E2A82" w:rsidRPr="00F038CF">
        <w:rPr>
          <w:rFonts w:asciiTheme="minorHAnsi" w:eastAsia="Times New Roman" w:hAnsiTheme="minorHAnsi" w:cstheme="minorHAnsi"/>
          <w:bCs/>
          <w:color w:val="000000"/>
          <w:szCs w:val="22"/>
          <w:lang w:eastAsia="en-US"/>
        </w:rPr>
        <w:t>.</w:t>
      </w:r>
    </w:p>
    <w:p w14:paraId="6B2D3578" w14:textId="1FC3BD0E" w:rsidR="00133CEF" w:rsidRPr="00F038CF" w:rsidRDefault="00133CEF" w:rsidP="005B722B">
      <w:bookmarkStart w:id="0" w:name="_GoBack"/>
      <w:bookmarkEnd w:id="0"/>
    </w:p>
    <w:sectPr w:rsidR="00133CEF" w:rsidRPr="00F038CF" w:rsidSect="005B722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497E" w14:textId="77777777" w:rsidR="00651DF7" w:rsidRDefault="00651DF7" w:rsidP="00D66769">
      <w:r>
        <w:separator/>
      </w:r>
    </w:p>
  </w:endnote>
  <w:endnote w:type="continuationSeparator" w:id="0">
    <w:p w14:paraId="73A899F2" w14:textId="77777777" w:rsidR="00651DF7" w:rsidRDefault="00651DF7" w:rsidP="00D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6CF8" w14:textId="77777777" w:rsidR="00846712" w:rsidRDefault="00846712">
    <w:pPr>
      <w:pStyle w:val="Footer"/>
      <w:rPr>
        <w:lang w:val="sv-SE"/>
      </w:rPr>
    </w:pPr>
    <w:r>
      <w:rPr>
        <w:lang w:val="sv-SE"/>
      </w:rPr>
      <w:t xml:space="preserve"> </w:t>
    </w:r>
  </w:p>
  <w:p w14:paraId="6A9A3238" w14:textId="77777777" w:rsidR="00846712" w:rsidRPr="005F0AEC" w:rsidRDefault="00846712">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B953" w14:textId="77777777" w:rsidR="00651DF7" w:rsidRDefault="00651DF7" w:rsidP="00D66769">
      <w:r>
        <w:separator/>
      </w:r>
    </w:p>
  </w:footnote>
  <w:footnote w:type="continuationSeparator" w:id="0">
    <w:p w14:paraId="788BA4C8" w14:textId="77777777" w:rsidR="00651DF7" w:rsidRDefault="00651DF7" w:rsidP="00D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9269" w14:textId="1B0A617D" w:rsidR="00846712" w:rsidRDefault="00A65DFD">
    <w:pPr>
      <w:pStyle w:val="Header"/>
    </w:pPr>
    <w:r>
      <w:rPr>
        <w:b/>
      </w:rPr>
      <w:t>S2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24"/>
    <w:rsid w:val="00002764"/>
    <w:rsid w:val="0001268C"/>
    <w:rsid w:val="00014E12"/>
    <w:rsid w:val="0002241C"/>
    <w:rsid w:val="00023FB3"/>
    <w:rsid w:val="00047079"/>
    <w:rsid w:val="000557C8"/>
    <w:rsid w:val="00062770"/>
    <w:rsid w:val="00064410"/>
    <w:rsid w:val="0007016B"/>
    <w:rsid w:val="00071D30"/>
    <w:rsid w:val="00075AB5"/>
    <w:rsid w:val="00082EA0"/>
    <w:rsid w:val="00084E26"/>
    <w:rsid w:val="000905E3"/>
    <w:rsid w:val="00092981"/>
    <w:rsid w:val="000A0982"/>
    <w:rsid w:val="000A3299"/>
    <w:rsid w:val="000A5595"/>
    <w:rsid w:val="000B261C"/>
    <w:rsid w:val="000B36D7"/>
    <w:rsid w:val="000B496C"/>
    <w:rsid w:val="000B4BC9"/>
    <w:rsid w:val="000C4A0F"/>
    <w:rsid w:val="000D0B6C"/>
    <w:rsid w:val="000E12C3"/>
    <w:rsid w:val="000E7C8A"/>
    <w:rsid w:val="000F09DB"/>
    <w:rsid w:val="00112331"/>
    <w:rsid w:val="0011353C"/>
    <w:rsid w:val="001253AF"/>
    <w:rsid w:val="00125B20"/>
    <w:rsid w:val="00133CEF"/>
    <w:rsid w:val="00145E86"/>
    <w:rsid w:val="00150E15"/>
    <w:rsid w:val="00153CDD"/>
    <w:rsid w:val="00175933"/>
    <w:rsid w:val="001836C5"/>
    <w:rsid w:val="00186838"/>
    <w:rsid w:val="0019531B"/>
    <w:rsid w:val="001A1E85"/>
    <w:rsid w:val="001C0E34"/>
    <w:rsid w:val="001C3125"/>
    <w:rsid w:val="001C40C0"/>
    <w:rsid w:val="001E3C49"/>
    <w:rsid w:val="001F0B08"/>
    <w:rsid w:val="001F0ED1"/>
    <w:rsid w:val="001F4C60"/>
    <w:rsid w:val="00203448"/>
    <w:rsid w:val="00204198"/>
    <w:rsid w:val="00233060"/>
    <w:rsid w:val="002357F5"/>
    <w:rsid w:val="00252EE2"/>
    <w:rsid w:val="00253D77"/>
    <w:rsid w:val="0026326A"/>
    <w:rsid w:val="00275590"/>
    <w:rsid w:val="00277249"/>
    <w:rsid w:val="00286999"/>
    <w:rsid w:val="00292771"/>
    <w:rsid w:val="002961BC"/>
    <w:rsid w:val="002A6969"/>
    <w:rsid w:val="002C2744"/>
    <w:rsid w:val="002D07A6"/>
    <w:rsid w:val="002D577A"/>
    <w:rsid w:val="002D67DA"/>
    <w:rsid w:val="002E5C19"/>
    <w:rsid w:val="002E736D"/>
    <w:rsid w:val="002F0CD5"/>
    <w:rsid w:val="003040B2"/>
    <w:rsid w:val="00314F92"/>
    <w:rsid w:val="00320176"/>
    <w:rsid w:val="0032179C"/>
    <w:rsid w:val="00322FED"/>
    <w:rsid w:val="00333DD1"/>
    <w:rsid w:val="00336C63"/>
    <w:rsid w:val="00337ED1"/>
    <w:rsid w:val="00342641"/>
    <w:rsid w:val="00354C6D"/>
    <w:rsid w:val="003635E9"/>
    <w:rsid w:val="0037047E"/>
    <w:rsid w:val="003809E8"/>
    <w:rsid w:val="003833A7"/>
    <w:rsid w:val="00385DCF"/>
    <w:rsid w:val="003928B4"/>
    <w:rsid w:val="003B2512"/>
    <w:rsid w:val="003C1F05"/>
    <w:rsid w:val="003D31EE"/>
    <w:rsid w:val="003D5BE6"/>
    <w:rsid w:val="003E19C9"/>
    <w:rsid w:val="003E5061"/>
    <w:rsid w:val="003E7F3C"/>
    <w:rsid w:val="003F0B3A"/>
    <w:rsid w:val="003F0FF1"/>
    <w:rsid w:val="003F1AB9"/>
    <w:rsid w:val="003F763C"/>
    <w:rsid w:val="003F7F68"/>
    <w:rsid w:val="00411EF6"/>
    <w:rsid w:val="00417493"/>
    <w:rsid w:val="0042149C"/>
    <w:rsid w:val="00422A88"/>
    <w:rsid w:val="00440C24"/>
    <w:rsid w:val="004500B9"/>
    <w:rsid w:val="004508D5"/>
    <w:rsid w:val="004550EC"/>
    <w:rsid w:val="00464209"/>
    <w:rsid w:val="004646D8"/>
    <w:rsid w:val="004824DD"/>
    <w:rsid w:val="00490139"/>
    <w:rsid w:val="0049782D"/>
    <w:rsid w:val="004A3F94"/>
    <w:rsid w:val="004B4DB8"/>
    <w:rsid w:val="004C1B16"/>
    <w:rsid w:val="004C68CD"/>
    <w:rsid w:val="004D185B"/>
    <w:rsid w:val="004E56FE"/>
    <w:rsid w:val="004E7AAA"/>
    <w:rsid w:val="004F4B5E"/>
    <w:rsid w:val="004F7224"/>
    <w:rsid w:val="005011AA"/>
    <w:rsid w:val="005038CB"/>
    <w:rsid w:val="00514AB6"/>
    <w:rsid w:val="00532128"/>
    <w:rsid w:val="00532A97"/>
    <w:rsid w:val="0053415B"/>
    <w:rsid w:val="00535026"/>
    <w:rsid w:val="0053653A"/>
    <w:rsid w:val="0053792A"/>
    <w:rsid w:val="0055238B"/>
    <w:rsid w:val="00553757"/>
    <w:rsid w:val="00556878"/>
    <w:rsid w:val="00570165"/>
    <w:rsid w:val="00574E00"/>
    <w:rsid w:val="00582988"/>
    <w:rsid w:val="005924D0"/>
    <w:rsid w:val="005A25A0"/>
    <w:rsid w:val="005A315C"/>
    <w:rsid w:val="005A57FD"/>
    <w:rsid w:val="005A68EA"/>
    <w:rsid w:val="005A69AD"/>
    <w:rsid w:val="005A7BE8"/>
    <w:rsid w:val="005B00B8"/>
    <w:rsid w:val="005B722B"/>
    <w:rsid w:val="005C5C7E"/>
    <w:rsid w:val="005D3B25"/>
    <w:rsid w:val="005D42EE"/>
    <w:rsid w:val="005D4635"/>
    <w:rsid w:val="005D5CC1"/>
    <w:rsid w:val="005E2100"/>
    <w:rsid w:val="005E21D8"/>
    <w:rsid w:val="005F0AEC"/>
    <w:rsid w:val="005F1A17"/>
    <w:rsid w:val="005F2810"/>
    <w:rsid w:val="006031EC"/>
    <w:rsid w:val="00605526"/>
    <w:rsid w:val="00616D04"/>
    <w:rsid w:val="006176BC"/>
    <w:rsid w:val="00633D78"/>
    <w:rsid w:val="00636FD0"/>
    <w:rsid w:val="0064009F"/>
    <w:rsid w:val="006452B0"/>
    <w:rsid w:val="0065037C"/>
    <w:rsid w:val="00651DF7"/>
    <w:rsid w:val="00654DB1"/>
    <w:rsid w:val="0066222D"/>
    <w:rsid w:val="0066254D"/>
    <w:rsid w:val="0066798A"/>
    <w:rsid w:val="006926B6"/>
    <w:rsid w:val="006A2912"/>
    <w:rsid w:val="006B51E2"/>
    <w:rsid w:val="006C001D"/>
    <w:rsid w:val="006C0709"/>
    <w:rsid w:val="006C1822"/>
    <w:rsid w:val="006C36B7"/>
    <w:rsid w:val="006D3DC2"/>
    <w:rsid w:val="006D6CED"/>
    <w:rsid w:val="006E6887"/>
    <w:rsid w:val="0070799F"/>
    <w:rsid w:val="0072086B"/>
    <w:rsid w:val="00720FD7"/>
    <w:rsid w:val="00740482"/>
    <w:rsid w:val="007424E1"/>
    <w:rsid w:val="00745D28"/>
    <w:rsid w:val="00747926"/>
    <w:rsid w:val="00767322"/>
    <w:rsid w:val="00774356"/>
    <w:rsid w:val="00783713"/>
    <w:rsid w:val="00783986"/>
    <w:rsid w:val="0078759A"/>
    <w:rsid w:val="00792D1B"/>
    <w:rsid w:val="007B3332"/>
    <w:rsid w:val="007B6C94"/>
    <w:rsid w:val="007D2310"/>
    <w:rsid w:val="007E16FE"/>
    <w:rsid w:val="007E2A82"/>
    <w:rsid w:val="007F6B3E"/>
    <w:rsid w:val="0080434F"/>
    <w:rsid w:val="0080458B"/>
    <w:rsid w:val="00811082"/>
    <w:rsid w:val="00814F7D"/>
    <w:rsid w:val="00815F9B"/>
    <w:rsid w:val="00821B6C"/>
    <w:rsid w:val="00846712"/>
    <w:rsid w:val="008564D7"/>
    <w:rsid w:val="00856902"/>
    <w:rsid w:val="008575C7"/>
    <w:rsid w:val="00863113"/>
    <w:rsid w:val="00864B8C"/>
    <w:rsid w:val="00867439"/>
    <w:rsid w:val="0087529C"/>
    <w:rsid w:val="0088152E"/>
    <w:rsid w:val="008927D3"/>
    <w:rsid w:val="00897344"/>
    <w:rsid w:val="008A0B32"/>
    <w:rsid w:val="008A21F2"/>
    <w:rsid w:val="008A36F1"/>
    <w:rsid w:val="008C1714"/>
    <w:rsid w:val="008C1FF7"/>
    <w:rsid w:val="008D7A9C"/>
    <w:rsid w:val="008E3FB2"/>
    <w:rsid w:val="008E4660"/>
    <w:rsid w:val="008E7119"/>
    <w:rsid w:val="008F23B5"/>
    <w:rsid w:val="008F330A"/>
    <w:rsid w:val="008F7DCE"/>
    <w:rsid w:val="009373D3"/>
    <w:rsid w:val="00937A3F"/>
    <w:rsid w:val="00942CD1"/>
    <w:rsid w:val="00943325"/>
    <w:rsid w:val="00960526"/>
    <w:rsid w:val="009658F8"/>
    <w:rsid w:val="00970DAD"/>
    <w:rsid w:val="009733CD"/>
    <w:rsid w:val="009760FA"/>
    <w:rsid w:val="00977C94"/>
    <w:rsid w:val="00981345"/>
    <w:rsid w:val="009839AC"/>
    <w:rsid w:val="00991C82"/>
    <w:rsid w:val="00992C76"/>
    <w:rsid w:val="009B171D"/>
    <w:rsid w:val="009B265F"/>
    <w:rsid w:val="009C05CE"/>
    <w:rsid w:val="009C64B9"/>
    <w:rsid w:val="009C6CE7"/>
    <w:rsid w:val="009D2EF7"/>
    <w:rsid w:val="009D66A4"/>
    <w:rsid w:val="009E13B5"/>
    <w:rsid w:val="009F263B"/>
    <w:rsid w:val="00A07BBE"/>
    <w:rsid w:val="00A12491"/>
    <w:rsid w:val="00A20679"/>
    <w:rsid w:val="00A23107"/>
    <w:rsid w:val="00A2743C"/>
    <w:rsid w:val="00A315C0"/>
    <w:rsid w:val="00A44EB9"/>
    <w:rsid w:val="00A4613F"/>
    <w:rsid w:val="00A52AA7"/>
    <w:rsid w:val="00A65DFD"/>
    <w:rsid w:val="00A83983"/>
    <w:rsid w:val="00A9062B"/>
    <w:rsid w:val="00A907FC"/>
    <w:rsid w:val="00A919D7"/>
    <w:rsid w:val="00A93908"/>
    <w:rsid w:val="00AA6877"/>
    <w:rsid w:val="00AC1297"/>
    <w:rsid w:val="00AC75ED"/>
    <w:rsid w:val="00AD121E"/>
    <w:rsid w:val="00AE019A"/>
    <w:rsid w:val="00AF520F"/>
    <w:rsid w:val="00AF5D58"/>
    <w:rsid w:val="00B01CA4"/>
    <w:rsid w:val="00B034BF"/>
    <w:rsid w:val="00B046D9"/>
    <w:rsid w:val="00B31747"/>
    <w:rsid w:val="00B4186F"/>
    <w:rsid w:val="00B445DB"/>
    <w:rsid w:val="00B47014"/>
    <w:rsid w:val="00B50FF3"/>
    <w:rsid w:val="00B516A7"/>
    <w:rsid w:val="00B628CE"/>
    <w:rsid w:val="00B6757F"/>
    <w:rsid w:val="00B736CC"/>
    <w:rsid w:val="00B7738E"/>
    <w:rsid w:val="00B77D51"/>
    <w:rsid w:val="00B806D8"/>
    <w:rsid w:val="00B862ED"/>
    <w:rsid w:val="00BA05B6"/>
    <w:rsid w:val="00BC0A2D"/>
    <w:rsid w:val="00BC2A09"/>
    <w:rsid w:val="00BC3C38"/>
    <w:rsid w:val="00BC435E"/>
    <w:rsid w:val="00BF16E4"/>
    <w:rsid w:val="00C0125C"/>
    <w:rsid w:val="00C01C1B"/>
    <w:rsid w:val="00C06F64"/>
    <w:rsid w:val="00C131AB"/>
    <w:rsid w:val="00C150EB"/>
    <w:rsid w:val="00C24FED"/>
    <w:rsid w:val="00C2699B"/>
    <w:rsid w:val="00C34028"/>
    <w:rsid w:val="00C509CC"/>
    <w:rsid w:val="00C63B6B"/>
    <w:rsid w:val="00C72CA4"/>
    <w:rsid w:val="00C7756B"/>
    <w:rsid w:val="00C85941"/>
    <w:rsid w:val="00C94901"/>
    <w:rsid w:val="00CA484B"/>
    <w:rsid w:val="00CA7922"/>
    <w:rsid w:val="00CD2492"/>
    <w:rsid w:val="00CD7E24"/>
    <w:rsid w:val="00CE5CBC"/>
    <w:rsid w:val="00D04F68"/>
    <w:rsid w:val="00D070B3"/>
    <w:rsid w:val="00D12548"/>
    <w:rsid w:val="00D1542E"/>
    <w:rsid w:val="00D15A93"/>
    <w:rsid w:val="00D15D10"/>
    <w:rsid w:val="00D22BAA"/>
    <w:rsid w:val="00D242D8"/>
    <w:rsid w:val="00D36A91"/>
    <w:rsid w:val="00D41E9A"/>
    <w:rsid w:val="00D459B7"/>
    <w:rsid w:val="00D57E36"/>
    <w:rsid w:val="00D66769"/>
    <w:rsid w:val="00D705C9"/>
    <w:rsid w:val="00D72B30"/>
    <w:rsid w:val="00D849A8"/>
    <w:rsid w:val="00D9312E"/>
    <w:rsid w:val="00D95511"/>
    <w:rsid w:val="00D95603"/>
    <w:rsid w:val="00DA575F"/>
    <w:rsid w:val="00DC2228"/>
    <w:rsid w:val="00DC5D03"/>
    <w:rsid w:val="00DD3628"/>
    <w:rsid w:val="00DD492A"/>
    <w:rsid w:val="00DE3E2A"/>
    <w:rsid w:val="00DE69DF"/>
    <w:rsid w:val="00E029EB"/>
    <w:rsid w:val="00E1555B"/>
    <w:rsid w:val="00E204F1"/>
    <w:rsid w:val="00E279E7"/>
    <w:rsid w:val="00E358B9"/>
    <w:rsid w:val="00E40F90"/>
    <w:rsid w:val="00E43E19"/>
    <w:rsid w:val="00E50E28"/>
    <w:rsid w:val="00E538DC"/>
    <w:rsid w:val="00E560CD"/>
    <w:rsid w:val="00E57AAE"/>
    <w:rsid w:val="00E777D2"/>
    <w:rsid w:val="00E80355"/>
    <w:rsid w:val="00E8247D"/>
    <w:rsid w:val="00E84348"/>
    <w:rsid w:val="00EA0B47"/>
    <w:rsid w:val="00EA7B85"/>
    <w:rsid w:val="00EB1F76"/>
    <w:rsid w:val="00EB2CF0"/>
    <w:rsid w:val="00EB4D36"/>
    <w:rsid w:val="00EB65CB"/>
    <w:rsid w:val="00EB6B3F"/>
    <w:rsid w:val="00EB774B"/>
    <w:rsid w:val="00EC51A0"/>
    <w:rsid w:val="00ED360A"/>
    <w:rsid w:val="00ED71F7"/>
    <w:rsid w:val="00EE6B4A"/>
    <w:rsid w:val="00EF5490"/>
    <w:rsid w:val="00F038CF"/>
    <w:rsid w:val="00F11030"/>
    <w:rsid w:val="00F23C82"/>
    <w:rsid w:val="00F24CA8"/>
    <w:rsid w:val="00F40A44"/>
    <w:rsid w:val="00F41D26"/>
    <w:rsid w:val="00F5218B"/>
    <w:rsid w:val="00F659A0"/>
    <w:rsid w:val="00F84BAD"/>
    <w:rsid w:val="00F85CAD"/>
    <w:rsid w:val="00F92B40"/>
    <w:rsid w:val="00F93A9B"/>
    <w:rsid w:val="00F9774E"/>
    <w:rsid w:val="00FA0A5F"/>
    <w:rsid w:val="00FA25E3"/>
    <w:rsid w:val="00FA5202"/>
    <w:rsid w:val="00FB44B9"/>
    <w:rsid w:val="00FD08DF"/>
    <w:rsid w:val="00FD34FE"/>
    <w:rsid w:val="00FD373E"/>
    <w:rsid w:val="00FD3ABD"/>
    <w:rsid w:val="00FF1C26"/>
    <w:rsid w:val="00FF7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1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01C1B"/>
    <w:rPr>
      <w:sz w:val="22"/>
      <w:szCs w:val="24"/>
      <w:lang w:val="en-GB"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4F4B5E"/>
    <w:pPr>
      <w:spacing w:after="260" w:line="360" w:lineRule="auto"/>
    </w:pPr>
    <w:rPr>
      <w:sz w:val="24"/>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character" w:styleId="CommentReference">
    <w:name w:val="annotation reference"/>
    <w:basedOn w:val="DefaultParagraphFont"/>
    <w:semiHidden/>
    <w:unhideWhenUsed/>
    <w:rsid w:val="00CD7E24"/>
    <w:rPr>
      <w:sz w:val="16"/>
      <w:szCs w:val="16"/>
    </w:rPr>
  </w:style>
  <w:style w:type="paragraph" w:styleId="CommentText">
    <w:name w:val="annotation text"/>
    <w:basedOn w:val="Normal"/>
    <w:link w:val="CommentTextChar"/>
    <w:semiHidden/>
    <w:unhideWhenUsed/>
    <w:rsid w:val="00CD7E24"/>
    <w:rPr>
      <w:sz w:val="20"/>
      <w:szCs w:val="20"/>
    </w:rPr>
  </w:style>
  <w:style w:type="character" w:customStyle="1" w:styleId="CommentTextChar">
    <w:name w:val="Comment Text Char"/>
    <w:basedOn w:val="DefaultParagraphFont"/>
    <w:link w:val="CommentText"/>
    <w:semiHidden/>
    <w:rsid w:val="00CD7E24"/>
    <w:rPr>
      <w:lang w:val="en-GB" w:eastAsia="zh-CN"/>
    </w:rPr>
  </w:style>
  <w:style w:type="paragraph" w:styleId="BalloonText">
    <w:name w:val="Balloon Text"/>
    <w:basedOn w:val="Normal"/>
    <w:link w:val="BalloonTextChar"/>
    <w:semiHidden/>
    <w:unhideWhenUsed/>
    <w:rsid w:val="00CD7E24"/>
    <w:rPr>
      <w:rFonts w:ascii="Tahoma" w:hAnsi="Tahoma" w:cs="Tahoma"/>
      <w:sz w:val="16"/>
      <w:szCs w:val="16"/>
    </w:rPr>
  </w:style>
  <w:style w:type="character" w:customStyle="1" w:styleId="BalloonTextChar">
    <w:name w:val="Balloon Text Char"/>
    <w:basedOn w:val="DefaultParagraphFont"/>
    <w:link w:val="BalloonText"/>
    <w:semiHidden/>
    <w:rsid w:val="00CD7E24"/>
    <w:rPr>
      <w:rFonts w:ascii="Tahoma" w:hAnsi="Tahoma" w:cs="Tahoma"/>
      <w:sz w:val="16"/>
      <w:szCs w:val="16"/>
      <w:lang w:val="en-GB" w:eastAsia="zh-CN"/>
    </w:rPr>
  </w:style>
  <w:style w:type="paragraph" w:styleId="CommentSubject">
    <w:name w:val="annotation subject"/>
    <w:basedOn w:val="CommentText"/>
    <w:next w:val="CommentText"/>
    <w:link w:val="CommentSubjectChar"/>
    <w:semiHidden/>
    <w:unhideWhenUsed/>
    <w:rsid w:val="005A69AD"/>
    <w:rPr>
      <w:b/>
      <w:bCs/>
    </w:rPr>
  </w:style>
  <w:style w:type="character" w:customStyle="1" w:styleId="CommentSubjectChar">
    <w:name w:val="Comment Subject Char"/>
    <w:basedOn w:val="CommentTextChar"/>
    <w:link w:val="CommentSubject"/>
    <w:semiHidden/>
    <w:rsid w:val="005A69AD"/>
    <w:rPr>
      <w:b/>
      <w:bCs/>
      <w:lang w:val="en-GB" w:eastAsia="zh-CN"/>
    </w:rPr>
  </w:style>
  <w:style w:type="paragraph" w:styleId="Header">
    <w:name w:val="header"/>
    <w:basedOn w:val="Normal"/>
    <w:link w:val="HeaderChar"/>
    <w:uiPriority w:val="99"/>
    <w:unhideWhenUsed/>
    <w:rsid w:val="00D66769"/>
    <w:pPr>
      <w:tabs>
        <w:tab w:val="center" w:pos="4680"/>
        <w:tab w:val="right" w:pos="9360"/>
      </w:tabs>
    </w:pPr>
  </w:style>
  <w:style w:type="character" w:customStyle="1" w:styleId="HeaderChar">
    <w:name w:val="Header Char"/>
    <w:basedOn w:val="DefaultParagraphFont"/>
    <w:link w:val="Header"/>
    <w:uiPriority w:val="99"/>
    <w:rsid w:val="00D66769"/>
    <w:rPr>
      <w:sz w:val="22"/>
      <w:szCs w:val="24"/>
      <w:lang w:val="en-GB" w:eastAsia="zh-CN"/>
    </w:rPr>
  </w:style>
  <w:style w:type="paragraph" w:styleId="Footer">
    <w:name w:val="footer"/>
    <w:basedOn w:val="Normal"/>
    <w:link w:val="FooterChar"/>
    <w:unhideWhenUsed/>
    <w:rsid w:val="00D66769"/>
    <w:pPr>
      <w:tabs>
        <w:tab w:val="center" w:pos="4680"/>
        <w:tab w:val="right" w:pos="9360"/>
      </w:tabs>
    </w:pPr>
  </w:style>
  <w:style w:type="character" w:customStyle="1" w:styleId="FooterChar">
    <w:name w:val="Footer Char"/>
    <w:basedOn w:val="DefaultParagraphFont"/>
    <w:link w:val="Footer"/>
    <w:rsid w:val="00D66769"/>
    <w:rPr>
      <w:sz w:val="22"/>
      <w:szCs w:val="24"/>
      <w:lang w:val="en-GB" w:eastAsia="zh-CN"/>
    </w:rPr>
  </w:style>
  <w:style w:type="character" w:styleId="Hyperlink">
    <w:name w:val="Hyperlink"/>
    <w:basedOn w:val="DefaultParagraphFont"/>
    <w:uiPriority w:val="99"/>
    <w:semiHidden/>
    <w:unhideWhenUsed/>
    <w:rsid w:val="00633D78"/>
    <w:rPr>
      <w:color w:val="0000FF"/>
      <w:u w:val="single"/>
    </w:rPr>
  </w:style>
  <w:style w:type="character" w:styleId="FollowedHyperlink">
    <w:name w:val="FollowedHyperlink"/>
    <w:basedOn w:val="DefaultParagraphFont"/>
    <w:uiPriority w:val="99"/>
    <w:semiHidden/>
    <w:unhideWhenUsed/>
    <w:rsid w:val="00633D78"/>
    <w:rPr>
      <w:color w:val="800080"/>
      <w:u w:val="single"/>
    </w:rPr>
  </w:style>
  <w:style w:type="paragraph" w:customStyle="1" w:styleId="xl65">
    <w:name w:val="xl65"/>
    <w:basedOn w:val="Normal"/>
    <w:rsid w:val="00633D78"/>
    <w:pPr>
      <w:pBdr>
        <w:top w:val="single" w:sz="4" w:space="0" w:color="000000"/>
      </w:pBdr>
      <w:spacing w:before="100" w:beforeAutospacing="1" w:after="100" w:afterAutospacing="1"/>
      <w:jc w:val="center"/>
    </w:pPr>
    <w:rPr>
      <w:rFonts w:eastAsia="Times New Roman"/>
      <w:sz w:val="24"/>
      <w:lang w:val="en-US" w:eastAsia="en-US"/>
    </w:rPr>
  </w:style>
  <w:style w:type="paragraph" w:customStyle="1" w:styleId="xl66">
    <w:name w:val="xl66"/>
    <w:basedOn w:val="Normal"/>
    <w:rsid w:val="00633D78"/>
    <w:pPr>
      <w:spacing w:before="100" w:beforeAutospacing="1" w:after="100" w:afterAutospacing="1"/>
      <w:jc w:val="center"/>
    </w:pPr>
    <w:rPr>
      <w:rFonts w:eastAsia="Times New Roman"/>
      <w:sz w:val="24"/>
      <w:lang w:val="en-US" w:eastAsia="en-US"/>
    </w:rPr>
  </w:style>
  <w:style w:type="paragraph" w:customStyle="1" w:styleId="xl67">
    <w:name w:val="xl67"/>
    <w:basedOn w:val="Normal"/>
    <w:rsid w:val="00633D78"/>
    <w:pPr>
      <w:pBdr>
        <w:bottom w:val="single" w:sz="4" w:space="0" w:color="000000"/>
      </w:pBdr>
      <w:spacing w:before="100" w:beforeAutospacing="1" w:after="100" w:afterAutospacing="1"/>
      <w:jc w:val="center"/>
    </w:pPr>
    <w:rPr>
      <w:rFonts w:eastAsia="Times New Roman"/>
      <w:sz w:val="24"/>
      <w:lang w:val="en-US" w:eastAsia="en-US"/>
    </w:rPr>
  </w:style>
  <w:style w:type="paragraph" w:customStyle="1" w:styleId="xl68">
    <w:name w:val="xl68"/>
    <w:basedOn w:val="Normal"/>
    <w:rsid w:val="00633D78"/>
    <w:pPr>
      <w:spacing w:before="100" w:beforeAutospacing="1" w:after="100" w:afterAutospacing="1"/>
    </w:pPr>
    <w:rPr>
      <w:rFonts w:ascii="Calibri" w:eastAsia="Times New Roman" w:hAnsi="Calibri"/>
      <w:sz w:val="24"/>
      <w:lang w:val="en-US" w:eastAsia="en-US"/>
    </w:rPr>
  </w:style>
  <w:style w:type="paragraph" w:customStyle="1" w:styleId="xl69">
    <w:name w:val="xl69"/>
    <w:basedOn w:val="Normal"/>
    <w:rsid w:val="00633D78"/>
    <w:pPr>
      <w:spacing w:before="100" w:beforeAutospacing="1" w:after="100" w:afterAutospacing="1"/>
    </w:pPr>
    <w:rPr>
      <w:rFonts w:ascii="Calibri" w:eastAsia="Times New Roman" w:hAnsi="Calibri"/>
      <w:sz w:val="24"/>
      <w:u w:val="single"/>
      <w:lang w:val="en-US" w:eastAsia="en-US"/>
    </w:rPr>
  </w:style>
  <w:style w:type="paragraph" w:customStyle="1" w:styleId="xl70">
    <w:name w:val="xl70"/>
    <w:basedOn w:val="Normal"/>
    <w:rsid w:val="00633D78"/>
    <w:pPr>
      <w:pBdr>
        <w:top w:val="single" w:sz="4" w:space="0" w:color="000000"/>
      </w:pBdr>
      <w:spacing w:before="100" w:beforeAutospacing="1" w:after="100" w:afterAutospacing="1"/>
    </w:pPr>
    <w:rPr>
      <w:rFonts w:eastAsia="Times New Roman"/>
      <w:sz w:val="24"/>
      <w:lang w:val="en-US" w:eastAsia="en-US"/>
    </w:rPr>
  </w:style>
  <w:style w:type="paragraph" w:customStyle="1" w:styleId="xl71">
    <w:name w:val="xl71"/>
    <w:basedOn w:val="Normal"/>
    <w:rsid w:val="00633D78"/>
    <w:pPr>
      <w:pBdr>
        <w:bottom w:val="single" w:sz="4" w:space="0" w:color="000000"/>
      </w:pBdr>
      <w:spacing w:before="100" w:beforeAutospacing="1" w:after="100" w:afterAutospacing="1"/>
    </w:pPr>
    <w:rPr>
      <w:rFonts w:eastAsia="Times New Roman"/>
      <w:sz w:val="24"/>
      <w:lang w:val="en-US" w:eastAsia="en-US"/>
    </w:rPr>
  </w:style>
  <w:style w:type="paragraph" w:customStyle="1" w:styleId="xl72">
    <w:name w:val="xl72"/>
    <w:basedOn w:val="Normal"/>
    <w:rsid w:val="00633D78"/>
    <w:pPr>
      <w:pBdr>
        <w:bottom w:val="single" w:sz="4" w:space="0" w:color="auto"/>
      </w:pBdr>
      <w:spacing w:before="100" w:beforeAutospacing="1" w:after="100" w:afterAutospacing="1"/>
    </w:pPr>
    <w:rPr>
      <w:rFonts w:ascii="Calibri" w:eastAsia="Times New Roman" w:hAnsi="Calibri"/>
      <w:b/>
      <w:bCs/>
      <w:szCs w:val="22"/>
      <w:lang w:val="en-US" w:eastAsia="en-US"/>
    </w:rPr>
  </w:style>
  <w:style w:type="paragraph" w:customStyle="1" w:styleId="xl73">
    <w:name w:val="xl73"/>
    <w:basedOn w:val="Normal"/>
    <w:rsid w:val="00633D78"/>
    <w:pPr>
      <w:shd w:val="clear" w:color="000000" w:fill="F9F9F9"/>
      <w:spacing w:before="100" w:beforeAutospacing="1" w:after="100" w:afterAutospacing="1"/>
      <w:jc w:val="center"/>
    </w:pPr>
    <w:rPr>
      <w:rFonts w:eastAsia="Times New Roman"/>
      <w:sz w:val="24"/>
      <w:lang w:val="en-US" w:eastAsia="en-US"/>
    </w:rPr>
  </w:style>
  <w:style w:type="paragraph" w:customStyle="1" w:styleId="xl74">
    <w:name w:val="xl74"/>
    <w:basedOn w:val="Normal"/>
    <w:rsid w:val="00633D78"/>
    <w:pPr>
      <w:pBdr>
        <w:top w:val="single" w:sz="4" w:space="0" w:color="000000"/>
      </w:pBdr>
      <w:shd w:val="clear" w:color="000000" w:fill="F9F9F9"/>
      <w:spacing w:before="100" w:beforeAutospacing="1" w:after="100" w:afterAutospacing="1"/>
      <w:jc w:val="center"/>
    </w:pPr>
    <w:rPr>
      <w:rFonts w:eastAsia="Times New Roman"/>
      <w:sz w:val="24"/>
      <w:lang w:val="en-US" w:eastAsia="en-US"/>
    </w:rPr>
  </w:style>
  <w:style w:type="paragraph" w:customStyle="1" w:styleId="xl75">
    <w:name w:val="xl75"/>
    <w:basedOn w:val="Normal"/>
    <w:rsid w:val="00633D78"/>
    <w:pPr>
      <w:pBdr>
        <w:bottom w:val="single" w:sz="4" w:space="0" w:color="000000"/>
      </w:pBdr>
      <w:shd w:val="clear" w:color="000000" w:fill="F9F9F9"/>
      <w:spacing w:before="100" w:beforeAutospacing="1" w:after="100" w:afterAutospacing="1"/>
      <w:jc w:val="center"/>
    </w:pPr>
    <w:rPr>
      <w:rFonts w:eastAsia="Times New Roman"/>
      <w:sz w:val="24"/>
      <w:lang w:val="en-US" w:eastAsia="en-US"/>
    </w:rPr>
  </w:style>
  <w:style w:type="paragraph" w:customStyle="1" w:styleId="xl76">
    <w:name w:val="xl76"/>
    <w:basedOn w:val="Normal"/>
    <w:rsid w:val="00633D78"/>
    <w:pPr>
      <w:pBdr>
        <w:top w:val="single" w:sz="4" w:space="0" w:color="auto"/>
      </w:pBdr>
      <w:spacing w:before="100" w:beforeAutospacing="1" w:after="100" w:afterAutospacing="1"/>
    </w:pPr>
    <w:rPr>
      <w:rFonts w:eastAsia="Times New Roman"/>
      <w:sz w:val="24"/>
      <w:lang w:val="en-US" w:eastAsia="en-US"/>
    </w:rPr>
  </w:style>
  <w:style w:type="paragraph" w:customStyle="1" w:styleId="xl77">
    <w:name w:val="xl77"/>
    <w:basedOn w:val="Normal"/>
    <w:rsid w:val="00633D78"/>
    <w:pPr>
      <w:pBdr>
        <w:top w:val="single" w:sz="4" w:space="0" w:color="auto"/>
      </w:pBdr>
      <w:shd w:val="clear" w:color="000000" w:fill="F9F9F9"/>
      <w:spacing w:before="100" w:beforeAutospacing="1" w:after="100" w:afterAutospacing="1"/>
      <w:jc w:val="center"/>
    </w:pPr>
    <w:rPr>
      <w:rFonts w:eastAsia="Times New Roman"/>
      <w:sz w:val="24"/>
      <w:lang w:val="en-US" w:eastAsia="en-US"/>
    </w:rPr>
  </w:style>
  <w:style w:type="paragraph" w:customStyle="1" w:styleId="xl78">
    <w:name w:val="xl78"/>
    <w:basedOn w:val="Normal"/>
    <w:rsid w:val="00633D78"/>
    <w:pPr>
      <w:pBdr>
        <w:top w:val="single" w:sz="4" w:space="0" w:color="auto"/>
      </w:pBdr>
      <w:spacing w:before="100" w:beforeAutospacing="1" w:after="100" w:afterAutospacing="1"/>
      <w:jc w:val="center"/>
    </w:pPr>
    <w:rPr>
      <w:rFonts w:eastAsia="Times New Roman"/>
      <w:sz w:val="24"/>
      <w:lang w:val="en-US" w:eastAsia="en-US"/>
    </w:rPr>
  </w:style>
  <w:style w:type="table" w:styleId="TableGrid">
    <w:name w:val="Table Grid"/>
    <w:basedOn w:val="TableNormal"/>
    <w:uiPriority w:val="39"/>
    <w:rsid w:val="00AD121E"/>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51">
      <w:bodyDiv w:val="1"/>
      <w:marLeft w:val="0"/>
      <w:marRight w:val="0"/>
      <w:marTop w:val="0"/>
      <w:marBottom w:val="0"/>
      <w:divBdr>
        <w:top w:val="none" w:sz="0" w:space="0" w:color="auto"/>
        <w:left w:val="none" w:sz="0" w:space="0" w:color="auto"/>
        <w:bottom w:val="none" w:sz="0" w:space="0" w:color="auto"/>
        <w:right w:val="none" w:sz="0" w:space="0" w:color="auto"/>
      </w:divBdr>
    </w:div>
    <w:div w:id="26756081">
      <w:bodyDiv w:val="1"/>
      <w:marLeft w:val="0"/>
      <w:marRight w:val="0"/>
      <w:marTop w:val="0"/>
      <w:marBottom w:val="0"/>
      <w:divBdr>
        <w:top w:val="none" w:sz="0" w:space="0" w:color="auto"/>
        <w:left w:val="none" w:sz="0" w:space="0" w:color="auto"/>
        <w:bottom w:val="none" w:sz="0" w:space="0" w:color="auto"/>
        <w:right w:val="none" w:sz="0" w:space="0" w:color="auto"/>
      </w:divBdr>
    </w:div>
    <w:div w:id="32465140">
      <w:bodyDiv w:val="1"/>
      <w:marLeft w:val="0"/>
      <w:marRight w:val="0"/>
      <w:marTop w:val="0"/>
      <w:marBottom w:val="0"/>
      <w:divBdr>
        <w:top w:val="none" w:sz="0" w:space="0" w:color="auto"/>
        <w:left w:val="none" w:sz="0" w:space="0" w:color="auto"/>
        <w:bottom w:val="none" w:sz="0" w:space="0" w:color="auto"/>
        <w:right w:val="none" w:sz="0" w:space="0" w:color="auto"/>
      </w:divBdr>
    </w:div>
    <w:div w:id="136579617">
      <w:bodyDiv w:val="1"/>
      <w:marLeft w:val="0"/>
      <w:marRight w:val="0"/>
      <w:marTop w:val="0"/>
      <w:marBottom w:val="0"/>
      <w:divBdr>
        <w:top w:val="none" w:sz="0" w:space="0" w:color="auto"/>
        <w:left w:val="none" w:sz="0" w:space="0" w:color="auto"/>
        <w:bottom w:val="none" w:sz="0" w:space="0" w:color="auto"/>
        <w:right w:val="none" w:sz="0" w:space="0" w:color="auto"/>
      </w:divBdr>
    </w:div>
    <w:div w:id="197158775">
      <w:bodyDiv w:val="1"/>
      <w:marLeft w:val="0"/>
      <w:marRight w:val="0"/>
      <w:marTop w:val="0"/>
      <w:marBottom w:val="0"/>
      <w:divBdr>
        <w:top w:val="none" w:sz="0" w:space="0" w:color="auto"/>
        <w:left w:val="none" w:sz="0" w:space="0" w:color="auto"/>
        <w:bottom w:val="none" w:sz="0" w:space="0" w:color="auto"/>
        <w:right w:val="none" w:sz="0" w:space="0" w:color="auto"/>
      </w:divBdr>
    </w:div>
    <w:div w:id="211237431">
      <w:bodyDiv w:val="1"/>
      <w:marLeft w:val="0"/>
      <w:marRight w:val="0"/>
      <w:marTop w:val="0"/>
      <w:marBottom w:val="0"/>
      <w:divBdr>
        <w:top w:val="none" w:sz="0" w:space="0" w:color="auto"/>
        <w:left w:val="none" w:sz="0" w:space="0" w:color="auto"/>
        <w:bottom w:val="none" w:sz="0" w:space="0" w:color="auto"/>
        <w:right w:val="none" w:sz="0" w:space="0" w:color="auto"/>
      </w:divBdr>
    </w:div>
    <w:div w:id="235936749">
      <w:bodyDiv w:val="1"/>
      <w:marLeft w:val="0"/>
      <w:marRight w:val="0"/>
      <w:marTop w:val="0"/>
      <w:marBottom w:val="0"/>
      <w:divBdr>
        <w:top w:val="none" w:sz="0" w:space="0" w:color="auto"/>
        <w:left w:val="none" w:sz="0" w:space="0" w:color="auto"/>
        <w:bottom w:val="none" w:sz="0" w:space="0" w:color="auto"/>
        <w:right w:val="none" w:sz="0" w:space="0" w:color="auto"/>
      </w:divBdr>
    </w:div>
    <w:div w:id="314064320">
      <w:bodyDiv w:val="1"/>
      <w:marLeft w:val="0"/>
      <w:marRight w:val="0"/>
      <w:marTop w:val="0"/>
      <w:marBottom w:val="0"/>
      <w:divBdr>
        <w:top w:val="none" w:sz="0" w:space="0" w:color="auto"/>
        <w:left w:val="none" w:sz="0" w:space="0" w:color="auto"/>
        <w:bottom w:val="none" w:sz="0" w:space="0" w:color="auto"/>
        <w:right w:val="none" w:sz="0" w:space="0" w:color="auto"/>
      </w:divBdr>
    </w:div>
    <w:div w:id="345911784">
      <w:bodyDiv w:val="1"/>
      <w:marLeft w:val="0"/>
      <w:marRight w:val="0"/>
      <w:marTop w:val="0"/>
      <w:marBottom w:val="0"/>
      <w:divBdr>
        <w:top w:val="none" w:sz="0" w:space="0" w:color="auto"/>
        <w:left w:val="none" w:sz="0" w:space="0" w:color="auto"/>
        <w:bottom w:val="none" w:sz="0" w:space="0" w:color="auto"/>
        <w:right w:val="none" w:sz="0" w:space="0" w:color="auto"/>
      </w:divBdr>
    </w:div>
    <w:div w:id="360327127">
      <w:bodyDiv w:val="1"/>
      <w:marLeft w:val="0"/>
      <w:marRight w:val="0"/>
      <w:marTop w:val="0"/>
      <w:marBottom w:val="0"/>
      <w:divBdr>
        <w:top w:val="none" w:sz="0" w:space="0" w:color="auto"/>
        <w:left w:val="none" w:sz="0" w:space="0" w:color="auto"/>
        <w:bottom w:val="none" w:sz="0" w:space="0" w:color="auto"/>
        <w:right w:val="none" w:sz="0" w:space="0" w:color="auto"/>
      </w:divBdr>
    </w:div>
    <w:div w:id="366411812">
      <w:bodyDiv w:val="1"/>
      <w:marLeft w:val="0"/>
      <w:marRight w:val="0"/>
      <w:marTop w:val="0"/>
      <w:marBottom w:val="0"/>
      <w:divBdr>
        <w:top w:val="none" w:sz="0" w:space="0" w:color="auto"/>
        <w:left w:val="none" w:sz="0" w:space="0" w:color="auto"/>
        <w:bottom w:val="none" w:sz="0" w:space="0" w:color="auto"/>
        <w:right w:val="none" w:sz="0" w:space="0" w:color="auto"/>
      </w:divBdr>
    </w:div>
    <w:div w:id="379863500">
      <w:bodyDiv w:val="1"/>
      <w:marLeft w:val="0"/>
      <w:marRight w:val="0"/>
      <w:marTop w:val="0"/>
      <w:marBottom w:val="0"/>
      <w:divBdr>
        <w:top w:val="none" w:sz="0" w:space="0" w:color="auto"/>
        <w:left w:val="none" w:sz="0" w:space="0" w:color="auto"/>
        <w:bottom w:val="none" w:sz="0" w:space="0" w:color="auto"/>
        <w:right w:val="none" w:sz="0" w:space="0" w:color="auto"/>
      </w:divBdr>
    </w:div>
    <w:div w:id="420570528">
      <w:bodyDiv w:val="1"/>
      <w:marLeft w:val="0"/>
      <w:marRight w:val="0"/>
      <w:marTop w:val="0"/>
      <w:marBottom w:val="0"/>
      <w:divBdr>
        <w:top w:val="none" w:sz="0" w:space="0" w:color="auto"/>
        <w:left w:val="none" w:sz="0" w:space="0" w:color="auto"/>
        <w:bottom w:val="none" w:sz="0" w:space="0" w:color="auto"/>
        <w:right w:val="none" w:sz="0" w:space="0" w:color="auto"/>
      </w:divBdr>
    </w:div>
    <w:div w:id="435177319">
      <w:bodyDiv w:val="1"/>
      <w:marLeft w:val="0"/>
      <w:marRight w:val="0"/>
      <w:marTop w:val="0"/>
      <w:marBottom w:val="0"/>
      <w:divBdr>
        <w:top w:val="none" w:sz="0" w:space="0" w:color="auto"/>
        <w:left w:val="none" w:sz="0" w:space="0" w:color="auto"/>
        <w:bottom w:val="none" w:sz="0" w:space="0" w:color="auto"/>
        <w:right w:val="none" w:sz="0" w:space="0" w:color="auto"/>
      </w:divBdr>
    </w:div>
    <w:div w:id="456604824">
      <w:bodyDiv w:val="1"/>
      <w:marLeft w:val="0"/>
      <w:marRight w:val="0"/>
      <w:marTop w:val="0"/>
      <w:marBottom w:val="0"/>
      <w:divBdr>
        <w:top w:val="none" w:sz="0" w:space="0" w:color="auto"/>
        <w:left w:val="none" w:sz="0" w:space="0" w:color="auto"/>
        <w:bottom w:val="none" w:sz="0" w:space="0" w:color="auto"/>
        <w:right w:val="none" w:sz="0" w:space="0" w:color="auto"/>
      </w:divBdr>
    </w:div>
    <w:div w:id="464860513">
      <w:bodyDiv w:val="1"/>
      <w:marLeft w:val="0"/>
      <w:marRight w:val="0"/>
      <w:marTop w:val="0"/>
      <w:marBottom w:val="0"/>
      <w:divBdr>
        <w:top w:val="none" w:sz="0" w:space="0" w:color="auto"/>
        <w:left w:val="none" w:sz="0" w:space="0" w:color="auto"/>
        <w:bottom w:val="none" w:sz="0" w:space="0" w:color="auto"/>
        <w:right w:val="none" w:sz="0" w:space="0" w:color="auto"/>
      </w:divBdr>
    </w:div>
    <w:div w:id="480923604">
      <w:bodyDiv w:val="1"/>
      <w:marLeft w:val="0"/>
      <w:marRight w:val="0"/>
      <w:marTop w:val="0"/>
      <w:marBottom w:val="0"/>
      <w:divBdr>
        <w:top w:val="none" w:sz="0" w:space="0" w:color="auto"/>
        <w:left w:val="none" w:sz="0" w:space="0" w:color="auto"/>
        <w:bottom w:val="none" w:sz="0" w:space="0" w:color="auto"/>
        <w:right w:val="none" w:sz="0" w:space="0" w:color="auto"/>
      </w:divBdr>
    </w:div>
    <w:div w:id="530924323">
      <w:bodyDiv w:val="1"/>
      <w:marLeft w:val="0"/>
      <w:marRight w:val="0"/>
      <w:marTop w:val="0"/>
      <w:marBottom w:val="0"/>
      <w:divBdr>
        <w:top w:val="none" w:sz="0" w:space="0" w:color="auto"/>
        <w:left w:val="none" w:sz="0" w:space="0" w:color="auto"/>
        <w:bottom w:val="none" w:sz="0" w:space="0" w:color="auto"/>
        <w:right w:val="none" w:sz="0" w:space="0" w:color="auto"/>
      </w:divBdr>
    </w:div>
    <w:div w:id="566261218">
      <w:bodyDiv w:val="1"/>
      <w:marLeft w:val="0"/>
      <w:marRight w:val="0"/>
      <w:marTop w:val="0"/>
      <w:marBottom w:val="0"/>
      <w:divBdr>
        <w:top w:val="none" w:sz="0" w:space="0" w:color="auto"/>
        <w:left w:val="none" w:sz="0" w:space="0" w:color="auto"/>
        <w:bottom w:val="none" w:sz="0" w:space="0" w:color="auto"/>
        <w:right w:val="none" w:sz="0" w:space="0" w:color="auto"/>
      </w:divBdr>
    </w:div>
    <w:div w:id="578642121">
      <w:bodyDiv w:val="1"/>
      <w:marLeft w:val="0"/>
      <w:marRight w:val="0"/>
      <w:marTop w:val="0"/>
      <w:marBottom w:val="0"/>
      <w:divBdr>
        <w:top w:val="none" w:sz="0" w:space="0" w:color="auto"/>
        <w:left w:val="none" w:sz="0" w:space="0" w:color="auto"/>
        <w:bottom w:val="none" w:sz="0" w:space="0" w:color="auto"/>
        <w:right w:val="none" w:sz="0" w:space="0" w:color="auto"/>
      </w:divBdr>
    </w:div>
    <w:div w:id="595094637">
      <w:bodyDiv w:val="1"/>
      <w:marLeft w:val="0"/>
      <w:marRight w:val="0"/>
      <w:marTop w:val="0"/>
      <w:marBottom w:val="0"/>
      <w:divBdr>
        <w:top w:val="none" w:sz="0" w:space="0" w:color="auto"/>
        <w:left w:val="none" w:sz="0" w:space="0" w:color="auto"/>
        <w:bottom w:val="none" w:sz="0" w:space="0" w:color="auto"/>
        <w:right w:val="none" w:sz="0" w:space="0" w:color="auto"/>
      </w:divBdr>
    </w:div>
    <w:div w:id="610404088">
      <w:bodyDiv w:val="1"/>
      <w:marLeft w:val="0"/>
      <w:marRight w:val="0"/>
      <w:marTop w:val="0"/>
      <w:marBottom w:val="0"/>
      <w:divBdr>
        <w:top w:val="none" w:sz="0" w:space="0" w:color="auto"/>
        <w:left w:val="none" w:sz="0" w:space="0" w:color="auto"/>
        <w:bottom w:val="none" w:sz="0" w:space="0" w:color="auto"/>
        <w:right w:val="none" w:sz="0" w:space="0" w:color="auto"/>
      </w:divBdr>
    </w:div>
    <w:div w:id="624892177">
      <w:bodyDiv w:val="1"/>
      <w:marLeft w:val="0"/>
      <w:marRight w:val="0"/>
      <w:marTop w:val="0"/>
      <w:marBottom w:val="0"/>
      <w:divBdr>
        <w:top w:val="none" w:sz="0" w:space="0" w:color="auto"/>
        <w:left w:val="none" w:sz="0" w:space="0" w:color="auto"/>
        <w:bottom w:val="none" w:sz="0" w:space="0" w:color="auto"/>
        <w:right w:val="none" w:sz="0" w:space="0" w:color="auto"/>
      </w:divBdr>
    </w:div>
    <w:div w:id="634872852">
      <w:bodyDiv w:val="1"/>
      <w:marLeft w:val="0"/>
      <w:marRight w:val="0"/>
      <w:marTop w:val="0"/>
      <w:marBottom w:val="0"/>
      <w:divBdr>
        <w:top w:val="none" w:sz="0" w:space="0" w:color="auto"/>
        <w:left w:val="none" w:sz="0" w:space="0" w:color="auto"/>
        <w:bottom w:val="none" w:sz="0" w:space="0" w:color="auto"/>
        <w:right w:val="none" w:sz="0" w:space="0" w:color="auto"/>
      </w:divBdr>
    </w:div>
    <w:div w:id="635645122">
      <w:bodyDiv w:val="1"/>
      <w:marLeft w:val="0"/>
      <w:marRight w:val="0"/>
      <w:marTop w:val="0"/>
      <w:marBottom w:val="0"/>
      <w:divBdr>
        <w:top w:val="none" w:sz="0" w:space="0" w:color="auto"/>
        <w:left w:val="none" w:sz="0" w:space="0" w:color="auto"/>
        <w:bottom w:val="none" w:sz="0" w:space="0" w:color="auto"/>
        <w:right w:val="none" w:sz="0" w:space="0" w:color="auto"/>
      </w:divBdr>
    </w:div>
    <w:div w:id="666830317">
      <w:bodyDiv w:val="1"/>
      <w:marLeft w:val="0"/>
      <w:marRight w:val="0"/>
      <w:marTop w:val="0"/>
      <w:marBottom w:val="0"/>
      <w:divBdr>
        <w:top w:val="none" w:sz="0" w:space="0" w:color="auto"/>
        <w:left w:val="none" w:sz="0" w:space="0" w:color="auto"/>
        <w:bottom w:val="none" w:sz="0" w:space="0" w:color="auto"/>
        <w:right w:val="none" w:sz="0" w:space="0" w:color="auto"/>
      </w:divBdr>
    </w:div>
    <w:div w:id="680856656">
      <w:bodyDiv w:val="1"/>
      <w:marLeft w:val="0"/>
      <w:marRight w:val="0"/>
      <w:marTop w:val="0"/>
      <w:marBottom w:val="0"/>
      <w:divBdr>
        <w:top w:val="none" w:sz="0" w:space="0" w:color="auto"/>
        <w:left w:val="none" w:sz="0" w:space="0" w:color="auto"/>
        <w:bottom w:val="none" w:sz="0" w:space="0" w:color="auto"/>
        <w:right w:val="none" w:sz="0" w:space="0" w:color="auto"/>
      </w:divBdr>
    </w:div>
    <w:div w:id="689844104">
      <w:bodyDiv w:val="1"/>
      <w:marLeft w:val="0"/>
      <w:marRight w:val="0"/>
      <w:marTop w:val="0"/>
      <w:marBottom w:val="0"/>
      <w:divBdr>
        <w:top w:val="none" w:sz="0" w:space="0" w:color="auto"/>
        <w:left w:val="none" w:sz="0" w:space="0" w:color="auto"/>
        <w:bottom w:val="none" w:sz="0" w:space="0" w:color="auto"/>
        <w:right w:val="none" w:sz="0" w:space="0" w:color="auto"/>
      </w:divBdr>
    </w:div>
    <w:div w:id="694110716">
      <w:bodyDiv w:val="1"/>
      <w:marLeft w:val="0"/>
      <w:marRight w:val="0"/>
      <w:marTop w:val="0"/>
      <w:marBottom w:val="0"/>
      <w:divBdr>
        <w:top w:val="none" w:sz="0" w:space="0" w:color="auto"/>
        <w:left w:val="none" w:sz="0" w:space="0" w:color="auto"/>
        <w:bottom w:val="none" w:sz="0" w:space="0" w:color="auto"/>
        <w:right w:val="none" w:sz="0" w:space="0" w:color="auto"/>
      </w:divBdr>
    </w:div>
    <w:div w:id="694238204">
      <w:bodyDiv w:val="1"/>
      <w:marLeft w:val="0"/>
      <w:marRight w:val="0"/>
      <w:marTop w:val="0"/>
      <w:marBottom w:val="0"/>
      <w:divBdr>
        <w:top w:val="none" w:sz="0" w:space="0" w:color="auto"/>
        <w:left w:val="none" w:sz="0" w:space="0" w:color="auto"/>
        <w:bottom w:val="none" w:sz="0" w:space="0" w:color="auto"/>
        <w:right w:val="none" w:sz="0" w:space="0" w:color="auto"/>
      </w:divBdr>
    </w:div>
    <w:div w:id="732003779">
      <w:bodyDiv w:val="1"/>
      <w:marLeft w:val="0"/>
      <w:marRight w:val="0"/>
      <w:marTop w:val="0"/>
      <w:marBottom w:val="0"/>
      <w:divBdr>
        <w:top w:val="none" w:sz="0" w:space="0" w:color="auto"/>
        <w:left w:val="none" w:sz="0" w:space="0" w:color="auto"/>
        <w:bottom w:val="none" w:sz="0" w:space="0" w:color="auto"/>
        <w:right w:val="none" w:sz="0" w:space="0" w:color="auto"/>
      </w:divBdr>
    </w:div>
    <w:div w:id="741753674">
      <w:bodyDiv w:val="1"/>
      <w:marLeft w:val="0"/>
      <w:marRight w:val="0"/>
      <w:marTop w:val="0"/>
      <w:marBottom w:val="0"/>
      <w:divBdr>
        <w:top w:val="none" w:sz="0" w:space="0" w:color="auto"/>
        <w:left w:val="none" w:sz="0" w:space="0" w:color="auto"/>
        <w:bottom w:val="none" w:sz="0" w:space="0" w:color="auto"/>
        <w:right w:val="none" w:sz="0" w:space="0" w:color="auto"/>
      </w:divBdr>
    </w:div>
    <w:div w:id="759519805">
      <w:bodyDiv w:val="1"/>
      <w:marLeft w:val="0"/>
      <w:marRight w:val="0"/>
      <w:marTop w:val="0"/>
      <w:marBottom w:val="0"/>
      <w:divBdr>
        <w:top w:val="none" w:sz="0" w:space="0" w:color="auto"/>
        <w:left w:val="none" w:sz="0" w:space="0" w:color="auto"/>
        <w:bottom w:val="none" w:sz="0" w:space="0" w:color="auto"/>
        <w:right w:val="none" w:sz="0" w:space="0" w:color="auto"/>
      </w:divBdr>
    </w:div>
    <w:div w:id="782310870">
      <w:bodyDiv w:val="1"/>
      <w:marLeft w:val="0"/>
      <w:marRight w:val="0"/>
      <w:marTop w:val="0"/>
      <w:marBottom w:val="0"/>
      <w:divBdr>
        <w:top w:val="none" w:sz="0" w:space="0" w:color="auto"/>
        <w:left w:val="none" w:sz="0" w:space="0" w:color="auto"/>
        <w:bottom w:val="none" w:sz="0" w:space="0" w:color="auto"/>
        <w:right w:val="none" w:sz="0" w:space="0" w:color="auto"/>
      </w:divBdr>
    </w:div>
    <w:div w:id="785273762">
      <w:bodyDiv w:val="1"/>
      <w:marLeft w:val="0"/>
      <w:marRight w:val="0"/>
      <w:marTop w:val="0"/>
      <w:marBottom w:val="0"/>
      <w:divBdr>
        <w:top w:val="none" w:sz="0" w:space="0" w:color="auto"/>
        <w:left w:val="none" w:sz="0" w:space="0" w:color="auto"/>
        <w:bottom w:val="none" w:sz="0" w:space="0" w:color="auto"/>
        <w:right w:val="none" w:sz="0" w:space="0" w:color="auto"/>
      </w:divBdr>
    </w:div>
    <w:div w:id="893007894">
      <w:bodyDiv w:val="1"/>
      <w:marLeft w:val="0"/>
      <w:marRight w:val="0"/>
      <w:marTop w:val="0"/>
      <w:marBottom w:val="0"/>
      <w:divBdr>
        <w:top w:val="none" w:sz="0" w:space="0" w:color="auto"/>
        <w:left w:val="none" w:sz="0" w:space="0" w:color="auto"/>
        <w:bottom w:val="none" w:sz="0" w:space="0" w:color="auto"/>
        <w:right w:val="none" w:sz="0" w:space="0" w:color="auto"/>
      </w:divBdr>
    </w:div>
    <w:div w:id="964237261">
      <w:bodyDiv w:val="1"/>
      <w:marLeft w:val="0"/>
      <w:marRight w:val="0"/>
      <w:marTop w:val="0"/>
      <w:marBottom w:val="0"/>
      <w:divBdr>
        <w:top w:val="none" w:sz="0" w:space="0" w:color="auto"/>
        <w:left w:val="none" w:sz="0" w:space="0" w:color="auto"/>
        <w:bottom w:val="none" w:sz="0" w:space="0" w:color="auto"/>
        <w:right w:val="none" w:sz="0" w:space="0" w:color="auto"/>
      </w:divBdr>
    </w:div>
    <w:div w:id="1016690942">
      <w:bodyDiv w:val="1"/>
      <w:marLeft w:val="0"/>
      <w:marRight w:val="0"/>
      <w:marTop w:val="0"/>
      <w:marBottom w:val="0"/>
      <w:divBdr>
        <w:top w:val="none" w:sz="0" w:space="0" w:color="auto"/>
        <w:left w:val="none" w:sz="0" w:space="0" w:color="auto"/>
        <w:bottom w:val="none" w:sz="0" w:space="0" w:color="auto"/>
        <w:right w:val="none" w:sz="0" w:space="0" w:color="auto"/>
      </w:divBdr>
    </w:div>
    <w:div w:id="1022974181">
      <w:bodyDiv w:val="1"/>
      <w:marLeft w:val="0"/>
      <w:marRight w:val="0"/>
      <w:marTop w:val="0"/>
      <w:marBottom w:val="0"/>
      <w:divBdr>
        <w:top w:val="none" w:sz="0" w:space="0" w:color="auto"/>
        <w:left w:val="none" w:sz="0" w:space="0" w:color="auto"/>
        <w:bottom w:val="none" w:sz="0" w:space="0" w:color="auto"/>
        <w:right w:val="none" w:sz="0" w:space="0" w:color="auto"/>
      </w:divBdr>
    </w:div>
    <w:div w:id="1066345243">
      <w:bodyDiv w:val="1"/>
      <w:marLeft w:val="0"/>
      <w:marRight w:val="0"/>
      <w:marTop w:val="0"/>
      <w:marBottom w:val="0"/>
      <w:divBdr>
        <w:top w:val="none" w:sz="0" w:space="0" w:color="auto"/>
        <w:left w:val="none" w:sz="0" w:space="0" w:color="auto"/>
        <w:bottom w:val="none" w:sz="0" w:space="0" w:color="auto"/>
        <w:right w:val="none" w:sz="0" w:space="0" w:color="auto"/>
      </w:divBdr>
    </w:div>
    <w:div w:id="1071079064">
      <w:bodyDiv w:val="1"/>
      <w:marLeft w:val="0"/>
      <w:marRight w:val="0"/>
      <w:marTop w:val="0"/>
      <w:marBottom w:val="0"/>
      <w:divBdr>
        <w:top w:val="none" w:sz="0" w:space="0" w:color="auto"/>
        <w:left w:val="none" w:sz="0" w:space="0" w:color="auto"/>
        <w:bottom w:val="none" w:sz="0" w:space="0" w:color="auto"/>
        <w:right w:val="none" w:sz="0" w:space="0" w:color="auto"/>
      </w:divBdr>
    </w:div>
    <w:div w:id="1085806217">
      <w:bodyDiv w:val="1"/>
      <w:marLeft w:val="0"/>
      <w:marRight w:val="0"/>
      <w:marTop w:val="0"/>
      <w:marBottom w:val="0"/>
      <w:divBdr>
        <w:top w:val="none" w:sz="0" w:space="0" w:color="auto"/>
        <w:left w:val="none" w:sz="0" w:space="0" w:color="auto"/>
        <w:bottom w:val="none" w:sz="0" w:space="0" w:color="auto"/>
        <w:right w:val="none" w:sz="0" w:space="0" w:color="auto"/>
      </w:divBdr>
    </w:div>
    <w:div w:id="1089888806">
      <w:bodyDiv w:val="1"/>
      <w:marLeft w:val="0"/>
      <w:marRight w:val="0"/>
      <w:marTop w:val="0"/>
      <w:marBottom w:val="0"/>
      <w:divBdr>
        <w:top w:val="none" w:sz="0" w:space="0" w:color="auto"/>
        <w:left w:val="none" w:sz="0" w:space="0" w:color="auto"/>
        <w:bottom w:val="none" w:sz="0" w:space="0" w:color="auto"/>
        <w:right w:val="none" w:sz="0" w:space="0" w:color="auto"/>
      </w:divBdr>
    </w:div>
    <w:div w:id="1102845069">
      <w:bodyDiv w:val="1"/>
      <w:marLeft w:val="0"/>
      <w:marRight w:val="0"/>
      <w:marTop w:val="0"/>
      <w:marBottom w:val="0"/>
      <w:divBdr>
        <w:top w:val="none" w:sz="0" w:space="0" w:color="auto"/>
        <w:left w:val="none" w:sz="0" w:space="0" w:color="auto"/>
        <w:bottom w:val="none" w:sz="0" w:space="0" w:color="auto"/>
        <w:right w:val="none" w:sz="0" w:space="0" w:color="auto"/>
      </w:divBdr>
    </w:div>
    <w:div w:id="1170945207">
      <w:bodyDiv w:val="1"/>
      <w:marLeft w:val="0"/>
      <w:marRight w:val="0"/>
      <w:marTop w:val="0"/>
      <w:marBottom w:val="0"/>
      <w:divBdr>
        <w:top w:val="none" w:sz="0" w:space="0" w:color="auto"/>
        <w:left w:val="none" w:sz="0" w:space="0" w:color="auto"/>
        <w:bottom w:val="none" w:sz="0" w:space="0" w:color="auto"/>
        <w:right w:val="none" w:sz="0" w:space="0" w:color="auto"/>
      </w:divBdr>
    </w:div>
    <w:div w:id="1199662781">
      <w:bodyDiv w:val="1"/>
      <w:marLeft w:val="0"/>
      <w:marRight w:val="0"/>
      <w:marTop w:val="0"/>
      <w:marBottom w:val="0"/>
      <w:divBdr>
        <w:top w:val="none" w:sz="0" w:space="0" w:color="auto"/>
        <w:left w:val="none" w:sz="0" w:space="0" w:color="auto"/>
        <w:bottom w:val="none" w:sz="0" w:space="0" w:color="auto"/>
        <w:right w:val="none" w:sz="0" w:space="0" w:color="auto"/>
      </w:divBdr>
    </w:div>
    <w:div w:id="1241016563">
      <w:bodyDiv w:val="1"/>
      <w:marLeft w:val="0"/>
      <w:marRight w:val="0"/>
      <w:marTop w:val="0"/>
      <w:marBottom w:val="0"/>
      <w:divBdr>
        <w:top w:val="none" w:sz="0" w:space="0" w:color="auto"/>
        <w:left w:val="none" w:sz="0" w:space="0" w:color="auto"/>
        <w:bottom w:val="none" w:sz="0" w:space="0" w:color="auto"/>
        <w:right w:val="none" w:sz="0" w:space="0" w:color="auto"/>
      </w:divBdr>
    </w:div>
    <w:div w:id="1261525571">
      <w:bodyDiv w:val="1"/>
      <w:marLeft w:val="0"/>
      <w:marRight w:val="0"/>
      <w:marTop w:val="0"/>
      <w:marBottom w:val="0"/>
      <w:divBdr>
        <w:top w:val="none" w:sz="0" w:space="0" w:color="auto"/>
        <w:left w:val="none" w:sz="0" w:space="0" w:color="auto"/>
        <w:bottom w:val="none" w:sz="0" w:space="0" w:color="auto"/>
        <w:right w:val="none" w:sz="0" w:space="0" w:color="auto"/>
      </w:divBdr>
    </w:div>
    <w:div w:id="1264537481">
      <w:bodyDiv w:val="1"/>
      <w:marLeft w:val="0"/>
      <w:marRight w:val="0"/>
      <w:marTop w:val="0"/>
      <w:marBottom w:val="0"/>
      <w:divBdr>
        <w:top w:val="none" w:sz="0" w:space="0" w:color="auto"/>
        <w:left w:val="none" w:sz="0" w:space="0" w:color="auto"/>
        <w:bottom w:val="none" w:sz="0" w:space="0" w:color="auto"/>
        <w:right w:val="none" w:sz="0" w:space="0" w:color="auto"/>
      </w:divBdr>
    </w:div>
    <w:div w:id="1272326324">
      <w:bodyDiv w:val="1"/>
      <w:marLeft w:val="0"/>
      <w:marRight w:val="0"/>
      <w:marTop w:val="0"/>
      <w:marBottom w:val="0"/>
      <w:divBdr>
        <w:top w:val="none" w:sz="0" w:space="0" w:color="auto"/>
        <w:left w:val="none" w:sz="0" w:space="0" w:color="auto"/>
        <w:bottom w:val="none" w:sz="0" w:space="0" w:color="auto"/>
        <w:right w:val="none" w:sz="0" w:space="0" w:color="auto"/>
      </w:divBdr>
    </w:div>
    <w:div w:id="1273511020">
      <w:bodyDiv w:val="1"/>
      <w:marLeft w:val="0"/>
      <w:marRight w:val="0"/>
      <w:marTop w:val="0"/>
      <w:marBottom w:val="0"/>
      <w:divBdr>
        <w:top w:val="none" w:sz="0" w:space="0" w:color="auto"/>
        <w:left w:val="none" w:sz="0" w:space="0" w:color="auto"/>
        <w:bottom w:val="none" w:sz="0" w:space="0" w:color="auto"/>
        <w:right w:val="none" w:sz="0" w:space="0" w:color="auto"/>
      </w:divBdr>
    </w:div>
    <w:div w:id="1278215093">
      <w:bodyDiv w:val="1"/>
      <w:marLeft w:val="0"/>
      <w:marRight w:val="0"/>
      <w:marTop w:val="0"/>
      <w:marBottom w:val="0"/>
      <w:divBdr>
        <w:top w:val="none" w:sz="0" w:space="0" w:color="auto"/>
        <w:left w:val="none" w:sz="0" w:space="0" w:color="auto"/>
        <w:bottom w:val="none" w:sz="0" w:space="0" w:color="auto"/>
        <w:right w:val="none" w:sz="0" w:space="0" w:color="auto"/>
      </w:divBdr>
    </w:div>
    <w:div w:id="1290435197">
      <w:bodyDiv w:val="1"/>
      <w:marLeft w:val="0"/>
      <w:marRight w:val="0"/>
      <w:marTop w:val="0"/>
      <w:marBottom w:val="0"/>
      <w:divBdr>
        <w:top w:val="none" w:sz="0" w:space="0" w:color="auto"/>
        <w:left w:val="none" w:sz="0" w:space="0" w:color="auto"/>
        <w:bottom w:val="none" w:sz="0" w:space="0" w:color="auto"/>
        <w:right w:val="none" w:sz="0" w:space="0" w:color="auto"/>
      </w:divBdr>
    </w:div>
    <w:div w:id="1426337863">
      <w:bodyDiv w:val="1"/>
      <w:marLeft w:val="0"/>
      <w:marRight w:val="0"/>
      <w:marTop w:val="0"/>
      <w:marBottom w:val="0"/>
      <w:divBdr>
        <w:top w:val="none" w:sz="0" w:space="0" w:color="auto"/>
        <w:left w:val="none" w:sz="0" w:space="0" w:color="auto"/>
        <w:bottom w:val="none" w:sz="0" w:space="0" w:color="auto"/>
        <w:right w:val="none" w:sz="0" w:space="0" w:color="auto"/>
      </w:divBdr>
    </w:div>
    <w:div w:id="1449087662">
      <w:bodyDiv w:val="1"/>
      <w:marLeft w:val="0"/>
      <w:marRight w:val="0"/>
      <w:marTop w:val="0"/>
      <w:marBottom w:val="0"/>
      <w:divBdr>
        <w:top w:val="none" w:sz="0" w:space="0" w:color="auto"/>
        <w:left w:val="none" w:sz="0" w:space="0" w:color="auto"/>
        <w:bottom w:val="none" w:sz="0" w:space="0" w:color="auto"/>
        <w:right w:val="none" w:sz="0" w:space="0" w:color="auto"/>
      </w:divBdr>
    </w:div>
    <w:div w:id="1467552410">
      <w:bodyDiv w:val="1"/>
      <w:marLeft w:val="0"/>
      <w:marRight w:val="0"/>
      <w:marTop w:val="0"/>
      <w:marBottom w:val="0"/>
      <w:divBdr>
        <w:top w:val="none" w:sz="0" w:space="0" w:color="auto"/>
        <w:left w:val="none" w:sz="0" w:space="0" w:color="auto"/>
        <w:bottom w:val="none" w:sz="0" w:space="0" w:color="auto"/>
        <w:right w:val="none" w:sz="0" w:space="0" w:color="auto"/>
      </w:divBdr>
    </w:div>
    <w:div w:id="1468626743">
      <w:bodyDiv w:val="1"/>
      <w:marLeft w:val="0"/>
      <w:marRight w:val="0"/>
      <w:marTop w:val="0"/>
      <w:marBottom w:val="0"/>
      <w:divBdr>
        <w:top w:val="none" w:sz="0" w:space="0" w:color="auto"/>
        <w:left w:val="none" w:sz="0" w:space="0" w:color="auto"/>
        <w:bottom w:val="none" w:sz="0" w:space="0" w:color="auto"/>
        <w:right w:val="none" w:sz="0" w:space="0" w:color="auto"/>
      </w:divBdr>
    </w:div>
    <w:div w:id="1508057193">
      <w:bodyDiv w:val="1"/>
      <w:marLeft w:val="0"/>
      <w:marRight w:val="0"/>
      <w:marTop w:val="0"/>
      <w:marBottom w:val="0"/>
      <w:divBdr>
        <w:top w:val="none" w:sz="0" w:space="0" w:color="auto"/>
        <w:left w:val="none" w:sz="0" w:space="0" w:color="auto"/>
        <w:bottom w:val="none" w:sz="0" w:space="0" w:color="auto"/>
        <w:right w:val="none" w:sz="0" w:space="0" w:color="auto"/>
      </w:divBdr>
    </w:div>
    <w:div w:id="1535386965">
      <w:bodyDiv w:val="1"/>
      <w:marLeft w:val="0"/>
      <w:marRight w:val="0"/>
      <w:marTop w:val="0"/>
      <w:marBottom w:val="0"/>
      <w:divBdr>
        <w:top w:val="none" w:sz="0" w:space="0" w:color="auto"/>
        <w:left w:val="none" w:sz="0" w:space="0" w:color="auto"/>
        <w:bottom w:val="none" w:sz="0" w:space="0" w:color="auto"/>
        <w:right w:val="none" w:sz="0" w:space="0" w:color="auto"/>
      </w:divBdr>
    </w:div>
    <w:div w:id="1551845827">
      <w:bodyDiv w:val="1"/>
      <w:marLeft w:val="0"/>
      <w:marRight w:val="0"/>
      <w:marTop w:val="0"/>
      <w:marBottom w:val="0"/>
      <w:divBdr>
        <w:top w:val="none" w:sz="0" w:space="0" w:color="auto"/>
        <w:left w:val="none" w:sz="0" w:space="0" w:color="auto"/>
        <w:bottom w:val="none" w:sz="0" w:space="0" w:color="auto"/>
        <w:right w:val="none" w:sz="0" w:space="0" w:color="auto"/>
      </w:divBdr>
    </w:div>
    <w:div w:id="1588926418">
      <w:bodyDiv w:val="1"/>
      <w:marLeft w:val="0"/>
      <w:marRight w:val="0"/>
      <w:marTop w:val="0"/>
      <w:marBottom w:val="0"/>
      <w:divBdr>
        <w:top w:val="none" w:sz="0" w:space="0" w:color="auto"/>
        <w:left w:val="none" w:sz="0" w:space="0" w:color="auto"/>
        <w:bottom w:val="none" w:sz="0" w:space="0" w:color="auto"/>
        <w:right w:val="none" w:sz="0" w:space="0" w:color="auto"/>
      </w:divBdr>
    </w:div>
    <w:div w:id="1644307447">
      <w:bodyDiv w:val="1"/>
      <w:marLeft w:val="0"/>
      <w:marRight w:val="0"/>
      <w:marTop w:val="0"/>
      <w:marBottom w:val="0"/>
      <w:divBdr>
        <w:top w:val="none" w:sz="0" w:space="0" w:color="auto"/>
        <w:left w:val="none" w:sz="0" w:space="0" w:color="auto"/>
        <w:bottom w:val="none" w:sz="0" w:space="0" w:color="auto"/>
        <w:right w:val="none" w:sz="0" w:space="0" w:color="auto"/>
      </w:divBdr>
    </w:div>
    <w:div w:id="1648777142">
      <w:bodyDiv w:val="1"/>
      <w:marLeft w:val="0"/>
      <w:marRight w:val="0"/>
      <w:marTop w:val="0"/>
      <w:marBottom w:val="0"/>
      <w:divBdr>
        <w:top w:val="none" w:sz="0" w:space="0" w:color="auto"/>
        <w:left w:val="none" w:sz="0" w:space="0" w:color="auto"/>
        <w:bottom w:val="none" w:sz="0" w:space="0" w:color="auto"/>
        <w:right w:val="none" w:sz="0" w:space="0" w:color="auto"/>
      </w:divBdr>
    </w:div>
    <w:div w:id="1661303588">
      <w:bodyDiv w:val="1"/>
      <w:marLeft w:val="0"/>
      <w:marRight w:val="0"/>
      <w:marTop w:val="0"/>
      <w:marBottom w:val="0"/>
      <w:divBdr>
        <w:top w:val="none" w:sz="0" w:space="0" w:color="auto"/>
        <w:left w:val="none" w:sz="0" w:space="0" w:color="auto"/>
        <w:bottom w:val="none" w:sz="0" w:space="0" w:color="auto"/>
        <w:right w:val="none" w:sz="0" w:space="0" w:color="auto"/>
      </w:divBdr>
    </w:div>
    <w:div w:id="1673213416">
      <w:bodyDiv w:val="1"/>
      <w:marLeft w:val="0"/>
      <w:marRight w:val="0"/>
      <w:marTop w:val="0"/>
      <w:marBottom w:val="0"/>
      <w:divBdr>
        <w:top w:val="none" w:sz="0" w:space="0" w:color="auto"/>
        <w:left w:val="none" w:sz="0" w:space="0" w:color="auto"/>
        <w:bottom w:val="none" w:sz="0" w:space="0" w:color="auto"/>
        <w:right w:val="none" w:sz="0" w:space="0" w:color="auto"/>
      </w:divBdr>
    </w:div>
    <w:div w:id="1687170612">
      <w:bodyDiv w:val="1"/>
      <w:marLeft w:val="0"/>
      <w:marRight w:val="0"/>
      <w:marTop w:val="0"/>
      <w:marBottom w:val="0"/>
      <w:divBdr>
        <w:top w:val="none" w:sz="0" w:space="0" w:color="auto"/>
        <w:left w:val="none" w:sz="0" w:space="0" w:color="auto"/>
        <w:bottom w:val="none" w:sz="0" w:space="0" w:color="auto"/>
        <w:right w:val="none" w:sz="0" w:space="0" w:color="auto"/>
      </w:divBdr>
    </w:div>
    <w:div w:id="1692103003">
      <w:bodyDiv w:val="1"/>
      <w:marLeft w:val="0"/>
      <w:marRight w:val="0"/>
      <w:marTop w:val="0"/>
      <w:marBottom w:val="0"/>
      <w:divBdr>
        <w:top w:val="none" w:sz="0" w:space="0" w:color="auto"/>
        <w:left w:val="none" w:sz="0" w:space="0" w:color="auto"/>
        <w:bottom w:val="none" w:sz="0" w:space="0" w:color="auto"/>
        <w:right w:val="none" w:sz="0" w:space="0" w:color="auto"/>
      </w:divBdr>
    </w:div>
    <w:div w:id="1765031024">
      <w:bodyDiv w:val="1"/>
      <w:marLeft w:val="0"/>
      <w:marRight w:val="0"/>
      <w:marTop w:val="0"/>
      <w:marBottom w:val="0"/>
      <w:divBdr>
        <w:top w:val="none" w:sz="0" w:space="0" w:color="auto"/>
        <w:left w:val="none" w:sz="0" w:space="0" w:color="auto"/>
        <w:bottom w:val="none" w:sz="0" w:space="0" w:color="auto"/>
        <w:right w:val="none" w:sz="0" w:space="0" w:color="auto"/>
      </w:divBdr>
    </w:div>
    <w:div w:id="1793010337">
      <w:bodyDiv w:val="1"/>
      <w:marLeft w:val="0"/>
      <w:marRight w:val="0"/>
      <w:marTop w:val="0"/>
      <w:marBottom w:val="0"/>
      <w:divBdr>
        <w:top w:val="none" w:sz="0" w:space="0" w:color="auto"/>
        <w:left w:val="none" w:sz="0" w:space="0" w:color="auto"/>
        <w:bottom w:val="none" w:sz="0" w:space="0" w:color="auto"/>
        <w:right w:val="none" w:sz="0" w:space="0" w:color="auto"/>
      </w:divBdr>
    </w:div>
    <w:div w:id="1795562054">
      <w:bodyDiv w:val="1"/>
      <w:marLeft w:val="0"/>
      <w:marRight w:val="0"/>
      <w:marTop w:val="0"/>
      <w:marBottom w:val="0"/>
      <w:divBdr>
        <w:top w:val="none" w:sz="0" w:space="0" w:color="auto"/>
        <w:left w:val="none" w:sz="0" w:space="0" w:color="auto"/>
        <w:bottom w:val="none" w:sz="0" w:space="0" w:color="auto"/>
        <w:right w:val="none" w:sz="0" w:space="0" w:color="auto"/>
      </w:divBdr>
    </w:div>
    <w:div w:id="1813869998">
      <w:bodyDiv w:val="1"/>
      <w:marLeft w:val="0"/>
      <w:marRight w:val="0"/>
      <w:marTop w:val="0"/>
      <w:marBottom w:val="0"/>
      <w:divBdr>
        <w:top w:val="none" w:sz="0" w:space="0" w:color="auto"/>
        <w:left w:val="none" w:sz="0" w:space="0" w:color="auto"/>
        <w:bottom w:val="none" w:sz="0" w:space="0" w:color="auto"/>
        <w:right w:val="none" w:sz="0" w:space="0" w:color="auto"/>
      </w:divBdr>
    </w:div>
    <w:div w:id="1845438829">
      <w:bodyDiv w:val="1"/>
      <w:marLeft w:val="0"/>
      <w:marRight w:val="0"/>
      <w:marTop w:val="0"/>
      <w:marBottom w:val="0"/>
      <w:divBdr>
        <w:top w:val="none" w:sz="0" w:space="0" w:color="auto"/>
        <w:left w:val="none" w:sz="0" w:space="0" w:color="auto"/>
        <w:bottom w:val="none" w:sz="0" w:space="0" w:color="auto"/>
        <w:right w:val="none" w:sz="0" w:space="0" w:color="auto"/>
      </w:divBdr>
    </w:div>
    <w:div w:id="1883861990">
      <w:bodyDiv w:val="1"/>
      <w:marLeft w:val="0"/>
      <w:marRight w:val="0"/>
      <w:marTop w:val="0"/>
      <w:marBottom w:val="0"/>
      <w:divBdr>
        <w:top w:val="none" w:sz="0" w:space="0" w:color="auto"/>
        <w:left w:val="none" w:sz="0" w:space="0" w:color="auto"/>
        <w:bottom w:val="none" w:sz="0" w:space="0" w:color="auto"/>
        <w:right w:val="none" w:sz="0" w:space="0" w:color="auto"/>
      </w:divBdr>
    </w:div>
    <w:div w:id="1920018377">
      <w:bodyDiv w:val="1"/>
      <w:marLeft w:val="0"/>
      <w:marRight w:val="0"/>
      <w:marTop w:val="0"/>
      <w:marBottom w:val="0"/>
      <w:divBdr>
        <w:top w:val="none" w:sz="0" w:space="0" w:color="auto"/>
        <w:left w:val="none" w:sz="0" w:space="0" w:color="auto"/>
        <w:bottom w:val="none" w:sz="0" w:space="0" w:color="auto"/>
        <w:right w:val="none" w:sz="0" w:space="0" w:color="auto"/>
      </w:divBdr>
    </w:div>
    <w:div w:id="1926837846">
      <w:bodyDiv w:val="1"/>
      <w:marLeft w:val="0"/>
      <w:marRight w:val="0"/>
      <w:marTop w:val="0"/>
      <w:marBottom w:val="0"/>
      <w:divBdr>
        <w:top w:val="none" w:sz="0" w:space="0" w:color="auto"/>
        <w:left w:val="none" w:sz="0" w:space="0" w:color="auto"/>
        <w:bottom w:val="none" w:sz="0" w:space="0" w:color="auto"/>
        <w:right w:val="none" w:sz="0" w:space="0" w:color="auto"/>
      </w:divBdr>
    </w:div>
    <w:div w:id="1949501984">
      <w:bodyDiv w:val="1"/>
      <w:marLeft w:val="0"/>
      <w:marRight w:val="0"/>
      <w:marTop w:val="0"/>
      <w:marBottom w:val="0"/>
      <w:divBdr>
        <w:top w:val="none" w:sz="0" w:space="0" w:color="auto"/>
        <w:left w:val="none" w:sz="0" w:space="0" w:color="auto"/>
        <w:bottom w:val="none" w:sz="0" w:space="0" w:color="auto"/>
        <w:right w:val="none" w:sz="0" w:space="0" w:color="auto"/>
      </w:divBdr>
    </w:div>
    <w:div w:id="1970740238">
      <w:bodyDiv w:val="1"/>
      <w:marLeft w:val="0"/>
      <w:marRight w:val="0"/>
      <w:marTop w:val="0"/>
      <w:marBottom w:val="0"/>
      <w:divBdr>
        <w:top w:val="none" w:sz="0" w:space="0" w:color="auto"/>
        <w:left w:val="none" w:sz="0" w:space="0" w:color="auto"/>
        <w:bottom w:val="none" w:sz="0" w:space="0" w:color="auto"/>
        <w:right w:val="none" w:sz="0" w:space="0" w:color="auto"/>
      </w:divBdr>
    </w:div>
    <w:div w:id="1988169778">
      <w:bodyDiv w:val="1"/>
      <w:marLeft w:val="0"/>
      <w:marRight w:val="0"/>
      <w:marTop w:val="0"/>
      <w:marBottom w:val="0"/>
      <w:divBdr>
        <w:top w:val="none" w:sz="0" w:space="0" w:color="auto"/>
        <w:left w:val="none" w:sz="0" w:space="0" w:color="auto"/>
        <w:bottom w:val="none" w:sz="0" w:space="0" w:color="auto"/>
        <w:right w:val="none" w:sz="0" w:space="0" w:color="auto"/>
      </w:divBdr>
    </w:div>
    <w:div w:id="2008902816">
      <w:bodyDiv w:val="1"/>
      <w:marLeft w:val="0"/>
      <w:marRight w:val="0"/>
      <w:marTop w:val="0"/>
      <w:marBottom w:val="0"/>
      <w:divBdr>
        <w:top w:val="none" w:sz="0" w:space="0" w:color="auto"/>
        <w:left w:val="none" w:sz="0" w:space="0" w:color="auto"/>
        <w:bottom w:val="none" w:sz="0" w:space="0" w:color="auto"/>
        <w:right w:val="none" w:sz="0" w:space="0" w:color="auto"/>
      </w:divBdr>
    </w:div>
    <w:div w:id="2044746097">
      <w:bodyDiv w:val="1"/>
      <w:marLeft w:val="0"/>
      <w:marRight w:val="0"/>
      <w:marTop w:val="0"/>
      <w:marBottom w:val="0"/>
      <w:divBdr>
        <w:top w:val="none" w:sz="0" w:space="0" w:color="auto"/>
        <w:left w:val="none" w:sz="0" w:space="0" w:color="auto"/>
        <w:bottom w:val="none" w:sz="0" w:space="0" w:color="auto"/>
        <w:right w:val="none" w:sz="0" w:space="0" w:color="auto"/>
      </w:divBdr>
    </w:div>
    <w:div w:id="2067560277">
      <w:bodyDiv w:val="1"/>
      <w:marLeft w:val="0"/>
      <w:marRight w:val="0"/>
      <w:marTop w:val="0"/>
      <w:marBottom w:val="0"/>
      <w:divBdr>
        <w:top w:val="none" w:sz="0" w:space="0" w:color="auto"/>
        <w:left w:val="none" w:sz="0" w:space="0" w:color="auto"/>
        <w:bottom w:val="none" w:sz="0" w:space="0" w:color="auto"/>
        <w:right w:val="none" w:sz="0" w:space="0" w:color="auto"/>
      </w:divBdr>
    </w:div>
    <w:div w:id="2078671095">
      <w:bodyDiv w:val="1"/>
      <w:marLeft w:val="0"/>
      <w:marRight w:val="0"/>
      <w:marTop w:val="0"/>
      <w:marBottom w:val="0"/>
      <w:divBdr>
        <w:top w:val="none" w:sz="0" w:space="0" w:color="auto"/>
        <w:left w:val="none" w:sz="0" w:space="0" w:color="auto"/>
        <w:bottom w:val="none" w:sz="0" w:space="0" w:color="auto"/>
        <w:right w:val="none" w:sz="0" w:space="0" w:color="auto"/>
      </w:divBdr>
    </w:div>
    <w:div w:id="2099982265">
      <w:bodyDiv w:val="1"/>
      <w:marLeft w:val="0"/>
      <w:marRight w:val="0"/>
      <w:marTop w:val="0"/>
      <w:marBottom w:val="0"/>
      <w:divBdr>
        <w:top w:val="none" w:sz="0" w:space="0" w:color="auto"/>
        <w:left w:val="none" w:sz="0" w:space="0" w:color="auto"/>
        <w:bottom w:val="none" w:sz="0" w:space="0" w:color="auto"/>
        <w:right w:val="none" w:sz="0" w:space="0" w:color="auto"/>
      </w:divBdr>
    </w:div>
    <w:div w:id="2119983151">
      <w:bodyDiv w:val="1"/>
      <w:marLeft w:val="0"/>
      <w:marRight w:val="0"/>
      <w:marTop w:val="0"/>
      <w:marBottom w:val="0"/>
      <w:divBdr>
        <w:top w:val="none" w:sz="0" w:space="0" w:color="auto"/>
        <w:left w:val="none" w:sz="0" w:space="0" w:color="auto"/>
        <w:bottom w:val="none" w:sz="0" w:space="0" w:color="auto"/>
        <w:right w:val="none" w:sz="0" w:space="0" w:color="auto"/>
      </w:divBdr>
    </w:div>
    <w:div w:id="2136093671">
      <w:bodyDiv w:val="1"/>
      <w:marLeft w:val="0"/>
      <w:marRight w:val="0"/>
      <w:marTop w:val="0"/>
      <w:marBottom w:val="0"/>
      <w:divBdr>
        <w:top w:val="none" w:sz="0" w:space="0" w:color="auto"/>
        <w:left w:val="none" w:sz="0" w:space="0" w:color="auto"/>
        <w:bottom w:val="none" w:sz="0" w:space="0" w:color="auto"/>
        <w:right w:val="none" w:sz="0" w:space="0" w:color="auto"/>
      </w:divBdr>
    </w:div>
    <w:div w:id="21363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2021-04-20T08:58:00Z</dcterms:created>
  <dcterms:modified xsi:type="dcterms:W3CDTF">2021-04-20T08:58:00Z</dcterms:modified>
</cp:coreProperties>
</file>