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EF" w:rsidRPr="00117EEF" w:rsidRDefault="00117EEF" w:rsidP="00117EEF">
      <w:pPr>
        <w:pStyle w:val="Heading3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17EEF">
        <w:rPr>
          <w:rFonts w:ascii="Times New Roman" w:hAnsi="Times New Roman" w:cs="Times New Roman"/>
          <w:b/>
          <w:sz w:val="20"/>
          <w:szCs w:val="20"/>
        </w:rPr>
        <w:t>S3 Fig</w:t>
      </w:r>
      <w:r w:rsidRPr="00117EE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17EEF">
        <w:rPr>
          <w:rFonts w:ascii="Times New Roman" w:hAnsi="Times New Roman" w:cs="Times New Roman"/>
          <w:b/>
          <w:sz w:val="20"/>
          <w:szCs w:val="20"/>
        </w:rPr>
        <w:t>Has had any occupational injury, migrant workers compared with non-migrant workers, 2010-20, sensitivity analysis</w:t>
      </w:r>
    </w:p>
    <w:p w:rsidR="00FA602C" w:rsidRPr="00117EEF" w:rsidRDefault="00117EEF">
      <w:pPr>
        <w:rPr>
          <w:lang w:val="en-GB"/>
        </w:rPr>
      </w:pPr>
      <w:r w:rsidRPr="00117EEF">
        <w:rPr>
          <w:rFonts w:ascii="Times New Roman" w:hAnsi="Times New Roman" w:cs="Times New Roman"/>
          <w:sz w:val="20"/>
          <w:lang w:val="en-GB"/>
        </w:rPr>
        <w:t xml:space="preserve">Forest plot of sensitivity analysis for outcome of “Had any occupational injury” with the </w:t>
      </w:r>
      <w:proofErr w:type="spellStart"/>
      <w:r w:rsidRPr="00117EEF">
        <w:rPr>
          <w:rFonts w:ascii="Times New Roman" w:hAnsi="Times New Roman" w:cs="Times New Roman"/>
          <w:sz w:val="20"/>
          <w:lang w:val="en-GB"/>
        </w:rPr>
        <w:t>López-Arquillos</w:t>
      </w:r>
      <w:proofErr w:type="spellEnd"/>
      <w:r w:rsidRPr="00117EEF">
        <w:rPr>
          <w:rFonts w:ascii="Times New Roman" w:hAnsi="Times New Roman" w:cs="Times New Roman"/>
          <w:sz w:val="20"/>
          <w:lang w:val="en-GB"/>
        </w:rPr>
        <w:t xml:space="preserve"> 2016 study included using the median stand</w:t>
      </w:r>
      <w:bookmarkStart w:id="0" w:name="_GoBack"/>
      <w:bookmarkEnd w:id="0"/>
      <w:r w:rsidRPr="00117EEF">
        <w:rPr>
          <w:rFonts w:ascii="Times New Roman" w:hAnsi="Times New Roman" w:cs="Times New Roman"/>
          <w:sz w:val="20"/>
          <w:lang w:val="en-GB"/>
        </w:rPr>
        <w:t>ard error across the included individual effect estimates from the other included studies (0.08)</w:t>
      </w:r>
    </w:p>
    <w:p w:rsidR="00117EEF" w:rsidRDefault="00117EEF"/>
    <w:p w:rsidR="00117EEF" w:rsidRDefault="00117EEF">
      <w:r>
        <w:rPr>
          <w:noProof/>
        </w:rPr>
        <w:drawing>
          <wp:inline distT="0" distB="0" distL="0" distR="0">
            <wp:extent cx="5943600" cy="6165929"/>
            <wp:effectExtent l="0" t="0" r="0" b="6350"/>
            <wp:docPr id="1" name="Picture 1" descr="C:\Users\au443002\AppData\Local\Microsoft\Windows\INetCache\Content.MSO\2B823B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443002\AppData\Local\Microsoft\Windows\INetCache\Content.MSO\2B823B6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EF"/>
    <w:rsid w:val="00117EEF"/>
    <w:rsid w:val="00215F15"/>
    <w:rsid w:val="004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6C6"/>
  <w15:chartTrackingRefBased/>
  <w15:docId w15:val="{4D67C65A-7073-460C-9776-761879B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E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Momen</dc:creator>
  <cp:keywords/>
  <dc:description/>
  <cp:lastModifiedBy>Natalie Momen</cp:lastModifiedBy>
  <cp:revision>1</cp:revision>
  <dcterms:created xsi:type="dcterms:W3CDTF">2021-04-29T12:22:00Z</dcterms:created>
  <dcterms:modified xsi:type="dcterms:W3CDTF">2021-04-29T12:26:00Z</dcterms:modified>
</cp:coreProperties>
</file>