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3B40" w14:textId="77777777" w:rsidR="00E537F3" w:rsidRPr="00A27314" w:rsidRDefault="00E537F3" w:rsidP="00E537F3">
      <w:pPr>
        <w:rPr>
          <w:rFonts w:asciiTheme="minorBidi" w:hAnsiTheme="minorBidi"/>
          <w:sz w:val="20"/>
          <w:szCs w:val="20"/>
        </w:rPr>
      </w:pPr>
      <w:r w:rsidRPr="00A27314">
        <w:rPr>
          <w:rFonts w:asciiTheme="minorBidi" w:hAnsiTheme="minorBidi"/>
          <w:sz w:val="20"/>
          <w:szCs w:val="20"/>
        </w:rPr>
        <w:t>S</w:t>
      </w:r>
      <w:r>
        <w:rPr>
          <w:rFonts w:asciiTheme="minorBidi" w:hAnsiTheme="minorBidi"/>
          <w:sz w:val="20"/>
          <w:szCs w:val="20"/>
        </w:rPr>
        <w:t>4 Table</w:t>
      </w:r>
      <w:r w:rsidRPr="00A27314">
        <w:rPr>
          <w:rFonts w:asciiTheme="minorBidi" w:hAnsiTheme="minorBidi"/>
          <w:sz w:val="20"/>
          <w:szCs w:val="20"/>
        </w:rPr>
        <w:t xml:space="preserve">: Cut-off points for </w:t>
      </w:r>
      <w:r w:rsidRPr="00A27314">
        <w:rPr>
          <w:rFonts w:asciiTheme="minorBidi" w:eastAsia="Calibri" w:hAnsiTheme="minorBidi"/>
          <w:sz w:val="20"/>
          <w:szCs w:val="20"/>
        </w:rPr>
        <w:t xml:space="preserve">nuchal translucency and </w:t>
      </w:r>
      <w:r w:rsidRPr="00A27314">
        <w:rPr>
          <w:rFonts w:asciiTheme="minorBidi" w:hAnsiTheme="minorBidi"/>
          <w:sz w:val="20"/>
          <w:szCs w:val="20"/>
        </w:rPr>
        <w:t>protein concentrations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4149"/>
        <w:gridCol w:w="1602"/>
        <w:gridCol w:w="1890"/>
        <w:gridCol w:w="9"/>
      </w:tblGrid>
      <w:tr w:rsidR="00E537F3" w:rsidRPr="00A27314" w14:paraId="51DAC543" w14:textId="77777777" w:rsidTr="005322E5">
        <w:trPr>
          <w:gridAfter w:val="1"/>
          <w:wAfter w:w="9" w:type="dxa"/>
          <w:trHeight w:val="540"/>
        </w:trPr>
        <w:tc>
          <w:tcPr>
            <w:tcW w:w="1696" w:type="dxa"/>
            <w:vAlign w:val="center"/>
          </w:tcPr>
          <w:p w14:paraId="242B01F5" w14:textId="77777777" w:rsidR="00E537F3" w:rsidRPr="00A27314" w:rsidRDefault="00E537F3" w:rsidP="005322E5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149" w:type="dxa"/>
          </w:tcPr>
          <w:p w14:paraId="20F6E993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Measurements</w:t>
            </w:r>
          </w:p>
        </w:tc>
        <w:tc>
          <w:tcPr>
            <w:tcW w:w="1602" w:type="dxa"/>
          </w:tcPr>
          <w:p w14:paraId="3B6B7083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 xml:space="preserve">Normal </w:t>
            </w:r>
            <w:r>
              <w:rPr>
                <w:rFonts w:asciiTheme="minorBidi" w:hAnsiTheme="minorBidi"/>
                <w:sz w:val="20"/>
                <w:szCs w:val="20"/>
              </w:rPr>
              <w:t>r</w:t>
            </w:r>
            <w:r w:rsidRPr="00A27314">
              <w:rPr>
                <w:rFonts w:asciiTheme="minorBidi" w:hAnsiTheme="minorBidi"/>
                <w:sz w:val="20"/>
                <w:szCs w:val="20"/>
              </w:rPr>
              <w:t>ange</w:t>
            </w:r>
          </w:p>
        </w:tc>
        <w:tc>
          <w:tcPr>
            <w:tcW w:w="1890" w:type="dxa"/>
          </w:tcPr>
          <w:p w14:paraId="23C82FB4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 xml:space="preserve">Abnormal </w:t>
            </w:r>
            <w:r>
              <w:rPr>
                <w:rFonts w:asciiTheme="minorBidi" w:hAnsiTheme="minorBidi"/>
                <w:sz w:val="20"/>
                <w:szCs w:val="20"/>
              </w:rPr>
              <w:t>r</w:t>
            </w:r>
            <w:r w:rsidRPr="00A27314">
              <w:rPr>
                <w:rFonts w:asciiTheme="minorBidi" w:hAnsiTheme="minorBidi"/>
                <w:sz w:val="20"/>
                <w:szCs w:val="20"/>
              </w:rPr>
              <w:t>ange</w:t>
            </w:r>
          </w:p>
        </w:tc>
      </w:tr>
      <w:tr w:rsidR="00E537F3" w:rsidRPr="00A27314" w14:paraId="6D6D6ECA" w14:textId="77777777" w:rsidTr="005322E5">
        <w:trPr>
          <w:gridAfter w:val="1"/>
          <w:wAfter w:w="9" w:type="dxa"/>
          <w:trHeight w:val="151"/>
        </w:trPr>
        <w:tc>
          <w:tcPr>
            <w:tcW w:w="1696" w:type="dxa"/>
            <w:vMerge w:val="restart"/>
          </w:tcPr>
          <w:p w14:paraId="50CE7002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First trimester</w:t>
            </w:r>
          </w:p>
        </w:tc>
        <w:tc>
          <w:tcPr>
            <w:tcW w:w="4149" w:type="dxa"/>
          </w:tcPr>
          <w:p w14:paraId="1AABE04F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eastAsia="Calibri" w:hAnsiTheme="minorBidi"/>
                <w:sz w:val="20"/>
                <w:szCs w:val="20"/>
              </w:rPr>
              <w:t>Nuchal translucency</w:t>
            </w:r>
            <w:r w:rsidRPr="00A27314">
              <w:rPr>
                <w:rFonts w:asciiTheme="minorBidi" w:hAnsiTheme="minorBidi"/>
                <w:sz w:val="20"/>
                <w:szCs w:val="20"/>
              </w:rPr>
              <w:t xml:space="preserve"> level</w:t>
            </w:r>
          </w:p>
        </w:tc>
        <w:tc>
          <w:tcPr>
            <w:tcW w:w="1602" w:type="dxa"/>
          </w:tcPr>
          <w:p w14:paraId="4EC8F989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&lt;3.5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A27314">
              <w:rPr>
                <w:rFonts w:asciiTheme="minorBidi" w:hAnsiTheme="minorBidi"/>
                <w:sz w:val="20"/>
                <w:szCs w:val="20"/>
              </w:rPr>
              <w:t>mm</w:t>
            </w:r>
          </w:p>
        </w:tc>
        <w:tc>
          <w:tcPr>
            <w:tcW w:w="1890" w:type="dxa"/>
          </w:tcPr>
          <w:p w14:paraId="0F19D783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≥3.5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A27314">
              <w:rPr>
                <w:rFonts w:asciiTheme="minorBidi" w:hAnsiTheme="minorBidi"/>
                <w:sz w:val="20"/>
                <w:szCs w:val="20"/>
              </w:rPr>
              <w:t>mm</w:t>
            </w:r>
          </w:p>
        </w:tc>
      </w:tr>
      <w:tr w:rsidR="00E537F3" w:rsidRPr="00A27314" w14:paraId="6AD2405B" w14:textId="77777777" w:rsidTr="005322E5">
        <w:trPr>
          <w:trHeight w:val="270"/>
        </w:trPr>
        <w:tc>
          <w:tcPr>
            <w:tcW w:w="1696" w:type="dxa"/>
            <w:vMerge/>
            <w:vAlign w:val="center"/>
          </w:tcPr>
          <w:p w14:paraId="1A40300C" w14:textId="77777777" w:rsidR="00E537F3" w:rsidRPr="00A27314" w:rsidRDefault="00E537F3" w:rsidP="005322E5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650" w:type="dxa"/>
            <w:gridSpan w:val="4"/>
          </w:tcPr>
          <w:p w14:paraId="2B800F28" w14:textId="77777777" w:rsidR="00E537F3" w:rsidRPr="00A27314" w:rsidRDefault="00E537F3" w:rsidP="005322E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27314">
              <w:rPr>
                <w:rFonts w:asciiTheme="minorBidi" w:hAnsiTheme="minorBidi"/>
                <w:b/>
                <w:bCs/>
                <w:sz w:val="20"/>
                <w:szCs w:val="20"/>
              </w:rPr>
              <w:t>Proteins</w:t>
            </w:r>
          </w:p>
        </w:tc>
      </w:tr>
      <w:tr w:rsidR="00E537F3" w:rsidRPr="00A27314" w14:paraId="7B8B64E8" w14:textId="77777777" w:rsidTr="005322E5">
        <w:trPr>
          <w:gridAfter w:val="1"/>
          <w:wAfter w:w="9" w:type="dxa"/>
          <w:trHeight w:val="825"/>
        </w:trPr>
        <w:tc>
          <w:tcPr>
            <w:tcW w:w="1696" w:type="dxa"/>
            <w:vMerge/>
            <w:vAlign w:val="center"/>
          </w:tcPr>
          <w:p w14:paraId="1EFBC032" w14:textId="77777777" w:rsidR="00E537F3" w:rsidRPr="00A27314" w:rsidRDefault="00E537F3" w:rsidP="005322E5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149" w:type="dxa"/>
          </w:tcPr>
          <w:p w14:paraId="3B090F9D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Multiples of the median for p</w:t>
            </w:r>
            <w:r w:rsidRPr="00A27314">
              <w:rPr>
                <w:rFonts w:asciiTheme="minorBidi" w:eastAsia="Calibri" w:hAnsiTheme="minorBidi"/>
                <w:sz w:val="20"/>
                <w:szCs w:val="20"/>
              </w:rPr>
              <w:t>regnancy-associated plasma protein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 </w:t>
            </w:r>
            <w:r w:rsidRPr="00A27314">
              <w:rPr>
                <w:rFonts w:asciiTheme="minorBidi" w:eastAsia="Calibri" w:hAnsiTheme="minorBidi"/>
                <w:sz w:val="20"/>
                <w:szCs w:val="20"/>
              </w:rPr>
              <w:t>A</w:t>
            </w:r>
          </w:p>
        </w:tc>
        <w:tc>
          <w:tcPr>
            <w:tcW w:w="1602" w:type="dxa"/>
          </w:tcPr>
          <w:p w14:paraId="65A8BE85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&gt;0.4</w:t>
            </w:r>
          </w:p>
        </w:tc>
        <w:tc>
          <w:tcPr>
            <w:tcW w:w="1890" w:type="dxa"/>
          </w:tcPr>
          <w:p w14:paraId="15A1CEE8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≤0.4</w:t>
            </w:r>
          </w:p>
        </w:tc>
      </w:tr>
      <w:tr w:rsidR="00E537F3" w:rsidRPr="00A27314" w14:paraId="0D047BE7" w14:textId="77777777" w:rsidTr="005322E5">
        <w:trPr>
          <w:gridAfter w:val="1"/>
          <w:wAfter w:w="9" w:type="dxa"/>
          <w:trHeight w:val="523"/>
        </w:trPr>
        <w:tc>
          <w:tcPr>
            <w:tcW w:w="1696" w:type="dxa"/>
            <w:vMerge/>
            <w:vAlign w:val="center"/>
          </w:tcPr>
          <w:p w14:paraId="2DAB1530" w14:textId="77777777" w:rsidR="00E537F3" w:rsidRPr="00A27314" w:rsidRDefault="00E537F3" w:rsidP="005322E5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149" w:type="dxa"/>
          </w:tcPr>
          <w:p w14:paraId="1758A47D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Multiples of the median</w:t>
            </w:r>
            <w:r w:rsidRPr="00A27314" w:rsidDel="00B97D5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A27314">
              <w:rPr>
                <w:rFonts w:asciiTheme="minorBidi" w:hAnsiTheme="minorBidi"/>
                <w:sz w:val="20"/>
                <w:szCs w:val="20"/>
              </w:rPr>
              <w:t>for f</w:t>
            </w:r>
            <w:r w:rsidRPr="00A27314">
              <w:rPr>
                <w:rFonts w:asciiTheme="minorBidi" w:eastAsia="Calibri" w:hAnsiTheme="minorBidi"/>
                <w:sz w:val="20"/>
                <w:szCs w:val="20"/>
              </w:rPr>
              <w:t xml:space="preserve">ree beta-subunit of human chorionic gonadotropin </w:t>
            </w:r>
          </w:p>
        </w:tc>
        <w:tc>
          <w:tcPr>
            <w:tcW w:w="1602" w:type="dxa"/>
          </w:tcPr>
          <w:p w14:paraId="3EAAFEEA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&lt;2.31</w:t>
            </w:r>
          </w:p>
        </w:tc>
        <w:tc>
          <w:tcPr>
            <w:tcW w:w="1890" w:type="dxa"/>
          </w:tcPr>
          <w:p w14:paraId="410236FE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≥2.31</w:t>
            </w:r>
          </w:p>
        </w:tc>
      </w:tr>
      <w:tr w:rsidR="00E537F3" w:rsidRPr="00A27314" w14:paraId="7AC5D200" w14:textId="77777777" w:rsidTr="005322E5">
        <w:trPr>
          <w:gridAfter w:val="1"/>
          <w:wAfter w:w="9" w:type="dxa"/>
          <w:trHeight w:val="140"/>
        </w:trPr>
        <w:tc>
          <w:tcPr>
            <w:tcW w:w="1696" w:type="dxa"/>
            <w:vMerge w:val="restart"/>
          </w:tcPr>
          <w:p w14:paraId="0012074B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Second trimester</w:t>
            </w:r>
          </w:p>
          <w:p w14:paraId="4EAE6877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149" w:type="dxa"/>
          </w:tcPr>
          <w:p w14:paraId="13EA7B1F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Multiples of the median</w:t>
            </w:r>
            <w:r w:rsidRPr="00A27314" w:rsidDel="00B97D5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A27314">
              <w:rPr>
                <w:rFonts w:asciiTheme="minorBidi" w:hAnsiTheme="minorBidi"/>
                <w:sz w:val="20"/>
                <w:szCs w:val="20"/>
              </w:rPr>
              <w:t>for d</w:t>
            </w:r>
            <w:r w:rsidRPr="00A27314">
              <w:rPr>
                <w:rFonts w:asciiTheme="minorBidi" w:eastAsia="Calibri" w:hAnsiTheme="minorBidi"/>
                <w:sz w:val="20"/>
                <w:szCs w:val="20"/>
              </w:rPr>
              <w:t>imeric inhibin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 </w:t>
            </w:r>
            <w:r w:rsidRPr="00A27314">
              <w:rPr>
                <w:rFonts w:asciiTheme="minorBidi" w:eastAsia="Calibri" w:hAnsiTheme="minorBidi"/>
                <w:sz w:val="20"/>
                <w:szCs w:val="20"/>
              </w:rPr>
              <w:t xml:space="preserve">A  </w:t>
            </w:r>
          </w:p>
        </w:tc>
        <w:tc>
          <w:tcPr>
            <w:tcW w:w="1602" w:type="dxa"/>
          </w:tcPr>
          <w:p w14:paraId="258205DE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&lt;2</w:t>
            </w:r>
          </w:p>
        </w:tc>
        <w:tc>
          <w:tcPr>
            <w:tcW w:w="1890" w:type="dxa"/>
          </w:tcPr>
          <w:p w14:paraId="0827D292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≥2</w:t>
            </w:r>
          </w:p>
        </w:tc>
      </w:tr>
      <w:tr w:rsidR="00E537F3" w:rsidRPr="00A27314" w14:paraId="60484FC6" w14:textId="77777777" w:rsidTr="005322E5">
        <w:trPr>
          <w:gridAfter w:val="1"/>
          <w:wAfter w:w="9" w:type="dxa"/>
          <w:trHeight w:val="465"/>
        </w:trPr>
        <w:tc>
          <w:tcPr>
            <w:tcW w:w="1696" w:type="dxa"/>
            <w:vMerge/>
            <w:vAlign w:val="center"/>
          </w:tcPr>
          <w:p w14:paraId="1216353A" w14:textId="77777777" w:rsidR="00E537F3" w:rsidRPr="00A27314" w:rsidRDefault="00E537F3" w:rsidP="005322E5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149" w:type="dxa"/>
          </w:tcPr>
          <w:p w14:paraId="7904A2D8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Multiples of the median</w:t>
            </w:r>
            <w:r w:rsidRPr="00A27314" w:rsidDel="00B97D5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A27314">
              <w:rPr>
                <w:rFonts w:asciiTheme="minorBidi" w:hAnsiTheme="minorBidi"/>
                <w:sz w:val="20"/>
                <w:szCs w:val="20"/>
              </w:rPr>
              <w:t>for h</w:t>
            </w:r>
            <w:r w:rsidRPr="00A27314">
              <w:rPr>
                <w:rFonts w:asciiTheme="minorBidi" w:eastAsia="Calibri" w:hAnsiTheme="minorBidi"/>
                <w:sz w:val="20"/>
                <w:szCs w:val="20"/>
              </w:rPr>
              <w:t>uman chorionic gonadotropin</w:t>
            </w:r>
          </w:p>
        </w:tc>
        <w:tc>
          <w:tcPr>
            <w:tcW w:w="1602" w:type="dxa"/>
          </w:tcPr>
          <w:p w14:paraId="41E84230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&lt;3</w:t>
            </w:r>
          </w:p>
        </w:tc>
        <w:tc>
          <w:tcPr>
            <w:tcW w:w="1890" w:type="dxa"/>
          </w:tcPr>
          <w:p w14:paraId="063FFFE3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≥3</w:t>
            </w:r>
          </w:p>
        </w:tc>
      </w:tr>
      <w:tr w:rsidR="00E537F3" w:rsidRPr="00A27314" w14:paraId="006A3110" w14:textId="77777777" w:rsidTr="005322E5">
        <w:trPr>
          <w:gridAfter w:val="1"/>
          <w:wAfter w:w="9" w:type="dxa"/>
          <w:trHeight w:val="330"/>
        </w:trPr>
        <w:tc>
          <w:tcPr>
            <w:tcW w:w="1696" w:type="dxa"/>
            <w:vMerge/>
            <w:vAlign w:val="center"/>
          </w:tcPr>
          <w:p w14:paraId="5129547E" w14:textId="77777777" w:rsidR="00E537F3" w:rsidRPr="00A27314" w:rsidRDefault="00E537F3" w:rsidP="005322E5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149" w:type="dxa"/>
          </w:tcPr>
          <w:p w14:paraId="399B3F63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Multiples of the median</w:t>
            </w:r>
            <w:r w:rsidRPr="00A27314" w:rsidDel="00B97D5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A27314">
              <w:rPr>
                <w:rFonts w:asciiTheme="minorBidi" w:hAnsiTheme="minorBidi"/>
                <w:sz w:val="20"/>
                <w:szCs w:val="20"/>
              </w:rPr>
              <w:t>for u</w:t>
            </w:r>
            <w:r w:rsidRPr="00A27314">
              <w:rPr>
                <w:rFonts w:asciiTheme="minorBidi" w:eastAsia="Calibri" w:hAnsiTheme="minorBidi"/>
                <w:sz w:val="20"/>
                <w:szCs w:val="20"/>
              </w:rPr>
              <w:t>nconjugated estriol</w:t>
            </w:r>
          </w:p>
        </w:tc>
        <w:tc>
          <w:tcPr>
            <w:tcW w:w="1602" w:type="dxa"/>
          </w:tcPr>
          <w:p w14:paraId="13DB9C19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&lt;2</w:t>
            </w:r>
          </w:p>
        </w:tc>
        <w:tc>
          <w:tcPr>
            <w:tcW w:w="1890" w:type="dxa"/>
          </w:tcPr>
          <w:p w14:paraId="6B002A78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≥2</w:t>
            </w:r>
          </w:p>
        </w:tc>
      </w:tr>
      <w:tr w:rsidR="00E537F3" w:rsidRPr="00A27314" w14:paraId="1CD14192" w14:textId="77777777" w:rsidTr="005322E5">
        <w:trPr>
          <w:gridAfter w:val="1"/>
          <w:wAfter w:w="9" w:type="dxa"/>
          <w:trHeight w:val="135"/>
        </w:trPr>
        <w:tc>
          <w:tcPr>
            <w:tcW w:w="1696" w:type="dxa"/>
            <w:vMerge/>
            <w:vAlign w:val="center"/>
          </w:tcPr>
          <w:p w14:paraId="04E8E2D8" w14:textId="77777777" w:rsidR="00E537F3" w:rsidRPr="00A27314" w:rsidRDefault="00E537F3" w:rsidP="005322E5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149" w:type="dxa"/>
          </w:tcPr>
          <w:p w14:paraId="75533C80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Multiples of the median for a</w:t>
            </w:r>
            <w:r w:rsidRPr="00A27314">
              <w:rPr>
                <w:rFonts w:asciiTheme="minorBidi" w:eastAsia="Calibri" w:hAnsiTheme="minorBidi"/>
                <w:sz w:val="20"/>
                <w:szCs w:val="20"/>
              </w:rPr>
              <w:t>lpha-fetoprotein</w:t>
            </w:r>
          </w:p>
        </w:tc>
        <w:tc>
          <w:tcPr>
            <w:tcW w:w="1602" w:type="dxa"/>
          </w:tcPr>
          <w:p w14:paraId="15450381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&lt;2</w:t>
            </w:r>
          </w:p>
        </w:tc>
        <w:tc>
          <w:tcPr>
            <w:tcW w:w="1890" w:type="dxa"/>
          </w:tcPr>
          <w:p w14:paraId="13A42FFA" w14:textId="77777777" w:rsidR="00E537F3" w:rsidRPr="00A27314" w:rsidRDefault="00E537F3" w:rsidP="005322E5">
            <w:pPr>
              <w:rPr>
                <w:rFonts w:asciiTheme="minorBidi" w:hAnsiTheme="minorBidi"/>
                <w:sz w:val="20"/>
                <w:szCs w:val="20"/>
              </w:rPr>
            </w:pPr>
            <w:r w:rsidRPr="00A27314">
              <w:rPr>
                <w:rFonts w:asciiTheme="minorBidi" w:hAnsiTheme="minorBidi"/>
                <w:sz w:val="20"/>
                <w:szCs w:val="20"/>
              </w:rPr>
              <w:t>≥2</w:t>
            </w:r>
          </w:p>
        </w:tc>
      </w:tr>
    </w:tbl>
    <w:p w14:paraId="22CD36E9" w14:textId="77777777" w:rsidR="00E537F3" w:rsidRPr="00A27314" w:rsidRDefault="00E537F3" w:rsidP="00E537F3">
      <w:pPr>
        <w:shd w:val="clear" w:color="auto" w:fill="FFFFFF"/>
        <w:spacing w:before="160" w:after="200" w:line="240" w:lineRule="auto"/>
        <w:jc w:val="both"/>
        <w:rPr>
          <w:rFonts w:asciiTheme="minorBidi" w:eastAsia="Calibri" w:hAnsiTheme="minorBidi"/>
        </w:rPr>
      </w:pPr>
      <w:r w:rsidRPr="00380EAF">
        <w:rPr>
          <w:rFonts w:asciiTheme="minorBidi" w:hAnsiTheme="minorBidi"/>
          <w:sz w:val="20"/>
          <w:szCs w:val="20"/>
        </w:rPr>
        <w:t xml:space="preserve">Cut-off points for </w:t>
      </w:r>
      <w:r w:rsidRPr="00380EAF">
        <w:rPr>
          <w:rFonts w:asciiTheme="minorBidi" w:eastAsia="Calibri" w:hAnsiTheme="minorBidi"/>
          <w:sz w:val="20"/>
          <w:szCs w:val="20"/>
        </w:rPr>
        <w:t xml:space="preserve">nuchal translucency and </w:t>
      </w:r>
      <w:r w:rsidRPr="00380EAF">
        <w:rPr>
          <w:rFonts w:asciiTheme="minorBidi" w:hAnsiTheme="minorBidi"/>
          <w:sz w:val="20"/>
          <w:szCs w:val="20"/>
        </w:rPr>
        <w:t xml:space="preserve">proteins </w:t>
      </w:r>
      <w:r w:rsidRPr="00380EAF">
        <w:rPr>
          <w:rFonts w:asciiTheme="minorBidi" w:eastAsia="Calibri" w:hAnsiTheme="minorBidi"/>
          <w:sz w:val="20"/>
          <w:szCs w:val="20"/>
        </w:rPr>
        <w:t>are based</w:t>
      </w:r>
      <w:r w:rsidRPr="00380EAF">
        <w:rPr>
          <w:rFonts w:asciiTheme="minorBidi" w:hAnsiTheme="minorBidi"/>
          <w:sz w:val="20"/>
          <w:szCs w:val="20"/>
        </w:rPr>
        <w:t xml:space="preserve"> on our literature search</w:t>
      </w:r>
      <w:r>
        <w:rPr>
          <w:rFonts w:asciiTheme="minorBidi" w:hAnsiTheme="minorBidi"/>
          <w:sz w:val="20"/>
          <w:szCs w:val="20"/>
        </w:rPr>
        <w:t xml:space="preserve"> and on guidelines from</w:t>
      </w:r>
      <w:r w:rsidRPr="00380EAF">
        <w:rPr>
          <w:rFonts w:asciiTheme="minorBidi" w:hAnsiTheme="minorBidi"/>
          <w:sz w:val="20"/>
          <w:szCs w:val="20"/>
          <w:shd w:val="clear" w:color="auto" w:fill="FFFFFF"/>
        </w:rPr>
        <w:t xml:space="preserve"> </w:t>
      </w:r>
      <w:r>
        <w:rPr>
          <w:rFonts w:asciiTheme="minorBidi" w:hAnsiTheme="minorBidi"/>
          <w:sz w:val="20"/>
          <w:szCs w:val="20"/>
          <w:shd w:val="clear" w:color="auto" w:fill="FFFFFF"/>
        </w:rPr>
        <w:t>t</w:t>
      </w:r>
      <w:r w:rsidRPr="00380EAF">
        <w:rPr>
          <w:rFonts w:asciiTheme="minorBidi" w:hAnsiTheme="minorBidi"/>
          <w:sz w:val="20"/>
          <w:szCs w:val="20"/>
          <w:shd w:val="clear" w:color="auto" w:fill="FFFFFF"/>
        </w:rPr>
        <w:t>he American College of Obstetricians and Gynecologists and </w:t>
      </w:r>
      <w:r>
        <w:rPr>
          <w:rFonts w:asciiTheme="minorBidi" w:hAnsiTheme="minorBidi"/>
          <w:sz w:val="20"/>
          <w:szCs w:val="20"/>
          <w:shd w:val="clear" w:color="auto" w:fill="FFFFFF"/>
        </w:rPr>
        <w:t xml:space="preserve">the </w:t>
      </w:r>
      <w:r w:rsidRPr="00380EAF">
        <w:rPr>
          <w:rFonts w:asciiTheme="minorBidi" w:hAnsiTheme="minorBidi"/>
          <w:sz w:val="20"/>
          <w:szCs w:val="20"/>
          <w:shd w:val="clear" w:color="auto" w:fill="FFFFFF"/>
        </w:rPr>
        <w:t>International Society of Ultrasound in Obstetrics and Gynecology</w:t>
      </w:r>
      <w:r w:rsidRPr="00380EAF">
        <w:rPr>
          <w:rFonts w:asciiTheme="minorBidi" w:hAnsiTheme="minorBidi"/>
          <w:sz w:val="20"/>
          <w:szCs w:val="20"/>
        </w:rPr>
        <w:t>.</w:t>
      </w:r>
    </w:p>
    <w:p w14:paraId="05294DF3" w14:textId="77777777" w:rsidR="007656FE" w:rsidRDefault="007656FE"/>
    <w:sectPr w:rsidR="00765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F3"/>
    <w:rsid w:val="007656FE"/>
    <w:rsid w:val="00E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966D"/>
  <w15:chartTrackingRefBased/>
  <w15:docId w15:val="{0678AE5D-4D35-43BB-B9A1-BD0D352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7F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 Kumar</dc:creator>
  <cp:keywords/>
  <dc:description/>
  <cp:lastModifiedBy>Sathish Kumar</cp:lastModifiedBy>
  <cp:revision>1</cp:revision>
  <dcterms:created xsi:type="dcterms:W3CDTF">2021-06-19T09:57:00Z</dcterms:created>
  <dcterms:modified xsi:type="dcterms:W3CDTF">2021-06-19T09:57:00Z</dcterms:modified>
</cp:coreProperties>
</file>