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E4" w:rsidRPr="00F42AD8" w:rsidRDefault="006360E4" w:rsidP="006360E4">
      <w:pPr>
        <w:pStyle w:val="Heading2"/>
        <w:shd w:val="clear" w:color="auto" w:fill="FFFFFF" w:themeFill="background1"/>
        <w:spacing w:before="0" w:line="320" w:lineRule="exact"/>
        <w:rPr>
          <w:rFonts w:ascii="Calibri" w:hAnsi="Calibri" w:cs="Calibri"/>
          <w:b/>
          <w:bCs/>
          <w:color w:val="auto"/>
          <w:sz w:val="24"/>
          <w:szCs w:val="24"/>
          <w:lang w:val="en-US"/>
        </w:rPr>
      </w:pPr>
      <w:r w:rsidRPr="00F42AD8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Table S</w:t>
      </w:r>
      <w:r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>4</w:t>
      </w:r>
      <w:r w:rsidRPr="00F42AD8">
        <w:rPr>
          <w:rFonts w:ascii="Calibri" w:hAnsi="Calibri" w:cs="Calibri"/>
          <w:b/>
          <w:bCs/>
          <w:color w:val="auto"/>
          <w:sz w:val="24"/>
          <w:szCs w:val="24"/>
          <w:lang w:val="en-US"/>
        </w:rPr>
        <w:t xml:space="preserve">:  </w:t>
      </w:r>
      <w:r w:rsidRPr="00F42AD8">
        <w:rPr>
          <w:rFonts w:ascii="Calibri" w:hAnsi="Calibri" w:cs="Calibri"/>
          <w:color w:val="auto"/>
          <w:sz w:val="24"/>
          <w:szCs w:val="24"/>
          <w:lang w:val="en-US"/>
        </w:rPr>
        <w:t>Urine specimen collection for TB LAM test</w:t>
      </w:r>
      <w:r>
        <w:rPr>
          <w:rFonts w:ascii="Calibri" w:hAnsi="Calibri" w:cs="Calibri"/>
          <w:color w:val="auto"/>
          <w:sz w:val="24"/>
          <w:szCs w:val="24"/>
          <w:lang w:val="en-US"/>
        </w:rPr>
        <w:t xml:space="preserve"> (Group 1 and 2 combined)</w:t>
      </w:r>
    </w:p>
    <w:tbl>
      <w:tblPr>
        <w:tblW w:w="10841" w:type="dxa"/>
        <w:tblInd w:w="-900" w:type="dxa"/>
        <w:tblLook w:val="04A0" w:firstRow="1" w:lastRow="0" w:firstColumn="1" w:lastColumn="0" w:noHBand="0" w:noVBand="1"/>
      </w:tblPr>
      <w:tblGrid>
        <w:gridCol w:w="5809"/>
        <w:gridCol w:w="131"/>
        <w:gridCol w:w="1846"/>
        <w:gridCol w:w="131"/>
        <w:gridCol w:w="1618"/>
        <w:gridCol w:w="131"/>
        <w:gridCol w:w="1044"/>
        <w:gridCol w:w="131"/>
      </w:tblGrid>
      <w:tr w:rsidR="006360E4" w:rsidRPr="00F42AD8" w:rsidTr="003A7A90">
        <w:trPr>
          <w:trHeight w:val="697"/>
        </w:trPr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0" w:name="_Hlk27999190"/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LAM-negative</w:t>
            </w: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N=112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 (100)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LAM-positive*</w:t>
            </w: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N=90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 (100)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P **</w:t>
            </w:r>
          </w:p>
        </w:tc>
      </w:tr>
      <w:tr w:rsidR="006360E4" w:rsidRPr="00F42AD8" w:rsidTr="003A7A90"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Urine collection, N (%)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0E4" w:rsidRPr="00F42AD8" w:rsidTr="003A7A90"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360" w:lineRule="exact"/>
              <w:ind w:left="423" w:hanging="270"/>
              <w:contextualSpacing/>
              <w:jc w:val="left"/>
              <w:rPr>
                <w:rFonts w:cs="Calibri"/>
                <w:bCs/>
                <w:color w:val="000000" w:themeColor="text1"/>
                <w:sz w:val="24"/>
                <w:lang w:val="en-US"/>
              </w:rPr>
            </w:pPr>
            <w:r w:rsidRPr="00F42AD8">
              <w:rPr>
                <w:rFonts w:cs="Calibri"/>
                <w:bCs/>
                <w:color w:val="000000" w:themeColor="text1"/>
                <w:sz w:val="24"/>
                <w:lang w:val="en-US"/>
              </w:rPr>
              <w:t>with a urine bag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101 (90.2)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75 (83.2)</w:t>
            </w:r>
          </w:p>
        </w:tc>
        <w:tc>
          <w:tcPr>
            <w:tcW w:w="1175" w:type="dxa"/>
            <w:gridSpan w:val="2"/>
            <w:vMerge w:val="restart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0.276</w:t>
            </w: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0E4" w:rsidRPr="00F42AD8" w:rsidTr="003A7A90"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360" w:lineRule="exact"/>
              <w:ind w:left="423" w:hanging="270"/>
              <w:contextualSpacing/>
              <w:jc w:val="left"/>
              <w:rPr>
                <w:rFonts w:cs="Calibri"/>
                <w:bCs/>
                <w:color w:val="000000" w:themeColor="text1"/>
                <w:sz w:val="24"/>
                <w:lang w:val="en-US"/>
              </w:rPr>
            </w:pPr>
            <w:r w:rsidRPr="00F42AD8">
              <w:rPr>
                <w:rFonts w:cs="Calibri"/>
                <w:bCs/>
                <w:color w:val="000000" w:themeColor="text1"/>
                <w:sz w:val="24"/>
                <w:lang w:val="en-US"/>
              </w:rPr>
              <w:t>with a collection cup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10 (8.9)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12 (13.3)</w:t>
            </w:r>
          </w:p>
        </w:tc>
        <w:tc>
          <w:tcPr>
            <w:tcW w:w="1175" w:type="dxa"/>
            <w:gridSpan w:val="2"/>
            <w:vMerge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0E4" w:rsidRPr="00F42AD8" w:rsidTr="003A7A90">
        <w:trPr>
          <w:trHeight w:val="318"/>
        </w:trPr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360" w:lineRule="exact"/>
              <w:ind w:left="423" w:hanging="270"/>
              <w:contextualSpacing/>
              <w:jc w:val="left"/>
              <w:rPr>
                <w:rFonts w:cs="Calibri"/>
                <w:bCs/>
                <w:color w:val="000000" w:themeColor="text1"/>
                <w:sz w:val="24"/>
                <w:lang w:val="en-US"/>
              </w:rPr>
            </w:pPr>
            <w:r w:rsidRPr="00F42AD8">
              <w:rPr>
                <w:rFonts w:cs="Calibri"/>
                <w:bCs/>
                <w:color w:val="000000" w:themeColor="text1"/>
                <w:sz w:val="24"/>
                <w:lang w:val="en-US"/>
              </w:rPr>
              <w:t>with a urine catheter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1 (0.9) 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3 (3.3)</w:t>
            </w:r>
          </w:p>
        </w:tc>
        <w:tc>
          <w:tcPr>
            <w:tcW w:w="1175" w:type="dxa"/>
            <w:gridSpan w:val="2"/>
            <w:vMerge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0E4" w:rsidRPr="00F42AD8" w:rsidTr="003A7A90"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Urine quality, N (%)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0E4" w:rsidRPr="00F42AD8" w:rsidTr="003A7A90"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exact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112 (100)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90 (100)</w:t>
            </w: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0E4" w:rsidRPr="00F42AD8" w:rsidTr="003A7A90">
        <w:trPr>
          <w:trHeight w:val="318"/>
        </w:trPr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exact"/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hemorrhagic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0E4" w:rsidRPr="00F42AD8" w:rsidTr="003A7A90"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Overall duration of urine collection, minutes, median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IQR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15, 41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15, 40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0.845</w:t>
            </w:r>
          </w:p>
        </w:tc>
      </w:tr>
      <w:tr w:rsidR="006360E4" w:rsidRPr="00F42AD8" w:rsidTr="003A7A90"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360" w:lineRule="exact"/>
              <w:ind w:left="423" w:hanging="270"/>
              <w:contextualSpacing/>
              <w:jc w:val="left"/>
              <w:rPr>
                <w:rFonts w:cs="Calibri"/>
                <w:bCs/>
                <w:color w:val="000000" w:themeColor="text1"/>
                <w:sz w:val="24"/>
                <w:lang w:val="en-US"/>
              </w:rPr>
            </w:pPr>
            <w:r w:rsidRPr="00F42AD8">
              <w:rPr>
                <w:rFonts w:cs="Calibri"/>
                <w:bCs/>
                <w:color w:val="000000" w:themeColor="text1"/>
                <w:sz w:val="24"/>
                <w:lang w:val="en-US"/>
              </w:rPr>
              <w:t xml:space="preserve">duration with a bag, minutes 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15, 40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18, 45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0.744</w:t>
            </w:r>
          </w:p>
        </w:tc>
      </w:tr>
      <w:tr w:rsidR="006360E4" w:rsidRPr="00F42AD8" w:rsidTr="003A7A90">
        <w:trPr>
          <w:trHeight w:val="293"/>
        </w:trPr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360" w:lineRule="exact"/>
              <w:ind w:left="423" w:hanging="270"/>
              <w:contextualSpacing/>
              <w:jc w:val="left"/>
              <w:rPr>
                <w:rFonts w:cs="Calibri"/>
                <w:bCs/>
                <w:color w:val="000000" w:themeColor="text1"/>
                <w:sz w:val="24"/>
                <w:lang w:val="en-US"/>
              </w:rPr>
            </w:pPr>
            <w:r w:rsidRPr="00F42AD8">
              <w:rPr>
                <w:rFonts w:cs="Calibri"/>
                <w:bCs/>
                <w:color w:val="000000" w:themeColor="text1"/>
                <w:sz w:val="24"/>
                <w:lang w:val="en-US"/>
              </w:rPr>
              <w:t xml:space="preserve">duration with a collection cup 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3, 34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12.5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0.5, 32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0.842</w:t>
            </w:r>
          </w:p>
        </w:tc>
      </w:tr>
      <w:tr w:rsidR="006360E4" w:rsidRPr="00F42AD8" w:rsidTr="003A7A90">
        <w:trPr>
          <w:gridAfter w:val="1"/>
          <w:wAfter w:w="131" w:type="dxa"/>
          <w:trHeight w:val="282"/>
        </w:trPr>
        <w:tc>
          <w:tcPr>
            <w:tcW w:w="5809" w:type="dxa"/>
            <w:shd w:val="clear" w:color="auto" w:fill="auto"/>
          </w:tcPr>
          <w:p w:rsidR="006360E4" w:rsidRPr="00F42AD8" w:rsidRDefault="006360E4" w:rsidP="003A7A9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line="360" w:lineRule="exact"/>
              <w:ind w:left="423" w:hanging="270"/>
              <w:contextualSpacing/>
              <w:jc w:val="left"/>
              <w:rPr>
                <w:rFonts w:cs="Calibri"/>
                <w:bCs/>
                <w:color w:val="000000" w:themeColor="text1"/>
                <w:sz w:val="24"/>
                <w:lang w:val="en-US"/>
              </w:rPr>
            </w:pPr>
            <w:r w:rsidRPr="00F42AD8">
              <w:rPr>
                <w:rFonts w:cs="Calibri"/>
                <w:bCs/>
                <w:color w:val="000000" w:themeColor="text1"/>
                <w:sz w:val="24"/>
                <w:lang w:val="en-US"/>
              </w:rPr>
              <w:t xml:space="preserve">duration with a catheter 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48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proofErr w:type="spellStart"/>
            <w:r w:rsidRPr="00F42AD8">
              <w:rPr>
                <w:rFonts w:ascii="Calibri" w:hAnsi="Calibri" w:cs="Calibri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10, 30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NA</w:t>
            </w:r>
          </w:p>
        </w:tc>
      </w:tr>
      <w:tr w:rsidR="006360E4" w:rsidRPr="00F42AD8" w:rsidTr="003A7A90">
        <w:trPr>
          <w:trHeight w:val="282"/>
        </w:trPr>
        <w:tc>
          <w:tcPr>
            <w:tcW w:w="5940" w:type="dxa"/>
            <w:gridSpan w:val="2"/>
            <w:shd w:val="clear" w:color="auto" w:fill="auto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contextualSpacing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Time between urine collection and TB LAM test,</w:t>
            </w: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contextualSpacing/>
              <w:rPr>
                <w:rFonts w:cs="Calibri"/>
                <w:bCs/>
                <w:color w:val="000000" w:themeColor="text1"/>
                <w:sz w:val="24"/>
                <w:lang w:val="en-US"/>
              </w:rPr>
            </w:pPr>
            <w:r w:rsidRPr="00F42AD8">
              <w:rPr>
                <w:rFonts w:cs="Calibri"/>
                <w:bCs/>
                <w:color w:val="000000" w:themeColor="text1"/>
                <w:sz w:val="24"/>
                <w:lang w:val="en-US"/>
              </w:rPr>
              <w:t xml:space="preserve">Hours, median </w:t>
            </w:r>
            <w:r>
              <w:rPr>
                <w:rFonts w:cs="Calibri"/>
                <w:bCs/>
                <w:color w:val="000000" w:themeColor="text1"/>
                <w:sz w:val="24"/>
                <w:lang w:val="en-US"/>
              </w:rPr>
              <w:t>[</w:t>
            </w:r>
            <w:r w:rsidRPr="00F42AD8">
              <w:rPr>
                <w:rFonts w:cs="Calibri"/>
                <w:bCs/>
                <w:color w:val="000000" w:themeColor="text1"/>
                <w:sz w:val="24"/>
                <w:lang w:val="en-US"/>
              </w:rPr>
              <w:t>IQR</w:t>
            </w:r>
            <w:r>
              <w:rPr>
                <w:rFonts w:cs="Calibri"/>
                <w:bCs/>
                <w:color w:val="000000" w:themeColor="text1"/>
                <w:sz w:val="24"/>
                <w:lang w:val="en-US"/>
              </w:rPr>
              <w:t>]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1.8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1.2, 2.5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749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1.6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1.1, 2.5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0.864</w:t>
            </w:r>
          </w:p>
        </w:tc>
      </w:tr>
      <w:tr w:rsidR="006360E4" w:rsidRPr="00F42AD8" w:rsidTr="003A7A90">
        <w:trPr>
          <w:trHeight w:val="282"/>
        </w:trPr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Duration of LAM-test until reading of result, </w:t>
            </w: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 xml:space="preserve">Minutes, median 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IQR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[</w:t>
            </w: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25, 25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25 (25, 25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360E4" w:rsidRPr="00F42AD8" w:rsidRDefault="006360E4" w:rsidP="003A7A90">
            <w:pPr>
              <w:shd w:val="clear" w:color="auto" w:fill="FFFFFF" w:themeFill="background1"/>
              <w:spacing w:after="0" w:line="360" w:lineRule="exact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  <w:r w:rsidRPr="00F42AD8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  <w:t>0.752</w:t>
            </w:r>
          </w:p>
        </w:tc>
      </w:tr>
      <w:bookmarkEnd w:id="0"/>
    </w:tbl>
    <w:p w:rsidR="006360E4" w:rsidRPr="00F42AD8" w:rsidRDefault="006360E4" w:rsidP="006360E4">
      <w:pPr>
        <w:shd w:val="clear" w:color="auto" w:fill="FFFFFF" w:themeFill="background1"/>
        <w:spacing w:after="0" w:line="320" w:lineRule="exact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</w:p>
    <w:p w:rsidR="006360E4" w:rsidRDefault="006360E4" w:rsidP="006360E4">
      <w:pPr>
        <w:shd w:val="clear" w:color="auto" w:fill="FFFFFF" w:themeFill="background1"/>
        <w:spacing w:after="0" w:line="320" w:lineRule="exact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 w:rsidRPr="00F42AD8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*any grade 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(Grade 1-4) </w:t>
      </w:r>
      <w:r w:rsidRPr="00F42AD8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positive</w:t>
      </w:r>
      <w:r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, </w:t>
      </w:r>
      <w:r w:rsidRPr="00F42AD8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>**Chi-square test, Fisher exact or Wilcoxon rank-sum test</w:t>
      </w:r>
    </w:p>
    <w:p w:rsidR="006360E4" w:rsidRDefault="006360E4" w:rsidP="006360E4">
      <w:pPr>
        <w:shd w:val="clear" w:color="auto" w:fill="FFFFFF" w:themeFill="background1"/>
        <w:spacing w:after="0" w:line="360" w:lineRule="auto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</w:p>
    <w:p w:rsidR="006360E4" w:rsidRDefault="006360E4" w:rsidP="006360E4">
      <w:pPr>
        <w:shd w:val="clear" w:color="auto" w:fill="FFFFFF" w:themeFill="background1"/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:rsidR="002F7AE5" w:rsidRDefault="002F7AE5">
      <w:bookmarkStart w:id="1" w:name="_GoBack"/>
      <w:bookmarkEnd w:id="1"/>
    </w:p>
    <w:sectPr w:rsidR="002F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1E0"/>
    <w:multiLevelType w:val="hybridMultilevel"/>
    <w:tmpl w:val="64C2F8BA"/>
    <w:lvl w:ilvl="0" w:tplc="64E62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57"/>
    <w:rsid w:val="00102457"/>
    <w:rsid w:val="001F6738"/>
    <w:rsid w:val="002F7AE5"/>
    <w:rsid w:val="006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E4"/>
    <w:pPr>
      <w:spacing w:after="160" w:line="259" w:lineRule="auto"/>
    </w:pPr>
    <w:rPr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636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60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6360E4"/>
    <w:pPr>
      <w:spacing w:after="0" w:line="240" w:lineRule="auto"/>
      <w:ind w:left="708"/>
      <w:jc w:val="both"/>
    </w:pPr>
    <w:rPr>
      <w:rFonts w:ascii="Calibri" w:eastAsia="Times New Roman" w:hAnsi="Calibri" w:cs="Times New Roman"/>
      <w:color w:val="000000"/>
      <w:sz w:val="20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E4"/>
    <w:pPr>
      <w:spacing w:after="160" w:line="259" w:lineRule="auto"/>
    </w:pPr>
    <w:rPr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636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60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6360E4"/>
    <w:pPr>
      <w:spacing w:after="0" w:line="240" w:lineRule="auto"/>
      <w:ind w:left="708"/>
      <w:jc w:val="both"/>
    </w:pPr>
    <w:rPr>
      <w:rFonts w:ascii="Calibri" w:eastAsia="Times New Roman" w:hAnsi="Calibri" w:cs="Times New Roman"/>
      <w:color w:val="000000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2021-04-24T01:08:00Z</dcterms:created>
  <dcterms:modified xsi:type="dcterms:W3CDTF">2021-04-24T01:08:00Z</dcterms:modified>
</cp:coreProperties>
</file>