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EF0C9" w14:textId="2A63256C" w:rsidR="00304DC2" w:rsidRPr="00372328" w:rsidRDefault="00787C7F" w:rsidP="00304DC2">
      <w:pPr>
        <w:spacing w:after="0"/>
        <w:rPr>
          <w:szCs w:val="24"/>
        </w:rPr>
      </w:pPr>
      <w:r>
        <w:rPr>
          <w:b/>
          <w:szCs w:val="24"/>
        </w:rPr>
        <w:t>S4</w:t>
      </w:r>
      <w:bookmarkStart w:id="0" w:name="_GoBack"/>
      <w:bookmarkEnd w:id="0"/>
      <w:r w:rsidR="00304DC2" w:rsidRPr="000A6522">
        <w:rPr>
          <w:b/>
          <w:szCs w:val="24"/>
        </w:rPr>
        <w:t xml:space="preserve"> Table Results of Bottleneck analysis</w:t>
      </w:r>
      <w:r w:rsidR="000A6522" w:rsidRPr="000A6522">
        <w:rPr>
          <w:b/>
          <w:szCs w:val="24"/>
        </w:rPr>
        <w:t>.</w:t>
      </w:r>
      <w:r w:rsidR="00304DC2" w:rsidRPr="00372328">
        <w:rPr>
          <w:szCs w:val="24"/>
        </w:rPr>
        <w:t xml:space="preserve"> </w:t>
      </w:r>
      <w:r w:rsidR="000A6522">
        <w:rPr>
          <w:szCs w:val="24"/>
        </w:rPr>
        <w:t>Analyses</w:t>
      </w:r>
      <w:r w:rsidR="00304DC2" w:rsidRPr="00372328">
        <w:rPr>
          <w:szCs w:val="24"/>
        </w:rPr>
        <w:t xml:space="preserve"> of </w:t>
      </w:r>
      <w:r w:rsidR="00304DC2" w:rsidRPr="00372328">
        <w:rPr>
          <w:i/>
          <w:szCs w:val="24"/>
        </w:rPr>
        <w:t xml:space="preserve">P. filiformis </w:t>
      </w:r>
      <w:r w:rsidR="00304DC2" w:rsidRPr="00372328">
        <w:rPr>
          <w:szCs w:val="24"/>
        </w:rPr>
        <w:t xml:space="preserve">and </w:t>
      </w:r>
      <w:r w:rsidR="00304DC2" w:rsidRPr="00372328">
        <w:rPr>
          <w:i/>
          <w:szCs w:val="24"/>
        </w:rPr>
        <w:t xml:space="preserve">P. gracilis </w:t>
      </w:r>
      <w:r w:rsidR="000A6522" w:rsidRPr="000A6522">
        <w:rPr>
          <w:szCs w:val="24"/>
        </w:rPr>
        <w:t>were conducted</w:t>
      </w:r>
      <w:r w:rsidR="000A6522">
        <w:rPr>
          <w:i/>
          <w:szCs w:val="24"/>
        </w:rPr>
        <w:t xml:space="preserve"> </w:t>
      </w:r>
      <w:r w:rsidR="00304DC2" w:rsidRPr="00372328">
        <w:rPr>
          <w:szCs w:val="24"/>
        </w:rPr>
        <w:t xml:space="preserve">using five different models of evolution: the infinite alleles model (IAM), the stepwise mutation model (SMM), or the two-phase mutation Model (TPM) </w:t>
      </w:r>
      <w:r w:rsidR="00304DC2" w:rsidRPr="00372328">
        <w:rPr>
          <w:rFonts w:eastAsia="Times New Roman"/>
          <w:szCs w:val="24"/>
        </w:rPr>
        <w:t>with 70, 80, and 90% of the loci assumed to be following the SMM</w:t>
      </w:r>
      <w:r w:rsidR="00304DC2" w:rsidRPr="00372328">
        <w:rPr>
          <w:szCs w:val="24"/>
        </w:rPr>
        <w:t xml:space="preserve">. Values are the </w:t>
      </w:r>
      <w:r w:rsidR="00304DC2" w:rsidRPr="00372328">
        <w:rPr>
          <w:rFonts w:eastAsia="Times New Roman"/>
          <w:szCs w:val="24"/>
        </w:rPr>
        <w:t>significance value of the one-tailed Wilcoxon signed rank test for heterozygote excess, with bold values indicating those that are significant (P&lt;0.05).</w:t>
      </w:r>
    </w:p>
    <w:tbl>
      <w:tblPr>
        <w:tblW w:w="7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89"/>
        <w:gridCol w:w="961"/>
        <w:gridCol w:w="1170"/>
        <w:gridCol w:w="1170"/>
        <w:gridCol w:w="1170"/>
        <w:gridCol w:w="1440"/>
      </w:tblGrid>
      <w:tr w:rsidR="00304DC2" w:rsidRPr="00372328" w14:paraId="3BAE6A38" w14:textId="77777777" w:rsidTr="000A6522">
        <w:trPr>
          <w:trHeight w:val="262"/>
        </w:trPr>
        <w:tc>
          <w:tcPr>
            <w:tcW w:w="128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AD81382" w14:textId="77777777" w:rsidR="00304DC2" w:rsidRPr="00372328" w:rsidRDefault="00304DC2" w:rsidP="000A65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bCs/>
                <w:szCs w:val="24"/>
              </w:rPr>
              <w:t>Population</w:t>
            </w:r>
          </w:p>
        </w:tc>
        <w:tc>
          <w:tcPr>
            <w:tcW w:w="9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E711674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372328">
              <w:rPr>
                <w:rFonts w:eastAsia="Times New Roman"/>
                <w:bCs/>
                <w:szCs w:val="24"/>
              </w:rPr>
              <w:t>IAM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14:paraId="73772AC4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372328">
              <w:rPr>
                <w:rFonts w:eastAsia="Times New Roman"/>
                <w:bCs/>
                <w:szCs w:val="24"/>
              </w:rPr>
              <w:t>SMM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B09E1C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372328">
              <w:rPr>
                <w:rFonts w:eastAsia="Times New Roman"/>
                <w:bCs/>
                <w:szCs w:val="24"/>
              </w:rPr>
              <w:t>TPM</w:t>
            </w:r>
          </w:p>
        </w:tc>
      </w:tr>
      <w:tr w:rsidR="00304DC2" w:rsidRPr="00372328" w14:paraId="129034A7" w14:textId="77777777" w:rsidTr="000A6522">
        <w:trPr>
          <w:trHeight w:val="262"/>
        </w:trPr>
        <w:tc>
          <w:tcPr>
            <w:tcW w:w="128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D2DBC37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96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E9A439A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center"/>
          </w:tcPr>
          <w:p w14:paraId="0F203893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22719C5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372328">
              <w:rPr>
                <w:rFonts w:eastAsia="Times New Roman"/>
                <w:bCs/>
                <w:szCs w:val="24"/>
              </w:rPr>
              <w:t>70%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148784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372328">
              <w:rPr>
                <w:rFonts w:eastAsia="Times New Roman"/>
                <w:bCs/>
                <w:szCs w:val="24"/>
              </w:rPr>
              <w:t>80%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9F8A79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 w:rsidRPr="00372328">
              <w:rPr>
                <w:rFonts w:eastAsia="Times New Roman"/>
                <w:bCs/>
                <w:szCs w:val="24"/>
              </w:rPr>
              <w:t>90%</w:t>
            </w:r>
          </w:p>
        </w:tc>
      </w:tr>
      <w:tr w:rsidR="00304DC2" w:rsidRPr="00372328" w14:paraId="58A198AF" w14:textId="77777777" w:rsidTr="000A6522">
        <w:trPr>
          <w:trHeight w:val="262"/>
        </w:trPr>
        <w:tc>
          <w:tcPr>
            <w:tcW w:w="128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140A556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AR01</w:t>
            </w:r>
          </w:p>
        </w:tc>
        <w:tc>
          <w:tcPr>
            <w:tcW w:w="9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813B6B2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0.087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14:paraId="5754BE6D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0.517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91A4DC9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0.350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1271154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0.350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2D0A047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0.382</w:t>
            </w:r>
          </w:p>
        </w:tc>
      </w:tr>
      <w:tr w:rsidR="00304DC2" w:rsidRPr="00372328" w14:paraId="561305AA" w14:textId="77777777" w:rsidTr="000A6522">
        <w:trPr>
          <w:trHeight w:val="262"/>
        </w:trPr>
        <w:tc>
          <w:tcPr>
            <w:tcW w:w="1289" w:type="dxa"/>
            <w:shd w:val="clear" w:color="auto" w:fill="auto"/>
            <w:noWrap/>
            <w:vAlign w:val="center"/>
          </w:tcPr>
          <w:p w14:paraId="4A6B6A0F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AR02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15D09E4A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0.271</w:t>
            </w:r>
          </w:p>
        </w:tc>
        <w:tc>
          <w:tcPr>
            <w:tcW w:w="1170" w:type="dxa"/>
            <w:vAlign w:val="center"/>
          </w:tcPr>
          <w:p w14:paraId="7F553261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0.879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27AA79B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0.596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67C9C3B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0.709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58262BE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0.768</w:t>
            </w:r>
          </w:p>
        </w:tc>
      </w:tr>
      <w:tr w:rsidR="00304DC2" w:rsidRPr="00372328" w14:paraId="5FCB6084" w14:textId="77777777" w:rsidTr="000A6522">
        <w:trPr>
          <w:trHeight w:val="262"/>
        </w:trPr>
        <w:tc>
          <w:tcPr>
            <w:tcW w:w="1289" w:type="dxa"/>
            <w:shd w:val="clear" w:color="auto" w:fill="auto"/>
            <w:noWrap/>
            <w:vAlign w:val="center"/>
          </w:tcPr>
          <w:p w14:paraId="32CD2127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AR03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027D9935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0.073</w:t>
            </w:r>
          </w:p>
        </w:tc>
        <w:tc>
          <w:tcPr>
            <w:tcW w:w="1170" w:type="dxa"/>
            <w:vAlign w:val="center"/>
          </w:tcPr>
          <w:p w14:paraId="276B3709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0.729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72B1143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0.294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A4222A4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0.368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637A540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0.500</w:t>
            </w:r>
          </w:p>
        </w:tc>
      </w:tr>
      <w:tr w:rsidR="00304DC2" w:rsidRPr="00372328" w14:paraId="0B1B22E9" w14:textId="77777777" w:rsidTr="000A6522">
        <w:trPr>
          <w:trHeight w:val="262"/>
        </w:trPr>
        <w:tc>
          <w:tcPr>
            <w:tcW w:w="1289" w:type="dxa"/>
            <w:shd w:val="clear" w:color="auto" w:fill="auto"/>
            <w:noWrap/>
            <w:vAlign w:val="center"/>
          </w:tcPr>
          <w:p w14:paraId="184280BF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AR04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4A51DC3A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372328">
              <w:rPr>
                <w:rFonts w:eastAsia="Times New Roman"/>
                <w:b/>
                <w:szCs w:val="24"/>
              </w:rPr>
              <w:t>0.026</w:t>
            </w:r>
          </w:p>
        </w:tc>
        <w:tc>
          <w:tcPr>
            <w:tcW w:w="1170" w:type="dxa"/>
            <w:vAlign w:val="center"/>
          </w:tcPr>
          <w:p w14:paraId="417A89CB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0.485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504F9BB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0.212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AED2B42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0.259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7A1893F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0.367</w:t>
            </w:r>
          </w:p>
        </w:tc>
      </w:tr>
      <w:tr w:rsidR="00304DC2" w:rsidRPr="00372328" w14:paraId="4EC76A01" w14:textId="77777777" w:rsidTr="000A6522">
        <w:trPr>
          <w:trHeight w:val="262"/>
        </w:trPr>
        <w:tc>
          <w:tcPr>
            <w:tcW w:w="1289" w:type="dxa"/>
            <w:shd w:val="clear" w:color="auto" w:fill="auto"/>
            <w:noWrap/>
            <w:vAlign w:val="center"/>
          </w:tcPr>
          <w:p w14:paraId="2B170336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AR05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2CE2FBCB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372328">
              <w:rPr>
                <w:rFonts w:eastAsia="Times New Roman"/>
                <w:b/>
                <w:szCs w:val="24"/>
              </w:rPr>
              <w:t>0.026</w:t>
            </w:r>
          </w:p>
        </w:tc>
        <w:tc>
          <w:tcPr>
            <w:tcW w:w="1170" w:type="dxa"/>
            <w:vAlign w:val="center"/>
          </w:tcPr>
          <w:p w14:paraId="1AE27809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0.961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D23AA36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0.339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C45DB9E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0.425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F071BEE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0.788</w:t>
            </w:r>
          </w:p>
        </w:tc>
      </w:tr>
      <w:tr w:rsidR="00304DC2" w:rsidRPr="00372328" w14:paraId="1C35F1BC" w14:textId="77777777" w:rsidTr="000A6522">
        <w:trPr>
          <w:trHeight w:val="262"/>
        </w:trPr>
        <w:tc>
          <w:tcPr>
            <w:tcW w:w="1289" w:type="dxa"/>
            <w:shd w:val="clear" w:color="auto" w:fill="auto"/>
            <w:noWrap/>
            <w:vAlign w:val="center"/>
          </w:tcPr>
          <w:p w14:paraId="533A7B9C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372328">
              <w:rPr>
                <w:rFonts w:eastAsia="Times New Roman"/>
                <w:b/>
                <w:szCs w:val="24"/>
              </w:rPr>
              <w:t>AR06*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05A4E1F2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2328">
              <w:rPr>
                <w:rFonts w:eastAsia="Times New Roman"/>
                <w:b/>
                <w:bCs/>
                <w:szCs w:val="24"/>
              </w:rPr>
              <w:t>0.0004</w:t>
            </w:r>
          </w:p>
        </w:tc>
        <w:tc>
          <w:tcPr>
            <w:tcW w:w="1170" w:type="dxa"/>
            <w:vAlign w:val="center"/>
          </w:tcPr>
          <w:p w14:paraId="217CC553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0.342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AAAD4C6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72328">
              <w:rPr>
                <w:rFonts w:eastAsia="Times New Roman"/>
                <w:b/>
                <w:bCs/>
                <w:szCs w:val="24"/>
              </w:rPr>
              <w:t>0.029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6B17EAF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0.055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255AF61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0.095</w:t>
            </w:r>
          </w:p>
        </w:tc>
      </w:tr>
      <w:tr w:rsidR="00304DC2" w:rsidRPr="00372328" w14:paraId="0DC05B83" w14:textId="77777777" w:rsidTr="000A6522">
        <w:trPr>
          <w:trHeight w:val="262"/>
        </w:trPr>
        <w:tc>
          <w:tcPr>
            <w:tcW w:w="1289" w:type="dxa"/>
            <w:shd w:val="clear" w:color="auto" w:fill="auto"/>
            <w:noWrap/>
            <w:vAlign w:val="center"/>
          </w:tcPr>
          <w:p w14:paraId="5C877670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MO11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53D788EB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0.148</w:t>
            </w:r>
          </w:p>
        </w:tc>
        <w:tc>
          <w:tcPr>
            <w:tcW w:w="1170" w:type="dxa"/>
            <w:vAlign w:val="center"/>
          </w:tcPr>
          <w:p w14:paraId="0EAC7E3C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0.966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A7375A1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0.687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A744CF3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0.749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AB8C73E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0.914</w:t>
            </w:r>
          </w:p>
        </w:tc>
      </w:tr>
      <w:tr w:rsidR="00304DC2" w:rsidRPr="00372328" w14:paraId="40A9529E" w14:textId="77777777" w:rsidTr="000A6522">
        <w:trPr>
          <w:trHeight w:val="262"/>
        </w:trPr>
        <w:tc>
          <w:tcPr>
            <w:tcW w:w="1289" w:type="dxa"/>
            <w:shd w:val="clear" w:color="auto" w:fill="auto"/>
            <w:noWrap/>
            <w:vAlign w:val="center"/>
          </w:tcPr>
          <w:p w14:paraId="278356BB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MO01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74A308DD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0.068</w:t>
            </w:r>
          </w:p>
        </w:tc>
        <w:tc>
          <w:tcPr>
            <w:tcW w:w="1170" w:type="dxa"/>
            <w:vAlign w:val="center"/>
          </w:tcPr>
          <w:p w14:paraId="2D980AAF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0.874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CDEB3EA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0.262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6A8F7C4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0.577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B35F949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0.719</w:t>
            </w:r>
          </w:p>
        </w:tc>
      </w:tr>
      <w:tr w:rsidR="00304DC2" w:rsidRPr="00372328" w14:paraId="271C5D31" w14:textId="77777777" w:rsidTr="000A6522">
        <w:trPr>
          <w:trHeight w:val="262"/>
        </w:trPr>
        <w:tc>
          <w:tcPr>
            <w:tcW w:w="1289" w:type="dxa"/>
            <w:shd w:val="clear" w:color="auto" w:fill="auto"/>
            <w:noWrap/>
            <w:vAlign w:val="center"/>
          </w:tcPr>
          <w:p w14:paraId="3AD33CDC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MO02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54D28602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372328">
              <w:rPr>
                <w:rFonts w:eastAsia="Times New Roman"/>
                <w:b/>
                <w:szCs w:val="24"/>
              </w:rPr>
              <w:t>0.025</w:t>
            </w:r>
          </w:p>
        </w:tc>
        <w:tc>
          <w:tcPr>
            <w:tcW w:w="1170" w:type="dxa"/>
            <w:vAlign w:val="center"/>
          </w:tcPr>
          <w:p w14:paraId="2B6BDC82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0.665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3F742A3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0.179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FC45822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0.232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A75DFED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0.380</w:t>
            </w:r>
          </w:p>
        </w:tc>
      </w:tr>
      <w:tr w:rsidR="00304DC2" w:rsidRPr="00372328" w14:paraId="16B70B59" w14:textId="77777777" w:rsidTr="000A6522">
        <w:trPr>
          <w:trHeight w:val="262"/>
        </w:trPr>
        <w:tc>
          <w:tcPr>
            <w:tcW w:w="1289" w:type="dxa"/>
            <w:shd w:val="clear" w:color="auto" w:fill="auto"/>
            <w:noWrap/>
            <w:vAlign w:val="center"/>
          </w:tcPr>
          <w:p w14:paraId="062FEF54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MO03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77FD2AC6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0.404</w:t>
            </w:r>
          </w:p>
        </w:tc>
        <w:tc>
          <w:tcPr>
            <w:tcW w:w="1170" w:type="dxa"/>
            <w:vAlign w:val="center"/>
          </w:tcPr>
          <w:p w14:paraId="465EF626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0.992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415F256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0.923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8FEA19D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0.948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B8ACBBD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0.979</w:t>
            </w:r>
          </w:p>
        </w:tc>
      </w:tr>
      <w:tr w:rsidR="00304DC2" w:rsidRPr="00372328" w14:paraId="09F06382" w14:textId="77777777" w:rsidTr="000A6522">
        <w:trPr>
          <w:trHeight w:val="262"/>
        </w:trPr>
        <w:tc>
          <w:tcPr>
            <w:tcW w:w="1289" w:type="dxa"/>
            <w:shd w:val="clear" w:color="auto" w:fill="auto"/>
            <w:noWrap/>
            <w:vAlign w:val="center"/>
          </w:tcPr>
          <w:p w14:paraId="073B0836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MO04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7EB6BFE7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0.207</w:t>
            </w:r>
          </w:p>
        </w:tc>
        <w:tc>
          <w:tcPr>
            <w:tcW w:w="1170" w:type="dxa"/>
            <w:vAlign w:val="center"/>
          </w:tcPr>
          <w:p w14:paraId="43ECFB47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0.773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5709E18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0.446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C6DED9C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0.554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0417348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0.658</w:t>
            </w:r>
          </w:p>
        </w:tc>
      </w:tr>
      <w:tr w:rsidR="00304DC2" w:rsidRPr="00372328" w14:paraId="600E1903" w14:textId="77777777" w:rsidTr="000A6522">
        <w:trPr>
          <w:trHeight w:val="262"/>
        </w:trPr>
        <w:tc>
          <w:tcPr>
            <w:tcW w:w="1289" w:type="dxa"/>
            <w:shd w:val="clear" w:color="auto" w:fill="auto"/>
            <w:noWrap/>
            <w:vAlign w:val="center"/>
          </w:tcPr>
          <w:p w14:paraId="6626173D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MO05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5E567505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372328">
              <w:rPr>
                <w:rFonts w:eastAsia="Times New Roman"/>
                <w:b/>
                <w:szCs w:val="24"/>
              </w:rPr>
              <w:t>0.029</w:t>
            </w:r>
          </w:p>
        </w:tc>
        <w:tc>
          <w:tcPr>
            <w:tcW w:w="1170" w:type="dxa"/>
            <w:vAlign w:val="center"/>
          </w:tcPr>
          <w:p w14:paraId="35D4364E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0.966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93420FC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0.271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FE2246F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0.473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19C9BB4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0.773</w:t>
            </w:r>
          </w:p>
        </w:tc>
      </w:tr>
      <w:tr w:rsidR="00304DC2" w:rsidRPr="00372328" w14:paraId="17A3FB94" w14:textId="77777777" w:rsidTr="000A6522">
        <w:trPr>
          <w:trHeight w:val="262"/>
        </w:trPr>
        <w:tc>
          <w:tcPr>
            <w:tcW w:w="1289" w:type="dxa"/>
            <w:shd w:val="clear" w:color="auto" w:fill="auto"/>
            <w:noWrap/>
            <w:vAlign w:val="center"/>
          </w:tcPr>
          <w:p w14:paraId="17E27304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MO06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65631BA5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0.134</w:t>
            </w:r>
          </w:p>
        </w:tc>
        <w:tc>
          <w:tcPr>
            <w:tcW w:w="1170" w:type="dxa"/>
            <w:vAlign w:val="center"/>
          </w:tcPr>
          <w:p w14:paraId="262875D0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0.903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93C837A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0.572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18CD423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0.665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2B2FD16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0.805</w:t>
            </w:r>
          </w:p>
        </w:tc>
      </w:tr>
      <w:tr w:rsidR="00304DC2" w:rsidRPr="00372328" w14:paraId="17BC86A5" w14:textId="77777777" w:rsidTr="000A6522">
        <w:trPr>
          <w:trHeight w:val="262"/>
        </w:trPr>
        <w:tc>
          <w:tcPr>
            <w:tcW w:w="1289" w:type="dxa"/>
            <w:shd w:val="clear" w:color="auto" w:fill="auto"/>
            <w:noWrap/>
            <w:vAlign w:val="center"/>
          </w:tcPr>
          <w:p w14:paraId="08F7144B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MO07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09D22537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0.207</w:t>
            </w:r>
          </w:p>
        </w:tc>
        <w:tc>
          <w:tcPr>
            <w:tcW w:w="1170" w:type="dxa"/>
            <w:vAlign w:val="center"/>
          </w:tcPr>
          <w:p w14:paraId="5DEA69A6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0.998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4E3E7C4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0.793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63EF13E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0.905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7B9A35A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0.960</w:t>
            </w:r>
          </w:p>
        </w:tc>
      </w:tr>
      <w:tr w:rsidR="00304DC2" w:rsidRPr="00372328" w14:paraId="2639559C" w14:textId="77777777" w:rsidTr="000A6522">
        <w:trPr>
          <w:trHeight w:val="262"/>
        </w:trPr>
        <w:tc>
          <w:tcPr>
            <w:tcW w:w="1289" w:type="dxa"/>
            <w:shd w:val="clear" w:color="auto" w:fill="auto"/>
            <w:noWrap/>
            <w:vAlign w:val="center"/>
          </w:tcPr>
          <w:p w14:paraId="36861E57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MO08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5246C480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0.121</w:t>
            </w:r>
          </w:p>
        </w:tc>
        <w:tc>
          <w:tcPr>
            <w:tcW w:w="1170" w:type="dxa"/>
            <w:vAlign w:val="center"/>
          </w:tcPr>
          <w:p w14:paraId="7FED349E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0.997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A089499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0.787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6398D85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0.892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8F6FC49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0.955</w:t>
            </w:r>
          </w:p>
        </w:tc>
      </w:tr>
      <w:tr w:rsidR="00304DC2" w:rsidRPr="00372328" w14:paraId="1B1331CB" w14:textId="77777777" w:rsidTr="000A6522">
        <w:trPr>
          <w:trHeight w:val="262"/>
        </w:trPr>
        <w:tc>
          <w:tcPr>
            <w:tcW w:w="1289" w:type="dxa"/>
            <w:shd w:val="clear" w:color="auto" w:fill="auto"/>
            <w:noWrap/>
            <w:vAlign w:val="center"/>
          </w:tcPr>
          <w:p w14:paraId="00961A64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MO09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197F2434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0.084</w:t>
            </w:r>
          </w:p>
        </w:tc>
        <w:tc>
          <w:tcPr>
            <w:tcW w:w="1170" w:type="dxa"/>
            <w:vAlign w:val="center"/>
          </w:tcPr>
          <w:p w14:paraId="3D9CA95F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0.896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E1A759F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0.533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81F174D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0.619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BCDA3D6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0.700</w:t>
            </w:r>
          </w:p>
        </w:tc>
      </w:tr>
      <w:tr w:rsidR="00304DC2" w:rsidRPr="00372328" w14:paraId="1D459E54" w14:textId="77777777" w:rsidTr="000A6522">
        <w:trPr>
          <w:trHeight w:val="262"/>
        </w:trPr>
        <w:tc>
          <w:tcPr>
            <w:tcW w:w="1289" w:type="dxa"/>
            <w:shd w:val="clear" w:color="auto" w:fill="auto"/>
            <w:noWrap/>
            <w:vAlign w:val="center"/>
          </w:tcPr>
          <w:p w14:paraId="4A6A05B2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MO10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60696C68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372328">
              <w:rPr>
                <w:rFonts w:eastAsia="Times New Roman"/>
                <w:b/>
                <w:szCs w:val="24"/>
              </w:rPr>
              <w:t>0.0002</w:t>
            </w:r>
          </w:p>
        </w:tc>
        <w:tc>
          <w:tcPr>
            <w:tcW w:w="1170" w:type="dxa"/>
            <w:vAlign w:val="center"/>
          </w:tcPr>
          <w:p w14:paraId="4770BD74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0.604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B20E5A7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0.065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81721B1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0.117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A745DF7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0.190</w:t>
            </w:r>
          </w:p>
        </w:tc>
      </w:tr>
      <w:tr w:rsidR="00304DC2" w:rsidRPr="00372328" w14:paraId="2FEFF7FD" w14:textId="77777777" w:rsidTr="000A6522">
        <w:trPr>
          <w:trHeight w:val="262"/>
        </w:trPr>
        <w:tc>
          <w:tcPr>
            <w:tcW w:w="1289" w:type="dxa"/>
            <w:shd w:val="clear" w:color="auto" w:fill="auto"/>
            <w:noWrap/>
            <w:vAlign w:val="center"/>
          </w:tcPr>
          <w:p w14:paraId="12D7CEF1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MO12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7C2A9F88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0.249</w:t>
            </w:r>
          </w:p>
        </w:tc>
        <w:tc>
          <w:tcPr>
            <w:tcW w:w="1170" w:type="dxa"/>
            <w:vAlign w:val="center"/>
          </w:tcPr>
          <w:p w14:paraId="0A371627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0.847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E597F73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0.632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A7B6234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0.706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732F71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0.773</w:t>
            </w:r>
          </w:p>
        </w:tc>
      </w:tr>
      <w:tr w:rsidR="00304DC2" w:rsidRPr="00372328" w14:paraId="2D986195" w14:textId="77777777" w:rsidTr="000A6522">
        <w:trPr>
          <w:trHeight w:val="262"/>
        </w:trPr>
        <w:tc>
          <w:tcPr>
            <w:tcW w:w="1289" w:type="dxa"/>
            <w:shd w:val="clear" w:color="auto" w:fill="auto"/>
            <w:noWrap/>
            <w:vAlign w:val="center"/>
          </w:tcPr>
          <w:p w14:paraId="24097B28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MO13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1AC663A2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372328">
              <w:rPr>
                <w:rFonts w:eastAsia="Times New Roman"/>
                <w:b/>
                <w:szCs w:val="24"/>
              </w:rPr>
              <w:t>0.016</w:t>
            </w:r>
          </w:p>
        </w:tc>
        <w:tc>
          <w:tcPr>
            <w:tcW w:w="1170" w:type="dxa"/>
            <w:vAlign w:val="center"/>
          </w:tcPr>
          <w:p w14:paraId="47E8F6DF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0.892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F53AB9E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0.188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7EBA7BC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0.368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68EC140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0.607</w:t>
            </w:r>
          </w:p>
        </w:tc>
      </w:tr>
      <w:tr w:rsidR="00304DC2" w:rsidRPr="00372328" w14:paraId="29B41BDD" w14:textId="77777777" w:rsidTr="000A6522">
        <w:trPr>
          <w:trHeight w:val="262"/>
        </w:trPr>
        <w:tc>
          <w:tcPr>
            <w:tcW w:w="1289" w:type="dxa"/>
            <w:shd w:val="clear" w:color="auto" w:fill="auto"/>
            <w:noWrap/>
            <w:vAlign w:val="center"/>
          </w:tcPr>
          <w:p w14:paraId="49E466D9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MO14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5A4A64E1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0.077</w:t>
            </w:r>
          </w:p>
        </w:tc>
        <w:tc>
          <w:tcPr>
            <w:tcW w:w="1170" w:type="dxa"/>
            <w:vAlign w:val="center"/>
          </w:tcPr>
          <w:p w14:paraId="730CE19A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0.932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037D74B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0.500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94B25F3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0.620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2FB9C9E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0.729</w:t>
            </w:r>
          </w:p>
        </w:tc>
      </w:tr>
      <w:tr w:rsidR="00304DC2" w:rsidRPr="00372328" w14:paraId="524617FC" w14:textId="77777777" w:rsidTr="000A6522">
        <w:trPr>
          <w:trHeight w:val="262"/>
        </w:trPr>
        <w:tc>
          <w:tcPr>
            <w:tcW w:w="128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D9DA52E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TX01</w:t>
            </w:r>
          </w:p>
        </w:tc>
        <w:tc>
          <w:tcPr>
            <w:tcW w:w="96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3D6C2E2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372328">
              <w:rPr>
                <w:rFonts w:eastAsia="Times New Roman"/>
                <w:b/>
                <w:szCs w:val="24"/>
              </w:rPr>
              <w:t>0.003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vAlign w:val="center"/>
          </w:tcPr>
          <w:p w14:paraId="00FF249C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0.658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72C133E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0.055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0EB0F8F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0.084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4C0C4AD" w14:textId="77777777" w:rsidR="00304DC2" w:rsidRPr="00372328" w:rsidRDefault="00304DC2" w:rsidP="000A6522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72328">
              <w:rPr>
                <w:rFonts w:eastAsia="Times New Roman"/>
                <w:szCs w:val="24"/>
              </w:rPr>
              <w:t>0.318</w:t>
            </w:r>
          </w:p>
        </w:tc>
      </w:tr>
    </w:tbl>
    <w:p w14:paraId="6612F10A" w14:textId="77777777" w:rsidR="00304DC2" w:rsidRPr="00372328" w:rsidRDefault="00304DC2" w:rsidP="00304DC2">
      <w:pPr>
        <w:spacing w:after="0" w:line="480" w:lineRule="auto"/>
        <w:rPr>
          <w:szCs w:val="24"/>
        </w:rPr>
        <w:sectPr w:rsidR="00304DC2" w:rsidRPr="00372328" w:rsidSect="000A65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72328">
        <w:rPr>
          <w:szCs w:val="24"/>
        </w:rPr>
        <w:t>*Indicates populations considered to demonstrate a significant bottleneck because of significant tests using two or more mutation models</w:t>
      </w:r>
    </w:p>
    <w:p w14:paraId="7FB60C4F" w14:textId="77777777" w:rsidR="00ED0488" w:rsidRDefault="00ED0488"/>
    <w:sectPr w:rsidR="00ED0488" w:rsidSect="004953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C2"/>
    <w:rsid w:val="0006161D"/>
    <w:rsid w:val="000A6522"/>
    <w:rsid w:val="00304DC2"/>
    <w:rsid w:val="00495383"/>
    <w:rsid w:val="00787C7F"/>
    <w:rsid w:val="00E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115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C2"/>
    <w:pPr>
      <w:spacing w:after="160" w:line="259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C2"/>
    <w:pPr>
      <w:spacing w:after="160" w:line="259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Macintosh Word</Application>
  <DocSecurity>0</DocSecurity>
  <Lines>10</Lines>
  <Paragraphs>2</Paragraphs>
  <ScaleCrop>false</ScaleCrop>
  <Company>Missouri Botanical Garden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Edwards</dc:creator>
  <cp:keywords/>
  <dc:description/>
  <cp:lastModifiedBy>Christine Edwards</cp:lastModifiedBy>
  <cp:revision>3</cp:revision>
  <dcterms:created xsi:type="dcterms:W3CDTF">2020-08-12T21:24:00Z</dcterms:created>
  <dcterms:modified xsi:type="dcterms:W3CDTF">2020-12-01T21:48:00Z</dcterms:modified>
</cp:coreProperties>
</file>