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6C15B" w14:textId="08AAFDF0" w:rsidR="0091114F" w:rsidRPr="00284076" w:rsidRDefault="008D6E93" w:rsidP="0091114F">
      <w:pPr>
        <w:jc w:val="both"/>
        <w:rPr>
          <w:rFonts w:ascii="Times New Roman" w:hAnsi="Times New Roman"/>
          <w:b/>
          <w:sz w:val="24"/>
          <w:szCs w:val="24"/>
        </w:rPr>
      </w:pPr>
      <w:r w:rsidRPr="00284076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1114F" w:rsidRPr="00284076">
        <w:rPr>
          <w:rFonts w:ascii="Times New Roman" w:hAnsi="Times New Roman"/>
          <w:b/>
          <w:sz w:val="24"/>
          <w:szCs w:val="24"/>
        </w:rPr>
        <w:t>Fig</w:t>
      </w:r>
      <w:r>
        <w:rPr>
          <w:rFonts w:ascii="Times New Roman" w:hAnsi="Times New Roman"/>
          <w:b/>
          <w:sz w:val="24"/>
          <w:szCs w:val="24"/>
        </w:rPr>
        <w:t>.</w:t>
      </w:r>
      <w:r w:rsidR="0091114F" w:rsidRPr="00284076">
        <w:rPr>
          <w:rFonts w:ascii="Times New Roman" w:hAnsi="Times New Roman"/>
          <w:b/>
          <w:sz w:val="24"/>
          <w:szCs w:val="24"/>
        </w:rPr>
        <w:t xml:space="preserve"> Relationship between share of coupled women in same-sex couples and share women in STEM degrees and STEM occupations (ACS 2009-2018). </w:t>
      </w:r>
    </w:p>
    <w:p w14:paraId="5B048BF6" w14:textId="77777777" w:rsidR="0091114F" w:rsidRPr="00284076" w:rsidRDefault="0091114F" w:rsidP="0091114F">
      <w:pPr>
        <w:rPr>
          <w:rFonts w:ascii="Times New Roman" w:hAnsi="Times New Roman"/>
          <w:b/>
          <w:sz w:val="24"/>
          <w:szCs w:val="24"/>
        </w:rPr>
      </w:pPr>
      <w:r w:rsidRPr="00284076">
        <w:rPr>
          <w:rFonts w:ascii="Times New Roman" w:hAnsi="Times New Roman"/>
          <w:b/>
          <w:sz w:val="24"/>
          <w:szCs w:val="24"/>
        </w:rPr>
        <w:t>Panel A: STEM degree</w:t>
      </w:r>
      <w:r>
        <w:rPr>
          <w:rFonts w:ascii="Times New Roman" w:hAnsi="Times New Roman"/>
          <w:b/>
          <w:sz w:val="24"/>
          <w:szCs w:val="24"/>
        </w:rPr>
        <w:t>s.</w:t>
      </w:r>
    </w:p>
    <w:p w14:paraId="587A3648" w14:textId="77777777" w:rsidR="0091114F" w:rsidRDefault="0091114F" w:rsidP="009111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0F36">
        <w:rPr>
          <w:rFonts w:ascii="Times New Roman" w:hAnsi="Times New Roman"/>
          <w:b/>
          <w:noProof/>
          <w:sz w:val="24"/>
          <w:szCs w:val="24"/>
          <w:lang w:eastAsia="en-IN"/>
        </w:rPr>
        <w:drawing>
          <wp:inline distT="0" distB="0" distL="0" distR="0" wp14:anchorId="1BBE32DA" wp14:editId="6AB18D77">
            <wp:extent cx="4301734" cy="313090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516" cy="313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140CB" w14:textId="77777777" w:rsidR="0091114F" w:rsidRDefault="0091114F" w:rsidP="0091114F">
      <w:pPr>
        <w:rPr>
          <w:rFonts w:ascii="Times New Roman" w:hAnsi="Times New Roman"/>
          <w:b/>
          <w:sz w:val="24"/>
          <w:szCs w:val="24"/>
        </w:rPr>
      </w:pPr>
      <w:r w:rsidRPr="000235FF">
        <w:rPr>
          <w:rFonts w:ascii="Times New Roman" w:hAnsi="Times New Roman"/>
          <w:b/>
          <w:sz w:val="24"/>
          <w:szCs w:val="24"/>
        </w:rPr>
        <w:t xml:space="preserve">Panel </w:t>
      </w:r>
      <w:r>
        <w:rPr>
          <w:rFonts w:ascii="Times New Roman" w:hAnsi="Times New Roman"/>
          <w:b/>
          <w:sz w:val="24"/>
          <w:szCs w:val="24"/>
        </w:rPr>
        <w:t>B</w:t>
      </w:r>
      <w:r w:rsidRPr="000235F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STEM occupations.</w:t>
      </w:r>
    </w:p>
    <w:p w14:paraId="709FA760" w14:textId="77777777" w:rsidR="0091114F" w:rsidRPr="00284076" w:rsidRDefault="0091114F" w:rsidP="009111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4078">
        <w:rPr>
          <w:rFonts w:ascii="Times New Roman" w:hAnsi="Times New Roman"/>
          <w:b/>
          <w:noProof/>
          <w:sz w:val="24"/>
          <w:szCs w:val="24"/>
          <w:lang w:eastAsia="en-IN"/>
        </w:rPr>
        <w:drawing>
          <wp:inline distT="0" distB="0" distL="0" distR="0" wp14:anchorId="388CF7E1" wp14:editId="130E50ED">
            <wp:extent cx="4277636" cy="3113366"/>
            <wp:effectExtent l="0" t="0" r="889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547" cy="312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502D7" w14:textId="77777777" w:rsidR="0091114F" w:rsidRDefault="0091114F" w:rsidP="0091114F">
      <w:pPr>
        <w:spacing w:before="240" w:after="0" w:line="240" w:lineRule="auto"/>
        <w:ind w:right="4"/>
        <w:jc w:val="both"/>
        <w:rPr>
          <w:rFonts w:ascii="Times New Roman" w:hAnsi="Times New Roman"/>
          <w:bCs/>
          <w:sz w:val="18"/>
          <w:szCs w:val="18"/>
        </w:rPr>
      </w:pPr>
      <w:r w:rsidRPr="000F1311">
        <w:rPr>
          <w:rFonts w:ascii="Times New Roman" w:hAnsi="Times New Roman"/>
          <w:sz w:val="18"/>
          <w:szCs w:val="18"/>
        </w:rPr>
        <w:t xml:space="preserve">Notes: </w:t>
      </w:r>
      <w:r>
        <w:rPr>
          <w:rFonts w:ascii="Times New Roman" w:hAnsi="Times New Roman"/>
          <w:sz w:val="18"/>
          <w:szCs w:val="18"/>
        </w:rPr>
        <w:t xml:space="preserve">The vertical axis measures the share of women in same-sex couples over all coupled women in same-sex or different-sex couples in each field/occupation. Overall, 1.27% of women in a couple are in a same-sex couple. The horizontal axis measures the share of women (of any marital status and relation to the household head, </w:t>
      </w:r>
      <w:r>
        <w:rPr>
          <w:rFonts w:ascii="Times New Roman" w:hAnsi="Times New Roman"/>
          <w:bCs/>
          <w:sz w:val="18"/>
          <w:szCs w:val="18"/>
        </w:rPr>
        <w:t>age 18-65, sex not imputed)</w:t>
      </w:r>
      <w:r>
        <w:rPr>
          <w:rFonts w:ascii="Times New Roman" w:hAnsi="Times New Roman"/>
          <w:sz w:val="18"/>
          <w:szCs w:val="18"/>
        </w:rPr>
        <w:t xml:space="preserve"> over all individuals in each field/occupation. W</w:t>
      </w:r>
      <w:r w:rsidRPr="000F1311">
        <w:rPr>
          <w:rFonts w:ascii="Times New Roman" w:hAnsi="Times New Roman"/>
          <w:sz w:val="18"/>
          <w:szCs w:val="18"/>
        </w:rPr>
        <w:t xml:space="preserve">eighed </w:t>
      </w:r>
      <w:r>
        <w:rPr>
          <w:rFonts w:ascii="Times New Roman" w:hAnsi="Times New Roman"/>
          <w:sz w:val="18"/>
          <w:szCs w:val="18"/>
        </w:rPr>
        <w:t>shares using person weights</w:t>
      </w:r>
      <w:r w:rsidRPr="000F1311">
        <w:rPr>
          <w:rFonts w:ascii="Times New Roman" w:hAnsi="Times New Roman"/>
          <w:sz w:val="18"/>
          <w:szCs w:val="18"/>
        </w:rPr>
        <w:t xml:space="preserve">. See also </w:t>
      </w:r>
      <w:r>
        <w:rPr>
          <w:rFonts w:ascii="Times New Roman" w:hAnsi="Times New Roman"/>
          <w:sz w:val="18"/>
          <w:szCs w:val="18"/>
        </w:rPr>
        <w:t>Data and Methodology</w:t>
      </w:r>
      <w:r w:rsidRPr="000F131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Only STEM fields/occupations reported. The dashed line plots the linear fit. </w:t>
      </w:r>
      <w:r w:rsidRPr="009618A1">
        <w:rPr>
          <w:rFonts w:ascii="Times New Roman" w:hAnsi="Times New Roman"/>
          <w:bCs/>
          <w:sz w:val="18"/>
          <w:szCs w:val="18"/>
        </w:rPr>
        <w:t xml:space="preserve">Source: ACS 2009-2018. </w:t>
      </w:r>
    </w:p>
    <w:p w14:paraId="67AABA69" w14:textId="77777777" w:rsidR="005F546B" w:rsidRDefault="005F546B"/>
    <w:sectPr w:rsidR="005F5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4F"/>
    <w:rsid w:val="004E5EB2"/>
    <w:rsid w:val="005F546B"/>
    <w:rsid w:val="008D6E93"/>
    <w:rsid w:val="0091114F"/>
    <w:rsid w:val="00E1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EEBC"/>
  <w15:chartTrackingRefBased/>
  <w15:docId w15:val="{B6C7D725-4CC5-419D-B6E3-451C8258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Gokalya</dc:creator>
  <cp:keywords/>
  <dc:description/>
  <cp:lastModifiedBy>chn off31</cp:lastModifiedBy>
  <cp:revision>2</cp:revision>
  <dcterms:created xsi:type="dcterms:W3CDTF">2020-10-28T09:13:00Z</dcterms:created>
  <dcterms:modified xsi:type="dcterms:W3CDTF">2020-10-31T07:57:00Z</dcterms:modified>
</cp:coreProperties>
</file>