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7B13" w14:textId="10ED7AA3" w:rsidR="00E24B3F" w:rsidRPr="007A74B9" w:rsidRDefault="00DF0B89" w:rsidP="00E24B3F">
      <w:pPr>
        <w:pStyle w:val="IUCrsuptablecaption"/>
        <w:numPr>
          <w:ilvl w:val="0"/>
          <w:numId w:val="0"/>
        </w:numPr>
        <w:rPr>
          <w:b/>
          <w:bCs/>
        </w:rPr>
      </w:pPr>
      <w:r w:rsidRPr="007A74B9">
        <w:rPr>
          <w:b/>
          <w:bCs/>
        </w:rPr>
        <w:t>S3 Table. SAXS data collection parameters</w:t>
      </w:r>
      <w:r>
        <w:rPr>
          <w:b/>
          <w:bCs/>
        </w:rPr>
        <w:t>, analysis software employed and deposition.</w:t>
      </w:r>
    </w:p>
    <w:tbl>
      <w:tblPr>
        <w:tblW w:w="0" w:type="auto"/>
        <w:tblInd w:w="1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2520"/>
      </w:tblGrid>
      <w:tr w:rsidR="001069EB" w:rsidRPr="007A74B9" w14:paraId="39703E6B" w14:textId="77777777" w:rsidTr="007620F4">
        <w:trPr>
          <w:trHeight w:val="374"/>
        </w:trPr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1BDFD" w14:textId="77777777" w:rsidR="001069EB" w:rsidRPr="007A74B9" w:rsidRDefault="001069EB" w:rsidP="007620F4">
            <w:pPr>
              <w:pStyle w:val="IUCrtabletext"/>
              <w:rPr>
                <w:lang w:val="en-US"/>
              </w:rPr>
            </w:pPr>
            <w:r w:rsidRPr="007A74B9">
              <w:t xml:space="preserve">Instrument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C28B8B" w14:textId="77777777" w:rsidR="001069EB" w:rsidRPr="007A74B9" w:rsidRDefault="001069EB" w:rsidP="007620F4">
            <w:pPr>
              <w:pStyle w:val="IUCrtabletext"/>
            </w:pPr>
            <w:r w:rsidRPr="007A74B9">
              <w:t>Advanced Light Source SIBYLS SAXS Beamline with</w:t>
            </w:r>
            <w:r>
              <w:t xml:space="preserve"> </w:t>
            </w:r>
            <w:r w:rsidRPr="007A74B9">
              <w:t xml:space="preserve">2M detector </w:t>
            </w:r>
            <w:r>
              <w:t>[1]</w:t>
            </w:r>
          </w:p>
        </w:tc>
      </w:tr>
      <w:tr w:rsidR="001069EB" w:rsidRPr="007A74B9" w14:paraId="28ECFC6A" w14:textId="77777777" w:rsidTr="007620F4">
        <w:trPr>
          <w:trHeight w:val="390"/>
        </w:trPr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17706E" w14:textId="77777777" w:rsidR="001069EB" w:rsidRPr="007A74B9" w:rsidRDefault="001069EB" w:rsidP="007620F4">
            <w:pPr>
              <w:pStyle w:val="IUCrtabletext"/>
            </w:pPr>
            <w:r w:rsidRPr="007A74B9">
              <w:t>Wavelength (Å)</w:t>
            </w:r>
          </w:p>
          <w:p w14:paraId="7840F277" w14:textId="77777777" w:rsidR="001069EB" w:rsidRPr="007A74B9" w:rsidRDefault="001069EB" w:rsidP="007620F4">
            <w:pPr>
              <w:pStyle w:val="IUCrtabletext"/>
            </w:pPr>
            <w:r w:rsidRPr="007A74B9">
              <w:t>Camera length (m)</w:t>
            </w:r>
          </w:p>
          <w:p w14:paraId="6EA2BC82" w14:textId="77777777" w:rsidR="001069EB" w:rsidRPr="007A74B9" w:rsidRDefault="001069EB" w:rsidP="007620F4">
            <w:pPr>
              <w:pStyle w:val="IUCrtabletext"/>
            </w:pPr>
            <w:r w:rsidRPr="007A74B9">
              <w:rPr>
                <w:i/>
                <w:iCs/>
              </w:rPr>
              <w:t xml:space="preserve">q </w:t>
            </w:r>
            <w:r w:rsidRPr="007A74B9">
              <w:t>measurement (Å</w:t>
            </w:r>
            <w:r w:rsidRPr="007A74B9">
              <w:rPr>
                <w:vertAlign w:val="superscript"/>
              </w:rPr>
              <w:t>-1</w:t>
            </w:r>
            <w:r w:rsidRPr="007A74B9">
              <w:t>)</w:t>
            </w:r>
          </w:p>
          <w:p w14:paraId="7426BC09" w14:textId="77777777" w:rsidR="001069EB" w:rsidRPr="007A74B9" w:rsidRDefault="001069EB" w:rsidP="007620F4">
            <w:pPr>
              <w:pStyle w:val="IUCrtabletext"/>
            </w:pPr>
            <w:r w:rsidRPr="007A74B9">
              <w:t>Sample configuration</w:t>
            </w:r>
          </w:p>
          <w:p w14:paraId="0D08AC5E" w14:textId="77777777" w:rsidR="001069EB" w:rsidRDefault="001069EB" w:rsidP="007620F4">
            <w:pPr>
              <w:pStyle w:val="IUCrtabletext"/>
            </w:pPr>
            <w:r w:rsidRPr="007A74B9">
              <w:t>Sample temperature (˚C)</w:t>
            </w:r>
          </w:p>
          <w:p w14:paraId="20C958CF" w14:textId="77777777" w:rsidR="001069EB" w:rsidRPr="007A74B9" w:rsidRDefault="001069EB" w:rsidP="007620F4">
            <w:pPr>
              <w:pStyle w:val="IUCrtabletext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60BBB0" w14:textId="77777777" w:rsidR="001069EB" w:rsidRPr="007A74B9" w:rsidRDefault="001069EB" w:rsidP="007620F4">
            <w:pPr>
              <w:pStyle w:val="IUCrtabletext"/>
            </w:pPr>
            <w:r w:rsidRPr="007A74B9">
              <w:t>1.127</w:t>
            </w:r>
          </w:p>
          <w:p w14:paraId="050D3B83" w14:textId="77777777" w:rsidR="001069EB" w:rsidRPr="007A74B9" w:rsidRDefault="001069EB" w:rsidP="007620F4">
            <w:pPr>
              <w:pStyle w:val="IUCrtabletext"/>
            </w:pPr>
            <w:r w:rsidRPr="007A74B9">
              <w:t>2</w:t>
            </w:r>
          </w:p>
          <w:p w14:paraId="67B0CBA2" w14:textId="77777777" w:rsidR="001069EB" w:rsidRPr="007A74B9" w:rsidRDefault="001069EB" w:rsidP="007620F4">
            <w:pPr>
              <w:pStyle w:val="IUCrtabletext"/>
            </w:pPr>
            <w:r w:rsidRPr="007A74B9">
              <w:t>0.015 – 0.266</w:t>
            </w:r>
          </w:p>
          <w:p w14:paraId="0480E4CA" w14:textId="77777777" w:rsidR="001069EB" w:rsidRPr="007A74B9" w:rsidRDefault="001069EB" w:rsidP="007620F4">
            <w:pPr>
              <w:pStyle w:val="IUCrtabletext"/>
            </w:pPr>
            <w:r w:rsidRPr="007A74B9">
              <w:t>static sample cell</w:t>
            </w:r>
          </w:p>
          <w:p w14:paraId="5FD5D22D" w14:textId="77777777" w:rsidR="001069EB" w:rsidRPr="007A74B9" w:rsidRDefault="001069EB" w:rsidP="007620F4">
            <w:pPr>
              <w:pStyle w:val="IUCrtabletext"/>
            </w:pPr>
            <w:r w:rsidRPr="007A74B9">
              <w:t>10</w:t>
            </w:r>
          </w:p>
        </w:tc>
      </w:tr>
      <w:tr w:rsidR="001069EB" w:rsidRPr="007A74B9" w14:paraId="6368CD81" w14:textId="77777777" w:rsidTr="007620F4">
        <w:trPr>
          <w:trHeight w:val="390"/>
        </w:trPr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9C2FD9" w14:textId="77777777" w:rsidR="001069EB" w:rsidRPr="00AB50E2" w:rsidRDefault="001069EB" w:rsidP="007620F4">
            <w:pPr>
              <w:pStyle w:val="IUCrtabletext"/>
            </w:pPr>
            <w:r w:rsidRPr="007A74B9">
              <w:t xml:space="preserve">Data reduction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E45A4B" w14:textId="77777777" w:rsidR="001069EB" w:rsidRPr="007A74B9" w:rsidRDefault="001069EB" w:rsidP="007620F4">
            <w:pPr>
              <w:pStyle w:val="IUCrtabletext"/>
            </w:pPr>
            <w:r w:rsidRPr="007A74B9">
              <w:t xml:space="preserve">Solvent subtraction </w:t>
            </w:r>
            <w:proofErr w:type="spellStart"/>
            <w:r w:rsidRPr="007A74B9">
              <w:t>PRIMUSqt</w:t>
            </w:r>
            <w:proofErr w:type="spellEnd"/>
            <w:r w:rsidRPr="007A74B9">
              <w:t xml:space="preserve"> (ATSAS 2.8.3) [</w:t>
            </w:r>
            <w:r>
              <w:t>2</w:t>
            </w:r>
            <w:r w:rsidRPr="007A74B9">
              <w:t>]</w:t>
            </w:r>
          </w:p>
        </w:tc>
      </w:tr>
      <w:tr w:rsidR="001069EB" w:rsidRPr="007A74B9" w14:paraId="16C8BEE4" w14:textId="77777777" w:rsidTr="007620F4">
        <w:trPr>
          <w:trHeight w:val="390"/>
        </w:trPr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A0BB09" w14:textId="77777777" w:rsidR="001069EB" w:rsidRPr="007A74B9" w:rsidRDefault="001069EB" w:rsidP="007620F4">
            <w:pPr>
              <w:pStyle w:val="IUCrtabletext"/>
            </w:pPr>
            <w:r w:rsidRPr="007A74B9">
              <w:t>Extinction coefficient</w:t>
            </w:r>
          </w:p>
          <w:p w14:paraId="1F3414B3" w14:textId="77777777" w:rsidR="001069EB" w:rsidRPr="007A74B9" w:rsidRDefault="001069EB" w:rsidP="007620F4">
            <w:pPr>
              <w:pStyle w:val="IUCrtabletext"/>
            </w:pPr>
            <w:r w:rsidRPr="007A74B9">
              <w:t>Isoelectric point</w:t>
            </w:r>
          </w:p>
          <w:p w14:paraId="2C0AD4FF" w14:textId="77777777" w:rsidR="001069EB" w:rsidRPr="007A74B9" w:rsidRDefault="001069EB" w:rsidP="007620F4">
            <w:pPr>
              <w:pStyle w:val="IUCrtabletext"/>
            </w:pPr>
            <w:r w:rsidRPr="007A74B9">
              <w:t>Basis analyses</w:t>
            </w:r>
          </w:p>
          <w:p w14:paraId="3699F66E" w14:textId="77777777" w:rsidR="001069EB" w:rsidRPr="007A74B9" w:rsidRDefault="001069EB" w:rsidP="007620F4">
            <w:pPr>
              <w:pStyle w:val="IUCrtabletext"/>
            </w:pPr>
            <w:r w:rsidRPr="007A74B9">
              <w:t>Atomic structure modelling</w:t>
            </w:r>
          </w:p>
          <w:p w14:paraId="4B8FB1DA" w14:textId="77777777" w:rsidR="001069EB" w:rsidRPr="007A74B9" w:rsidRDefault="001069EB" w:rsidP="007620F4">
            <w:pPr>
              <w:pStyle w:val="IUCrtabletext"/>
            </w:pPr>
            <w:r w:rsidRPr="007A74B9">
              <w:t>Volume fraction modelling</w:t>
            </w:r>
          </w:p>
          <w:p w14:paraId="62A6D481" w14:textId="77777777" w:rsidR="001069EB" w:rsidRPr="007A74B9" w:rsidRDefault="001069EB" w:rsidP="007620F4">
            <w:pPr>
              <w:pStyle w:val="IUCrtabletext"/>
            </w:pPr>
            <w:r w:rsidRPr="007A74B9">
              <w:t xml:space="preserve">Ensemble modelling </w:t>
            </w:r>
          </w:p>
          <w:p w14:paraId="353350AD" w14:textId="77777777" w:rsidR="001069EB" w:rsidRDefault="001069EB" w:rsidP="007620F4">
            <w:pPr>
              <w:pStyle w:val="IUCrtabletext"/>
            </w:pPr>
            <w:r w:rsidRPr="00AB50E2">
              <w:t xml:space="preserve">Ab initio </w:t>
            </w:r>
            <w:r w:rsidRPr="007A74B9">
              <w:t>modelling</w:t>
            </w:r>
          </w:p>
          <w:p w14:paraId="0CAAC156" w14:textId="77777777" w:rsidR="001069EB" w:rsidRDefault="001069EB" w:rsidP="007620F4">
            <w:pPr>
              <w:pStyle w:val="IUCrtabletext"/>
            </w:pPr>
          </w:p>
          <w:p w14:paraId="0DC7B478" w14:textId="77777777" w:rsidR="001069EB" w:rsidRPr="007A74B9" w:rsidRDefault="001069EB" w:rsidP="007620F4">
            <w:pPr>
              <w:pStyle w:val="IUCrtabletext"/>
            </w:pPr>
            <w:r>
              <w:t>SASBDB</w:t>
            </w:r>
            <w:r w:rsidRPr="00AB50E2">
              <w:t xml:space="preserve"> </w:t>
            </w:r>
            <w:r>
              <w:t>[9] code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632A39" w14:textId="77777777" w:rsidR="001069EB" w:rsidRPr="007A74B9" w:rsidRDefault="001069EB" w:rsidP="007620F4">
            <w:pPr>
              <w:pStyle w:val="IUCrtabletext"/>
            </w:pPr>
            <w:proofErr w:type="spellStart"/>
            <w:r w:rsidRPr="007A74B9">
              <w:t>ProtParam</w:t>
            </w:r>
            <w:proofErr w:type="spellEnd"/>
            <w:r w:rsidRPr="007A74B9">
              <w:t xml:space="preserve"> [</w:t>
            </w:r>
            <w:r>
              <w:t>3</w:t>
            </w:r>
            <w:r w:rsidRPr="007A74B9">
              <w:t>]</w:t>
            </w:r>
          </w:p>
          <w:p w14:paraId="1457A341" w14:textId="77777777" w:rsidR="001069EB" w:rsidRPr="007A74B9" w:rsidRDefault="001069EB" w:rsidP="007620F4">
            <w:pPr>
              <w:pStyle w:val="IUCrtabletext"/>
            </w:pPr>
            <w:proofErr w:type="spellStart"/>
            <w:r w:rsidRPr="007A74B9">
              <w:t>ProtParam</w:t>
            </w:r>
            <w:proofErr w:type="spellEnd"/>
            <w:r w:rsidRPr="007A74B9">
              <w:t xml:space="preserve"> [</w:t>
            </w:r>
            <w:r>
              <w:t>3</w:t>
            </w:r>
            <w:r w:rsidRPr="007A74B9">
              <w:t>]</w:t>
            </w:r>
          </w:p>
          <w:p w14:paraId="011EA03A" w14:textId="77777777" w:rsidR="001069EB" w:rsidRPr="007A74B9" w:rsidRDefault="001069EB" w:rsidP="007620F4">
            <w:pPr>
              <w:pStyle w:val="IUCrtabletext"/>
            </w:pPr>
            <w:proofErr w:type="spellStart"/>
            <w:r w:rsidRPr="007A74B9">
              <w:t>PRIMUSqt</w:t>
            </w:r>
            <w:proofErr w:type="spellEnd"/>
          </w:p>
          <w:p w14:paraId="0EF5799C" w14:textId="77777777" w:rsidR="001069EB" w:rsidRPr="007A74B9" w:rsidRDefault="001069EB" w:rsidP="007620F4">
            <w:pPr>
              <w:pStyle w:val="IUCrtabletext"/>
            </w:pPr>
            <w:r w:rsidRPr="007A74B9">
              <w:t>CRYSOL 2.8.3 [</w:t>
            </w:r>
            <w:r>
              <w:t>4</w:t>
            </w:r>
            <w:r w:rsidRPr="007A74B9">
              <w:t>]</w:t>
            </w:r>
          </w:p>
          <w:p w14:paraId="7A471369" w14:textId="77777777" w:rsidR="001069EB" w:rsidRPr="007A74B9" w:rsidRDefault="001069EB" w:rsidP="007620F4">
            <w:pPr>
              <w:pStyle w:val="IUCrtabletext"/>
            </w:pPr>
            <w:r w:rsidRPr="007A74B9">
              <w:t>OLIGOMER 7.1 [</w:t>
            </w:r>
            <w:r>
              <w:t>5</w:t>
            </w:r>
            <w:r w:rsidRPr="007A74B9">
              <w:t>]</w:t>
            </w:r>
          </w:p>
          <w:p w14:paraId="13C0A243" w14:textId="77777777" w:rsidR="001069EB" w:rsidRPr="007A74B9" w:rsidRDefault="001069EB" w:rsidP="007620F4">
            <w:pPr>
              <w:pStyle w:val="IUCrtabletext"/>
            </w:pPr>
            <w:r w:rsidRPr="007A74B9">
              <w:t>EOM 2.1 [</w:t>
            </w:r>
            <w:r>
              <w:t>6</w:t>
            </w:r>
            <w:r w:rsidRPr="007A74B9">
              <w:t>]</w:t>
            </w:r>
          </w:p>
          <w:p w14:paraId="601DB0FD" w14:textId="77777777" w:rsidR="001069EB" w:rsidRDefault="001069EB" w:rsidP="007620F4">
            <w:pPr>
              <w:pStyle w:val="IUCrtabletext"/>
            </w:pPr>
            <w:r w:rsidRPr="007A74B9">
              <w:t>DENSS 1.4.10 [</w:t>
            </w:r>
            <w:r>
              <w:t>7</w:t>
            </w:r>
            <w:r w:rsidRPr="007A74B9">
              <w:t>]</w:t>
            </w:r>
          </w:p>
          <w:p w14:paraId="6E1BD324" w14:textId="77777777" w:rsidR="001069EB" w:rsidRDefault="001069EB" w:rsidP="007620F4">
            <w:pPr>
              <w:pStyle w:val="IUCrtabletext"/>
            </w:pPr>
            <w:r>
              <w:t>DAMMIN [8]</w:t>
            </w:r>
          </w:p>
          <w:p w14:paraId="3C80083C" w14:textId="77777777" w:rsidR="001069EB" w:rsidRPr="007A74B9" w:rsidRDefault="001069EB" w:rsidP="007620F4">
            <w:pPr>
              <w:pStyle w:val="IUCrtabletext"/>
            </w:pPr>
            <w:r w:rsidRPr="00617E77">
              <w:t>SASDHG6</w:t>
            </w:r>
          </w:p>
        </w:tc>
      </w:tr>
    </w:tbl>
    <w:p w14:paraId="31A06EF7" w14:textId="77777777" w:rsidR="006B01F4" w:rsidRDefault="006B01F4" w:rsidP="006B01F4">
      <w:pPr>
        <w:pStyle w:val="IUCrsuptablecaption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References</w:t>
      </w:r>
    </w:p>
    <w:p w14:paraId="72CDC388" w14:textId="77777777" w:rsidR="006B01F4" w:rsidRDefault="006B01F4" w:rsidP="006B01F4">
      <w:pPr>
        <w:spacing w:line="480" w:lineRule="auto"/>
        <w:rPr>
          <w:bCs/>
        </w:rPr>
      </w:pPr>
      <w:r>
        <w:rPr>
          <w:bCs/>
        </w:rPr>
        <w:t>1</w:t>
      </w:r>
      <w:r w:rsidRPr="00A0792E">
        <w:rPr>
          <w:bCs/>
        </w:rPr>
        <w:t xml:space="preserve">. </w:t>
      </w:r>
      <w:r w:rsidRPr="00A0792E">
        <w:rPr>
          <w:bCs/>
        </w:rPr>
        <w:tab/>
      </w:r>
      <w:r w:rsidRPr="008B5D7B">
        <w:rPr>
          <w:bCs/>
        </w:rPr>
        <w:t xml:space="preserve">Dyer KN, Hammel M, Rambo RP, </w:t>
      </w:r>
      <w:proofErr w:type="spellStart"/>
      <w:r w:rsidRPr="008B5D7B">
        <w:rPr>
          <w:bCs/>
        </w:rPr>
        <w:t>Tsutakawa</w:t>
      </w:r>
      <w:proofErr w:type="spellEnd"/>
      <w:r w:rsidRPr="008B5D7B">
        <w:rPr>
          <w:bCs/>
        </w:rPr>
        <w:t xml:space="preserve"> SE, </w:t>
      </w:r>
      <w:proofErr w:type="spellStart"/>
      <w:r w:rsidRPr="008B5D7B">
        <w:rPr>
          <w:bCs/>
        </w:rPr>
        <w:t>Rodic</w:t>
      </w:r>
      <w:proofErr w:type="spellEnd"/>
      <w:r w:rsidRPr="008B5D7B">
        <w:rPr>
          <w:bCs/>
        </w:rPr>
        <w:t xml:space="preserve"> I, Classen S, et al. High-throughput SAXS for the characterization of biomolecules in solution: a practical approach. Methods Mol Biol. 2014;1091: 245–258. doi:10.1007/978-1-62703-691-7_18</w:t>
      </w:r>
    </w:p>
    <w:p w14:paraId="5AD33563" w14:textId="77777777" w:rsidR="006B01F4" w:rsidRPr="00A0792E" w:rsidRDefault="006B01F4" w:rsidP="006B01F4">
      <w:pPr>
        <w:spacing w:line="480" w:lineRule="auto"/>
        <w:rPr>
          <w:bCs/>
        </w:rPr>
      </w:pPr>
      <w:r>
        <w:rPr>
          <w:bCs/>
        </w:rPr>
        <w:lastRenderedPageBreak/>
        <w:t>2</w:t>
      </w:r>
      <w:r w:rsidRPr="00A0792E">
        <w:rPr>
          <w:bCs/>
        </w:rPr>
        <w:t>.</w:t>
      </w:r>
      <w:r w:rsidRPr="00A0792E">
        <w:rPr>
          <w:bCs/>
        </w:rPr>
        <w:tab/>
        <w:t xml:space="preserve">Franke D, </w:t>
      </w:r>
      <w:proofErr w:type="spellStart"/>
      <w:r w:rsidRPr="00A0792E">
        <w:rPr>
          <w:bCs/>
        </w:rPr>
        <w:t>Petoukhov</w:t>
      </w:r>
      <w:proofErr w:type="spellEnd"/>
      <w:r w:rsidRPr="00A0792E">
        <w:rPr>
          <w:bCs/>
        </w:rPr>
        <w:t xml:space="preserve"> M V, </w:t>
      </w:r>
      <w:proofErr w:type="spellStart"/>
      <w:r w:rsidRPr="00A0792E">
        <w:rPr>
          <w:bCs/>
        </w:rPr>
        <w:t>Konarev</w:t>
      </w:r>
      <w:proofErr w:type="spellEnd"/>
      <w:r w:rsidRPr="00A0792E">
        <w:rPr>
          <w:bCs/>
        </w:rPr>
        <w:t xml:space="preserve"> P V, </w:t>
      </w:r>
      <w:proofErr w:type="spellStart"/>
      <w:r w:rsidRPr="00A0792E">
        <w:rPr>
          <w:bCs/>
        </w:rPr>
        <w:t>Panjkovich</w:t>
      </w:r>
      <w:proofErr w:type="spellEnd"/>
      <w:r w:rsidRPr="00A0792E">
        <w:rPr>
          <w:bCs/>
        </w:rPr>
        <w:t xml:space="preserve"> A, </w:t>
      </w:r>
      <w:proofErr w:type="spellStart"/>
      <w:r w:rsidRPr="00A0792E">
        <w:rPr>
          <w:bCs/>
        </w:rPr>
        <w:t>Tuukkanen</w:t>
      </w:r>
      <w:proofErr w:type="spellEnd"/>
      <w:r w:rsidRPr="00A0792E">
        <w:rPr>
          <w:bCs/>
        </w:rPr>
        <w:t xml:space="preserve"> A, Mertens HDT, et al. ATSAS 2.8: a comprehensive data analysis suite for small-angle scattering from macromolecular solutions. J </w:t>
      </w:r>
      <w:proofErr w:type="spellStart"/>
      <w:r w:rsidRPr="00A0792E">
        <w:rPr>
          <w:bCs/>
        </w:rPr>
        <w:t>Appl</w:t>
      </w:r>
      <w:proofErr w:type="spellEnd"/>
      <w:r w:rsidRPr="00A0792E">
        <w:rPr>
          <w:bCs/>
        </w:rPr>
        <w:t xml:space="preserve"> </w:t>
      </w:r>
      <w:proofErr w:type="spellStart"/>
      <w:r w:rsidRPr="00A0792E">
        <w:rPr>
          <w:bCs/>
        </w:rPr>
        <w:t>Crystallogr</w:t>
      </w:r>
      <w:proofErr w:type="spellEnd"/>
      <w:r w:rsidRPr="00A0792E">
        <w:rPr>
          <w:bCs/>
        </w:rPr>
        <w:t>. 2017;50: 1212–1225. doi:10.1107/S1600576717007786</w:t>
      </w:r>
    </w:p>
    <w:p w14:paraId="73B3EFE7" w14:textId="77777777" w:rsidR="006B01F4" w:rsidRPr="00A0792E" w:rsidRDefault="006B01F4" w:rsidP="006B01F4">
      <w:pPr>
        <w:spacing w:line="480" w:lineRule="auto"/>
        <w:rPr>
          <w:bCs/>
        </w:rPr>
      </w:pPr>
      <w:r>
        <w:rPr>
          <w:bCs/>
        </w:rPr>
        <w:t>3</w:t>
      </w:r>
      <w:r w:rsidRPr="00A0792E">
        <w:rPr>
          <w:bCs/>
        </w:rPr>
        <w:t>.</w:t>
      </w:r>
      <w:r w:rsidRPr="00A0792E">
        <w:rPr>
          <w:bCs/>
        </w:rPr>
        <w:tab/>
      </w:r>
      <w:proofErr w:type="spellStart"/>
      <w:r w:rsidRPr="00A0792E">
        <w:rPr>
          <w:bCs/>
        </w:rPr>
        <w:t>Gasteiger</w:t>
      </w:r>
      <w:proofErr w:type="spellEnd"/>
      <w:r w:rsidRPr="00A0792E">
        <w:rPr>
          <w:bCs/>
        </w:rPr>
        <w:t xml:space="preserve"> E, Hoogland C, </w:t>
      </w:r>
      <w:proofErr w:type="spellStart"/>
      <w:r w:rsidRPr="00A0792E">
        <w:rPr>
          <w:bCs/>
        </w:rPr>
        <w:t>Gattiker</w:t>
      </w:r>
      <w:proofErr w:type="spellEnd"/>
      <w:r w:rsidRPr="00A0792E">
        <w:rPr>
          <w:bCs/>
        </w:rPr>
        <w:t xml:space="preserve"> A, </w:t>
      </w:r>
      <w:proofErr w:type="spellStart"/>
      <w:r w:rsidRPr="00A0792E">
        <w:rPr>
          <w:bCs/>
        </w:rPr>
        <w:t>Duvaud</w:t>
      </w:r>
      <w:proofErr w:type="spellEnd"/>
      <w:r w:rsidRPr="00A0792E">
        <w:rPr>
          <w:bCs/>
        </w:rPr>
        <w:t xml:space="preserve"> S, Wilkins MR, Appel RD, et al. Protein Identification and Analysis Tools on the </w:t>
      </w:r>
      <w:proofErr w:type="spellStart"/>
      <w:r w:rsidRPr="00A0792E">
        <w:rPr>
          <w:bCs/>
        </w:rPr>
        <w:t>ExPASy</w:t>
      </w:r>
      <w:proofErr w:type="spellEnd"/>
      <w:r w:rsidRPr="00A0792E">
        <w:rPr>
          <w:bCs/>
        </w:rPr>
        <w:t xml:space="preserve"> Server BT-The Proteomics Protocols Handbook. In: Walker JM, editor. Totowa, NJ: Humana Press; 2005. pp. 571–607. doi:10.1385/1-59259-890-0:571</w:t>
      </w:r>
    </w:p>
    <w:p w14:paraId="5907620F" w14:textId="77777777" w:rsidR="006B01F4" w:rsidRDefault="006B01F4" w:rsidP="006B01F4">
      <w:pPr>
        <w:spacing w:line="480" w:lineRule="auto"/>
        <w:rPr>
          <w:bCs/>
        </w:rPr>
      </w:pPr>
      <w:r>
        <w:rPr>
          <w:bCs/>
        </w:rPr>
        <w:t>4</w:t>
      </w:r>
      <w:r w:rsidRPr="00A0792E">
        <w:rPr>
          <w:bCs/>
        </w:rPr>
        <w:t>.</w:t>
      </w:r>
      <w:r w:rsidRPr="00A0792E">
        <w:rPr>
          <w:bCs/>
        </w:rPr>
        <w:tab/>
      </w:r>
      <w:proofErr w:type="spellStart"/>
      <w:r w:rsidRPr="00A0792E">
        <w:rPr>
          <w:bCs/>
        </w:rPr>
        <w:t>Svergun</w:t>
      </w:r>
      <w:proofErr w:type="spellEnd"/>
      <w:r w:rsidRPr="00A0792E">
        <w:rPr>
          <w:bCs/>
        </w:rPr>
        <w:t xml:space="preserve"> D, </w:t>
      </w:r>
      <w:proofErr w:type="spellStart"/>
      <w:r w:rsidRPr="00A0792E">
        <w:rPr>
          <w:bCs/>
        </w:rPr>
        <w:t>Barberato</w:t>
      </w:r>
      <w:proofErr w:type="spellEnd"/>
      <w:r w:rsidRPr="00A0792E">
        <w:rPr>
          <w:bCs/>
        </w:rPr>
        <w:t xml:space="preserve"> C, Koch MHJ. CRYSOL a Program to Evaluate X-ray Solution Scattering of Biological Macromolecules from Atomic Coordinates. J </w:t>
      </w:r>
      <w:proofErr w:type="spellStart"/>
      <w:r w:rsidRPr="00A0792E">
        <w:rPr>
          <w:bCs/>
        </w:rPr>
        <w:t>Appl</w:t>
      </w:r>
      <w:proofErr w:type="spellEnd"/>
      <w:r w:rsidRPr="00A0792E">
        <w:rPr>
          <w:bCs/>
        </w:rPr>
        <w:t xml:space="preserve"> </w:t>
      </w:r>
      <w:proofErr w:type="spellStart"/>
      <w:r w:rsidRPr="00A0792E">
        <w:rPr>
          <w:bCs/>
        </w:rPr>
        <w:t>Crystallogr</w:t>
      </w:r>
      <w:proofErr w:type="spellEnd"/>
      <w:r w:rsidRPr="00A0792E">
        <w:rPr>
          <w:bCs/>
        </w:rPr>
        <w:t>. 1995;28: 768–773. doi:10.1107/S0021889895007047</w:t>
      </w:r>
    </w:p>
    <w:p w14:paraId="0B49BE15" w14:textId="77777777" w:rsidR="006B01F4" w:rsidRPr="00A0792E" w:rsidRDefault="006B01F4" w:rsidP="006B01F4">
      <w:pPr>
        <w:spacing w:line="480" w:lineRule="auto"/>
        <w:rPr>
          <w:bCs/>
        </w:rPr>
      </w:pPr>
      <w:r>
        <w:rPr>
          <w:bCs/>
        </w:rPr>
        <w:t>5</w:t>
      </w:r>
      <w:r w:rsidRPr="00A0792E">
        <w:rPr>
          <w:bCs/>
        </w:rPr>
        <w:t>.</w:t>
      </w:r>
      <w:r w:rsidRPr="00A0792E">
        <w:rPr>
          <w:bCs/>
        </w:rPr>
        <w:tab/>
      </w:r>
      <w:proofErr w:type="spellStart"/>
      <w:r w:rsidRPr="00A0792E">
        <w:rPr>
          <w:bCs/>
        </w:rPr>
        <w:t>Konarev</w:t>
      </w:r>
      <w:proofErr w:type="spellEnd"/>
      <w:r w:rsidRPr="00A0792E">
        <w:rPr>
          <w:bCs/>
        </w:rPr>
        <w:t xml:space="preserve"> P V, Volkov V </w:t>
      </w:r>
      <w:proofErr w:type="spellStart"/>
      <w:r w:rsidRPr="00A0792E">
        <w:rPr>
          <w:bCs/>
        </w:rPr>
        <w:t>V</w:t>
      </w:r>
      <w:proofErr w:type="spellEnd"/>
      <w:r w:rsidRPr="00A0792E">
        <w:rPr>
          <w:bCs/>
        </w:rPr>
        <w:t xml:space="preserve">, </w:t>
      </w:r>
      <w:proofErr w:type="spellStart"/>
      <w:r w:rsidRPr="00A0792E">
        <w:rPr>
          <w:bCs/>
        </w:rPr>
        <w:t>Sokolova</w:t>
      </w:r>
      <w:proofErr w:type="spellEnd"/>
      <w:r w:rsidRPr="00A0792E">
        <w:rPr>
          <w:bCs/>
        </w:rPr>
        <w:t xml:space="preserve"> A V, Koch MHJ, </w:t>
      </w:r>
      <w:proofErr w:type="spellStart"/>
      <w:r w:rsidRPr="00A0792E">
        <w:rPr>
          <w:bCs/>
        </w:rPr>
        <w:t>Svergun</w:t>
      </w:r>
      <w:proofErr w:type="spellEnd"/>
      <w:r w:rsidRPr="00A0792E">
        <w:rPr>
          <w:bCs/>
        </w:rPr>
        <w:t xml:space="preserve"> DI. PRIMUS: a Windows PC-based system for small-angle scattering data analysis. J </w:t>
      </w:r>
      <w:proofErr w:type="spellStart"/>
      <w:r w:rsidRPr="00A0792E">
        <w:rPr>
          <w:bCs/>
        </w:rPr>
        <w:t>Appl</w:t>
      </w:r>
      <w:proofErr w:type="spellEnd"/>
      <w:r w:rsidRPr="00A0792E">
        <w:rPr>
          <w:bCs/>
        </w:rPr>
        <w:t xml:space="preserve"> </w:t>
      </w:r>
      <w:proofErr w:type="spellStart"/>
      <w:r w:rsidRPr="00A0792E">
        <w:rPr>
          <w:bCs/>
        </w:rPr>
        <w:t>Crystallogr</w:t>
      </w:r>
      <w:proofErr w:type="spellEnd"/>
      <w:r w:rsidRPr="00A0792E">
        <w:rPr>
          <w:bCs/>
        </w:rPr>
        <w:t>. 2003;36: 1277–1282. doi:10.1107/S0021889803012779</w:t>
      </w:r>
    </w:p>
    <w:p w14:paraId="270DDCEF" w14:textId="77777777" w:rsidR="006B01F4" w:rsidRPr="00A0792E" w:rsidRDefault="006B01F4" w:rsidP="006B01F4">
      <w:pPr>
        <w:spacing w:line="480" w:lineRule="auto"/>
        <w:rPr>
          <w:bCs/>
        </w:rPr>
      </w:pPr>
      <w:r>
        <w:rPr>
          <w:bCs/>
        </w:rPr>
        <w:t>6</w:t>
      </w:r>
      <w:r w:rsidRPr="00A0792E">
        <w:rPr>
          <w:bCs/>
        </w:rPr>
        <w:t>.</w:t>
      </w:r>
      <w:r w:rsidRPr="00A0792E">
        <w:rPr>
          <w:bCs/>
        </w:rPr>
        <w:tab/>
      </w:r>
      <w:proofErr w:type="spellStart"/>
      <w:r w:rsidRPr="00A0792E">
        <w:rPr>
          <w:bCs/>
        </w:rPr>
        <w:t>Tria</w:t>
      </w:r>
      <w:proofErr w:type="spellEnd"/>
      <w:r w:rsidRPr="00A0792E">
        <w:rPr>
          <w:bCs/>
        </w:rPr>
        <w:t xml:space="preserve"> G, Mertens HDT, </w:t>
      </w:r>
      <w:proofErr w:type="spellStart"/>
      <w:r w:rsidRPr="00A0792E">
        <w:rPr>
          <w:bCs/>
        </w:rPr>
        <w:t>Kachala</w:t>
      </w:r>
      <w:proofErr w:type="spellEnd"/>
      <w:r w:rsidRPr="00A0792E">
        <w:rPr>
          <w:bCs/>
        </w:rPr>
        <w:t xml:space="preserve"> M, </w:t>
      </w:r>
      <w:proofErr w:type="spellStart"/>
      <w:r w:rsidRPr="00A0792E">
        <w:rPr>
          <w:bCs/>
        </w:rPr>
        <w:t>Svergun</w:t>
      </w:r>
      <w:proofErr w:type="spellEnd"/>
      <w:r w:rsidRPr="00A0792E">
        <w:rPr>
          <w:bCs/>
        </w:rPr>
        <w:t xml:space="preserve"> DI. Advanced ensemble modelling of flexible macromolecules using X-ray solution scattering. </w:t>
      </w:r>
      <w:proofErr w:type="spellStart"/>
      <w:r w:rsidRPr="00A0792E">
        <w:rPr>
          <w:bCs/>
        </w:rPr>
        <w:t>IUCrJ</w:t>
      </w:r>
      <w:proofErr w:type="spellEnd"/>
      <w:r w:rsidRPr="00A0792E">
        <w:rPr>
          <w:bCs/>
        </w:rPr>
        <w:t>. 2015;2: 207–217. doi:10.1107/S205225251500202X</w:t>
      </w:r>
    </w:p>
    <w:p w14:paraId="59E1843B" w14:textId="77777777" w:rsidR="006B01F4" w:rsidRDefault="006B01F4" w:rsidP="006B01F4">
      <w:pPr>
        <w:spacing w:line="480" w:lineRule="auto"/>
        <w:rPr>
          <w:bCs/>
        </w:rPr>
      </w:pPr>
      <w:r>
        <w:rPr>
          <w:bCs/>
        </w:rPr>
        <w:t>7</w:t>
      </w:r>
      <w:r w:rsidRPr="00A0792E">
        <w:rPr>
          <w:bCs/>
        </w:rPr>
        <w:t>.</w:t>
      </w:r>
      <w:r w:rsidRPr="00A0792E">
        <w:rPr>
          <w:bCs/>
        </w:rPr>
        <w:tab/>
        <w:t>Grant TD. Ab initio electron density determination directly from solution scattering data. Nat Methods. 2018;15: 191–193. doi:10.1038/nmeth.4581</w:t>
      </w:r>
    </w:p>
    <w:p w14:paraId="3B9AA93F" w14:textId="77777777" w:rsidR="006B01F4" w:rsidRPr="00A0792E" w:rsidRDefault="006B01F4" w:rsidP="006B01F4">
      <w:pPr>
        <w:spacing w:line="480" w:lineRule="auto"/>
        <w:rPr>
          <w:bCs/>
        </w:rPr>
      </w:pPr>
      <w:r>
        <w:rPr>
          <w:bCs/>
        </w:rPr>
        <w:t>8</w:t>
      </w:r>
      <w:r w:rsidRPr="00A0792E">
        <w:rPr>
          <w:bCs/>
        </w:rPr>
        <w:t>.</w:t>
      </w:r>
      <w:r w:rsidRPr="00A0792E">
        <w:rPr>
          <w:bCs/>
        </w:rPr>
        <w:tab/>
      </w:r>
      <w:proofErr w:type="spellStart"/>
      <w:r w:rsidRPr="00A0792E">
        <w:rPr>
          <w:bCs/>
        </w:rPr>
        <w:t>Svergun</w:t>
      </w:r>
      <w:proofErr w:type="spellEnd"/>
      <w:r w:rsidRPr="00A0792E">
        <w:rPr>
          <w:bCs/>
        </w:rPr>
        <w:t xml:space="preserve">, D. I. (1999). </w:t>
      </w:r>
      <w:proofErr w:type="spellStart"/>
      <w:r w:rsidRPr="00A0792E">
        <w:rPr>
          <w:bCs/>
        </w:rPr>
        <w:t>Biophys</w:t>
      </w:r>
      <w:proofErr w:type="spellEnd"/>
      <w:r w:rsidRPr="00A0792E">
        <w:rPr>
          <w:bCs/>
        </w:rPr>
        <w:t>. J. 76, 2879–2886.</w:t>
      </w:r>
    </w:p>
    <w:p w14:paraId="375B9940" w14:textId="77777777" w:rsidR="006B01F4" w:rsidRPr="00DE1937" w:rsidRDefault="006B01F4" w:rsidP="006B01F4">
      <w:pPr>
        <w:rPr>
          <w:rStyle w:val="IUCrsanstextgreysmall"/>
          <w:rFonts w:ascii="Times New Roman" w:hAnsi="Times New Roman"/>
          <w:color w:val="auto"/>
          <w:szCs w:val="22"/>
        </w:rPr>
      </w:pPr>
      <w:r w:rsidRPr="00DE1937">
        <w:rPr>
          <w:rStyle w:val="IUCrsanstextgreysmall"/>
          <w:rFonts w:ascii="Times New Roman" w:hAnsi="Times New Roman"/>
          <w:color w:val="auto"/>
          <w:szCs w:val="22"/>
        </w:rPr>
        <w:t>9.</w:t>
      </w:r>
      <w:r w:rsidRPr="00DE1937">
        <w:rPr>
          <w:rStyle w:val="IUCrsanstextgreysmall"/>
          <w:rFonts w:ascii="Times New Roman" w:hAnsi="Times New Roman"/>
          <w:color w:val="auto"/>
          <w:szCs w:val="22"/>
        </w:rPr>
        <w:tab/>
        <w:t xml:space="preserve">SASBDB reference </w:t>
      </w:r>
      <w:proofErr w:type="spellStart"/>
      <w:r w:rsidRPr="00DE1937">
        <w:rPr>
          <w:rStyle w:val="IUCrsanstextgreysmall"/>
          <w:rFonts w:ascii="Times New Roman" w:hAnsi="Times New Roman"/>
          <w:color w:val="auto"/>
          <w:szCs w:val="22"/>
        </w:rPr>
        <w:t>Valentini</w:t>
      </w:r>
      <w:proofErr w:type="spellEnd"/>
      <w:r w:rsidRPr="00DE1937">
        <w:rPr>
          <w:rStyle w:val="IUCrsanstextgreysmall"/>
          <w:rFonts w:ascii="Times New Roman" w:hAnsi="Times New Roman"/>
          <w:color w:val="auto"/>
          <w:szCs w:val="22"/>
        </w:rPr>
        <w:t xml:space="preserve"> E, </w:t>
      </w:r>
      <w:proofErr w:type="spellStart"/>
      <w:r w:rsidRPr="00DE1937">
        <w:rPr>
          <w:rStyle w:val="IUCrsanstextgreysmall"/>
          <w:rFonts w:ascii="Times New Roman" w:hAnsi="Times New Roman"/>
          <w:color w:val="auto"/>
          <w:szCs w:val="22"/>
        </w:rPr>
        <w:t>Kikhney</w:t>
      </w:r>
      <w:proofErr w:type="spellEnd"/>
      <w:r w:rsidRPr="00DE1937">
        <w:rPr>
          <w:rStyle w:val="IUCrsanstextgreysmall"/>
          <w:rFonts w:ascii="Times New Roman" w:hAnsi="Times New Roman"/>
          <w:color w:val="auto"/>
          <w:szCs w:val="22"/>
        </w:rPr>
        <w:t xml:space="preserve"> AG, </w:t>
      </w:r>
      <w:proofErr w:type="spellStart"/>
      <w:r w:rsidRPr="00DE1937">
        <w:rPr>
          <w:rStyle w:val="IUCrsanstextgreysmall"/>
          <w:rFonts w:ascii="Times New Roman" w:hAnsi="Times New Roman"/>
          <w:color w:val="auto"/>
          <w:szCs w:val="22"/>
        </w:rPr>
        <w:t>Previtali</w:t>
      </w:r>
      <w:proofErr w:type="spellEnd"/>
      <w:r w:rsidRPr="00DE1937">
        <w:rPr>
          <w:rStyle w:val="IUCrsanstextgreysmall"/>
          <w:rFonts w:ascii="Times New Roman" w:hAnsi="Times New Roman"/>
          <w:color w:val="auto"/>
          <w:szCs w:val="22"/>
        </w:rPr>
        <w:t xml:space="preserve"> G, Jeffries CM, </w:t>
      </w:r>
      <w:proofErr w:type="spellStart"/>
      <w:r w:rsidRPr="00DE1937">
        <w:rPr>
          <w:rStyle w:val="IUCrsanstextgreysmall"/>
          <w:rFonts w:ascii="Times New Roman" w:hAnsi="Times New Roman"/>
          <w:color w:val="auto"/>
          <w:szCs w:val="22"/>
        </w:rPr>
        <w:t>Svergun</w:t>
      </w:r>
      <w:proofErr w:type="spellEnd"/>
      <w:r w:rsidRPr="00DE1937">
        <w:rPr>
          <w:rStyle w:val="IUCrsanstextgreysmall"/>
          <w:rFonts w:ascii="Times New Roman" w:hAnsi="Times New Roman"/>
          <w:color w:val="auto"/>
          <w:szCs w:val="22"/>
        </w:rPr>
        <w:t xml:space="preserve"> DI. SASBDB, a repository for biological small-angle scattering data. Nucleic Acids Res. 2015;43: D357–D363. doi:10.1093/</w:t>
      </w:r>
      <w:proofErr w:type="spellStart"/>
      <w:r w:rsidRPr="00DE1937">
        <w:rPr>
          <w:rStyle w:val="IUCrsanstextgreysmall"/>
          <w:rFonts w:ascii="Times New Roman" w:hAnsi="Times New Roman"/>
          <w:color w:val="auto"/>
          <w:szCs w:val="22"/>
        </w:rPr>
        <w:t>nar</w:t>
      </w:r>
      <w:proofErr w:type="spellEnd"/>
      <w:r w:rsidRPr="00DE1937">
        <w:rPr>
          <w:rStyle w:val="IUCrsanstextgreysmall"/>
          <w:rFonts w:ascii="Times New Roman" w:hAnsi="Times New Roman"/>
          <w:color w:val="auto"/>
          <w:szCs w:val="22"/>
        </w:rPr>
        <w:t>/gku1047</w:t>
      </w:r>
    </w:p>
    <w:p w14:paraId="6B47D624" w14:textId="77777777" w:rsidR="00E24B3F" w:rsidRPr="007A74B9" w:rsidRDefault="00E24B3F" w:rsidP="00E24B3F">
      <w:pPr>
        <w:rPr>
          <w:rStyle w:val="IUCrsanstextgreysmall"/>
        </w:rPr>
      </w:pPr>
    </w:p>
    <w:p w14:paraId="4E6FC9F4" w14:textId="77777777" w:rsidR="00F01502" w:rsidRDefault="00F01502"/>
    <w:sectPr w:rsidR="00F0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139FA"/>
    <w:multiLevelType w:val="hybridMultilevel"/>
    <w:tmpl w:val="A00EE6F6"/>
    <w:lvl w:ilvl="0" w:tplc="C502625A">
      <w:start w:val="1"/>
      <w:numFmt w:val="decimal"/>
      <w:pStyle w:val="IUCrsuptablecaption"/>
      <w:lvlText w:val="Table S%1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47"/>
    <w:rsid w:val="001069EB"/>
    <w:rsid w:val="001C0B2F"/>
    <w:rsid w:val="006B01F4"/>
    <w:rsid w:val="00A36847"/>
    <w:rsid w:val="00DE1937"/>
    <w:rsid w:val="00DF0B89"/>
    <w:rsid w:val="00E24B3F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0A765-21ED-4652-99AB-B1C2F2B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rsid w:val="00E24B3F"/>
    <w:pPr>
      <w:spacing w:after="0" w:line="36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UCrtabletext">
    <w:name w:val="IUCr table text"/>
    <w:basedOn w:val="Normal"/>
    <w:link w:val="IUCrtabletextChar"/>
    <w:qFormat/>
    <w:rsid w:val="00E24B3F"/>
    <w:pPr>
      <w:spacing w:after="120"/>
    </w:pPr>
    <w:rPr>
      <w:sz w:val="20"/>
    </w:rPr>
  </w:style>
  <w:style w:type="character" w:customStyle="1" w:styleId="IUCrtabletextChar">
    <w:name w:val="IUCr table text Char"/>
    <w:basedOn w:val="DefaultParagraphFont"/>
    <w:link w:val="IUCrtabletext"/>
    <w:rsid w:val="00E24B3F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IUCrsuptablecaption">
    <w:name w:val="IUCr sup table caption"/>
    <w:basedOn w:val="Normal"/>
    <w:next w:val="Normal"/>
    <w:qFormat/>
    <w:rsid w:val="00E24B3F"/>
    <w:pPr>
      <w:numPr>
        <w:numId w:val="1"/>
      </w:numPr>
      <w:tabs>
        <w:tab w:val="left" w:pos="1191"/>
        <w:tab w:val="left" w:pos="1440"/>
      </w:tabs>
      <w:spacing w:before="240" w:after="120"/>
    </w:pPr>
    <w:rPr>
      <w:szCs w:val="20"/>
    </w:rPr>
  </w:style>
  <w:style w:type="character" w:customStyle="1" w:styleId="IUCrsanstextgreysmall">
    <w:name w:val="IUCr sans text grey small"/>
    <w:basedOn w:val="DefaultParagraphFont"/>
    <w:uiPriority w:val="1"/>
    <w:rsid w:val="00E24B3F"/>
    <w:rPr>
      <w:rFonts w:ascii="Arial" w:hAnsi="Arial"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Gowthaman S</dc:creator>
  <cp:keywords/>
  <dc:description/>
  <cp:lastModifiedBy>chn off31</cp:lastModifiedBy>
  <cp:revision>6</cp:revision>
  <dcterms:created xsi:type="dcterms:W3CDTF">2020-10-30T14:30:00Z</dcterms:created>
  <dcterms:modified xsi:type="dcterms:W3CDTF">2020-11-10T02:23:00Z</dcterms:modified>
</cp:coreProperties>
</file>