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4CDB98" w14:textId="79204F04" w:rsidR="0068382E" w:rsidRPr="00531FDC" w:rsidRDefault="0068382E" w:rsidP="0068382E">
      <w:pPr>
        <w:spacing w:line="360" w:lineRule="auto"/>
        <w:rPr>
          <w:rFonts w:ascii="Times New Roman" w:eastAsia="Times New Roman" w:hAnsi="Times New Roman" w:cs="Times New Roman"/>
          <w:b/>
          <w:sz w:val="28"/>
          <w:szCs w:val="28"/>
          <w:highlight w:val="white"/>
        </w:rPr>
      </w:pPr>
      <w:r w:rsidRPr="00531FDC">
        <w:rPr>
          <w:rFonts w:ascii="Times New Roman" w:eastAsia="Times New Roman" w:hAnsi="Times New Roman" w:cs="Times New Roman"/>
          <w:b/>
          <w:sz w:val="28"/>
          <w:szCs w:val="28"/>
          <w:highlight w:val="white"/>
        </w:rPr>
        <w:t>Clinical, laboratory and radiological characteristic</w:t>
      </w:r>
      <w:r w:rsidR="00BE7BD1">
        <w:rPr>
          <w:rFonts w:ascii="Times New Roman" w:eastAsia="Times New Roman" w:hAnsi="Times New Roman" w:cs="Times New Roman"/>
          <w:b/>
          <w:sz w:val="28"/>
          <w:szCs w:val="28"/>
          <w:highlight w:val="white"/>
        </w:rPr>
        <w:t xml:space="preserve">s </w:t>
      </w:r>
      <w:r w:rsidRPr="00531FDC">
        <w:rPr>
          <w:rFonts w:ascii="Times New Roman" w:eastAsia="Times New Roman" w:hAnsi="Times New Roman" w:cs="Times New Roman"/>
          <w:b/>
          <w:sz w:val="28"/>
          <w:szCs w:val="28"/>
          <w:highlight w:val="white"/>
        </w:rPr>
        <w:t>and outcome</w:t>
      </w:r>
      <w:r w:rsidR="00BE7BD1">
        <w:rPr>
          <w:rFonts w:ascii="Times New Roman" w:eastAsia="Times New Roman" w:hAnsi="Times New Roman" w:cs="Times New Roman"/>
          <w:b/>
          <w:sz w:val="28"/>
          <w:szCs w:val="28"/>
          <w:highlight w:val="white"/>
        </w:rPr>
        <w:t xml:space="preserve">s </w:t>
      </w:r>
      <w:r w:rsidRPr="00531FDC">
        <w:rPr>
          <w:rFonts w:ascii="Times New Roman" w:eastAsia="Times New Roman" w:hAnsi="Times New Roman" w:cs="Times New Roman"/>
          <w:b/>
          <w:sz w:val="28"/>
          <w:szCs w:val="28"/>
          <w:highlight w:val="white"/>
        </w:rPr>
        <w:t>of novel coronaviru</w:t>
      </w:r>
      <w:r w:rsidR="00BE7BD1">
        <w:rPr>
          <w:rFonts w:ascii="Times New Roman" w:eastAsia="Times New Roman" w:hAnsi="Times New Roman" w:cs="Times New Roman"/>
          <w:b/>
          <w:sz w:val="28"/>
          <w:szCs w:val="28"/>
          <w:highlight w:val="white"/>
        </w:rPr>
        <w:t>S (</w:t>
      </w:r>
      <w:r w:rsidRPr="00531FDC">
        <w:rPr>
          <w:rFonts w:ascii="Times New Roman" w:eastAsia="Times New Roman" w:hAnsi="Times New Roman" w:cs="Times New Roman"/>
          <w:b/>
          <w:sz w:val="28"/>
          <w:szCs w:val="28"/>
          <w:highlight w:val="white"/>
        </w:rPr>
        <w:t>SARS-CoV-2) infection in humans: A systematic review and serie</w:t>
      </w:r>
      <w:r w:rsidR="00BE7BD1">
        <w:rPr>
          <w:rFonts w:ascii="Times New Roman" w:eastAsia="Times New Roman" w:hAnsi="Times New Roman" w:cs="Times New Roman"/>
          <w:b/>
          <w:sz w:val="28"/>
          <w:szCs w:val="28"/>
          <w:highlight w:val="white"/>
        </w:rPr>
        <w:t xml:space="preserve">s </w:t>
      </w:r>
      <w:r w:rsidRPr="00531FDC">
        <w:rPr>
          <w:rFonts w:ascii="Times New Roman" w:eastAsia="Times New Roman" w:hAnsi="Times New Roman" w:cs="Times New Roman"/>
          <w:b/>
          <w:sz w:val="28"/>
          <w:szCs w:val="28"/>
          <w:highlight w:val="white"/>
        </w:rPr>
        <w:t>of meta-analyses</w:t>
      </w:r>
    </w:p>
    <w:p w14:paraId="13BBDC56" w14:textId="271B7789" w:rsidR="005F74E0" w:rsidRPr="00531FDC" w:rsidRDefault="005F74E0" w:rsidP="005F74E0">
      <w:pPr>
        <w:jc w:val="center"/>
        <w:rPr>
          <w:rFonts w:ascii="Times New Roman" w:hAnsi="Times New Roman" w:cs="Times New Roman"/>
          <w:b/>
          <w:bCs/>
          <w:sz w:val="28"/>
          <w:szCs w:val="28"/>
          <w:lang w:val="en-US"/>
        </w:rPr>
      </w:pPr>
    </w:p>
    <w:p w14:paraId="63C58933" w14:textId="61CBD766" w:rsidR="0068382E" w:rsidRPr="00531FDC" w:rsidRDefault="0068382E" w:rsidP="0068382E">
      <w:pPr>
        <w:rPr>
          <w:rFonts w:ascii="Times New Roman" w:hAnsi="Times New Roman" w:cs="Times New Roman"/>
          <w:b/>
          <w:bCs/>
          <w:sz w:val="28"/>
          <w:szCs w:val="28"/>
          <w:lang w:val="en-US"/>
        </w:rPr>
      </w:pPr>
      <w:r w:rsidRPr="00531FDC">
        <w:rPr>
          <w:rFonts w:ascii="Times New Roman" w:hAnsi="Times New Roman" w:cs="Times New Roman"/>
          <w:b/>
          <w:bCs/>
          <w:sz w:val="28"/>
          <w:szCs w:val="28"/>
          <w:lang w:val="en-US"/>
        </w:rPr>
        <w:t xml:space="preserve">Supplementary </w:t>
      </w:r>
      <w:r w:rsidR="009E6F05">
        <w:rPr>
          <w:rFonts w:ascii="Times New Roman" w:hAnsi="Times New Roman" w:cs="Times New Roman"/>
          <w:b/>
          <w:bCs/>
          <w:sz w:val="28"/>
          <w:szCs w:val="28"/>
          <w:lang w:val="en-US"/>
        </w:rPr>
        <w:t>materials</w:t>
      </w:r>
    </w:p>
    <w:p w14:paraId="053D062A" w14:textId="77777777" w:rsidR="0068382E" w:rsidRDefault="0068382E" w:rsidP="0068382E">
      <w:pPr>
        <w:rPr>
          <w:rFonts w:ascii="Times New Roman" w:hAnsi="Times New Roman" w:cs="Times New Roman"/>
          <w:b/>
          <w:bCs/>
          <w:sz w:val="24"/>
          <w:szCs w:val="24"/>
          <w:lang w:val="en-US"/>
        </w:rPr>
      </w:pPr>
    </w:p>
    <w:p w14:paraId="16979C81" w14:textId="5FE3CD7E" w:rsidR="005F74E0" w:rsidRPr="00623B87" w:rsidRDefault="005F74E0" w:rsidP="00623B87">
      <w:pPr>
        <w:rPr>
          <w:rFonts w:ascii="Times New Roman" w:hAnsi="Times New Roman" w:cs="Times New Roman"/>
          <w:sz w:val="24"/>
          <w:szCs w:val="24"/>
          <w:lang w:val="en-US"/>
        </w:rPr>
      </w:pPr>
      <w:r w:rsidRPr="00623B87">
        <w:rPr>
          <w:rFonts w:ascii="Times New Roman" w:hAnsi="Times New Roman" w:cs="Times New Roman"/>
          <w:sz w:val="24"/>
          <w:szCs w:val="24"/>
          <w:lang w:val="en-US"/>
        </w:rPr>
        <w:t xml:space="preserve">Below we </w:t>
      </w:r>
      <w:r w:rsidR="00531FDC">
        <w:rPr>
          <w:rFonts w:ascii="Times New Roman" w:hAnsi="Times New Roman" w:cs="Times New Roman"/>
          <w:sz w:val="24"/>
          <w:szCs w:val="24"/>
          <w:lang w:val="en-US"/>
        </w:rPr>
        <w:t xml:space="preserve">present </w:t>
      </w:r>
      <w:r w:rsidR="0031050B">
        <w:rPr>
          <w:rFonts w:ascii="Times New Roman" w:hAnsi="Times New Roman" w:cs="Times New Roman"/>
          <w:sz w:val="24"/>
          <w:szCs w:val="24"/>
          <w:lang w:val="en-US"/>
        </w:rPr>
        <w:t xml:space="preserve">all </w:t>
      </w:r>
      <w:r w:rsidR="00531FDC">
        <w:rPr>
          <w:rFonts w:ascii="Times New Roman" w:hAnsi="Times New Roman" w:cs="Times New Roman"/>
          <w:sz w:val="24"/>
          <w:szCs w:val="24"/>
          <w:lang w:val="en-US"/>
        </w:rPr>
        <w:t>s</w:t>
      </w:r>
      <w:r w:rsidRPr="00623B87">
        <w:rPr>
          <w:rFonts w:ascii="Times New Roman" w:hAnsi="Times New Roman" w:cs="Times New Roman"/>
          <w:sz w:val="24"/>
          <w:szCs w:val="24"/>
          <w:lang w:val="en-US"/>
        </w:rPr>
        <w:t>upplementa</w:t>
      </w:r>
      <w:r w:rsidR="00531FDC">
        <w:rPr>
          <w:rFonts w:ascii="Times New Roman" w:hAnsi="Times New Roman" w:cs="Times New Roman"/>
          <w:sz w:val="24"/>
          <w:szCs w:val="24"/>
          <w:lang w:val="en-US"/>
        </w:rPr>
        <w:t>ry</w:t>
      </w:r>
      <w:r w:rsidRPr="00623B87">
        <w:rPr>
          <w:rFonts w:ascii="Times New Roman" w:hAnsi="Times New Roman" w:cs="Times New Roman"/>
          <w:sz w:val="24"/>
          <w:szCs w:val="24"/>
          <w:lang w:val="en-US"/>
        </w:rPr>
        <w:t xml:space="preserve"> </w:t>
      </w:r>
      <w:r w:rsidR="00531FDC">
        <w:rPr>
          <w:rFonts w:ascii="Times New Roman" w:hAnsi="Times New Roman" w:cs="Times New Roman"/>
          <w:sz w:val="24"/>
          <w:szCs w:val="24"/>
          <w:lang w:val="en-US"/>
        </w:rPr>
        <w:t>m</w:t>
      </w:r>
      <w:r w:rsidRPr="00623B87">
        <w:rPr>
          <w:rFonts w:ascii="Times New Roman" w:hAnsi="Times New Roman" w:cs="Times New Roman"/>
          <w:sz w:val="24"/>
          <w:szCs w:val="24"/>
          <w:lang w:val="en-US"/>
        </w:rPr>
        <w:t>aterial</w:t>
      </w:r>
      <w:r w:rsidR="00BE7BD1">
        <w:rPr>
          <w:rFonts w:ascii="Times New Roman" w:hAnsi="Times New Roman" w:cs="Times New Roman"/>
          <w:sz w:val="24"/>
          <w:szCs w:val="24"/>
          <w:lang w:val="en-US"/>
        </w:rPr>
        <w:t xml:space="preserve">s </w:t>
      </w:r>
      <w:r w:rsidRPr="00623B87">
        <w:rPr>
          <w:rFonts w:ascii="Times New Roman" w:hAnsi="Times New Roman" w:cs="Times New Roman"/>
          <w:sz w:val="24"/>
          <w:szCs w:val="24"/>
          <w:lang w:val="en-US"/>
        </w:rPr>
        <w:t xml:space="preserve">mentioned in the </w:t>
      </w:r>
      <w:r w:rsidR="0031050B">
        <w:rPr>
          <w:rFonts w:ascii="Times New Roman" w:hAnsi="Times New Roman" w:cs="Times New Roman"/>
          <w:sz w:val="24"/>
          <w:szCs w:val="24"/>
          <w:lang w:val="en-US"/>
        </w:rPr>
        <w:t>f</w:t>
      </w:r>
      <w:r w:rsidRPr="00623B87">
        <w:rPr>
          <w:rFonts w:ascii="Times New Roman" w:hAnsi="Times New Roman" w:cs="Times New Roman"/>
          <w:sz w:val="24"/>
          <w:szCs w:val="24"/>
          <w:lang w:val="en-US"/>
        </w:rPr>
        <w:t xml:space="preserve">ull </w:t>
      </w:r>
      <w:r w:rsidR="0031050B">
        <w:rPr>
          <w:rFonts w:ascii="Times New Roman" w:hAnsi="Times New Roman" w:cs="Times New Roman"/>
          <w:sz w:val="24"/>
          <w:szCs w:val="24"/>
          <w:lang w:val="en-US"/>
        </w:rPr>
        <w:t>t</w:t>
      </w:r>
      <w:r w:rsidRPr="00623B87">
        <w:rPr>
          <w:rFonts w:ascii="Times New Roman" w:hAnsi="Times New Roman" w:cs="Times New Roman"/>
          <w:sz w:val="24"/>
          <w:szCs w:val="24"/>
          <w:lang w:val="en-US"/>
        </w:rPr>
        <w:t>ext</w:t>
      </w:r>
    </w:p>
    <w:p w14:paraId="515BD096" w14:textId="77777777" w:rsidR="005F74E0" w:rsidRPr="005F74E0" w:rsidRDefault="005F74E0">
      <w:pPr>
        <w:rPr>
          <w:rFonts w:ascii="Times New Roman" w:hAnsi="Times New Roman" w:cs="Times New Roman"/>
          <w:sz w:val="24"/>
          <w:szCs w:val="24"/>
          <w:lang w:val="en-US"/>
        </w:rPr>
      </w:pPr>
    </w:p>
    <w:p w14:paraId="4A5DEE85" w14:textId="77777777" w:rsidR="005F74E0" w:rsidRPr="005F74E0" w:rsidRDefault="005F74E0">
      <w:pPr>
        <w:rPr>
          <w:rFonts w:ascii="Times New Roman" w:hAnsi="Times New Roman" w:cs="Times New Roman"/>
          <w:sz w:val="24"/>
          <w:szCs w:val="24"/>
          <w:lang w:val="en-US"/>
        </w:rPr>
      </w:pPr>
    </w:p>
    <w:p w14:paraId="109450F7" w14:textId="77777777" w:rsidR="005F74E0" w:rsidRPr="005F74E0" w:rsidRDefault="005F74E0">
      <w:pPr>
        <w:rPr>
          <w:rFonts w:ascii="Times New Roman" w:hAnsi="Times New Roman" w:cs="Times New Roman"/>
          <w:sz w:val="24"/>
          <w:szCs w:val="24"/>
          <w:lang w:val="en-US"/>
        </w:rPr>
      </w:pPr>
    </w:p>
    <w:p w14:paraId="24F2D5BF" w14:textId="77777777" w:rsidR="005F74E0" w:rsidRPr="005F74E0" w:rsidRDefault="007C0DC6">
      <w:pPr>
        <w:rPr>
          <w:rFonts w:ascii="Times New Roman" w:hAnsi="Times New Roman" w:cs="Times New Roman"/>
          <w:sz w:val="24"/>
          <w:szCs w:val="24"/>
          <w:lang w:val="en-US"/>
        </w:rPr>
      </w:pPr>
      <w:r w:rsidRPr="00B86F26">
        <w:rPr>
          <w:noProof/>
          <w:lang w:val="en-US"/>
        </w:rPr>
        <w:drawing>
          <wp:anchor distT="0" distB="0" distL="114300" distR="114300" simplePos="0" relativeHeight="251699200" behindDoc="0" locked="0" layoutInCell="1" allowOverlap="1" wp14:anchorId="02D22BC4" wp14:editId="53E5A072">
            <wp:simplePos x="0" y="0"/>
            <wp:positionH relativeFrom="margin">
              <wp:align>center</wp:align>
            </wp:positionH>
            <wp:positionV relativeFrom="paragraph">
              <wp:posOffset>116586</wp:posOffset>
            </wp:positionV>
            <wp:extent cx="5046134" cy="5046134"/>
            <wp:effectExtent l="0" t="0" r="0" b="0"/>
            <wp:wrapNone/>
            <wp:docPr id="4" name="Picture 4"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6134" cy="5046134"/>
                    </a:xfrm>
                    <a:prstGeom prst="rect">
                      <a:avLst/>
                    </a:prstGeom>
                  </pic:spPr>
                </pic:pic>
              </a:graphicData>
            </a:graphic>
            <wp14:sizeRelH relativeFrom="page">
              <wp14:pctWidth>0</wp14:pctWidth>
            </wp14:sizeRelH>
            <wp14:sizeRelV relativeFrom="page">
              <wp14:pctHeight>0</wp14:pctHeight>
            </wp14:sizeRelV>
          </wp:anchor>
        </w:drawing>
      </w:r>
    </w:p>
    <w:p w14:paraId="12FEB4D7" w14:textId="77777777" w:rsidR="005F74E0" w:rsidRPr="005F74E0" w:rsidRDefault="005F74E0">
      <w:pPr>
        <w:rPr>
          <w:rFonts w:ascii="Times New Roman" w:hAnsi="Times New Roman" w:cs="Times New Roman"/>
          <w:sz w:val="24"/>
          <w:szCs w:val="24"/>
          <w:lang w:val="en-US"/>
        </w:rPr>
      </w:pPr>
    </w:p>
    <w:p w14:paraId="506C5546" w14:textId="77777777" w:rsidR="005F74E0" w:rsidRPr="005F74E0" w:rsidRDefault="005F74E0">
      <w:pPr>
        <w:rPr>
          <w:rFonts w:ascii="Times New Roman" w:hAnsi="Times New Roman" w:cs="Times New Roman"/>
          <w:sz w:val="24"/>
          <w:szCs w:val="24"/>
          <w:lang w:val="en-US"/>
        </w:rPr>
      </w:pPr>
    </w:p>
    <w:p w14:paraId="67104EF8" w14:textId="77777777" w:rsidR="005F74E0" w:rsidRPr="005F74E0" w:rsidRDefault="005F74E0">
      <w:pPr>
        <w:rPr>
          <w:rFonts w:ascii="Times New Roman" w:hAnsi="Times New Roman" w:cs="Times New Roman"/>
          <w:sz w:val="24"/>
          <w:szCs w:val="24"/>
          <w:lang w:val="en-US"/>
        </w:rPr>
      </w:pPr>
    </w:p>
    <w:p w14:paraId="77B2798D" w14:textId="77777777" w:rsidR="005F74E0" w:rsidRPr="005F74E0" w:rsidRDefault="005F74E0">
      <w:pPr>
        <w:rPr>
          <w:rFonts w:ascii="Times New Roman" w:hAnsi="Times New Roman" w:cs="Times New Roman"/>
          <w:sz w:val="24"/>
          <w:szCs w:val="24"/>
          <w:lang w:val="en-US"/>
        </w:rPr>
      </w:pPr>
    </w:p>
    <w:p w14:paraId="14EE00EC" w14:textId="77777777" w:rsidR="005F74E0" w:rsidRPr="005F74E0" w:rsidRDefault="005F74E0">
      <w:pPr>
        <w:rPr>
          <w:rFonts w:ascii="Times New Roman" w:hAnsi="Times New Roman" w:cs="Times New Roman"/>
          <w:sz w:val="24"/>
          <w:szCs w:val="24"/>
          <w:lang w:val="en-US"/>
        </w:rPr>
      </w:pPr>
    </w:p>
    <w:p w14:paraId="09A62A64" w14:textId="77777777" w:rsidR="005F74E0" w:rsidRPr="005F74E0" w:rsidRDefault="005F74E0">
      <w:pPr>
        <w:rPr>
          <w:rFonts w:ascii="Times New Roman" w:hAnsi="Times New Roman" w:cs="Times New Roman"/>
          <w:sz w:val="24"/>
          <w:szCs w:val="24"/>
          <w:lang w:val="en-US"/>
        </w:rPr>
      </w:pPr>
    </w:p>
    <w:p w14:paraId="46B4EAD6" w14:textId="77777777" w:rsidR="005F74E0" w:rsidRPr="005F74E0" w:rsidRDefault="005F74E0">
      <w:pPr>
        <w:rPr>
          <w:rFonts w:ascii="Times New Roman" w:hAnsi="Times New Roman" w:cs="Times New Roman"/>
          <w:sz w:val="24"/>
          <w:szCs w:val="24"/>
          <w:lang w:val="en-US"/>
        </w:rPr>
      </w:pPr>
    </w:p>
    <w:p w14:paraId="25A1E989" w14:textId="77777777" w:rsidR="005F74E0" w:rsidRPr="005F74E0" w:rsidRDefault="005F74E0">
      <w:pPr>
        <w:rPr>
          <w:rFonts w:ascii="Times New Roman" w:hAnsi="Times New Roman" w:cs="Times New Roman"/>
          <w:sz w:val="24"/>
          <w:szCs w:val="24"/>
          <w:lang w:val="en-US"/>
        </w:rPr>
      </w:pPr>
    </w:p>
    <w:p w14:paraId="4F8905C9" w14:textId="77777777" w:rsidR="005F74E0" w:rsidRPr="005F74E0" w:rsidRDefault="005F74E0">
      <w:pPr>
        <w:rPr>
          <w:rFonts w:ascii="Times New Roman" w:hAnsi="Times New Roman" w:cs="Times New Roman"/>
          <w:sz w:val="24"/>
          <w:szCs w:val="24"/>
          <w:lang w:val="en-US"/>
        </w:rPr>
      </w:pPr>
    </w:p>
    <w:p w14:paraId="56AFC1C4" w14:textId="77777777" w:rsidR="005F74E0" w:rsidRPr="005F74E0" w:rsidRDefault="005F74E0">
      <w:pPr>
        <w:rPr>
          <w:rFonts w:ascii="Times New Roman" w:hAnsi="Times New Roman" w:cs="Times New Roman"/>
          <w:sz w:val="24"/>
          <w:szCs w:val="24"/>
          <w:lang w:val="en-US"/>
        </w:rPr>
      </w:pPr>
    </w:p>
    <w:p w14:paraId="2FA95C90" w14:textId="77777777" w:rsidR="005F74E0" w:rsidRPr="005F74E0" w:rsidRDefault="005F74E0">
      <w:pPr>
        <w:rPr>
          <w:rFonts w:ascii="Times New Roman" w:hAnsi="Times New Roman" w:cs="Times New Roman"/>
          <w:sz w:val="24"/>
          <w:szCs w:val="24"/>
          <w:lang w:val="en-US"/>
        </w:rPr>
      </w:pPr>
    </w:p>
    <w:p w14:paraId="0F50CA6B" w14:textId="77777777" w:rsidR="005F74E0" w:rsidRPr="005F74E0" w:rsidRDefault="005F74E0">
      <w:pPr>
        <w:rPr>
          <w:rFonts w:ascii="Times New Roman" w:hAnsi="Times New Roman" w:cs="Times New Roman"/>
          <w:sz w:val="24"/>
          <w:szCs w:val="24"/>
          <w:lang w:val="en-US"/>
        </w:rPr>
      </w:pPr>
    </w:p>
    <w:p w14:paraId="29723700" w14:textId="77777777" w:rsidR="005F74E0" w:rsidRPr="005F74E0" w:rsidRDefault="005F74E0">
      <w:pPr>
        <w:rPr>
          <w:rFonts w:ascii="Times New Roman" w:hAnsi="Times New Roman" w:cs="Times New Roman"/>
          <w:sz w:val="24"/>
          <w:szCs w:val="24"/>
          <w:lang w:val="en-US"/>
        </w:rPr>
      </w:pPr>
    </w:p>
    <w:p w14:paraId="1DB4C375" w14:textId="77777777" w:rsidR="005F74E0" w:rsidRPr="005F74E0" w:rsidRDefault="005F74E0">
      <w:pPr>
        <w:rPr>
          <w:rFonts w:ascii="Times New Roman" w:hAnsi="Times New Roman" w:cs="Times New Roman"/>
          <w:sz w:val="24"/>
          <w:szCs w:val="24"/>
          <w:lang w:val="en-US"/>
        </w:rPr>
      </w:pPr>
    </w:p>
    <w:p w14:paraId="3ABB2BC8" w14:textId="77777777" w:rsidR="005F74E0" w:rsidRPr="005F74E0" w:rsidRDefault="005F74E0">
      <w:pPr>
        <w:rPr>
          <w:rFonts w:ascii="Times New Roman" w:hAnsi="Times New Roman" w:cs="Times New Roman"/>
          <w:sz w:val="24"/>
          <w:szCs w:val="24"/>
          <w:lang w:val="en-US"/>
        </w:rPr>
      </w:pPr>
    </w:p>
    <w:p w14:paraId="398B6E0D" w14:textId="77777777" w:rsidR="005F74E0" w:rsidRPr="005F74E0" w:rsidRDefault="005F74E0">
      <w:pPr>
        <w:rPr>
          <w:rFonts w:ascii="Times New Roman" w:hAnsi="Times New Roman" w:cs="Times New Roman"/>
          <w:sz w:val="24"/>
          <w:szCs w:val="24"/>
          <w:lang w:val="en-US"/>
        </w:rPr>
      </w:pPr>
    </w:p>
    <w:p w14:paraId="3509ACC2" w14:textId="77777777" w:rsidR="005F74E0" w:rsidRPr="005F74E0" w:rsidRDefault="005F74E0">
      <w:pPr>
        <w:rPr>
          <w:rFonts w:ascii="Times New Roman" w:hAnsi="Times New Roman" w:cs="Times New Roman"/>
          <w:sz w:val="24"/>
          <w:szCs w:val="24"/>
          <w:lang w:val="en-US"/>
        </w:rPr>
      </w:pPr>
    </w:p>
    <w:p w14:paraId="4F35659E" w14:textId="77777777" w:rsidR="005F74E0" w:rsidRPr="005F74E0" w:rsidRDefault="005F74E0">
      <w:pPr>
        <w:rPr>
          <w:rFonts w:ascii="Times New Roman" w:hAnsi="Times New Roman" w:cs="Times New Roman"/>
          <w:sz w:val="24"/>
          <w:szCs w:val="24"/>
          <w:lang w:val="en-US"/>
        </w:rPr>
      </w:pPr>
    </w:p>
    <w:p w14:paraId="6BBF45E1" w14:textId="77777777" w:rsidR="00623B87" w:rsidRDefault="00623B87">
      <w:pPr>
        <w:rPr>
          <w:rFonts w:ascii="Times New Roman" w:hAnsi="Times New Roman" w:cs="Times New Roman"/>
          <w:sz w:val="24"/>
          <w:szCs w:val="24"/>
          <w:lang w:val="en-US"/>
        </w:rPr>
      </w:pPr>
    </w:p>
    <w:p w14:paraId="5E826EC7" w14:textId="77777777" w:rsidR="00531FDC" w:rsidRDefault="00531FDC" w:rsidP="00623B87">
      <w:pPr>
        <w:jc w:val="center"/>
        <w:rPr>
          <w:rFonts w:ascii="Times New Roman" w:hAnsi="Times New Roman" w:cs="Times New Roman"/>
          <w:b/>
          <w:bCs/>
          <w:sz w:val="28"/>
          <w:szCs w:val="28"/>
          <w:lang w:val="en-US"/>
        </w:rPr>
      </w:pPr>
    </w:p>
    <w:p w14:paraId="23E8C68C" w14:textId="6EB47155" w:rsidR="00623B87" w:rsidRPr="00653608" w:rsidRDefault="00623B87" w:rsidP="00623B87">
      <w:pPr>
        <w:jc w:val="center"/>
        <w:rPr>
          <w:rFonts w:ascii="Times New Roman" w:hAnsi="Times New Roman" w:cs="Times New Roman"/>
          <w:b/>
          <w:bCs/>
          <w:sz w:val="28"/>
          <w:szCs w:val="28"/>
          <w:lang w:val="en-US"/>
        </w:rPr>
      </w:pPr>
      <w:r w:rsidRPr="00653608">
        <w:rPr>
          <w:rFonts w:ascii="Times New Roman" w:hAnsi="Times New Roman" w:cs="Times New Roman"/>
          <w:b/>
          <w:bCs/>
          <w:sz w:val="28"/>
          <w:szCs w:val="28"/>
          <w:lang w:val="en-US"/>
        </w:rPr>
        <w:t xml:space="preserve">Supplementary </w:t>
      </w:r>
      <w:r w:rsidR="00653608" w:rsidRPr="00653608">
        <w:rPr>
          <w:rFonts w:ascii="Times New Roman" w:hAnsi="Times New Roman" w:cs="Times New Roman"/>
          <w:b/>
          <w:bCs/>
          <w:sz w:val="28"/>
          <w:szCs w:val="28"/>
          <w:lang w:val="en-US"/>
        </w:rPr>
        <w:t>m</w:t>
      </w:r>
      <w:r w:rsidRPr="00653608">
        <w:rPr>
          <w:rFonts w:ascii="Times New Roman" w:hAnsi="Times New Roman" w:cs="Times New Roman"/>
          <w:b/>
          <w:bCs/>
          <w:sz w:val="28"/>
          <w:szCs w:val="28"/>
          <w:lang w:val="en-US"/>
        </w:rPr>
        <w:t>aterial</w:t>
      </w:r>
      <w:r w:rsidR="00BE7BD1">
        <w:rPr>
          <w:rFonts w:ascii="Times New Roman" w:hAnsi="Times New Roman" w:cs="Times New Roman"/>
          <w:b/>
          <w:bCs/>
          <w:sz w:val="28"/>
          <w:szCs w:val="28"/>
          <w:lang w:val="en-US"/>
        </w:rPr>
        <w:t xml:space="preserve">s </w:t>
      </w:r>
      <w:r w:rsidR="00531FDC">
        <w:rPr>
          <w:rFonts w:ascii="Times New Roman" w:hAnsi="Times New Roman" w:cs="Times New Roman"/>
          <w:b/>
          <w:bCs/>
          <w:sz w:val="28"/>
          <w:szCs w:val="28"/>
          <w:lang w:val="en-US"/>
        </w:rPr>
        <w:t>– table of contents</w:t>
      </w:r>
    </w:p>
    <w:p w14:paraId="694EDB5A" w14:textId="6D6A5CDA" w:rsidR="008C5392" w:rsidRDefault="002F0D69" w:rsidP="008C5392">
      <w:pPr>
        <w:pStyle w:val="Heading1"/>
        <w:spacing w:before="0" w:line="360" w:lineRule="auto"/>
        <w:jc w:val="both"/>
        <w:rPr>
          <w:rFonts w:ascii="Times New Roman" w:hAnsi="Times New Roman" w:cs="Times New Roman"/>
          <w:b/>
          <w:bCs/>
          <w:color w:val="000000" w:themeColor="text1"/>
          <w:sz w:val="24"/>
          <w:szCs w:val="24"/>
          <w:lang w:val="en-US"/>
        </w:rPr>
      </w:pPr>
      <w:r w:rsidRPr="002F0D69">
        <w:rPr>
          <w:rFonts w:ascii="Times New Roman" w:hAnsi="Times New Roman" w:cs="Times New Roman"/>
          <w:b/>
          <w:bCs/>
          <w:color w:val="000000" w:themeColor="text1"/>
          <w:sz w:val="24"/>
          <w:szCs w:val="24"/>
          <w:lang w:val="en-US"/>
        </w:rPr>
        <w:t xml:space="preserve"> </w:t>
      </w:r>
      <w:r w:rsidR="008C5392">
        <w:rPr>
          <w:rFonts w:ascii="Times New Roman" w:hAnsi="Times New Roman" w:cs="Times New Roman"/>
          <w:b/>
          <w:bCs/>
          <w:color w:val="000000" w:themeColor="text1"/>
          <w:sz w:val="24"/>
          <w:szCs w:val="24"/>
          <w:lang w:val="en-US"/>
        </w:rPr>
        <w:t>Supplementary appendices</w:t>
      </w:r>
    </w:p>
    <w:p w14:paraId="3BF8E277" w14:textId="361093C3" w:rsidR="002F0D69" w:rsidRPr="008C5392" w:rsidRDefault="008C5392" w:rsidP="008C5392">
      <w:pPr>
        <w:spacing w:after="0"/>
        <w:ind w:left="426"/>
        <w:rPr>
          <w:rFonts w:ascii="Times New Roman" w:eastAsiaTheme="majorEastAsia" w:hAnsi="Times New Roman" w:cs="Times New Roman"/>
          <w:color w:val="000000" w:themeColor="text1"/>
          <w:sz w:val="24"/>
          <w:szCs w:val="24"/>
          <w:lang w:val="en-US"/>
        </w:rPr>
      </w:pPr>
      <w:r w:rsidRPr="008C5392">
        <w:rPr>
          <w:rFonts w:ascii="Times New Roman" w:eastAsiaTheme="majorEastAsia" w:hAnsi="Times New Roman" w:cs="Times New Roman"/>
          <w:color w:val="000000" w:themeColor="text1"/>
          <w:sz w:val="24"/>
          <w:szCs w:val="24"/>
          <w:lang w:val="en-US"/>
        </w:rPr>
        <w:t xml:space="preserve">S1 Appendix. </w:t>
      </w:r>
      <w:r w:rsidR="002F0D69" w:rsidRPr="008C5392">
        <w:rPr>
          <w:rFonts w:ascii="Times New Roman" w:eastAsiaTheme="majorEastAsia" w:hAnsi="Times New Roman" w:cs="Times New Roman"/>
          <w:color w:val="000000" w:themeColor="text1"/>
          <w:sz w:val="24"/>
          <w:szCs w:val="24"/>
          <w:lang w:val="en-US"/>
        </w:rPr>
        <w:t xml:space="preserve">Search strategy </w:t>
      </w:r>
      <w:r w:rsidR="008C009A" w:rsidRPr="008C5392">
        <w:rPr>
          <w:rFonts w:ascii="Times New Roman" w:eastAsiaTheme="majorEastAsia" w:hAnsi="Times New Roman" w:cs="Times New Roman"/>
          <w:color w:val="000000" w:themeColor="text1"/>
          <w:sz w:val="24"/>
          <w:szCs w:val="24"/>
          <w:lang w:val="en-US"/>
        </w:rPr>
        <w:t>……</w:t>
      </w:r>
      <w:r w:rsidRPr="008C5392">
        <w:rPr>
          <w:rFonts w:ascii="Times New Roman" w:eastAsiaTheme="majorEastAsia" w:hAnsi="Times New Roman" w:cs="Times New Roman"/>
          <w:color w:val="000000" w:themeColor="text1"/>
          <w:sz w:val="24"/>
          <w:szCs w:val="24"/>
          <w:lang w:val="en-US"/>
        </w:rPr>
        <w:t>……...</w:t>
      </w:r>
      <w:r w:rsidR="008C009A" w:rsidRPr="008C5392">
        <w:rPr>
          <w:rFonts w:ascii="Times New Roman" w:eastAsiaTheme="majorEastAsia" w:hAnsi="Times New Roman" w:cs="Times New Roman"/>
          <w:color w:val="000000" w:themeColor="text1"/>
          <w:sz w:val="24"/>
          <w:szCs w:val="24"/>
          <w:lang w:val="en-US"/>
        </w:rPr>
        <w:t>……………</w:t>
      </w:r>
      <w:r>
        <w:rPr>
          <w:rFonts w:ascii="Times New Roman" w:eastAsiaTheme="majorEastAsia" w:hAnsi="Times New Roman" w:cs="Times New Roman"/>
          <w:color w:val="000000" w:themeColor="text1"/>
          <w:sz w:val="24"/>
          <w:szCs w:val="24"/>
          <w:lang w:val="en-US"/>
        </w:rPr>
        <w:t>…….</w:t>
      </w:r>
      <w:r w:rsidR="008C009A" w:rsidRPr="008C5392">
        <w:rPr>
          <w:rFonts w:ascii="Times New Roman" w:eastAsiaTheme="majorEastAsia" w:hAnsi="Times New Roman" w:cs="Times New Roman"/>
          <w:color w:val="000000" w:themeColor="text1"/>
          <w:sz w:val="24"/>
          <w:szCs w:val="24"/>
          <w:lang w:val="en-US"/>
        </w:rPr>
        <w:t>…….</w:t>
      </w:r>
      <w:r w:rsidR="002F0D69" w:rsidRPr="008C5392">
        <w:rPr>
          <w:rFonts w:ascii="Times New Roman" w:eastAsiaTheme="majorEastAsia" w:hAnsi="Times New Roman" w:cs="Times New Roman"/>
          <w:color w:val="000000" w:themeColor="text1"/>
          <w:sz w:val="24"/>
          <w:szCs w:val="24"/>
          <w:lang w:val="en-US"/>
        </w:rPr>
        <w:t>……………………</w:t>
      </w:r>
      <w:proofErr w:type="gramStart"/>
      <w:r w:rsidR="002F0D69" w:rsidRPr="008C5392">
        <w:rPr>
          <w:rFonts w:ascii="Times New Roman" w:eastAsiaTheme="majorEastAsia" w:hAnsi="Times New Roman" w:cs="Times New Roman"/>
          <w:color w:val="000000" w:themeColor="text1"/>
          <w:sz w:val="24"/>
          <w:szCs w:val="24"/>
          <w:lang w:val="en-US"/>
        </w:rPr>
        <w:t>…</w:t>
      </w:r>
      <w:r w:rsidR="0031050B" w:rsidRPr="008C5392">
        <w:rPr>
          <w:rFonts w:ascii="Times New Roman" w:eastAsiaTheme="majorEastAsia" w:hAnsi="Times New Roman" w:cs="Times New Roman"/>
          <w:color w:val="000000" w:themeColor="text1"/>
          <w:sz w:val="24"/>
          <w:szCs w:val="24"/>
          <w:lang w:val="en-US"/>
        </w:rPr>
        <w:t>..</w:t>
      </w:r>
      <w:proofErr w:type="gramEnd"/>
      <w:r w:rsidR="00C15593">
        <w:rPr>
          <w:rFonts w:ascii="Times New Roman" w:eastAsiaTheme="majorEastAsia" w:hAnsi="Times New Roman" w:cs="Times New Roman"/>
          <w:color w:val="000000" w:themeColor="text1"/>
          <w:sz w:val="24"/>
          <w:szCs w:val="24"/>
          <w:lang w:val="en-US"/>
        </w:rPr>
        <w:t>5</w:t>
      </w:r>
    </w:p>
    <w:p w14:paraId="5614D3B5" w14:textId="09E91567" w:rsidR="007C0DC6" w:rsidRDefault="008C5392" w:rsidP="008C5392">
      <w:pPr>
        <w:spacing w:after="0" w:line="240" w:lineRule="auto"/>
        <w:ind w:left="426"/>
        <w:rPr>
          <w:rFonts w:ascii="Times New Roman" w:eastAsiaTheme="majorEastAsia" w:hAnsi="Times New Roman" w:cs="Times New Roman"/>
          <w:color w:val="000000" w:themeColor="text1"/>
          <w:sz w:val="24"/>
          <w:szCs w:val="24"/>
          <w:lang w:val="en-US"/>
        </w:rPr>
      </w:pPr>
      <w:r w:rsidRPr="008C5392">
        <w:rPr>
          <w:rFonts w:ascii="Times New Roman" w:eastAsiaTheme="majorEastAsia" w:hAnsi="Times New Roman" w:cs="Times New Roman"/>
          <w:color w:val="000000" w:themeColor="text1"/>
          <w:sz w:val="24"/>
          <w:szCs w:val="24"/>
          <w:lang w:val="en-US"/>
        </w:rPr>
        <w:t xml:space="preserve">S2 Appendix. </w:t>
      </w:r>
      <w:r w:rsidR="007C0DC6" w:rsidRPr="008C5392">
        <w:rPr>
          <w:rFonts w:ascii="Times New Roman" w:eastAsiaTheme="majorEastAsia" w:hAnsi="Times New Roman" w:cs="Times New Roman"/>
          <w:color w:val="000000" w:themeColor="text1"/>
          <w:sz w:val="24"/>
          <w:szCs w:val="24"/>
          <w:lang w:val="en-US"/>
        </w:rPr>
        <w:t>Member list – InterNetCOVID-19 ……</w:t>
      </w:r>
      <w:r w:rsidR="008C009A" w:rsidRPr="008C5392">
        <w:rPr>
          <w:rFonts w:ascii="Times New Roman" w:eastAsiaTheme="majorEastAsia" w:hAnsi="Times New Roman" w:cs="Times New Roman"/>
          <w:color w:val="000000" w:themeColor="text1"/>
          <w:sz w:val="24"/>
          <w:szCs w:val="24"/>
          <w:lang w:val="en-US"/>
        </w:rPr>
        <w:t>…</w:t>
      </w:r>
      <w:r>
        <w:rPr>
          <w:rFonts w:ascii="Times New Roman" w:eastAsiaTheme="majorEastAsia" w:hAnsi="Times New Roman" w:cs="Times New Roman"/>
          <w:color w:val="000000" w:themeColor="text1"/>
          <w:sz w:val="24"/>
          <w:szCs w:val="24"/>
          <w:lang w:val="en-US"/>
        </w:rPr>
        <w:t>…….</w:t>
      </w:r>
      <w:r w:rsidR="008C009A" w:rsidRPr="008C5392">
        <w:rPr>
          <w:rFonts w:ascii="Times New Roman" w:eastAsiaTheme="majorEastAsia" w:hAnsi="Times New Roman" w:cs="Times New Roman"/>
          <w:color w:val="000000" w:themeColor="text1"/>
          <w:sz w:val="24"/>
          <w:szCs w:val="24"/>
          <w:lang w:val="en-US"/>
        </w:rPr>
        <w:t>…...</w:t>
      </w:r>
      <w:r w:rsidR="007C0DC6" w:rsidRPr="008C5392">
        <w:rPr>
          <w:rFonts w:ascii="Times New Roman" w:eastAsiaTheme="majorEastAsia" w:hAnsi="Times New Roman" w:cs="Times New Roman"/>
          <w:color w:val="000000" w:themeColor="text1"/>
          <w:sz w:val="24"/>
          <w:szCs w:val="24"/>
          <w:lang w:val="en-US"/>
        </w:rPr>
        <w:t>………………………</w:t>
      </w:r>
      <w:r w:rsidR="0031050B" w:rsidRPr="008C5392">
        <w:rPr>
          <w:rFonts w:ascii="Times New Roman" w:eastAsiaTheme="majorEastAsia" w:hAnsi="Times New Roman" w:cs="Times New Roman"/>
          <w:color w:val="000000" w:themeColor="text1"/>
          <w:sz w:val="24"/>
          <w:szCs w:val="24"/>
          <w:lang w:val="en-US"/>
        </w:rPr>
        <w:t>.</w:t>
      </w:r>
      <w:r w:rsidR="00C15593">
        <w:rPr>
          <w:rFonts w:ascii="Times New Roman" w:eastAsiaTheme="majorEastAsia" w:hAnsi="Times New Roman" w:cs="Times New Roman"/>
          <w:color w:val="000000" w:themeColor="text1"/>
          <w:sz w:val="24"/>
          <w:szCs w:val="24"/>
          <w:lang w:val="en-US"/>
        </w:rPr>
        <w:t>7</w:t>
      </w:r>
    </w:p>
    <w:p w14:paraId="43E4C6F8" w14:textId="3CE350CB" w:rsidR="003D57B3" w:rsidRPr="003D57B3" w:rsidRDefault="003D57B3" w:rsidP="003D57B3">
      <w:pPr>
        <w:ind w:left="426"/>
        <w:rPr>
          <w:rFonts w:ascii="Times New Roman" w:eastAsiaTheme="majorEastAsia" w:hAnsi="Times New Roman" w:cs="Times New Roman"/>
          <w:color w:val="000000" w:themeColor="text1"/>
          <w:sz w:val="24"/>
          <w:szCs w:val="24"/>
          <w:lang w:val="en-US"/>
        </w:rPr>
      </w:pPr>
      <w:r w:rsidRPr="003D57B3">
        <w:rPr>
          <w:rFonts w:ascii="Times New Roman" w:eastAsiaTheme="majorEastAsia" w:hAnsi="Times New Roman" w:cs="Times New Roman"/>
          <w:color w:val="000000" w:themeColor="text1"/>
          <w:sz w:val="24"/>
          <w:szCs w:val="24"/>
          <w:lang w:val="en-US"/>
        </w:rPr>
        <w:t>S3 Checklist. PRISMA 2009 checklist</w:t>
      </w:r>
      <w:r>
        <w:rPr>
          <w:rFonts w:ascii="Times New Roman" w:eastAsiaTheme="majorEastAsia" w:hAnsi="Times New Roman" w:cs="Times New Roman"/>
          <w:color w:val="000000" w:themeColor="text1"/>
          <w:sz w:val="24"/>
          <w:szCs w:val="24"/>
          <w:lang w:val="en-US"/>
        </w:rPr>
        <w:t>…………………………………………………</w:t>
      </w:r>
      <w:proofErr w:type="gramStart"/>
      <w:r>
        <w:rPr>
          <w:rFonts w:ascii="Times New Roman" w:eastAsiaTheme="majorEastAsia" w:hAnsi="Times New Roman" w:cs="Times New Roman"/>
          <w:color w:val="000000" w:themeColor="text1"/>
          <w:sz w:val="24"/>
          <w:szCs w:val="24"/>
          <w:lang w:val="en-US"/>
        </w:rPr>
        <w:t>…..</w:t>
      </w:r>
      <w:proofErr w:type="gramEnd"/>
      <w:r w:rsidR="00C15593">
        <w:rPr>
          <w:rFonts w:ascii="Times New Roman" w:eastAsiaTheme="majorEastAsia" w:hAnsi="Times New Roman" w:cs="Times New Roman"/>
          <w:color w:val="000000" w:themeColor="text1"/>
          <w:sz w:val="24"/>
          <w:szCs w:val="24"/>
          <w:lang w:val="en-US"/>
        </w:rPr>
        <w:t>9</w:t>
      </w:r>
    </w:p>
    <w:p w14:paraId="50F78CE3" w14:textId="77777777" w:rsidR="003D57B3" w:rsidRPr="008C5392" w:rsidRDefault="003D57B3" w:rsidP="008C5392">
      <w:pPr>
        <w:spacing w:after="0" w:line="240" w:lineRule="auto"/>
        <w:ind w:left="426"/>
        <w:rPr>
          <w:rFonts w:ascii="Times New Roman" w:eastAsiaTheme="majorEastAsia" w:hAnsi="Times New Roman" w:cs="Times New Roman"/>
          <w:color w:val="000000" w:themeColor="text1"/>
          <w:sz w:val="24"/>
          <w:szCs w:val="24"/>
          <w:lang w:val="en-US"/>
        </w:rPr>
      </w:pPr>
    </w:p>
    <w:p w14:paraId="731C4A4B" w14:textId="0ED40A3C" w:rsidR="00841A9D" w:rsidRDefault="00BC7F7E" w:rsidP="00841A9D">
      <w:pPr>
        <w:pStyle w:val="Heading1"/>
        <w:spacing w:line="360" w:lineRule="auto"/>
        <w:jc w:val="both"/>
        <w:rPr>
          <w:rFonts w:ascii="Times New Roman" w:hAnsi="Times New Roman" w:cs="Times New Roman"/>
          <w:color w:val="000000"/>
          <w:sz w:val="24"/>
          <w:szCs w:val="24"/>
          <w:lang w:val="en-US" w:eastAsia="pt-BR"/>
        </w:rPr>
      </w:pPr>
      <w:r w:rsidRPr="008C5392">
        <w:rPr>
          <w:rFonts w:ascii="Times New Roman" w:hAnsi="Times New Roman" w:cs="Times New Roman"/>
          <w:b/>
          <w:bCs/>
          <w:color w:val="000000" w:themeColor="text1"/>
          <w:sz w:val="24"/>
          <w:szCs w:val="24"/>
          <w:lang w:val="en-US"/>
        </w:rPr>
        <w:t>Supplementary tables</w:t>
      </w:r>
      <w:r>
        <w:rPr>
          <w:rFonts w:ascii="Times New Roman" w:hAnsi="Times New Roman" w:cs="Times New Roman"/>
          <w:color w:val="000000" w:themeColor="text1"/>
          <w:sz w:val="24"/>
          <w:szCs w:val="24"/>
          <w:lang w:val="en-US"/>
        </w:rPr>
        <w:t>…………….</w:t>
      </w:r>
      <w:r w:rsidR="00841A9D" w:rsidRPr="002F0D69">
        <w:rPr>
          <w:rFonts w:ascii="Times New Roman" w:hAnsi="Times New Roman" w:cs="Times New Roman"/>
          <w:color w:val="000000"/>
          <w:sz w:val="24"/>
          <w:szCs w:val="24"/>
          <w:lang w:val="en-US" w:eastAsia="pt-BR"/>
        </w:rPr>
        <w:t>……………</w:t>
      </w:r>
      <w:r w:rsidR="008C009A">
        <w:rPr>
          <w:rFonts w:ascii="Times New Roman" w:hAnsi="Times New Roman" w:cs="Times New Roman"/>
          <w:color w:val="000000"/>
          <w:sz w:val="24"/>
          <w:szCs w:val="24"/>
          <w:lang w:val="en-US" w:eastAsia="pt-BR"/>
        </w:rPr>
        <w:t>……</w:t>
      </w:r>
      <w:r w:rsidR="008C5392">
        <w:rPr>
          <w:rFonts w:ascii="Times New Roman" w:hAnsi="Times New Roman" w:cs="Times New Roman"/>
          <w:color w:val="000000"/>
          <w:sz w:val="24"/>
          <w:szCs w:val="24"/>
          <w:lang w:val="en-US" w:eastAsia="pt-BR"/>
        </w:rPr>
        <w:t>……………..</w:t>
      </w:r>
      <w:r w:rsidR="008C009A">
        <w:rPr>
          <w:rFonts w:ascii="Times New Roman" w:hAnsi="Times New Roman" w:cs="Times New Roman"/>
          <w:color w:val="000000"/>
          <w:sz w:val="24"/>
          <w:szCs w:val="24"/>
          <w:lang w:val="en-US" w:eastAsia="pt-BR"/>
        </w:rPr>
        <w:t>..</w:t>
      </w:r>
      <w:r w:rsidR="00841A9D" w:rsidRPr="002F0D69">
        <w:rPr>
          <w:rFonts w:ascii="Times New Roman" w:hAnsi="Times New Roman" w:cs="Times New Roman"/>
          <w:color w:val="000000"/>
          <w:sz w:val="24"/>
          <w:szCs w:val="24"/>
          <w:lang w:val="en-US" w:eastAsia="pt-BR"/>
        </w:rPr>
        <w:t>………………………</w:t>
      </w:r>
      <w:r w:rsidR="00841A9D">
        <w:rPr>
          <w:rFonts w:ascii="Times New Roman" w:hAnsi="Times New Roman" w:cs="Times New Roman"/>
          <w:color w:val="000000"/>
          <w:sz w:val="24"/>
          <w:szCs w:val="24"/>
          <w:lang w:val="en-US" w:eastAsia="pt-BR"/>
        </w:rPr>
        <w:t>….</w:t>
      </w:r>
      <w:r w:rsidR="00C15593">
        <w:rPr>
          <w:rFonts w:ascii="Times New Roman" w:hAnsi="Times New Roman" w:cs="Times New Roman"/>
          <w:color w:val="000000"/>
          <w:sz w:val="24"/>
          <w:szCs w:val="24"/>
          <w:lang w:val="en-US" w:eastAsia="pt-BR"/>
        </w:rPr>
        <w:t>12</w:t>
      </w:r>
    </w:p>
    <w:p w14:paraId="11CF1195" w14:textId="12E97B99" w:rsidR="000C17E3" w:rsidRPr="000C17E3" w:rsidRDefault="00CF3F2F" w:rsidP="000C17E3">
      <w:pPr>
        <w:pBdr>
          <w:top w:val="nil"/>
          <w:left w:val="nil"/>
          <w:bottom w:val="nil"/>
          <w:right w:val="nil"/>
          <w:between w:val="nil"/>
        </w:pBdr>
        <w:spacing w:after="0" w:line="240" w:lineRule="auto"/>
        <w:ind w:left="425"/>
        <w:jc w:val="both"/>
        <w:rPr>
          <w:rFonts w:ascii="Times New Roman" w:eastAsiaTheme="majorEastAsia" w:hAnsi="Times New Roman" w:cs="Times New Roman"/>
          <w:color w:val="000000" w:themeColor="text1"/>
          <w:sz w:val="24"/>
          <w:szCs w:val="24"/>
          <w:lang w:val="en-US"/>
        </w:rPr>
      </w:pPr>
      <w:r w:rsidRPr="000C17E3">
        <w:rPr>
          <w:rFonts w:ascii="Times New Roman" w:eastAsiaTheme="majorEastAsia" w:hAnsi="Times New Roman" w:cs="Times New Roman"/>
          <w:color w:val="000000" w:themeColor="text1"/>
          <w:sz w:val="24"/>
          <w:szCs w:val="24"/>
          <w:lang w:val="en-US"/>
        </w:rPr>
        <w:t>S1</w:t>
      </w:r>
      <w:r>
        <w:rPr>
          <w:rFonts w:ascii="Times New Roman" w:eastAsiaTheme="majorEastAsia" w:hAnsi="Times New Roman" w:cs="Times New Roman"/>
          <w:color w:val="000000" w:themeColor="text1"/>
          <w:sz w:val="24"/>
          <w:szCs w:val="24"/>
          <w:lang w:val="en-US"/>
        </w:rPr>
        <w:t xml:space="preserve"> </w:t>
      </w:r>
      <w:r w:rsidR="000C17E3" w:rsidRPr="000C17E3">
        <w:rPr>
          <w:rFonts w:ascii="Times New Roman" w:eastAsiaTheme="majorEastAsia" w:hAnsi="Times New Roman" w:cs="Times New Roman"/>
          <w:color w:val="000000" w:themeColor="text1"/>
          <w:sz w:val="24"/>
          <w:szCs w:val="24"/>
          <w:lang w:val="en-US"/>
        </w:rPr>
        <w:t>Table. Characteristic</w:t>
      </w:r>
      <w:r w:rsidR="00BE7BD1">
        <w:rPr>
          <w:rFonts w:ascii="Times New Roman" w:eastAsiaTheme="majorEastAsia" w:hAnsi="Times New Roman" w:cs="Times New Roman"/>
          <w:color w:val="000000" w:themeColor="text1"/>
          <w:sz w:val="24"/>
          <w:szCs w:val="24"/>
          <w:lang w:val="en-US"/>
        </w:rPr>
        <w:t>s of</w:t>
      </w:r>
      <w:r w:rsidR="000C17E3" w:rsidRPr="000C17E3">
        <w:rPr>
          <w:rFonts w:ascii="Times New Roman" w:eastAsiaTheme="majorEastAsia" w:hAnsi="Times New Roman" w:cs="Times New Roman"/>
          <w:color w:val="000000" w:themeColor="text1"/>
          <w:sz w:val="24"/>
          <w:szCs w:val="24"/>
          <w:lang w:val="en-US"/>
        </w:rPr>
        <w:t xml:space="preserve"> included studies. </w:t>
      </w:r>
    </w:p>
    <w:p w14:paraId="61F902C6" w14:textId="4F5462D5" w:rsidR="009E1C39" w:rsidRPr="000C17E3" w:rsidRDefault="00CF3F2F" w:rsidP="000C17E3">
      <w:pPr>
        <w:spacing w:after="0" w:line="240" w:lineRule="auto"/>
        <w:ind w:left="425"/>
        <w:rPr>
          <w:rFonts w:ascii="Times New Roman" w:eastAsiaTheme="majorEastAsia" w:hAnsi="Times New Roman" w:cs="Times New Roman"/>
          <w:color w:val="000000" w:themeColor="text1"/>
          <w:sz w:val="24"/>
          <w:szCs w:val="24"/>
          <w:lang w:val="en-US"/>
        </w:rPr>
      </w:pPr>
      <w:r w:rsidRPr="000C17E3">
        <w:rPr>
          <w:rFonts w:ascii="Times New Roman" w:eastAsiaTheme="majorEastAsia" w:hAnsi="Times New Roman" w:cs="Times New Roman"/>
          <w:color w:val="000000" w:themeColor="text1"/>
          <w:sz w:val="24"/>
          <w:szCs w:val="24"/>
          <w:lang w:val="en-US"/>
        </w:rPr>
        <w:t>S2</w:t>
      </w:r>
      <w:r>
        <w:rPr>
          <w:rFonts w:ascii="Times New Roman" w:eastAsiaTheme="majorEastAsia" w:hAnsi="Times New Roman" w:cs="Times New Roman"/>
          <w:color w:val="000000" w:themeColor="text1"/>
          <w:sz w:val="24"/>
          <w:szCs w:val="24"/>
          <w:lang w:val="en-US"/>
        </w:rPr>
        <w:t xml:space="preserve"> </w:t>
      </w:r>
      <w:r w:rsidR="009E1C39" w:rsidRPr="000C17E3">
        <w:rPr>
          <w:rFonts w:ascii="Times New Roman" w:eastAsiaTheme="majorEastAsia" w:hAnsi="Times New Roman" w:cs="Times New Roman"/>
          <w:color w:val="000000" w:themeColor="text1"/>
          <w:sz w:val="24"/>
          <w:szCs w:val="24"/>
          <w:lang w:val="en-US"/>
        </w:rPr>
        <w:t>Table. Characteristic</w:t>
      </w:r>
      <w:r w:rsidR="00BE7BD1">
        <w:rPr>
          <w:rFonts w:ascii="Times New Roman" w:eastAsiaTheme="majorEastAsia" w:hAnsi="Times New Roman" w:cs="Times New Roman"/>
          <w:color w:val="000000" w:themeColor="text1"/>
          <w:sz w:val="24"/>
          <w:szCs w:val="24"/>
          <w:lang w:val="en-US"/>
        </w:rPr>
        <w:t>s of</w:t>
      </w:r>
      <w:r w:rsidR="009E1C39" w:rsidRPr="000C17E3">
        <w:rPr>
          <w:rFonts w:ascii="Times New Roman" w:eastAsiaTheme="majorEastAsia" w:hAnsi="Times New Roman" w:cs="Times New Roman"/>
          <w:color w:val="000000" w:themeColor="text1"/>
          <w:sz w:val="24"/>
          <w:szCs w:val="24"/>
          <w:lang w:val="en-US"/>
        </w:rPr>
        <w:t xml:space="preserve"> studie</w:t>
      </w:r>
      <w:r w:rsidR="00BE7BD1">
        <w:rPr>
          <w:rFonts w:ascii="Times New Roman" w:eastAsiaTheme="majorEastAsia" w:hAnsi="Times New Roman" w:cs="Times New Roman"/>
          <w:color w:val="000000" w:themeColor="text1"/>
          <w:sz w:val="24"/>
          <w:szCs w:val="24"/>
          <w:lang w:val="en-US"/>
        </w:rPr>
        <w:t xml:space="preserve">s </w:t>
      </w:r>
      <w:r w:rsidR="009E1C39" w:rsidRPr="000C17E3">
        <w:rPr>
          <w:rFonts w:ascii="Times New Roman" w:eastAsiaTheme="majorEastAsia" w:hAnsi="Times New Roman" w:cs="Times New Roman"/>
          <w:color w:val="000000" w:themeColor="text1"/>
          <w:sz w:val="24"/>
          <w:szCs w:val="24"/>
          <w:lang w:val="en-US"/>
        </w:rPr>
        <w:t>excluded because of overlapping patients.</w:t>
      </w:r>
    </w:p>
    <w:p w14:paraId="6A193E50" w14:textId="66B4367A" w:rsidR="0015083C" w:rsidRPr="000C17E3" w:rsidRDefault="00CF3F2F" w:rsidP="000C17E3">
      <w:pPr>
        <w:spacing w:after="0" w:line="240" w:lineRule="auto"/>
        <w:ind w:left="425"/>
        <w:rPr>
          <w:rFonts w:ascii="Times New Roman" w:eastAsiaTheme="majorEastAsia" w:hAnsi="Times New Roman" w:cs="Times New Roman"/>
          <w:color w:val="000000" w:themeColor="text1"/>
          <w:sz w:val="24"/>
          <w:szCs w:val="24"/>
          <w:lang w:val="en-US"/>
        </w:rPr>
      </w:pPr>
      <w:r w:rsidRPr="000C17E3">
        <w:rPr>
          <w:rFonts w:ascii="Times New Roman" w:eastAsiaTheme="majorEastAsia" w:hAnsi="Times New Roman" w:cs="Times New Roman"/>
          <w:color w:val="000000" w:themeColor="text1"/>
          <w:sz w:val="24"/>
          <w:szCs w:val="24"/>
          <w:lang w:val="en-US"/>
        </w:rPr>
        <w:t>S3</w:t>
      </w:r>
      <w:r>
        <w:rPr>
          <w:rFonts w:ascii="Times New Roman" w:eastAsiaTheme="majorEastAsia" w:hAnsi="Times New Roman" w:cs="Times New Roman"/>
          <w:color w:val="000000" w:themeColor="text1"/>
          <w:sz w:val="24"/>
          <w:szCs w:val="24"/>
          <w:lang w:val="en-US"/>
        </w:rPr>
        <w:t xml:space="preserve"> </w:t>
      </w:r>
      <w:r w:rsidR="0015083C" w:rsidRPr="000C17E3">
        <w:rPr>
          <w:rFonts w:ascii="Times New Roman" w:eastAsiaTheme="majorEastAsia" w:hAnsi="Times New Roman" w:cs="Times New Roman"/>
          <w:color w:val="000000" w:themeColor="text1"/>
          <w:sz w:val="24"/>
          <w:szCs w:val="24"/>
          <w:lang w:val="en-US"/>
        </w:rPr>
        <w:t>Table. Other excluded studie</w:t>
      </w:r>
      <w:r w:rsidR="00BE7BD1">
        <w:rPr>
          <w:rFonts w:ascii="Times New Roman" w:eastAsiaTheme="majorEastAsia" w:hAnsi="Times New Roman" w:cs="Times New Roman"/>
          <w:color w:val="000000" w:themeColor="text1"/>
          <w:sz w:val="24"/>
          <w:szCs w:val="24"/>
          <w:lang w:val="en-US"/>
        </w:rPr>
        <w:t>s an</w:t>
      </w:r>
      <w:r w:rsidR="0015083C" w:rsidRPr="000C17E3">
        <w:rPr>
          <w:rFonts w:ascii="Times New Roman" w:eastAsiaTheme="majorEastAsia" w:hAnsi="Times New Roman" w:cs="Times New Roman"/>
          <w:color w:val="000000" w:themeColor="text1"/>
          <w:sz w:val="24"/>
          <w:szCs w:val="24"/>
          <w:lang w:val="en-US"/>
        </w:rPr>
        <w:t>d reason</w:t>
      </w:r>
      <w:r w:rsidR="00BE7BD1">
        <w:rPr>
          <w:rFonts w:ascii="Times New Roman" w:eastAsiaTheme="majorEastAsia" w:hAnsi="Times New Roman" w:cs="Times New Roman"/>
          <w:color w:val="000000" w:themeColor="text1"/>
          <w:sz w:val="24"/>
          <w:szCs w:val="24"/>
          <w:lang w:val="en-US"/>
        </w:rPr>
        <w:t>s fo</w:t>
      </w:r>
      <w:r w:rsidR="0015083C" w:rsidRPr="000C17E3">
        <w:rPr>
          <w:rFonts w:ascii="Times New Roman" w:eastAsiaTheme="majorEastAsia" w:hAnsi="Times New Roman" w:cs="Times New Roman"/>
          <w:color w:val="000000" w:themeColor="text1"/>
          <w:sz w:val="24"/>
          <w:szCs w:val="24"/>
          <w:lang w:val="en-US"/>
        </w:rPr>
        <w:t>r exclusion.</w:t>
      </w:r>
    </w:p>
    <w:p w14:paraId="2D2E7819" w14:textId="61E42429" w:rsidR="00A23F57" w:rsidRPr="000C17E3" w:rsidRDefault="00CF3F2F" w:rsidP="000C17E3">
      <w:pPr>
        <w:pBdr>
          <w:top w:val="nil"/>
          <w:left w:val="nil"/>
          <w:bottom w:val="nil"/>
          <w:right w:val="nil"/>
          <w:between w:val="nil"/>
        </w:pBdr>
        <w:spacing w:after="0" w:line="240" w:lineRule="auto"/>
        <w:ind w:left="425"/>
        <w:jc w:val="both"/>
        <w:rPr>
          <w:rFonts w:ascii="Times New Roman" w:eastAsiaTheme="majorEastAsia" w:hAnsi="Times New Roman" w:cs="Times New Roman"/>
          <w:color w:val="000000" w:themeColor="text1"/>
          <w:sz w:val="24"/>
          <w:szCs w:val="24"/>
          <w:lang w:val="en-US"/>
        </w:rPr>
      </w:pPr>
      <w:r w:rsidRPr="000C17E3">
        <w:rPr>
          <w:rFonts w:ascii="Times New Roman" w:eastAsiaTheme="majorEastAsia" w:hAnsi="Times New Roman" w:cs="Times New Roman"/>
          <w:color w:val="000000" w:themeColor="text1"/>
          <w:sz w:val="24"/>
          <w:szCs w:val="24"/>
          <w:lang w:val="en-US"/>
        </w:rPr>
        <w:t>S4</w:t>
      </w:r>
      <w:r>
        <w:rPr>
          <w:rFonts w:ascii="Times New Roman" w:eastAsiaTheme="majorEastAsia" w:hAnsi="Times New Roman" w:cs="Times New Roman"/>
          <w:color w:val="000000" w:themeColor="text1"/>
          <w:sz w:val="24"/>
          <w:szCs w:val="24"/>
          <w:lang w:val="en-US"/>
        </w:rPr>
        <w:t xml:space="preserve"> </w:t>
      </w:r>
      <w:r w:rsidR="00A23F57" w:rsidRPr="000C17E3">
        <w:rPr>
          <w:rFonts w:ascii="Times New Roman" w:eastAsiaTheme="majorEastAsia" w:hAnsi="Times New Roman" w:cs="Times New Roman"/>
          <w:color w:val="000000" w:themeColor="text1"/>
          <w:sz w:val="24"/>
          <w:szCs w:val="24"/>
          <w:lang w:val="en-US"/>
        </w:rPr>
        <w:t xml:space="preserve">Table. Risk of </w:t>
      </w:r>
      <w:r w:rsidR="00BE7BD1">
        <w:rPr>
          <w:rFonts w:ascii="Times New Roman" w:eastAsiaTheme="majorEastAsia" w:hAnsi="Times New Roman" w:cs="Times New Roman"/>
          <w:color w:val="000000" w:themeColor="text1"/>
          <w:sz w:val="24"/>
          <w:szCs w:val="24"/>
          <w:lang w:val="en-US"/>
        </w:rPr>
        <w:t>bias ass</w:t>
      </w:r>
      <w:r w:rsidR="00A23F57" w:rsidRPr="000C17E3">
        <w:rPr>
          <w:rFonts w:ascii="Times New Roman" w:eastAsiaTheme="majorEastAsia" w:hAnsi="Times New Roman" w:cs="Times New Roman"/>
          <w:color w:val="000000" w:themeColor="text1"/>
          <w:sz w:val="24"/>
          <w:szCs w:val="24"/>
          <w:lang w:val="en-US"/>
        </w:rPr>
        <w:t>essment of observational studies.</w:t>
      </w:r>
    </w:p>
    <w:p w14:paraId="5002D7A2" w14:textId="05C944EA" w:rsidR="008246F9" w:rsidRPr="000C17E3" w:rsidRDefault="00CF3F2F" w:rsidP="000C17E3">
      <w:pPr>
        <w:pBdr>
          <w:top w:val="nil"/>
          <w:left w:val="nil"/>
          <w:bottom w:val="nil"/>
          <w:right w:val="nil"/>
          <w:between w:val="nil"/>
        </w:pBdr>
        <w:spacing w:after="0" w:line="240" w:lineRule="auto"/>
        <w:ind w:left="425"/>
        <w:jc w:val="both"/>
        <w:rPr>
          <w:rFonts w:ascii="Times New Roman" w:eastAsiaTheme="majorEastAsia" w:hAnsi="Times New Roman" w:cs="Times New Roman"/>
          <w:color w:val="000000" w:themeColor="text1"/>
          <w:sz w:val="24"/>
          <w:szCs w:val="24"/>
          <w:lang w:val="en-US"/>
        </w:rPr>
      </w:pPr>
      <w:r w:rsidRPr="000C17E3">
        <w:rPr>
          <w:rFonts w:ascii="Times New Roman" w:eastAsiaTheme="majorEastAsia" w:hAnsi="Times New Roman" w:cs="Times New Roman"/>
          <w:color w:val="000000" w:themeColor="text1"/>
          <w:sz w:val="24"/>
          <w:szCs w:val="24"/>
          <w:lang w:val="en-US"/>
        </w:rPr>
        <w:t>S5</w:t>
      </w:r>
      <w:r>
        <w:rPr>
          <w:rFonts w:ascii="Times New Roman" w:eastAsiaTheme="majorEastAsia" w:hAnsi="Times New Roman" w:cs="Times New Roman"/>
          <w:color w:val="000000" w:themeColor="text1"/>
          <w:sz w:val="24"/>
          <w:szCs w:val="24"/>
          <w:lang w:val="en-US"/>
        </w:rPr>
        <w:t xml:space="preserve"> </w:t>
      </w:r>
      <w:r w:rsidR="008246F9" w:rsidRPr="000C17E3">
        <w:rPr>
          <w:rFonts w:ascii="Times New Roman" w:eastAsiaTheme="majorEastAsia" w:hAnsi="Times New Roman" w:cs="Times New Roman"/>
          <w:color w:val="000000" w:themeColor="text1"/>
          <w:sz w:val="24"/>
          <w:szCs w:val="24"/>
          <w:lang w:val="en-US"/>
        </w:rPr>
        <w:t xml:space="preserve">Table. Risk of </w:t>
      </w:r>
      <w:r w:rsidR="00BE7BD1">
        <w:rPr>
          <w:rFonts w:ascii="Times New Roman" w:eastAsiaTheme="majorEastAsia" w:hAnsi="Times New Roman" w:cs="Times New Roman"/>
          <w:color w:val="000000" w:themeColor="text1"/>
          <w:sz w:val="24"/>
          <w:szCs w:val="24"/>
          <w:lang w:val="en-US"/>
        </w:rPr>
        <w:t>bias ass</w:t>
      </w:r>
      <w:r w:rsidR="008246F9" w:rsidRPr="000C17E3">
        <w:rPr>
          <w:rFonts w:ascii="Times New Roman" w:eastAsiaTheme="majorEastAsia" w:hAnsi="Times New Roman" w:cs="Times New Roman"/>
          <w:color w:val="000000" w:themeColor="text1"/>
          <w:sz w:val="24"/>
          <w:szCs w:val="24"/>
          <w:lang w:val="en-US"/>
        </w:rPr>
        <w:t>essment of randomized controlled trials.</w:t>
      </w:r>
    </w:p>
    <w:p w14:paraId="30D1C0A4" w14:textId="6EB836A4" w:rsidR="009E260C" w:rsidRPr="000C17E3" w:rsidRDefault="00CF3F2F" w:rsidP="000C17E3">
      <w:pPr>
        <w:pBdr>
          <w:top w:val="nil"/>
          <w:left w:val="nil"/>
          <w:bottom w:val="nil"/>
          <w:right w:val="nil"/>
          <w:between w:val="nil"/>
        </w:pBdr>
        <w:spacing w:after="0" w:line="240" w:lineRule="auto"/>
        <w:ind w:left="425"/>
        <w:jc w:val="both"/>
        <w:rPr>
          <w:rFonts w:ascii="Times New Roman" w:eastAsiaTheme="majorEastAsia" w:hAnsi="Times New Roman" w:cs="Times New Roman"/>
          <w:color w:val="000000" w:themeColor="text1"/>
          <w:sz w:val="24"/>
          <w:szCs w:val="24"/>
          <w:lang w:val="en-US"/>
        </w:rPr>
      </w:pPr>
      <w:r w:rsidRPr="000C17E3">
        <w:rPr>
          <w:rFonts w:ascii="Times New Roman" w:eastAsiaTheme="majorEastAsia" w:hAnsi="Times New Roman" w:cs="Times New Roman"/>
          <w:color w:val="000000" w:themeColor="text1"/>
          <w:sz w:val="24"/>
          <w:szCs w:val="24"/>
          <w:lang w:val="en-US"/>
        </w:rPr>
        <w:t>S</w:t>
      </w:r>
      <w:r>
        <w:rPr>
          <w:rFonts w:ascii="Times New Roman" w:eastAsiaTheme="majorEastAsia" w:hAnsi="Times New Roman" w:cs="Times New Roman"/>
          <w:color w:val="000000" w:themeColor="text1"/>
          <w:sz w:val="24"/>
          <w:szCs w:val="24"/>
          <w:lang w:val="en-US"/>
        </w:rPr>
        <w:t xml:space="preserve">6 </w:t>
      </w:r>
      <w:r w:rsidR="009E260C" w:rsidRPr="000C17E3">
        <w:rPr>
          <w:rFonts w:ascii="Times New Roman" w:eastAsiaTheme="majorEastAsia" w:hAnsi="Times New Roman" w:cs="Times New Roman"/>
          <w:color w:val="000000" w:themeColor="text1"/>
          <w:sz w:val="24"/>
          <w:szCs w:val="24"/>
          <w:lang w:val="en-US"/>
        </w:rPr>
        <w:t xml:space="preserve">Table. Risk of </w:t>
      </w:r>
      <w:r w:rsidR="00BE7BD1">
        <w:rPr>
          <w:rFonts w:ascii="Times New Roman" w:eastAsiaTheme="majorEastAsia" w:hAnsi="Times New Roman" w:cs="Times New Roman"/>
          <w:color w:val="000000" w:themeColor="text1"/>
          <w:sz w:val="24"/>
          <w:szCs w:val="24"/>
          <w:lang w:val="en-US"/>
        </w:rPr>
        <w:t>bias ass</w:t>
      </w:r>
      <w:r w:rsidR="009E260C" w:rsidRPr="000C17E3">
        <w:rPr>
          <w:rFonts w:ascii="Times New Roman" w:eastAsiaTheme="majorEastAsia" w:hAnsi="Times New Roman" w:cs="Times New Roman"/>
          <w:color w:val="000000" w:themeColor="text1"/>
          <w:sz w:val="24"/>
          <w:szCs w:val="24"/>
          <w:lang w:val="en-US"/>
        </w:rPr>
        <w:t xml:space="preserve">essment of epidemiological reports. </w:t>
      </w:r>
    </w:p>
    <w:p w14:paraId="3465649E" w14:textId="77777777" w:rsidR="009E260C" w:rsidRPr="009E260C" w:rsidRDefault="009E260C" w:rsidP="009E260C">
      <w:pPr>
        <w:rPr>
          <w:lang w:val="en-US" w:eastAsia="pt-BR"/>
        </w:rPr>
      </w:pPr>
    </w:p>
    <w:p w14:paraId="2F0D4DA6" w14:textId="15476329" w:rsidR="00C46A58" w:rsidRDefault="00C46A58" w:rsidP="00C46A58">
      <w:pPr>
        <w:pStyle w:val="Heading1"/>
        <w:spacing w:line="360" w:lineRule="auto"/>
        <w:jc w:val="both"/>
        <w:rPr>
          <w:rFonts w:ascii="Times New Roman" w:hAnsi="Times New Roman" w:cs="Times New Roman"/>
          <w:color w:val="000000"/>
          <w:sz w:val="24"/>
          <w:szCs w:val="24"/>
          <w:lang w:val="en-US" w:eastAsia="pt-BR"/>
        </w:rPr>
      </w:pPr>
      <w:r w:rsidRPr="008C5392">
        <w:rPr>
          <w:rFonts w:ascii="Times New Roman" w:hAnsi="Times New Roman" w:cs="Times New Roman"/>
          <w:b/>
          <w:bCs/>
          <w:color w:val="000000" w:themeColor="text1"/>
          <w:sz w:val="24"/>
          <w:szCs w:val="24"/>
          <w:lang w:val="en-US"/>
        </w:rPr>
        <w:t xml:space="preserve">Supplementary </w:t>
      </w:r>
      <w:r w:rsidR="00D95976" w:rsidRPr="008C5392">
        <w:rPr>
          <w:rFonts w:ascii="Times New Roman" w:hAnsi="Times New Roman" w:cs="Times New Roman"/>
          <w:b/>
          <w:bCs/>
          <w:color w:val="000000" w:themeColor="text1"/>
          <w:sz w:val="24"/>
          <w:szCs w:val="24"/>
          <w:lang w:val="en-US"/>
        </w:rPr>
        <w:t>f</w:t>
      </w:r>
      <w:r w:rsidRPr="008C5392">
        <w:rPr>
          <w:rFonts w:ascii="Times New Roman" w:hAnsi="Times New Roman" w:cs="Times New Roman"/>
          <w:b/>
          <w:bCs/>
          <w:color w:val="000000" w:themeColor="text1"/>
          <w:sz w:val="24"/>
          <w:szCs w:val="24"/>
          <w:lang w:val="en-US"/>
        </w:rPr>
        <w:t>igures</w:t>
      </w:r>
      <w:r w:rsidR="00CB4654">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w:t>
      </w:r>
      <w:r w:rsidR="008C5392">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w:t>
      </w:r>
      <w:r w:rsidRPr="002F0D69">
        <w:rPr>
          <w:rFonts w:ascii="Times New Roman" w:hAnsi="Times New Roman" w:cs="Times New Roman"/>
          <w:color w:val="000000"/>
          <w:sz w:val="24"/>
          <w:szCs w:val="24"/>
          <w:lang w:val="en-US" w:eastAsia="pt-BR"/>
        </w:rPr>
        <w:t>……………………</w:t>
      </w:r>
      <w:r w:rsidR="008C009A">
        <w:rPr>
          <w:rFonts w:ascii="Times New Roman" w:hAnsi="Times New Roman" w:cs="Times New Roman"/>
          <w:color w:val="000000"/>
          <w:sz w:val="24"/>
          <w:szCs w:val="24"/>
          <w:lang w:val="en-US" w:eastAsia="pt-BR"/>
        </w:rPr>
        <w:t>……….</w:t>
      </w:r>
      <w:r w:rsidRPr="002F0D69">
        <w:rPr>
          <w:rFonts w:ascii="Times New Roman" w:hAnsi="Times New Roman" w:cs="Times New Roman"/>
          <w:color w:val="000000"/>
          <w:sz w:val="24"/>
          <w:szCs w:val="24"/>
          <w:lang w:val="en-US" w:eastAsia="pt-BR"/>
        </w:rPr>
        <w:t>……………</w:t>
      </w:r>
      <w:r w:rsidR="00932999">
        <w:rPr>
          <w:rFonts w:ascii="Times New Roman" w:hAnsi="Times New Roman" w:cs="Times New Roman"/>
          <w:color w:val="000000"/>
          <w:sz w:val="24"/>
          <w:szCs w:val="24"/>
          <w:lang w:val="en-US" w:eastAsia="pt-BR"/>
        </w:rPr>
        <w:t>…3</w:t>
      </w:r>
      <w:r w:rsidR="00A161CD">
        <w:rPr>
          <w:rFonts w:ascii="Times New Roman" w:hAnsi="Times New Roman" w:cs="Times New Roman"/>
          <w:color w:val="000000"/>
          <w:sz w:val="24"/>
          <w:szCs w:val="24"/>
          <w:lang w:val="en-US" w:eastAsia="pt-BR"/>
        </w:rPr>
        <w:t>7</w:t>
      </w:r>
    </w:p>
    <w:p w14:paraId="4087F98F" w14:textId="43578083" w:rsidR="00454020" w:rsidRPr="00454020" w:rsidRDefault="00CF3F2F" w:rsidP="005870A6">
      <w:pPr>
        <w:pBdr>
          <w:top w:val="nil"/>
          <w:left w:val="nil"/>
          <w:bottom w:val="nil"/>
          <w:right w:val="nil"/>
          <w:between w:val="nil"/>
        </w:pBdr>
        <w:spacing w:after="0" w:line="240" w:lineRule="auto"/>
        <w:ind w:left="426"/>
        <w:jc w:val="both"/>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S1</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 xml:space="preserve">Figure. Risk of </w:t>
      </w:r>
      <w:r w:rsidR="00BE7BD1">
        <w:rPr>
          <w:rFonts w:ascii="Times New Roman" w:eastAsiaTheme="majorEastAsia" w:hAnsi="Times New Roman" w:cs="Times New Roman"/>
          <w:color w:val="000000" w:themeColor="text1"/>
          <w:sz w:val="24"/>
          <w:szCs w:val="24"/>
          <w:lang w:val="en-US"/>
        </w:rPr>
        <w:t>bias ass</w:t>
      </w:r>
      <w:r w:rsidR="00454020" w:rsidRPr="00454020">
        <w:rPr>
          <w:rFonts w:ascii="Times New Roman" w:eastAsiaTheme="majorEastAsia" w:hAnsi="Times New Roman" w:cs="Times New Roman"/>
          <w:color w:val="000000" w:themeColor="text1"/>
          <w:sz w:val="24"/>
          <w:szCs w:val="24"/>
          <w:lang w:val="en-US"/>
        </w:rPr>
        <w:t>essment for observational studies.</w:t>
      </w:r>
    </w:p>
    <w:p w14:paraId="3B7DAB1B" w14:textId="3F29361C" w:rsidR="00454020" w:rsidRPr="00454020" w:rsidRDefault="00CF3F2F" w:rsidP="005870A6">
      <w:pPr>
        <w:pBdr>
          <w:top w:val="nil"/>
          <w:left w:val="nil"/>
          <w:bottom w:val="nil"/>
          <w:right w:val="nil"/>
          <w:between w:val="nil"/>
        </w:pBdr>
        <w:spacing w:after="0" w:line="240" w:lineRule="auto"/>
        <w:ind w:left="426"/>
        <w:jc w:val="both"/>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S2</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 xml:space="preserve">Figure. Risk of </w:t>
      </w:r>
      <w:r w:rsidR="00BE7BD1">
        <w:rPr>
          <w:rFonts w:ascii="Times New Roman" w:eastAsiaTheme="majorEastAsia" w:hAnsi="Times New Roman" w:cs="Times New Roman"/>
          <w:color w:val="000000" w:themeColor="text1"/>
          <w:sz w:val="24"/>
          <w:szCs w:val="24"/>
          <w:lang w:val="en-US"/>
        </w:rPr>
        <w:t>bias ass</w:t>
      </w:r>
      <w:r w:rsidR="00454020" w:rsidRPr="00454020">
        <w:rPr>
          <w:rFonts w:ascii="Times New Roman" w:eastAsiaTheme="majorEastAsia" w:hAnsi="Times New Roman" w:cs="Times New Roman"/>
          <w:color w:val="000000" w:themeColor="text1"/>
          <w:sz w:val="24"/>
          <w:szCs w:val="24"/>
          <w:lang w:val="en-US"/>
        </w:rPr>
        <w:t>essment for epidemiological studies.</w:t>
      </w:r>
    </w:p>
    <w:p w14:paraId="5F1A0193" w14:textId="699166CD" w:rsidR="00454020" w:rsidRPr="00454020" w:rsidRDefault="00CF3F2F"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S3</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fever (overall COVID 19 patient group)</w:t>
      </w:r>
    </w:p>
    <w:p w14:paraId="03BB4B48" w14:textId="4CEF4B19" w:rsidR="00454020" w:rsidRPr="00454020" w:rsidRDefault="00CF3F2F"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S4</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fever (severely ill patient group)</w:t>
      </w:r>
    </w:p>
    <w:p w14:paraId="4343CBB1" w14:textId="6CEBB735" w:rsidR="00454020" w:rsidRPr="00454020" w:rsidRDefault="00CF3F2F"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S5</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cough (overall COVID 19 patient group)</w:t>
      </w:r>
    </w:p>
    <w:p w14:paraId="1AEA2A88" w14:textId="1F82CF4A" w:rsidR="00454020" w:rsidRPr="00454020" w:rsidRDefault="00CF3F2F"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S6</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cough (severely ill patient group)</w:t>
      </w:r>
    </w:p>
    <w:p w14:paraId="246E6618" w14:textId="19412A79" w:rsidR="00454020" w:rsidRPr="00454020" w:rsidRDefault="00CF3F2F"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S7</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asymptomatic patient</w:t>
      </w:r>
      <w:r w:rsidR="00BE7BD1">
        <w:rPr>
          <w:rFonts w:ascii="Times New Roman" w:eastAsiaTheme="majorEastAsia" w:hAnsi="Times New Roman" w:cs="Times New Roman"/>
          <w:color w:val="000000" w:themeColor="text1"/>
          <w:sz w:val="24"/>
          <w:szCs w:val="24"/>
          <w:lang w:val="en-US"/>
        </w:rPr>
        <w:t xml:space="preserve">s </w:t>
      </w:r>
      <w:r w:rsidR="00454020" w:rsidRPr="00454020">
        <w:rPr>
          <w:rFonts w:ascii="Times New Roman" w:eastAsiaTheme="majorEastAsia" w:hAnsi="Times New Roman" w:cs="Times New Roman"/>
          <w:color w:val="000000" w:themeColor="text1"/>
          <w:sz w:val="24"/>
          <w:szCs w:val="24"/>
          <w:lang w:val="en-US"/>
        </w:rPr>
        <w:t>(overall COVID 19 patient group)</w:t>
      </w:r>
    </w:p>
    <w:p w14:paraId="3A4F7385" w14:textId="567866FC" w:rsidR="00454020" w:rsidRPr="00454020" w:rsidRDefault="00CF3F2F"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S8</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mortality (overall COVID 19 patient group) </w:t>
      </w:r>
    </w:p>
    <w:p w14:paraId="150F9620" w14:textId="64F5A05B" w:rsidR="00454020" w:rsidRPr="00454020" w:rsidRDefault="00CF3F2F"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S9</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mortality (severely ill patient group) </w:t>
      </w:r>
    </w:p>
    <w:p w14:paraId="11FF172E" w14:textId="5F4AA88D" w:rsidR="00454020" w:rsidRPr="00454020" w:rsidRDefault="00CF3F2F"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S10</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pneumonia (overall COVID 19 patient group) </w:t>
      </w:r>
    </w:p>
    <w:p w14:paraId="0228F31E" w14:textId="4BF5AFF7" w:rsidR="00454020" w:rsidRPr="00454020" w:rsidRDefault="00CF3F2F"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S11</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Dyspnea (overall COVID 19 patient group) </w:t>
      </w:r>
    </w:p>
    <w:p w14:paraId="78036A3C" w14:textId="7810BAC3" w:rsidR="00454020" w:rsidRPr="00454020" w:rsidRDefault="00CF3F2F"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S12</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Dyspnea (moderately/severely ill patient group) </w:t>
      </w:r>
    </w:p>
    <w:p w14:paraId="360F83AD" w14:textId="222138D0" w:rsidR="00454020" w:rsidRPr="00454020" w:rsidRDefault="00CF3F2F"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S13</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Dyspnea (severely ill patient group)</w:t>
      </w:r>
    </w:p>
    <w:p w14:paraId="0C3B426B" w14:textId="1CA13177" w:rsidR="00454020" w:rsidRPr="00454020" w:rsidRDefault="00CF3F2F"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S14</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Sore throat (overall COVID 19 patient group) </w:t>
      </w:r>
    </w:p>
    <w:p w14:paraId="586FA9AF" w14:textId="08D28AEE" w:rsidR="00454020" w:rsidRPr="00454020" w:rsidRDefault="00CF3F2F"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S15</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Sore throat (severely ill patient group) </w:t>
      </w:r>
    </w:p>
    <w:p w14:paraId="4ECD7BDC" w14:textId="58022BD9" w:rsidR="00454020" w:rsidRPr="00454020" w:rsidRDefault="00CF3F2F"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S16</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Gastrointestinal </w:t>
      </w:r>
      <w:r w:rsidR="00BE7BD1">
        <w:rPr>
          <w:rFonts w:ascii="Times New Roman" w:eastAsiaTheme="majorEastAsia" w:hAnsi="Times New Roman" w:cs="Times New Roman"/>
          <w:color w:val="000000" w:themeColor="text1"/>
          <w:sz w:val="24"/>
          <w:szCs w:val="24"/>
          <w:lang w:val="en-US"/>
        </w:rPr>
        <w:t>symptoms (</w:t>
      </w:r>
      <w:r w:rsidR="00454020" w:rsidRPr="00454020">
        <w:rPr>
          <w:rFonts w:ascii="Times New Roman" w:eastAsiaTheme="majorEastAsia" w:hAnsi="Times New Roman" w:cs="Times New Roman"/>
          <w:color w:val="000000" w:themeColor="text1"/>
          <w:sz w:val="24"/>
          <w:szCs w:val="24"/>
          <w:lang w:val="en-US"/>
        </w:rPr>
        <w:t>overall COVID 19 patient group)</w:t>
      </w:r>
    </w:p>
    <w:p w14:paraId="3C15863B" w14:textId="010B0A03" w:rsidR="00454020" w:rsidRPr="00454020" w:rsidRDefault="00CF3F2F"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S17</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gastro-intestinal </w:t>
      </w:r>
      <w:r w:rsidR="00BE7BD1">
        <w:rPr>
          <w:rFonts w:ascii="Times New Roman" w:eastAsiaTheme="majorEastAsia" w:hAnsi="Times New Roman" w:cs="Times New Roman"/>
          <w:color w:val="000000" w:themeColor="text1"/>
          <w:sz w:val="24"/>
          <w:szCs w:val="24"/>
          <w:lang w:val="en-US"/>
        </w:rPr>
        <w:t>symptoms (</w:t>
      </w:r>
      <w:r w:rsidR="00454020" w:rsidRPr="00454020">
        <w:rPr>
          <w:rFonts w:ascii="Times New Roman" w:eastAsiaTheme="majorEastAsia" w:hAnsi="Times New Roman" w:cs="Times New Roman"/>
          <w:color w:val="000000" w:themeColor="text1"/>
          <w:sz w:val="24"/>
          <w:szCs w:val="24"/>
          <w:lang w:val="en-US"/>
        </w:rPr>
        <w:t xml:space="preserve">overall COVID 19 patient group) </w:t>
      </w:r>
    </w:p>
    <w:p w14:paraId="20CB6113" w14:textId="4F38A441" w:rsidR="00454020" w:rsidRPr="00454020" w:rsidRDefault="00CF3F2F"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S18</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gastro-intestinal </w:t>
      </w:r>
      <w:r w:rsidR="00BE7BD1">
        <w:rPr>
          <w:rFonts w:ascii="Times New Roman" w:eastAsiaTheme="majorEastAsia" w:hAnsi="Times New Roman" w:cs="Times New Roman"/>
          <w:color w:val="000000" w:themeColor="text1"/>
          <w:sz w:val="24"/>
          <w:szCs w:val="24"/>
          <w:lang w:val="en-US"/>
        </w:rPr>
        <w:t>symptoms (</w:t>
      </w:r>
      <w:r w:rsidR="00454020" w:rsidRPr="00454020">
        <w:rPr>
          <w:rFonts w:ascii="Times New Roman" w:eastAsiaTheme="majorEastAsia" w:hAnsi="Times New Roman" w:cs="Times New Roman"/>
          <w:color w:val="000000" w:themeColor="text1"/>
          <w:sz w:val="24"/>
          <w:szCs w:val="24"/>
          <w:lang w:val="en-US"/>
        </w:rPr>
        <w:t>severely ill patient group)</w:t>
      </w:r>
    </w:p>
    <w:p w14:paraId="3557CF00" w14:textId="3FC6D0FF" w:rsidR="00454020" w:rsidRPr="00454020" w:rsidRDefault="00CF3F2F"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S19</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Fatigue (overall COVID 19 patient group</w:t>
      </w:r>
    </w:p>
    <w:p w14:paraId="04ACF637" w14:textId="1DC90212" w:rsidR="00454020" w:rsidRPr="00454020" w:rsidRDefault="00CF3F2F"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S20</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Headache (overall COVID 19 patient group) </w:t>
      </w:r>
    </w:p>
    <w:p w14:paraId="7A6E4CD5" w14:textId="24D27995" w:rsidR="00454020" w:rsidRPr="00454020" w:rsidRDefault="00CF3F2F"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S21</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positive CT </w:t>
      </w:r>
      <w:proofErr w:type="spellStart"/>
      <w:r w:rsidR="00454020" w:rsidRPr="00454020">
        <w:rPr>
          <w:rFonts w:ascii="Times New Roman" w:eastAsiaTheme="majorEastAsia" w:hAnsi="Times New Roman" w:cs="Times New Roman"/>
          <w:color w:val="000000" w:themeColor="text1"/>
          <w:sz w:val="24"/>
          <w:szCs w:val="24"/>
          <w:lang w:val="en-US"/>
        </w:rPr>
        <w:t>finding</w:t>
      </w:r>
      <w:r w:rsidR="00BE7BD1">
        <w:rPr>
          <w:rFonts w:ascii="Times New Roman" w:eastAsiaTheme="majorEastAsia" w:hAnsi="Times New Roman" w:cs="Times New Roman"/>
          <w:color w:val="000000" w:themeColor="text1"/>
          <w:sz w:val="24"/>
          <w:szCs w:val="24"/>
          <w:lang w:val="en-US"/>
        </w:rPr>
        <w:t>S</w:t>
      </w:r>
      <w:proofErr w:type="spellEnd"/>
      <w:r w:rsidR="00BE7BD1">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 xml:space="preserve">overall COVID 19 patient group) </w:t>
      </w:r>
    </w:p>
    <w:p w14:paraId="748671B3" w14:textId="5DF877A4"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S22</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GGO Unilateral patients</w:t>
      </w:r>
    </w:p>
    <w:p w14:paraId="64C4D6A3" w14:textId="09CAC068"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S23</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any GGO (overall COVID 19 patient group) </w:t>
      </w:r>
    </w:p>
    <w:p w14:paraId="6E6B19BB" w14:textId="4501D338"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S24</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any GGO (severely ill patient group)</w:t>
      </w:r>
    </w:p>
    <w:p w14:paraId="1DC71811" w14:textId="0F7F735E"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lastRenderedPageBreak/>
        <w:t>S25</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consolidation (overall COVID 19 patient group)  </w:t>
      </w:r>
    </w:p>
    <w:p w14:paraId="79F304D6" w14:textId="7E21169F"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S26</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consolidation (severely ill patient group) </w:t>
      </w:r>
    </w:p>
    <w:p w14:paraId="7B0D7C93" w14:textId="4C5696E9"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S27</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septal thickening (overall COVID 19 patient group) </w:t>
      </w:r>
    </w:p>
    <w:p w14:paraId="4F7116E7" w14:textId="5A1D3747"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S28</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septal thickening (severely ill patient group) </w:t>
      </w:r>
    </w:p>
    <w:p w14:paraId="40886D5E" w14:textId="4B9E46D3"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S29</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low WBC (overall COVID 19 patient group) </w:t>
      </w:r>
    </w:p>
    <w:p w14:paraId="4CD873A2" w14:textId="06A5A5FA"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S30</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elevated WBC (overall COVID 19 patient group) </w:t>
      </w:r>
    </w:p>
    <w:p w14:paraId="26D8E871" w14:textId="0AFA34F8"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S31</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elevated WBC (severely ill patient group) </w:t>
      </w:r>
    </w:p>
    <w:p w14:paraId="1F35B2F2" w14:textId="1C2685C5"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S32</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low </w:t>
      </w:r>
      <w:r w:rsidR="00BE7BD1">
        <w:rPr>
          <w:rFonts w:ascii="Times New Roman" w:eastAsiaTheme="majorEastAsia" w:hAnsi="Times New Roman" w:cs="Times New Roman"/>
          <w:color w:val="000000" w:themeColor="text1"/>
          <w:sz w:val="24"/>
          <w:szCs w:val="24"/>
          <w:lang w:val="en-US"/>
        </w:rPr>
        <w:t>Lymphocytes (</w:t>
      </w:r>
      <w:r w:rsidR="00454020" w:rsidRPr="00454020">
        <w:rPr>
          <w:rFonts w:ascii="Times New Roman" w:eastAsiaTheme="majorEastAsia" w:hAnsi="Times New Roman" w:cs="Times New Roman"/>
          <w:color w:val="000000" w:themeColor="text1"/>
          <w:sz w:val="24"/>
          <w:szCs w:val="24"/>
          <w:lang w:val="en-US"/>
        </w:rPr>
        <w:t xml:space="preserve">overall COVID 19 patient group) </w:t>
      </w:r>
    </w:p>
    <w:p w14:paraId="6A5A01AD" w14:textId="06A61301"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S33</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low </w:t>
      </w:r>
      <w:r w:rsidR="00BE7BD1">
        <w:rPr>
          <w:rFonts w:ascii="Times New Roman" w:eastAsiaTheme="majorEastAsia" w:hAnsi="Times New Roman" w:cs="Times New Roman"/>
          <w:color w:val="000000" w:themeColor="text1"/>
          <w:sz w:val="24"/>
          <w:szCs w:val="24"/>
          <w:lang w:val="en-US"/>
        </w:rPr>
        <w:t>Lymphocytes (</w:t>
      </w:r>
      <w:r w:rsidR="00454020" w:rsidRPr="00454020">
        <w:rPr>
          <w:rFonts w:ascii="Times New Roman" w:eastAsiaTheme="majorEastAsia" w:hAnsi="Times New Roman" w:cs="Times New Roman"/>
          <w:color w:val="000000" w:themeColor="text1"/>
          <w:sz w:val="24"/>
          <w:szCs w:val="24"/>
          <w:lang w:val="en-US"/>
        </w:rPr>
        <w:t xml:space="preserve">severely ill patient group) </w:t>
      </w:r>
    </w:p>
    <w:p w14:paraId="19FF46C1" w14:textId="1EF60AC8"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S34</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overall </w:t>
      </w:r>
      <w:r w:rsidR="00BE7BD1">
        <w:rPr>
          <w:rFonts w:ascii="Times New Roman" w:eastAsiaTheme="majorEastAsia" w:hAnsi="Times New Roman" w:cs="Times New Roman"/>
          <w:color w:val="000000" w:themeColor="text1"/>
          <w:sz w:val="24"/>
          <w:szCs w:val="24"/>
          <w:lang w:val="en-US"/>
        </w:rPr>
        <w:t xml:space="preserve">Lymphocytes </w:t>
      </w:r>
      <w:r w:rsidR="00454020" w:rsidRPr="00454020">
        <w:rPr>
          <w:rFonts w:ascii="Times New Roman" w:eastAsiaTheme="majorEastAsia" w:hAnsi="Times New Roman" w:cs="Times New Roman"/>
          <w:color w:val="000000" w:themeColor="text1"/>
          <w:sz w:val="24"/>
          <w:szCs w:val="24"/>
          <w:lang w:val="en-US"/>
        </w:rPr>
        <w:t>level</w:t>
      </w:r>
      <w:r w:rsidR="00BE7BD1">
        <w:rPr>
          <w:rFonts w:ascii="Times New Roman" w:eastAsiaTheme="majorEastAsia" w:hAnsi="Times New Roman" w:cs="Times New Roman"/>
          <w:color w:val="000000" w:themeColor="text1"/>
          <w:sz w:val="24"/>
          <w:szCs w:val="24"/>
          <w:lang w:val="en-US"/>
        </w:rPr>
        <w:t>s (</w:t>
      </w:r>
      <w:r w:rsidR="00454020" w:rsidRPr="00454020">
        <w:rPr>
          <w:rFonts w:ascii="Times New Roman" w:eastAsiaTheme="majorEastAsia" w:hAnsi="Times New Roman" w:cs="Times New Roman"/>
          <w:color w:val="000000" w:themeColor="text1"/>
          <w:sz w:val="24"/>
          <w:szCs w:val="24"/>
          <w:lang w:val="en-US"/>
        </w:rPr>
        <w:t>severely ill patient group)</w:t>
      </w:r>
    </w:p>
    <w:p w14:paraId="714A2C15" w14:textId="4A13FA37"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S35</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elevated </w:t>
      </w:r>
      <w:r w:rsidR="00BE7BD1">
        <w:rPr>
          <w:rFonts w:ascii="Times New Roman" w:eastAsiaTheme="majorEastAsia" w:hAnsi="Times New Roman" w:cs="Times New Roman"/>
          <w:color w:val="000000" w:themeColor="text1"/>
          <w:sz w:val="24"/>
          <w:szCs w:val="24"/>
          <w:lang w:val="en-US"/>
        </w:rPr>
        <w:t>Lymphocytes (</w:t>
      </w:r>
      <w:r w:rsidR="00454020" w:rsidRPr="00454020">
        <w:rPr>
          <w:rFonts w:ascii="Times New Roman" w:eastAsiaTheme="majorEastAsia" w:hAnsi="Times New Roman" w:cs="Times New Roman"/>
          <w:color w:val="000000" w:themeColor="text1"/>
          <w:sz w:val="24"/>
          <w:szCs w:val="24"/>
          <w:lang w:val="en-US"/>
        </w:rPr>
        <w:t xml:space="preserve">overall COVID 19 patient group) </w:t>
      </w:r>
    </w:p>
    <w:p w14:paraId="458A16E4" w14:textId="3DEBAF02"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S36</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low Neutrophil</w:t>
      </w:r>
      <w:r w:rsidR="00BE7BD1">
        <w:rPr>
          <w:rFonts w:ascii="Times New Roman" w:eastAsiaTheme="majorEastAsia" w:hAnsi="Times New Roman" w:cs="Times New Roman"/>
          <w:color w:val="000000" w:themeColor="text1"/>
          <w:sz w:val="24"/>
          <w:szCs w:val="24"/>
          <w:lang w:val="en-US"/>
        </w:rPr>
        <w:t>s (</w:t>
      </w:r>
      <w:r w:rsidR="00454020" w:rsidRPr="00454020">
        <w:rPr>
          <w:rFonts w:ascii="Times New Roman" w:eastAsiaTheme="majorEastAsia" w:hAnsi="Times New Roman" w:cs="Times New Roman"/>
          <w:color w:val="000000" w:themeColor="text1"/>
          <w:sz w:val="24"/>
          <w:szCs w:val="24"/>
          <w:lang w:val="en-US"/>
        </w:rPr>
        <w:t xml:space="preserve">overall COVID 19 patient group) </w:t>
      </w:r>
    </w:p>
    <w:p w14:paraId="5D9D0D01" w14:textId="13620F1E"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S37</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low platelet</w:t>
      </w:r>
      <w:r w:rsidR="00BE7BD1">
        <w:rPr>
          <w:rFonts w:ascii="Times New Roman" w:eastAsiaTheme="majorEastAsia" w:hAnsi="Times New Roman" w:cs="Times New Roman"/>
          <w:color w:val="000000" w:themeColor="text1"/>
          <w:sz w:val="24"/>
          <w:szCs w:val="24"/>
          <w:lang w:val="en-US"/>
        </w:rPr>
        <w:t>s (</w:t>
      </w:r>
      <w:r w:rsidR="00454020" w:rsidRPr="00454020">
        <w:rPr>
          <w:rFonts w:ascii="Times New Roman" w:eastAsiaTheme="majorEastAsia" w:hAnsi="Times New Roman" w:cs="Times New Roman"/>
          <w:color w:val="000000" w:themeColor="text1"/>
          <w:sz w:val="24"/>
          <w:szCs w:val="24"/>
          <w:lang w:val="en-US"/>
        </w:rPr>
        <w:t xml:space="preserve">overall COVID 19 patient group) </w:t>
      </w:r>
    </w:p>
    <w:p w14:paraId="6D08D9F2" w14:textId="4AEE5006"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S38</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elevated platelet</w:t>
      </w:r>
      <w:r w:rsidR="00BE7BD1">
        <w:rPr>
          <w:rFonts w:ascii="Times New Roman" w:eastAsiaTheme="majorEastAsia" w:hAnsi="Times New Roman" w:cs="Times New Roman"/>
          <w:color w:val="000000" w:themeColor="text1"/>
          <w:sz w:val="24"/>
          <w:szCs w:val="24"/>
          <w:lang w:val="en-US"/>
        </w:rPr>
        <w:t>s (</w:t>
      </w:r>
      <w:r w:rsidR="00454020" w:rsidRPr="00454020">
        <w:rPr>
          <w:rFonts w:ascii="Times New Roman" w:eastAsiaTheme="majorEastAsia" w:hAnsi="Times New Roman" w:cs="Times New Roman"/>
          <w:color w:val="000000" w:themeColor="text1"/>
          <w:sz w:val="24"/>
          <w:szCs w:val="24"/>
          <w:lang w:val="en-US"/>
        </w:rPr>
        <w:t xml:space="preserve">overall COVID 19 patient group) </w:t>
      </w:r>
    </w:p>
    <w:p w14:paraId="079DF90D" w14:textId="37AA15A0"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S39</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elevated CRP (overall COVID 19 patient group) </w:t>
      </w:r>
    </w:p>
    <w:p w14:paraId="52681CFF" w14:textId="605774BF"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S40</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elevated CRP (overall COVID 19 patient group) </w:t>
      </w:r>
    </w:p>
    <w:p w14:paraId="7F2D4218" w14:textId="631CC3B9"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S41</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elevated PCT (overall COVID 19 patient group) </w:t>
      </w:r>
    </w:p>
    <w:p w14:paraId="064D7C4C" w14:textId="0B0D0A4F"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S42</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elevated PCT (severely ill patient group) </w:t>
      </w:r>
    </w:p>
    <w:p w14:paraId="65A62089" w14:textId="5AC24FE6"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S43</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elevated IL6 (overall COVID 19 patient group) </w:t>
      </w:r>
    </w:p>
    <w:p w14:paraId="313B1910" w14:textId="2A6BDA66"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S44</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elevated IL6 (severely ill patient group) </w:t>
      </w:r>
    </w:p>
    <w:p w14:paraId="433D46DD" w14:textId="3292CF37"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S45</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elevated ESR (overall COVID 19 patient group) </w:t>
      </w:r>
    </w:p>
    <w:p w14:paraId="20D47423" w14:textId="7FB9B094"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S46</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CRP level</w:t>
      </w:r>
      <w:r w:rsidR="00BE7BD1">
        <w:rPr>
          <w:rFonts w:ascii="Times New Roman" w:eastAsiaTheme="majorEastAsia" w:hAnsi="Times New Roman" w:cs="Times New Roman"/>
          <w:color w:val="000000" w:themeColor="text1"/>
          <w:sz w:val="24"/>
          <w:szCs w:val="24"/>
          <w:lang w:val="en-US"/>
        </w:rPr>
        <w:t>s (</w:t>
      </w:r>
      <w:r w:rsidR="00454020" w:rsidRPr="00454020">
        <w:rPr>
          <w:rFonts w:ascii="Times New Roman" w:eastAsiaTheme="majorEastAsia" w:hAnsi="Times New Roman" w:cs="Times New Roman"/>
          <w:color w:val="000000" w:themeColor="text1"/>
          <w:sz w:val="24"/>
          <w:szCs w:val="24"/>
          <w:lang w:val="en-US"/>
        </w:rPr>
        <w:t>overall COVID 19 patient group)</w:t>
      </w:r>
    </w:p>
    <w:p w14:paraId="1178331E" w14:textId="47B52E33"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S47</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elevated ALT (overall COVID 19 patient group) </w:t>
      </w:r>
    </w:p>
    <w:p w14:paraId="4B4DB58D" w14:textId="5E32CEEC"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S48</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elevated ALT (severely ill patient group)</w:t>
      </w:r>
    </w:p>
    <w:p w14:paraId="7F3AD024" w14:textId="510C2C92"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S49</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elevated AST (overall COVID 19 patient group) </w:t>
      </w:r>
    </w:p>
    <w:p w14:paraId="0E4FE0D4" w14:textId="10813247"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S50</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elevated AST (severely ill patient group)</w:t>
      </w:r>
    </w:p>
    <w:p w14:paraId="2970E049" w14:textId="2E8ACD30"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S51</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elevated AST level</w:t>
      </w:r>
      <w:r w:rsidR="00BE7BD1">
        <w:rPr>
          <w:rFonts w:ascii="Times New Roman" w:eastAsiaTheme="majorEastAsia" w:hAnsi="Times New Roman" w:cs="Times New Roman"/>
          <w:color w:val="000000" w:themeColor="text1"/>
          <w:sz w:val="24"/>
          <w:szCs w:val="24"/>
          <w:lang w:val="en-US"/>
        </w:rPr>
        <w:t xml:space="preserve">s </w:t>
      </w:r>
      <w:r w:rsidR="00454020" w:rsidRPr="00454020">
        <w:rPr>
          <w:rFonts w:ascii="Times New Roman" w:eastAsiaTheme="majorEastAsia" w:hAnsi="Times New Roman" w:cs="Times New Roman"/>
          <w:color w:val="000000" w:themeColor="text1"/>
          <w:sz w:val="24"/>
          <w:szCs w:val="24"/>
          <w:lang w:val="en-US"/>
        </w:rPr>
        <w:t xml:space="preserve">in those with high AST (overall COVID 19 patient group) </w:t>
      </w:r>
    </w:p>
    <w:p w14:paraId="6A591DFE" w14:textId="0C108B2B"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S52</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high dimer (overall COVID 19 patient group) </w:t>
      </w:r>
    </w:p>
    <w:p w14:paraId="77E0926E" w14:textId="2D97DF53"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S53</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high dimer (severely ill patient group)</w:t>
      </w:r>
    </w:p>
    <w:p w14:paraId="7D5E7B25" w14:textId="7E17209A"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S54</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Troponin (overall COVID 19 patient group) </w:t>
      </w:r>
    </w:p>
    <w:p w14:paraId="2CA73DF1" w14:textId="5D7021D9"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S55</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Dialysi</w:t>
      </w:r>
      <w:r w:rsidR="00BE7BD1">
        <w:rPr>
          <w:rFonts w:ascii="Times New Roman" w:eastAsiaTheme="majorEastAsia" w:hAnsi="Times New Roman" w:cs="Times New Roman"/>
          <w:color w:val="000000" w:themeColor="text1"/>
          <w:sz w:val="24"/>
          <w:szCs w:val="24"/>
          <w:lang w:val="en-US"/>
        </w:rPr>
        <w:t>s (</w:t>
      </w:r>
      <w:r w:rsidR="00454020" w:rsidRPr="00454020">
        <w:rPr>
          <w:rFonts w:ascii="Times New Roman" w:eastAsiaTheme="majorEastAsia" w:hAnsi="Times New Roman" w:cs="Times New Roman"/>
          <w:color w:val="000000" w:themeColor="text1"/>
          <w:sz w:val="24"/>
          <w:szCs w:val="24"/>
          <w:lang w:val="en-US"/>
        </w:rPr>
        <w:t>overall COVID 19 patient group)</w:t>
      </w:r>
    </w:p>
    <w:p w14:paraId="27001800" w14:textId="25FD231F"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S56</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severely ill (overall COVID 19 patient group)</w:t>
      </w:r>
    </w:p>
    <w:p w14:paraId="49A57C7C" w14:textId="57BBB038"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S57</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ECMO (overall COVID 19 patient group) </w:t>
      </w:r>
    </w:p>
    <w:p w14:paraId="6CA57BA2" w14:textId="5CC54D50"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S58</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ECMO (severely ill patient group) </w:t>
      </w:r>
    </w:p>
    <w:p w14:paraId="2384E6D8" w14:textId="19790309"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lastRenderedPageBreak/>
        <w:t>S59</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invasive ventilation (overall COVID 19 patient group) </w:t>
      </w:r>
    </w:p>
    <w:p w14:paraId="3C98C303" w14:textId="1DBE3497"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S60</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invasive ventilation (severely ill patient group)</w:t>
      </w:r>
    </w:p>
    <w:p w14:paraId="4B7E1C10" w14:textId="497AD708"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S61</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ICU admission (overall COVID 19 patient group)</w:t>
      </w:r>
    </w:p>
    <w:p w14:paraId="400760B6" w14:textId="50C95597"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S62</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ICU admission (severely ill patient group)</w:t>
      </w:r>
    </w:p>
    <w:p w14:paraId="76160A38" w14:textId="5D689B9A"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S63</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Steroid</w:t>
      </w:r>
      <w:r w:rsidR="00BE7BD1">
        <w:rPr>
          <w:rFonts w:ascii="Times New Roman" w:eastAsiaTheme="majorEastAsia" w:hAnsi="Times New Roman" w:cs="Times New Roman"/>
          <w:color w:val="000000" w:themeColor="text1"/>
          <w:sz w:val="24"/>
          <w:szCs w:val="24"/>
          <w:lang w:val="en-US"/>
        </w:rPr>
        <w:t>s (</w:t>
      </w:r>
      <w:r w:rsidR="00454020" w:rsidRPr="00454020">
        <w:rPr>
          <w:rFonts w:ascii="Times New Roman" w:eastAsiaTheme="majorEastAsia" w:hAnsi="Times New Roman" w:cs="Times New Roman"/>
          <w:color w:val="000000" w:themeColor="text1"/>
          <w:sz w:val="24"/>
          <w:szCs w:val="24"/>
          <w:lang w:val="en-US"/>
        </w:rPr>
        <w:t>overall COVID 19 patient group)</w:t>
      </w:r>
    </w:p>
    <w:p w14:paraId="4692F9F5" w14:textId="0366D7A7"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S64</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Steroid</w:t>
      </w:r>
      <w:r w:rsidR="00BE7BD1">
        <w:rPr>
          <w:rFonts w:ascii="Times New Roman" w:eastAsiaTheme="majorEastAsia" w:hAnsi="Times New Roman" w:cs="Times New Roman"/>
          <w:color w:val="000000" w:themeColor="text1"/>
          <w:sz w:val="24"/>
          <w:szCs w:val="24"/>
          <w:lang w:val="en-US"/>
        </w:rPr>
        <w:t>s (</w:t>
      </w:r>
      <w:r w:rsidR="00454020" w:rsidRPr="00454020">
        <w:rPr>
          <w:rFonts w:ascii="Times New Roman" w:eastAsiaTheme="majorEastAsia" w:hAnsi="Times New Roman" w:cs="Times New Roman"/>
          <w:color w:val="000000" w:themeColor="text1"/>
          <w:sz w:val="24"/>
          <w:szCs w:val="24"/>
          <w:lang w:val="en-US"/>
        </w:rPr>
        <w:t>severely ill patient group)</w:t>
      </w:r>
    </w:p>
    <w:p w14:paraId="0F8C1056" w14:textId="223F273B"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S65</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Immunoglobulin (overall COVID 19 patient group) </w:t>
      </w:r>
    </w:p>
    <w:p w14:paraId="0B5B6F0A" w14:textId="446614B5"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S66</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Immunoglobulin (severely ill patient group)</w:t>
      </w:r>
    </w:p>
    <w:p w14:paraId="4DBF8429" w14:textId="11B4AB70"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S67</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Antiviral</w:t>
      </w:r>
      <w:r w:rsidR="00BE7BD1">
        <w:rPr>
          <w:rFonts w:ascii="Times New Roman" w:eastAsiaTheme="majorEastAsia" w:hAnsi="Times New Roman" w:cs="Times New Roman"/>
          <w:color w:val="000000" w:themeColor="text1"/>
          <w:sz w:val="24"/>
          <w:szCs w:val="24"/>
          <w:lang w:val="en-US"/>
        </w:rPr>
        <w:t>s (</w:t>
      </w:r>
      <w:r w:rsidR="00454020" w:rsidRPr="00454020">
        <w:rPr>
          <w:rFonts w:ascii="Times New Roman" w:eastAsiaTheme="majorEastAsia" w:hAnsi="Times New Roman" w:cs="Times New Roman"/>
          <w:color w:val="000000" w:themeColor="text1"/>
          <w:sz w:val="24"/>
          <w:szCs w:val="24"/>
          <w:lang w:val="en-US"/>
        </w:rPr>
        <w:t xml:space="preserve">overall COVID 19 patient group) </w:t>
      </w:r>
    </w:p>
    <w:p w14:paraId="473DF535" w14:textId="0DF78A56"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S68</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Antiviral (severely ill patient group) </w:t>
      </w:r>
    </w:p>
    <w:p w14:paraId="2EF4C3B4" w14:textId="70EC1A5F"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S69</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Antibiotic (overall COVID 19 patient group) </w:t>
      </w:r>
    </w:p>
    <w:p w14:paraId="7F0494DF" w14:textId="5B6B0C8A"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S70</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Antibiotic (severely ill patient group) </w:t>
      </w:r>
    </w:p>
    <w:p w14:paraId="6DD02FF6" w14:textId="356C20F2"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S71</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non-invasive ventilation (overall COVID 19 patient group)</w:t>
      </w:r>
    </w:p>
    <w:p w14:paraId="66CCE16F" w14:textId="6B41CD61" w:rsidR="00454020" w:rsidRPr="00454020" w:rsidRDefault="00646DE9"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S72</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non-invasive ventilation (severely ill patient group) </w:t>
      </w:r>
    </w:p>
    <w:p w14:paraId="5CF13CE9" w14:textId="4566BE2E" w:rsidR="00454020" w:rsidRPr="00454020" w:rsidRDefault="00A67D52"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S73</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Oxygen therapy (overall COVID 19 patient group) </w:t>
      </w:r>
    </w:p>
    <w:p w14:paraId="2DBA8B77" w14:textId="7798DC3B" w:rsidR="00454020" w:rsidRPr="00454020" w:rsidRDefault="00A67D52"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S74</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age (overall COVID 19 patient group) </w:t>
      </w:r>
    </w:p>
    <w:p w14:paraId="68851F62" w14:textId="13C888E7" w:rsidR="00454020" w:rsidRPr="00454020" w:rsidRDefault="00A67D52"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S75</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age (severely ill patient group)</w:t>
      </w:r>
    </w:p>
    <w:p w14:paraId="5611D38F" w14:textId="0CE857FB" w:rsidR="00454020" w:rsidRPr="00454020" w:rsidRDefault="00A67D52"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S76</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Sex (overall COVID 19 patient group) </w:t>
      </w:r>
    </w:p>
    <w:p w14:paraId="04EDF071" w14:textId="08AF5BAA" w:rsidR="00454020" w:rsidRPr="00454020" w:rsidRDefault="00A67D52"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S77</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Sex (severely ill patient group)</w:t>
      </w:r>
    </w:p>
    <w:p w14:paraId="372DCA36" w14:textId="4F883B15" w:rsidR="00454020" w:rsidRPr="00454020" w:rsidRDefault="00A67D52"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S78</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incubation time (overall COVID 19 patient group) </w:t>
      </w:r>
    </w:p>
    <w:p w14:paraId="72B34511" w14:textId="58623961" w:rsidR="00454020" w:rsidRPr="00454020" w:rsidRDefault="00A67D52" w:rsidP="005870A6">
      <w:pPr>
        <w:spacing w:after="0" w:line="240" w:lineRule="auto"/>
        <w:ind w:left="426"/>
        <w:rPr>
          <w:rFonts w:ascii="Times New Roman" w:eastAsiaTheme="majorEastAsia" w:hAnsi="Times New Roman" w:cs="Times New Roman"/>
          <w:color w:val="000000" w:themeColor="text1"/>
          <w:sz w:val="24"/>
          <w:szCs w:val="24"/>
          <w:lang w:val="en-US"/>
        </w:rPr>
      </w:pPr>
      <w:r w:rsidRPr="00454020">
        <w:rPr>
          <w:rFonts w:ascii="Times New Roman" w:eastAsiaTheme="majorEastAsia" w:hAnsi="Times New Roman" w:cs="Times New Roman"/>
          <w:color w:val="000000" w:themeColor="text1"/>
          <w:sz w:val="24"/>
          <w:szCs w:val="24"/>
          <w:lang w:val="en-US"/>
        </w:rPr>
        <w:t>S79</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incubation time (severely ill patient group) </w:t>
      </w:r>
    </w:p>
    <w:p w14:paraId="626D9A01" w14:textId="76F69145" w:rsidR="00454020" w:rsidRPr="00454020" w:rsidRDefault="00A67D52" w:rsidP="005870A6">
      <w:pPr>
        <w:spacing w:after="0" w:line="240" w:lineRule="auto"/>
        <w:ind w:left="426"/>
        <w:rPr>
          <w:rFonts w:ascii="Times New Roman" w:eastAsiaTheme="majorEastAsia" w:hAnsi="Times New Roman" w:cs="Times New Roman"/>
          <w:color w:val="000000" w:themeColor="text1"/>
          <w:sz w:val="24"/>
          <w:szCs w:val="24"/>
          <w:lang w:val="en-US"/>
        </w:rPr>
        <w:sectPr w:rsidR="00454020" w:rsidRPr="00454020" w:rsidSect="00935D55">
          <w:pgSz w:w="11906" w:h="16838"/>
          <w:pgMar w:top="1418" w:right="709" w:bottom="1418" w:left="1701" w:header="709" w:footer="709" w:gutter="0"/>
          <w:cols w:space="708"/>
          <w:docGrid w:linePitch="360"/>
        </w:sectPr>
      </w:pPr>
      <w:r w:rsidRPr="00454020">
        <w:rPr>
          <w:rFonts w:ascii="Times New Roman" w:eastAsiaTheme="majorEastAsia" w:hAnsi="Times New Roman" w:cs="Times New Roman"/>
          <w:color w:val="000000" w:themeColor="text1"/>
          <w:sz w:val="24"/>
          <w:szCs w:val="24"/>
          <w:lang w:val="en-US"/>
        </w:rPr>
        <w:t>S80</w:t>
      </w:r>
      <w:r>
        <w:rPr>
          <w:rFonts w:ascii="Times New Roman" w:eastAsiaTheme="majorEastAsia" w:hAnsi="Times New Roman" w:cs="Times New Roman"/>
          <w:color w:val="000000" w:themeColor="text1"/>
          <w:sz w:val="24"/>
          <w:szCs w:val="24"/>
          <w:lang w:val="en-US"/>
        </w:rPr>
        <w:t xml:space="preserve"> </w:t>
      </w:r>
      <w:r w:rsidR="00454020" w:rsidRPr="00454020">
        <w:rPr>
          <w:rFonts w:ascii="Times New Roman" w:eastAsiaTheme="majorEastAsia" w:hAnsi="Times New Roman" w:cs="Times New Roman"/>
          <w:color w:val="000000" w:themeColor="text1"/>
          <w:sz w:val="24"/>
          <w:szCs w:val="24"/>
          <w:lang w:val="en-US"/>
        </w:rPr>
        <w:t>Figure</w:t>
      </w:r>
      <w:r>
        <w:rPr>
          <w:rFonts w:ascii="Times New Roman" w:eastAsiaTheme="majorEastAsia" w:hAnsi="Times New Roman" w:cs="Times New Roman"/>
          <w:color w:val="000000" w:themeColor="text1"/>
          <w:sz w:val="24"/>
          <w:szCs w:val="24"/>
          <w:lang w:val="en-US"/>
        </w:rPr>
        <w:t>.</w:t>
      </w:r>
      <w:r w:rsidR="00454020" w:rsidRPr="00454020">
        <w:rPr>
          <w:rFonts w:ascii="Times New Roman" w:eastAsiaTheme="majorEastAsia" w:hAnsi="Times New Roman" w:cs="Times New Roman"/>
          <w:color w:val="000000" w:themeColor="text1"/>
          <w:sz w:val="24"/>
          <w:szCs w:val="24"/>
          <w:lang w:val="en-US"/>
        </w:rPr>
        <w:t xml:space="preserve"> Meta-</w:t>
      </w:r>
      <w:r w:rsidR="00BE7BD1">
        <w:rPr>
          <w:rFonts w:ascii="Times New Roman" w:eastAsiaTheme="majorEastAsia" w:hAnsi="Times New Roman" w:cs="Times New Roman"/>
          <w:color w:val="000000" w:themeColor="text1"/>
          <w:sz w:val="24"/>
          <w:szCs w:val="24"/>
          <w:lang w:val="en-US"/>
        </w:rPr>
        <w:t>analysis of</w:t>
      </w:r>
      <w:r w:rsidR="00454020" w:rsidRPr="00454020">
        <w:rPr>
          <w:rFonts w:ascii="Times New Roman" w:eastAsiaTheme="majorEastAsia" w:hAnsi="Times New Roman" w:cs="Times New Roman"/>
          <w:color w:val="000000" w:themeColor="text1"/>
          <w:sz w:val="24"/>
          <w:szCs w:val="24"/>
          <w:lang w:val="en-US"/>
        </w:rPr>
        <w:t xml:space="preserve"> the incidence of length of hospital stay (overall COVID 19 patient group</w:t>
      </w:r>
    </w:p>
    <w:p w14:paraId="5819987F" w14:textId="0DB1B9E9" w:rsidR="00706531" w:rsidRPr="00172984" w:rsidRDefault="008C5392" w:rsidP="00172984">
      <w:pPr>
        <w:pStyle w:val="Heading1"/>
        <w:spacing w:line="360" w:lineRule="auto"/>
        <w:jc w:val="center"/>
        <w:rPr>
          <w:rFonts w:ascii="Times New Roman" w:hAnsi="Times New Roman" w:cs="Times New Roman"/>
          <w:color w:val="000000" w:themeColor="text1"/>
          <w:sz w:val="24"/>
          <w:szCs w:val="24"/>
          <w:lang w:val="en-US"/>
        </w:rPr>
      </w:pPr>
      <w:r w:rsidRPr="008C5392">
        <w:rPr>
          <w:rFonts w:ascii="Times New Roman" w:hAnsi="Times New Roman" w:cs="Times New Roman"/>
          <w:color w:val="000000" w:themeColor="text1"/>
          <w:sz w:val="24"/>
          <w:szCs w:val="24"/>
          <w:lang w:val="en-US"/>
        </w:rPr>
        <w:lastRenderedPageBreak/>
        <w:t>Supplementary appendices</w:t>
      </w:r>
    </w:p>
    <w:p w14:paraId="1B5E2D5D" w14:textId="1A37E1D2" w:rsidR="00172984" w:rsidRPr="00172984" w:rsidRDefault="008C5392" w:rsidP="00172984">
      <w:pPr>
        <w:shd w:val="clear" w:color="auto" w:fill="FFFFFF" w:themeFill="background1"/>
        <w:spacing w:line="288" w:lineRule="auto"/>
        <w:jc w:val="center"/>
        <w:rPr>
          <w:rFonts w:ascii="Times New Roman" w:hAnsi="Times New Roman" w:cs="Times New Roman"/>
          <w:b/>
          <w:bCs/>
          <w:sz w:val="24"/>
          <w:szCs w:val="24"/>
        </w:rPr>
      </w:pPr>
      <w:r>
        <w:rPr>
          <w:rFonts w:ascii="Times New Roman" w:hAnsi="Times New Roman" w:cs="Times New Roman"/>
          <w:b/>
          <w:bCs/>
          <w:sz w:val="24"/>
          <w:szCs w:val="24"/>
        </w:rPr>
        <w:t>S</w:t>
      </w:r>
      <w:r w:rsidR="000D6211">
        <w:rPr>
          <w:rFonts w:ascii="Times New Roman" w:hAnsi="Times New Roman" w:cs="Times New Roman"/>
          <w:b/>
          <w:bCs/>
          <w:sz w:val="24"/>
          <w:szCs w:val="24"/>
        </w:rPr>
        <w:t>1</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Appendix</w:t>
      </w:r>
      <w:proofErr w:type="spellEnd"/>
      <w:r>
        <w:rPr>
          <w:rFonts w:ascii="Times New Roman" w:hAnsi="Times New Roman" w:cs="Times New Roman"/>
          <w:b/>
          <w:bCs/>
          <w:sz w:val="24"/>
          <w:szCs w:val="24"/>
        </w:rPr>
        <w:t xml:space="preserve">. </w:t>
      </w:r>
      <w:r w:rsidR="00172984" w:rsidRPr="00172984">
        <w:rPr>
          <w:rFonts w:ascii="Times New Roman" w:hAnsi="Times New Roman" w:cs="Times New Roman"/>
          <w:b/>
          <w:bCs/>
          <w:sz w:val="24"/>
          <w:szCs w:val="24"/>
        </w:rPr>
        <w:t>Search Strategy</w:t>
      </w:r>
    </w:p>
    <w:p w14:paraId="3C8F33CE" w14:textId="0CF6505D" w:rsidR="00172984" w:rsidRPr="00172984" w:rsidRDefault="00172984" w:rsidP="00172984">
      <w:pPr>
        <w:pStyle w:val="ListParagraph"/>
        <w:numPr>
          <w:ilvl w:val="0"/>
          <w:numId w:val="2"/>
        </w:numPr>
        <w:shd w:val="clear" w:color="auto" w:fill="FFFFFF" w:themeFill="background1"/>
        <w:spacing w:line="360" w:lineRule="auto"/>
        <w:ind w:left="0"/>
        <w:jc w:val="both"/>
        <w:rPr>
          <w:rFonts w:ascii="Times New Roman" w:hAnsi="Times New Roman" w:cs="Times New Roman"/>
          <w:noProof/>
        </w:rPr>
      </w:pPr>
      <w:r w:rsidRPr="00172984">
        <w:rPr>
          <w:rFonts w:ascii="Times New Roman" w:hAnsi="Times New Roman" w:cs="Times New Roman"/>
          <w:b/>
          <w:bCs/>
        </w:rPr>
        <w:t xml:space="preserve">PubMed </w:t>
      </w:r>
      <w:r>
        <w:rPr>
          <w:rFonts w:ascii="Times New Roman" w:hAnsi="Times New Roman" w:cs="Times New Roman"/>
          <w:b/>
          <w:bCs/>
        </w:rPr>
        <w:t xml:space="preserve">- </w:t>
      </w:r>
      <w:r w:rsidRPr="00172984">
        <w:rPr>
          <w:rFonts w:ascii="Times New Roman" w:hAnsi="Times New Roman" w:cs="Times New Roman"/>
          <w:b/>
          <w:bCs/>
        </w:rPr>
        <w:t xml:space="preserve">Inception up to </w:t>
      </w:r>
      <w:r>
        <w:rPr>
          <w:rFonts w:ascii="Times New Roman" w:hAnsi="Times New Roman" w:cs="Times New Roman"/>
          <w:b/>
          <w:bCs/>
        </w:rPr>
        <w:t>Mar</w:t>
      </w:r>
      <w:r w:rsidRPr="00172984">
        <w:rPr>
          <w:rFonts w:ascii="Times New Roman" w:hAnsi="Times New Roman" w:cs="Times New Roman"/>
          <w:b/>
          <w:bCs/>
        </w:rPr>
        <w:t>/</w:t>
      </w:r>
      <w:r>
        <w:rPr>
          <w:rFonts w:ascii="Times New Roman" w:hAnsi="Times New Roman" w:cs="Times New Roman"/>
          <w:b/>
          <w:bCs/>
        </w:rPr>
        <w:t>22</w:t>
      </w:r>
      <w:r w:rsidRPr="00172984">
        <w:rPr>
          <w:rFonts w:ascii="Times New Roman" w:hAnsi="Times New Roman" w:cs="Times New Roman"/>
          <w:b/>
          <w:bCs/>
        </w:rPr>
        <w:t>/2020</w:t>
      </w:r>
    </w:p>
    <w:p w14:paraId="06FF118B" w14:textId="559FE2B8" w:rsidR="00172984" w:rsidRPr="00172984" w:rsidRDefault="00172984" w:rsidP="00172984">
      <w:pPr>
        <w:pStyle w:val="ListParagraph"/>
        <w:shd w:val="clear" w:color="auto" w:fill="FFFFFF" w:themeFill="background1"/>
        <w:spacing w:line="360" w:lineRule="auto"/>
        <w:ind w:left="0"/>
        <w:jc w:val="both"/>
        <w:rPr>
          <w:rFonts w:ascii="Times New Roman" w:hAnsi="Times New Roman" w:cs="Times New Roman"/>
          <w:noProof/>
        </w:rPr>
      </w:pPr>
      <w:r w:rsidRPr="00172984">
        <w:rPr>
          <w:rFonts w:ascii="Times New Roman" w:hAnsi="Times New Roman" w:cs="Times New Roman"/>
          <w:noProof/>
        </w:rPr>
        <w:t>(((((coronavirus[MeSH Terms]) OR coronaviru</w:t>
      </w:r>
      <w:r w:rsidR="00BE7BD1">
        <w:rPr>
          <w:rFonts w:ascii="Times New Roman" w:hAnsi="Times New Roman" w:cs="Times New Roman"/>
          <w:noProof/>
        </w:rPr>
        <w:t>S</w:t>
      </w:r>
      <w:r w:rsidRPr="00172984">
        <w:rPr>
          <w:rFonts w:ascii="Times New Roman" w:hAnsi="Times New Roman" w:cs="Times New Roman"/>
          <w:noProof/>
        </w:rPr>
        <w:t>infections[MeSH Terms]) OR "betacoronavirus"[MeSH Terms]) OR "betacoronaviru</w:t>
      </w:r>
      <w:r w:rsidR="00BE7BD1">
        <w:rPr>
          <w:rFonts w:ascii="Times New Roman" w:hAnsi="Times New Roman" w:cs="Times New Roman"/>
          <w:noProof/>
        </w:rPr>
        <w:t>S</w:t>
      </w:r>
      <w:r w:rsidRPr="00172984">
        <w:rPr>
          <w:rFonts w:ascii="Times New Roman" w:hAnsi="Times New Roman" w:cs="Times New Roman"/>
          <w:noProof/>
        </w:rPr>
        <w:t>1"[MeSH Terms]) OR (Coronaviruse</w:t>
      </w:r>
      <w:r w:rsidR="00BE7BD1">
        <w:rPr>
          <w:rFonts w:ascii="Times New Roman" w:hAnsi="Times New Roman" w:cs="Times New Roman"/>
          <w:noProof/>
        </w:rPr>
        <w:t>S</w:t>
      </w:r>
      <w:r w:rsidRPr="00172984">
        <w:rPr>
          <w:rFonts w:ascii="Times New Roman" w:hAnsi="Times New Roman" w:cs="Times New Roman"/>
          <w:noProof/>
        </w:rPr>
        <w:t>OR “Coronaviru</w:t>
      </w:r>
      <w:r w:rsidR="00BE7BD1">
        <w:rPr>
          <w:rFonts w:ascii="Times New Roman" w:hAnsi="Times New Roman" w:cs="Times New Roman"/>
          <w:noProof/>
        </w:rPr>
        <w:t>S</w:t>
      </w:r>
      <w:r w:rsidRPr="00172984">
        <w:rPr>
          <w:rFonts w:ascii="Times New Roman" w:hAnsi="Times New Roman" w:cs="Times New Roman"/>
          <w:noProof/>
        </w:rPr>
        <w:t>Infection” OR "COVID-19" OR “Coronaviru</w:t>
      </w:r>
      <w:r w:rsidR="00BE7BD1">
        <w:rPr>
          <w:rFonts w:ascii="Times New Roman" w:hAnsi="Times New Roman" w:cs="Times New Roman"/>
          <w:noProof/>
        </w:rPr>
        <w:t>S</w:t>
      </w:r>
      <w:r w:rsidRPr="00172984">
        <w:rPr>
          <w:rFonts w:ascii="Times New Roman" w:hAnsi="Times New Roman" w:cs="Times New Roman"/>
          <w:noProof/>
        </w:rPr>
        <w:t>Infection Disease 2019” OR “2019 Novel Coronaviru</w:t>
      </w:r>
      <w:r w:rsidR="00BE7BD1">
        <w:rPr>
          <w:rFonts w:ascii="Times New Roman" w:hAnsi="Times New Roman" w:cs="Times New Roman"/>
          <w:noProof/>
        </w:rPr>
        <w:t>S</w:t>
      </w:r>
      <w:r w:rsidRPr="00172984">
        <w:rPr>
          <w:rFonts w:ascii="Times New Roman" w:hAnsi="Times New Roman" w:cs="Times New Roman"/>
          <w:noProof/>
        </w:rPr>
        <w:t>Infection” OR “2019-nCoV Infection” OR “2019 nCoV Infection” OR “2019-nCoV Infections” OR Betacoronavirus* OR “Novel Coronaviru</w:t>
      </w:r>
      <w:r w:rsidR="00BE7BD1">
        <w:rPr>
          <w:rFonts w:ascii="Times New Roman" w:hAnsi="Times New Roman" w:cs="Times New Roman"/>
          <w:noProof/>
        </w:rPr>
        <w:t>S</w:t>
      </w:r>
      <w:r w:rsidRPr="00172984">
        <w:rPr>
          <w:rFonts w:ascii="Times New Roman" w:hAnsi="Times New Roman" w:cs="Times New Roman"/>
          <w:noProof/>
        </w:rPr>
        <w:t>Pneumonia” OR “2019 novel coronavirus" OR “coronaviru</w:t>
      </w:r>
      <w:r w:rsidR="00BE7BD1">
        <w:rPr>
          <w:rFonts w:ascii="Times New Roman" w:hAnsi="Times New Roman" w:cs="Times New Roman"/>
          <w:noProof/>
        </w:rPr>
        <w:t>S</w:t>
      </w:r>
      <w:r w:rsidRPr="00172984">
        <w:rPr>
          <w:rFonts w:ascii="Times New Roman" w:hAnsi="Times New Roman" w:cs="Times New Roman"/>
          <w:noProof/>
        </w:rPr>
        <w:t xml:space="preserve">disease 2019” OR “nCoV” OR covid* OR “bat coronavirus”)) </w:t>
      </w:r>
    </w:p>
    <w:p w14:paraId="0250C34A" w14:textId="30AA31E3" w:rsidR="00172984" w:rsidRPr="00172984" w:rsidRDefault="00172984" w:rsidP="00172984">
      <w:pPr>
        <w:pStyle w:val="daterange"/>
        <w:spacing w:before="0" w:beforeAutospacing="0" w:after="45" w:afterAutospacing="0" w:line="360" w:lineRule="auto"/>
        <w:jc w:val="both"/>
        <w:rPr>
          <w:color w:val="000000"/>
        </w:rPr>
      </w:pPr>
      <w:r w:rsidRPr="00172984">
        <w:rPr>
          <w:noProof/>
        </w:rPr>
        <w:t xml:space="preserve">Limit: </w:t>
      </w:r>
      <w:r w:rsidRPr="00172984">
        <w:rPr>
          <w:b/>
          <w:bCs/>
          <w:color w:val="000000"/>
        </w:rPr>
        <w:t>From 20200219-2020</w:t>
      </w:r>
      <w:r>
        <w:rPr>
          <w:b/>
          <w:bCs/>
          <w:color w:val="000000"/>
        </w:rPr>
        <w:t>0322</w:t>
      </w:r>
    </w:p>
    <w:p w14:paraId="661E7A7F" w14:textId="77777777" w:rsidR="00172984" w:rsidRPr="00172984" w:rsidRDefault="00172984" w:rsidP="00172984">
      <w:pPr>
        <w:spacing w:line="288" w:lineRule="auto"/>
        <w:jc w:val="both"/>
        <w:rPr>
          <w:rFonts w:ascii="Times New Roman" w:hAnsi="Times New Roman" w:cs="Times New Roman"/>
          <w:color w:val="000000" w:themeColor="text1"/>
          <w:sz w:val="24"/>
          <w:szCs w:val="24"/>
        </w:rPr>
      </w:pPr>
    </w:p>
    <w:p w14:paraId="3A4E3A45" w14:textId="16F2B94A" w:rsidR="00172984" w:rsidRPr="00172984" w:rsidRDefault="00172984" w:rsidP="00172984">
      <w:pPr>
        <w:pStyle w:val="ListParagraph"/>
        <w:numPr>
          <w:ilvl w:val="0"/>
          <w:numId w:val="2"/>
        </w:numPr>
        <w:spacing w:line="288" w:lineRule="auto"/>
        <w:ind w:left="0"/>
        <w:rPr>
          <w:rFonts w:ascii="Times New Roman" w:hAnsi="Times New Roman" w:cs="Times New Roman"/>
          <w:b/>
          <w:bCs/>
        </w:rPr>
      </w:pPr>
      <w:proofErr w:type="spellStart"/>
      <w:r w:rsidRPr="00172984">
        <w:rPr>
          <w:rFonts w:ascii="Times New Roman" w:hAnsi="Times New Roman" w:cs="Times New Roman"/>
          <w:b/>
          <w:bCs/>
        </w:rPr>
        <w:t>Embase</w:t>
      </w:r>
      <w:proofErr w:type="spellEnd"/>
      <w:r w:rsidRPr="00172984">
        <w:rPr>
          <w:rFonts w:ascii="Times New Roman" w:hAnsi="Times New Roman" w:cs="Times New Roman"/>
          <w:b/>
          <w:bCs/>
        </w:rPr>
        <w:t xml:space="preserve"> (Elsevier) - Inception up to </w:t>
      </w:r>
      <w:r>
        <w:rPr>
          <w:rFonts w:ascii="Times New Roman" w:hAnsi="Times New Roman" w:cs="Times New Roman"/>
          <w:b/>
          <w:bCs/>
        </w:rPr>
        <w:t>Mar</w:t>
      </w:r>
      <w:r w:rsidRPr="00172984">
        <w:rPr>
          <w:rFonts w:ascii="Times New Roman" w:hAnsi="Times New Roman" w:cs="Times New Roman"/>
          <w:b/>
          <w:bCs/>
        </w:rPr>
        <w:t>/</w:t>
      </w:r>
      <w:r>
        <w:rPr>
          <w:rFonts w:ascii="Times New Roman" w:hAnsi="Times New Roman" w:cs="Times New Roman"/>
          <w:b/>
          <w:bCs/>
        </w:rPr>
        <w:t>22</w:t>
      </w:r>
      <w:r w:rsidRPr="00172984">
        <w:rPr>
          <w:rFonts w:ascii="Times New Roman" w:hAnsi="Times New Roman" w:cs="Times New Roman"/>
          <w:b/>
          <w:bCs/>
        </w:rPr>
        <w:t>/2020</w:t>
      </w:r>
    </w:p>
    <w:p w14:paraId="661E44A0" w14:textId="08422462" w:rsidR="00172984" w:rsidRPr="00172984" w:rsidRDefault="00172984" w:rsidP="00172984">
      <w:pPr>
        <w:spacing w:line="360" w:lineRule="auto"/>
        <w:jc w:val="both"/>
        <w:rPr>
          <w:rFonts w:ascii="Times New Roman" w:hAnsi="Times New Roman" w:cs="Times New Roman"/>
          <w:noProof/>
          <w:sz w:val="24"/>
          <w:szCs w:val="24"/>
        </w:rPr>
      </w:pPr>
      <w:r w:rsidRPr="00172984">
        <w:rPr>
          <w:rFonts w:ascii="Times New Roman" w:hAnsi="Times New Roman" w:cs="Times New Roman"/>
          <w:noProof/>
          <w:sz w:val="24"/>
          <w:szCs w:val="24"/>
        </w:rPr>
        <w:t>'coronavirinae'/exp OR 'betacoronavirus'/exp OR 'betacoronaviru</w:t>
      </w:r>
      <w:r w:rsidR="00BE7BD1">
        <w:rPr>
          <w:rFonts w:ascii="Times New Roman" w:hAnsi="Times New Roman" w:cs="Times New Roman"/>
          <w:noProof/>
          <w:sz w:val="24"/>
          <w:szCs w:val="24"/>
        </w:rPr>
        <w:t>S</w:t>
      </w:r>
      <w:r w:rsidRPr="00172984">
        <w:rPr>
          <w:rFonts w:ascii="Times New Roman" w:hAnsi="Times New Roman" w:cs="Times New Roman"/>
          <w:noProof/>
          <w:sz w:val="24"/>
          <w:szCs w:val="24"/>
        </w:rPr>
        <w:t>1'/exp OR coronaviruse</w:t>
      </w:r>
      <w:r w:rsidR="00BE7BD1">
        <w:rPr>
          <w:rFonts w:ascii="Times New Roman" w:hAnsi="Times New Roman" w:cs="Times New Roman"/>
          <w:noProof/>
          <w:sz w:val="24"/>
          <w:szCs w:val="24"/>
        </w:rPr>
        <w:t>S</w:t>
      </w:r>
      <w:r w:rsidRPr="00172984">
        <w:rPr>
          <w:rFonts w:ascii="Times New Roman" w:hAnsi="Times New Roman" w:cs="Times New Roman"/>
          <w:noProof/>
          <w:sz w:val="24"/>
          <w:szCs w:val="24"/>
        </w:rPr>
        <w:t>OR 'coronaviru</w:t>
      </w:r>
      <w:r w:rsidR="00BE7BD1">
        <w:rPr>
          <w:rFonts w:ascii="Times New Roman" w:hAnsi="Times New Roman" w:cs="Times New Roman"/>
          <w:noProof/>
          <w:sz w:val="24"/>
          <w:szCs w:val="24"/>
        </w:rPr>
        <w:t>S</w:t>
      </w:r>
      <w:r w:rsidRPr="00172984">
        <w:rPr>
          <w:rFonts w:ascii="Times New Roman" w:hAnsi="Times New Roman" w:cs="Times New Roman"/>
          <w:noProof/>
          <w:sz w:val="24"/>
          <w:szCs w:val="24"/>
        </w:rPr>
        <w:t>infection'/exp OR 'coronaviru</w:t>
      </w:r>
      <w:r w:rsidR="00BE7BD1">
        <w:rPr>
          <w:rFonts w:ascii="Times New Roman" w:hAnsi="Times New Roman" w:cs="Times New Roman"/>
          <w:noProof/>
          <w:sz w:val="24"/>
          <w:szCs w:val="24"/>
        </w:rPr>
        <w:t>S</w:t>
      </w:r>
      <w:r w:rsidRPr="00172984">
        <w:rPr>
          <w:rFonts w:ascii="Times New Roman" w:hAnsi="Times New Roman" w:cs="Times New Roman"/>
          <w:noProof/>
          <w:sz w:val="24"/>
          <w:szCs w:val="24"/>
        </w:rPr>
        <w:t>infection' OR 'covid-19' OR 'coronaviru</w:t>
      </w:r>
      <w:r w:rsidR="00BE7BD1">
        <w:rPr>
          <w:rFonts w:ascii="Times New Roman" w:hAnsi="Times New Roman" w:cs="Times New Roman"/>
          <w:noProof/>
          <w:sz w:val="24"/>
          <w:szCs w:val="24"/>
        </w:rPr>
        <w:t>S</w:t>
      </w:r>
      <w:r w:rsidRPr="00172984">
        <w:rPr>
          <w:rFonts w:ascii="Times New Roman" w:hAnsi="Times New Roman" w:cs="Times New Roman"/>
          <w:noProof/>
          <w:sz w:val="24"/>
          <w:szCs w:val="24"/>
        </w:rPr>
        <w:t>infection disease 2019' OR '2019 novel coronaviru</w:t>
      </w:r>
      <w:r w:rsidR="00BE7BD1">
        <w:rPr>
          <w:rFonts w:ascii="Times New Roman" w:hAnsi="Times New Roman" w:cs="Times New Roman"/>
          <w:noProof/>
          <w:sz w:val="24"/>
          <w:szCs w:val="24"/>
        </w:rPr>
        <w:t>S</w:t>
      </w:r>
      <w:r w:rsidRPr="00172984">
        <w:rPr>
          <w:rFonts w:ascii="Times New Roman" w:hAnsi="Times New Roman" w:cs="Times New Roman"/>
          <w:noProof/>
          <w:sz w:val="24"/>
          <w:szCs w:val="24"/>
        </w:rPr>
        <w:t>infection' OR '2019-ncov infection' OR '2019 ncov infection' OR '2019-ncov infections' OR betacoronavirus* OR 'novel coronaviru</w:t>
      </w:r>
      <w:r w:rsidR="00BE7BD1">
        <w:rPr>
          <w:rFonts w:ascii="Times New Roman" w:hAnsi="Times New Roman" w:cs="Times New Roman"/>
          <w:noProof/>
          <w:sz w:val="24"/>
          <w:szCs w:val="24"/>
        </w:rPr>
        <w:t>S</w:t>
      </w:r>
      <w:r w:rsidRPr="00172984">
        <w:rPr>
          <w:rFonts w:ascii="Times New Roman" w:hAnsi="Times New Roman" w:cs="Times New Roman"/>
          <w:noProof/>
          <w:sz w:val="24"/>
          <w:szCs w:val="24"/>
        </w:rPr>
        <w:t>pneumonia' OR '2019 novel coronavirus'/exp OR '2019 novel coronavirus' OR 'coronaviru</w:t>
      </w:r>
      <w:r w:rsidR="00BE7BD1">
        <w:rPr>
          <w:rFonts w:ascii="Times New Roman" w:hAnsi="Times New Roman" w:cs="Times New Roman"/>
          <w:noProof/>
          <w:sz w:val="24"/>
          <w:szCs w:val="24"/>
        </w:rPr>
        <w:t>S</w:t>
      </w:r>
      <w:r w:rsidRPr="00172984">
        <w:rPr>
          <w:rFonts w:ascii="Times New Roman" w:hAnsi="Times New Roman" w:cs="Times New Roman"/>
          <w:noProof/>
          <w:sz w:val="24"/>
          <w:szCs w:val="24"/>
        </w:rPr>
        <w:t>disease 2019' OR 'ncov' OR covid* OR “bat coronavirus”</w:t>
      </w:r>
    </w:p>
    <w:p w14:paraId="323BACFB" w14:textId="341CAA93" w:rsidR="00172984" w:rsidRPr="00172984" w:rsidRDefault="00172984" w:rsidP="00172984">
      <w:pPr>
        <w:pStyle w:val="daterange"/>
        <w:spacing w:before="0" w:beforeAutospacing="0" w:after="45" w:afterAutospacing="0" w:line="360" w:lineRule="auto"/>
        <w:jc w:val="both"/>
        <w:rPr>
          <w:color w:val="000000"/>
        </w:rPr>
      </w:pPr>
      <w:r w:rsidRPr="00172984">
        <w:rPr>
          <w:noProof/>
        </w:rPr>
        <w:t>Limit: Publication year</w:t>
      </w:r>
      <w:r w:rsidR="00BE7BD1">
        <w:rPr>
          <w:noProof/>
        </w:rPr>
        <w:t>S</w:t>
      </w:r>
      <w:r w:rsidRPr="00172984">
        <w:rPr>
          <w:noProof/>
        </w:rPr>
        <w:t>f</w:t>
      </w:r>
      <w:r w:rsidRPr="00172984">
        <w:rPr>
          <w:b/>
          <w:bCs/>
          <w:color w:val="000000"/>
        </w:rPr>
        <w:t>rom 20200219-20200</w:t>
      </w:r>
      <w:r>
        <w:rPr>
          <w:b/>
          <w:bCs/>
          <w:color w:val="000000"/>
        </w:rPr>
        <w:t>322</w:t>
      </w:r>
    </w:p>
    <w:p w14:paraId="3667E084" w14:textId="77777777" w:rsidR="00172984" w:rsidRPr="00172984" w:rsidRDefault="00172984" w:rsidP="00172984">
      <w:pPr>
        <w:spacing w:line="360" w:lineRule="auto"/>
        <w:jc w:val="both"/>
        <w:rPr>
          <w:rFonts w:ascii="Times New Roman" w:hAnsi="Times New Roman" w:cs="Times New Roman"/>
          <w:noProof/>
          <w:sz w:val="24"/>
          <w:szCs w:val="24"/>
        </w:rPr>
      </w:pPr>
      <w:r w:rsidRPr="00172984">
        <w:rPr>
          <w:rFonts w:ascii="Times New Roman" w:hAnsi="Times New Roman" w:cs="Times New Roman"/>
          <w:noProof/>
          <w:sz w:val="24"/>
          <w:szCs w:val="24"/>
        </w:rPr>
        <w:t>Limit: [Embase not in MEDLINE]</w:t>
      </w:r>
    </w:p>
    <w:p w14:paraId="55679F97" w14:textId="77777777" w:rsidR="00172984" w:rsidRPr="00172984" w:rsidRDefault="00172984" w:rsidP="00172984">
      <w:pPr>
        <w:pStyle w:val="ListParagraph"/>
        <w:spacing w:line="360" w:lineRule="auto"/>
        <w:ind w:left="840"/>
        <w:jc w:val="both"/>
        <w:rPr>
          <w:rFonts w:ascii="Times New Roman" w:hAnsi="Times New Roman" w:cs="Times New Roman"/>
          <w:noProof/>
        </w:rPr>
      </w:pPr>
    </w:p>
    <w:p w14:paraId="036248A3" w14:textId="09FE034F" w:rsidR="00172984" w:rsidRPr="00172984" w:rsidRDefault="00172984" w:rsidP="00172984">
      <w:pPr>
        <w:pStyle w:val="ListParagraph"/>
        <w:numPr>
          <w:ilvl w:val="0"/>
          <w:numId w:val="2"/>
        </w:numPr>
        <w:shd w:val="clear" w:color="auto" w:fill="FFFFFF" w:themeFill="background1"/>
        <w:spacing w:line="288" w:lineRule="auto"/>
        <w:ind w:left="0"/>
        <w:rPr>
          <w:rFonts w:ascii="Times New Roman" w:hAnsi="Times New Roman" w:cs="Times New Roman"/>
          <w:b/>
          <w:bCs/>
        </w:rPr>
      </w:pPr>
      <w:r w:rsidRPr="00172984">
        <w:rPr>
          <w:rFonts w:ascii="Times New Roman" w:hAnsi="Times New Roman" w:cs="Times New Roman"/>
          <w:b/>
          <w:bCs/>
          <w:color w:val="000000" w:themeColor="text1"/>
          <w:shd w:val="clear" w:color="auto" w:fill="FFFFFF" w:themeFill="background1"/>
        </w:rPr>
        <w:t xml:space="preserve">Latin American and Caribbean Center on Health </w:t>
      </w:r>
      <w:proofErr w:type="spellStart"/>
      <w:r w:rsidRPr="00172984">
        <w:rPr>
          <w:rFonts w:ascii="Times New Roman" w:hAnsi="Times New Roman" w:cs="Times New Roman"/>
          <w:b/>
          <w:bCs/>
          <w:color w:val="000000" w:themeColor="text1"/>
          <w:shd w:val="clear" w:color="auto" w:fill="FFFFFF" w:themeFill="background1"/>
        </w:rPr>
        <w:t>Science</w:t>
      </w:r>
      <w:r w:rsidR="00BE7BD1">
        <w:rPr>
          <w:rFonts w:ascii="Times New Roman" w:hAnsi="Times New Roman" w:cs="Times New Roman"/>
          <w:b/>
          <w:bCs/>
          <w:color w:val="000000" w:themeColor="text1"/>
          <w:shd w:val="clear" w:color="auto" w:fill="FFFFFF" w:themeFill="background1"/>
        </w:rPr>
        <w:t>S</w:t>
      </w:r>
      <w:r w:rsidRPr="00172984">
        <w:rPr>
          <w:rFonts w:ascii="Times New Roman" w:hAnsi="Times New Roman" w:cs="Times New Roman"/>
          <w:b/>
          <w:bCs/>
          <w:color w:val="000000" w:themeColor="text1"/>
          <w:shd w:val="clear" w:color="auto" w:fill="FFFFFF" w:themeFill="background1"/>
        </w:rPr>
        <w:t>Information</w:t>
      </w:r>
      <w:proofErr w:type="spellEnd"/>
      <w:r w:rsidRPr="00172984">
        <w:rPr>
          <w:rFonts w:ascii="Times New Roman" w:hAnsi="Times New Roman" w:cs="Times New Roman"/>
          <w:b/>
          <w:bCs/>
          <w:color w:val="000000" w:themeColor="text1"/>
          <w:shd w:val="clear" w:color="auto" w:fill="FFFFFF" w:themeFill="background1"/>
        </w:rPr>
        <w:t xml:space="preserve"> (</w:t>
      </w:r>
      <w:r w:rsidRPr="00172984">
        <w:rPr>
          <w:rFonts w:ascii="Times New Roman" w:hAnsi="Times New Roman" w:cs="Times New Roman"/>
          <w:b/>
          <w:bCs/>
          <w:color w:val="000000" w:themeColor="text1"/>
          <w:spacing w:val="2"/>
        </w:rPr>
        <w:t xml:space="preserve">LILACS) - </w:t>
      </w:r>
      <w:r w:rsidRPr="00172984">
        <w:rPr>
          <w:rFonts w:ascii="Times New Roman" w:hAnsi="Times New Roman" w:cs="Times New Roman"/>
          <w:b/>
          <w:bCs/>
        </w:rPr>
        <w:t xml:space="preserve">Inception up to </w:t>
      </w:r>
      <w:r>
        <w:rPr>
          <w:rFonts w:ascii="Times New Roman" w:hAnsi="Times New Roman" w:cs="Times New Roman"/>
          <w:b/>
          <w:bCs/>
        </w:rPr>
        <w:t>Mar</w:t>
      </w:r>
      <w:r w:rsidRPr="00172984">
        <w:rPr>
          <w:rFonts w:ascii="Times New Roman" w:hAnsi="Times New Roman" w:cs="Times New Roman"/>
          <w:b/>
          <w:bCs/>
        </w:rPr>
        <w:t>/</w:t>
      </w:r>
      <w:r>
        <w:rPr>
          <w:rFonts w:ascii="Times New Roman" w:hAnsi="Times New Roman" w:cs="Times New Roman"/>
          <w:b/>
          <w:bCs/>
        </w:rPr>
        <w:t>22</w:t>
      </w:r>
      <w:r w:rsidRPr="00172984">
        <w:rPr>
          <w:rFonts w:ascii="Times New Roman" w:hAnsi="Times New Roman" w:cs="Times New Roman"/>
          <w:b/>
          <w:bCs/>
        </w:rPr>
        <w:t>/2020</w:t>
      </w:r>
    </w:p>
    <w:p w14:paraId="6C895474" w14:textId="660E22FC" w:rsidR="00172984" w:rsidRPr="00172984" w:rsidRDefault="00172984" w:rsidP="00172984">
      <w:pPr>
        <w:spacing w:line="360" w:lineRule="auto"/>
        <w:jc w:val="both"/>
        <w:rPr>
          <w:rFonts w:ascii="Times New Roman" w:hAnsi="Times New Roman" w:cs="Times New Roman"/>
          <w:color w:val="000000"/>
          <w:sz w:val="24"/>
          <w:szCs w:val="24"/>
        </w:rPr>
      </w:pPr>
      <w:r w:rsidRPr="00172984">
        <w:rPr>
          <w:rFonts w:ascii="Times New Roman" w:hAnsi="Times New Roman" w:cs="Times New Roman"/>
          <w:color w:val="000000" w:themeColor="text1"/>
          <w:sz w:val="24"/>
          <w:szCs w:val="24"/>
        </w:rPr>
        <w:t>MH:("Coronaviru</w:t>
      </w:r>
      <w:r w:rsidR="00BE7BD1">
        <w:rPr>
          <w:rFonts w:ascii="Times New Roman" w:hAnsi="Times New Roman" w:cs="Times New Roman"/>
          <w:color w:val="000000" w:themeColor="text1"/>
          <w:sz w:val="24"/>
          <w:szCs w:val="24"/>
        </w:rPr>
        <w:t>S</w:t>
      </w:r>
      <w:r w:rsidRPr="00172984">
        <w:rPr>
          <w:rFonts w:ascii="Times New Roman" w:hAnsi="Times New Roman" w:cs="Times New Roman"/>
          <w:color w:val="000000" w:themeColor="text1"/>
          <w:sz w:val="24"/>
          <w:szCs w:val="24"/>
        </w:rPr>
        <w:t>Infection") OR ("Infeccione</w:t>
      </w:r>
      <w:r w:rsidR="00BE7BD1">
        <w:rPr>
          <w:rFonts w:ascii="Times New Roman" w:hAnsi="Times New Roman" w:cs="Times New Roman"/>
          <w:color w:val="000000" w:themeColor="text1"/>
          <w:sz w:val="24"/>
          <w:szCs w:val="24"/>
        </w:rPr>
        <w:t>S</w:t>
      </w:r>
      <w:r w:rsidRPr="00172984">
        <w:rPr>
          <w:rFonts w:ascii="Times New Roman" w:hAnsi="Times New Roman" w:cs="Times New Roman"/>
          <w:color w:val="000000" w:themeColor="text1"/>
          <w:sz w:val="24"/>
          <w:szCs w:val="24"/>
        </w:rPr>
        <w:t>por Coronavirus") OR ("Infecçõe</w:t>
      </w:r>
      <w:r w:rsidR="00BE7BD1">
        <w:rPr>
          <w:rFonts w:ascii="Times New Roman" w:hAnsi="Times New Roman" w:cs="Times New Roman"/>
          <w:color w:val="000000" w:themeColor="text1"/>
          <w:sz w:val="24"/>
          <w:szCs w:val="24"/>
        </w:rPr>
        <w:t>S</w:t>
      </w:r>
      <w:r w:rsidRPr="00172984">
        <w:rPr>
          <w:rFonts w:ascii="Times New Roman" w:hAnsi="Times New Roman" w:cs="Times New Roman"/>
          <w:color w:val="000000" w:themeColor="text1"/>
          <w:sz w:val="24"/>
          <w:szCs w:val="24"/>
        </w:rPr>
        <w:t>por Coronavirus") OR ("</w:t>
      </w:r>
      <w:r w:rsidRPr="00172984">
        <w:rPr>
          <w:rFonts w:ascii="Times New Roman" w:hAnsi="Times New Roman" w:cs="Times New Roman"/>
          <w:color w:val="000000"/>
          <w:sz w:val="24"/>
          <w:szCs w:val="24"/>
        </w:rPr>
        <w:t>Coronaviru</w:t>
      </w:r>
      <w:r w:rsidR="00BE7BD1">
        <w:rPr>
          <w:rFonts w:ascii="Times New Roman" w:hAnsi="Times New Roman" w:cs="Times New Roman"/>
          <w:color w:val="000000"/>
          <w:sz w:val="24"/>
          <w:szCs w:val="24"/>
        </w:rPr>
        <w:t>S</w:t>
      </w:r>
      <w:r w:rsidRPr="00172984">
        <w:rPr>
          <w:rFonts w:ascii="Times New Roman" w:hAnsi="Times New Roman" w:cs="Times New Roman"/>
          <w:color w:val="000000"/>
          <w:sz w:val="24"/>
          <w:szCs w:val="24"/>
        </w:rPr>
        <w:t>Infection</w:t>
      </w:r>
      <w:r w:rsidRPr="00172984">
        <w:rPr>
          <w:rFonts w:ascii="Times New Roman" w:hAnsi="Times New Roman" w:cs="Times New Roman"/>
          <w:color w:val="000000" w:themeColor="text1"/>
          <w:sz w:val="24"/>
          <w:szCs w:val="24"/>
        </w:rPr>
        <w:t>"</w:t>
      </w:r>
      <w:r w:rsidRPr="00172984">
        <w:rPr>
          <w:rFonts w:ascii="Times New Roman" w:hAnsi="Times New Roman" w:cs="Times New Roman"/>
          <w:color w:val="000000"/>
          <w:sz w:val="24"/>
          <w:szCs w:val="24"/>
        </w:rPr>
        <w:t>) OR (</w:t>
      </w:r>
      <w:r w:rsidRPr="00172984">
        <w:rPr>
          <w:rFonts w:ascii="Times New Roman" w:hAnsi="Times New Roman" w:cs="Times New Roman"/>
          <w:color w:val="000000" w:themeColor="text1"/>
          <w:sz w:val="24"/>
          <w:szCs w:val="24"/>
        </w:rPr>
        <w:t>"</w:t>
      </w:r>
      <w:r w:rsidRPr="00172984">
        <w:rPr>
          <w:rFonts w:ascii="Times New Roman" w:hAnsi="Times New Roman" w:cs="Times New Roman"/>
          <w:color w:val="000000"/>
          <w:sz w:val="24"/>
          <w:szCs w:val="24"/>
        </w:rPr>
        <w:t>Infection, Coronavirus</w:t>
      </w:r>
      <w:r w:rsidRPr="00172984">
        <w:rPr>
          <w:rFonts w:ascii="Times New Roman" w:hAnsi="Times New Roman" w:cs="Times New Roman"/>
          <w:color w:val="000000" w:themeColor="text1"/>
          <w:sz w:val="24"/>
          <w:szCs w:val="24"/>
        </w:rPr>
        <w:t>"</w:t>
      </w:r>
      <w:r w:rsidRPr="00172984">
        <w:rPr>
          <w:rFonts w:ascii="Times New Roman" w:hAnsi="Times New Roman" w:cs="Times New Roman"/>
          <w:color w:val="000000"/>
          <w:sz w:val="24"/>
          <w:szCs w:val="24"/>
        </w:rPr>
        <w:t>) OR (</w:t>
      </w:r>
      <w:r w:rsidRPr="00172984">
        <w:rPr>
          <w:rFonts w:ascii="Times New Roman" w:hAnsi="Times New Roman" w:cs="Times New Roman"/>
          <w:color w:val="000000" w:themeColor="text1"/>
          <w:sz w:val="24"/>
          <w:szCs w:val="24"/>
        </w:rPr>
        <w:t>"</w:t>
      </w:r>
      <w:r w:rsidRPr="00172984">
        <w:rPr>
          <w:rFonts w:ascii="Times New Roman" w:hAnsi="Times New Roman" w:cs="Times New Roman"/>
          <w:color w:val="000000"/>
          <w:sz w:val="24"/>
          <w:szCs w:val="24"/>
        </w:rPr>
        <w:t>Infections, Coronavirus</w:t>
      </w:r>
      <w:r w:rsidRPr="00172984">
        <w:rPr>
          <w:rFonts w:ascii="Times New Roman" w:hAnsi="Times New Roman" w:cs="Times New Roman"/>
          <w:color w:val="000000" w:themeColor="text1"/>
          <w:sz w:val="24"/>
          <w:szCs w:val="24"/>
        </w:rPr>
        <w:t>"</w:t>
      </w:r>
      <w:r w:rsidRPr="00172984">
        <w:rPr>
          <w:rFonts w:ascii="Times New Roman" w:hAnsi="Times New Roman" w:cs="Times New Roman"/>
          <w:color w:val="000000"/>
          <w:sz w:val="24"/>
          <w:szCs w:val="24"/>
        </w:rPr>
        <w:t xml:space="preserve">) OR </w:t>
      </w:r>
      <w:r w:rsidRPr="00172984">
        <w:rPr>
          <w:rFonts w:ascii="Times New Roman" w:hAnsi="Times New Roman" w:cs="Times New Roman"/>
          <w:color w:val="000000" w:themeColor="text1"/>
          <w:sz w:val="24"/>
          <w:szCs w:val="24"/>
        </w:rPr>
        <w:t>"</w:t>
      </w:r>
      <w:r w:rsidRPr="00172984">
        <w:rPr>
          <w:rFonts w:ascii="Times New Roman" w:hAnsi="Times New Roman" w:cs="Times New Roman"/>
          <w:color w:val="000000"/>
          <w:sz w:val="24"/>
          <w:szCs w:val="24"/>
        </w:rPr>
        <w:t>Coronavirus</w:t>
      </w:r>
      <w:r w:rsidRPr="00172984">
        <w:rPr>
          <w:rFonts w:ascii="Times New Roman" w:hAnsi="Times New Roman" w:cs="Times New Roman"/>
          <w:color w:val="000000" w:themeColor="text1"/>
          <w:sz w:val="24"/>
          <w:szCs w:val="24"/>
        </w:rPr>
        <w:t>"</w:t>
      </w:r>
      <w:r w:rsidRPr="00172984">
        <w:rPr>
          <w:rFonts w:ascii="Times New Roman" w:hAnsi="Times New Roman" w:cs="Times New Roman"/>
          <w:color w:val="000000"/>
          <w:sz w:val="24"/>
          <w:szCs w:val="24"/>
        </w:rPr>
        <w:t xml:space="preserve"> OR </w:t>
      </w:r>
      <w:r w:rsidRPr="00172984">
        <w:rPr>
          <w:rFonts w:ascii="Times New Roman" w:hAnsi="Times New Roman" w:cs="Times New Roman"/>
          <w:color w:val="000000" w:themeColor="text1"/>
          <w:sz w:val="24"/>
          <w:szCs w:val="24"/>
        </w:rPr>
        <w:t>"</w:t>
      </w:r>
      <w:r w:rsidRPr="00172984">
        <w:rPr>
          <w:rFonts w:ascii="Times New Roman" w:hAnsi="Times New Roman" w:cs="Times New Roman"/>
          <w:color w:val="000000"/>
          <w:sz w:val="24"/>
          <w:szCs w:val="24"/>
        </w:rPr>
        <w:t>Coronavirus</w:t>
      </w:r>
      <w:r w:rsidRPr="00172984">
        <w:rPr>
          <w:rFonts w:ascii="Times New Roman" w:hAnsi="Times New Roman" w:cs="Times New Roman"/>
          <w:color w:val="000000" w:themeColor="text1"/>
          <w:sz w:val="24"/>
          <w:szCs w:val="24"/>
        </w:rPr>
        <w:t>"</w:t>
      </w:r>
      <w:r w:rsidRPr="00172984">
        <w:rPr>
          <w:rFonts w:ascii="Times New Roman" w:hAnsi="Times New Roman" w:cs="Times New Roman"/>
          <w:color w:val="000000"/>
          <w:sz w:val="24"/>
          <w:szCs w:val="24"/>
        </w:rPr>
        <w:t xml:space="preserve"> OR </w:t>
      </w:r>
      <w:r w:rsidRPr="00172984">
        <w:rPr>
          <w:rFonts w:ascii="Times New Roman" w:hAnsi="Times New Roman" w:cs="Times New Roman"/>
          <w:color w:val="000000" w:themeColor="text1"/>
          <w:sz w:val="24"/>
          <w:szCs w:val="24"/>
        </w:rPr>
        <w:t>"</w:t>
      </w:r>
      <w:r w:rsidRPr="00172984">
        <w:rPr>
          <w:rFonts w:ascii="Times New Roman" w:hAnsi="Times New Roman" w:cs="Times New Roman"/>
          <w:color w:val="000000"/>
          <w:sz w:val="24"/>
          <w:szCs w:val="24"/>
        </w:rPr>
        <w:t>Coronavirus</w:t>
      </w:r>
      <w:r w:rsidRPr="00172984">
        <w:rPr>
          <w:rFonts w:ascii="Times New Roman" w:hAnsi="Times New Roman" w:cs="Times New Roman"/>
          <w:color w:val="000000" w:themeColor="text1"/>
          <w:sz w:val="24"/>
          <w:szCs w:val="24"/>
        </w:rPr>
        <w:t>"</w:t>
      </w:r>
      <w:r w:rsidRPr="00172984">
        <w:rPr>
          <w:rFonts w:ascii="Times New Roman" w:hAnsi="Times New Roman" w:cs="Times New Roman"/>
          <w:color w:val="000000"/>
          <w:sz w:val="24"/>
          <w:szCs w:val="24"/>
        </w:rPr>
        <w:t xml:space="preserve"> OR “bat coronavirus” OR MH:C02.782.600.550.200$ OR MH:B04.820.504.540.150$</w:t>
      </w:r>
    </w:p>
    <w:p w14:paraId="6B79CBAB" w14:textId="79AFFB24" w:rsidR="00172984" w:rsidRPr="00172984" w:rsidRDefault="00172984" w:rsidP="00172984">
      <w:pPr>
        <w:spacing w:line="360" w:lineRule="auto"/>
        <w:jc w:val="both"/>
        <w:rPr>
          <w:rFonts w:ascii="Times New Roman" w:hAnsi="Times New Roman" w:cs="Times New Roman"/>
          <w:noProof/>
          <w:sz w:val="24"/>
          <w:szCs w:val="24"/>
        </w:rPr>
      </w:pPr>
      <w:r w:rsidRPr="00172984">
        <w:rPr>
          <w:rFonts w:ascii="Times New Roman" w:hAnsi="Times New Roman" w:cs="Times New Roman"/>
          <w:noProof/>
          <w:sz w:val="24"/>
          <w:szCs w:val="24"/>
        </w:rPr>
        <w:t xml:space="preserve">Publication date </w:t>
      </w:r>
      <w:r w:rsidRPr="00172984">
        <w:rPr>
          <w:rFonts w:ascii="Times New Roman" w:hAnsi="Times New Roman" w:cs="Times New Roman"/>
          <w:b/>
          <w:bCs/>
          <w:color w:val="000000"/>
          <w:sz w:val="24"/>
          <w:szCs w:val="24"/>
        </w:rPr>
        <w:t>20200219-2020</w:t>
      </w:r>
      <w:r>
        <w:rPr>
          <w:rFonts w:ascii="Times New Roman" w:hAnsi="Times New Roman" w:cs="Times New Roman"/>
          <w:b/>
          <w:bCs/>
          <w:color w:val="000000"/>
          <w:sz w:val="24"/>
          <w:szCs w:val="24"/>
        </w:rPr>
        <w:t>0322</w:t>
      </w:r>
    </w:p>
    <w:p w14:paraId="7158FED6" w14:textId="77777777" w:rsidR="00172984" w:rsidRPr="00172984" w:rsidRDefault="00172984" w:rsidP="00172984">
      <w:pPr>
        <w:spacing w:line="360" w:lineRule="auto"/>
        <w:jc w:val="both"/>
        <w:rPr>
          <w:rFonts w:ascii="Times New Roman" w:hAnsi="Times New Roman" w:cs="Times New Roman"/>
          <w:noProof/>
          <w:sz w:val="24"/>
          <w:szCs w:val="24"/>
        </w:rPr>
      </w:pPr>
    </w:p>
    <w:p w14:paraId="7E353CE4" w14:textId="417DA71B" w:rsidR="00172984" w:rsidRPr="00172984" w:rsidRDefault="00172984" w:rsidP="00172984">
      <w:pPr>
        <w:spacing w:line="360" w:lineRule="auto"/>
        <w:jc w:val="both"/>
        <w:rPr>
          <w:rFonts w:ascii="Times New Roman" w:hAnsi="Times New Roman" w:cs="Times New Roman"/>
          <w:b/>
          <w:noProof/>
          <w:sz w:val="24"/>
          <w:szCs w:val="24"/>
        </w:rPr>
      </w:pPr>
      <w:r w:rsidRPr="00172984">
        <w:rPr>
          <w:rFonts w:ascii="Times New Roman" w:hAnsi="Times New Roman" w:cs="Times New Roman"/>
          <w:b/>
          <w:noProof/>
          <w:sz w:val="24"/>
          <w:szCs w:val="24"/>
        </w:rPr>
        <w:lastRenderedPageBreak/>
        <w:t>d.Scopu</w:t>
      </w:r>
      <w:r w:rsidR="00BE7BD1">
        <w:rPr>
          <w:rFonts w:ascii="Times New Roman" w:hAnsi="Times New Roman" w:cs="Times New Roman"/>
          <w:b/>
          <w:noProof/>
          <w:sz w:val="24"/>
          <w:szCs w:val="24"/>
        </w:rPr>
        <w:t>S (</w:t>
      </w:r>
      <w:r w:rsidRPr="00172984">
        <w:rPr>
          <w:rFonts w:ascii="Times New Roman" w:hAnsi="Times New Roman" w:cs="Times New Roman"/>
          <w:b/>
          <w:noProof/>
          <w:sz w:val="24"/>
          <w:szCs w:val="24"/>
        </w:rPr>
        <w:t>Elsevier)</w:t>
      </w:r>
      <w:r>
        <w:rPr>
          <w:rFonts w:ascii="Times New Roman" w:hAnsi="Times New Roman" w:cs="Times New Roman"/>
          <w:b/>
          <w:noProof/>
          <w:sz w:val="24"/>
          <w:szCs w:val="24"/>
        </w:rPr>
        <w:t xml:space="preserve"> - </w:t>
      </w:r>
      <w:r w:rsidRPr="00172984">
        <w:rPr>
          <w:rFonts w:ascii="Times New Roman" w:hAnsi="Times New Roman" w:cs="Times New Roman"/>
          <w:b/>
          <w:bCs/>
          <w:sz w:val="24"/>
          <w:szCs w:val="24"/>
        </w:rPr>
        <w:t xml:space="preserve">Inception up to </w:t>
      </w:r>
      <w:r>
        <w:rPr>
          <w:rFonts w:ascii="Times New Roman" w:hAnsi="Times New Roman" w:cs="Times New Roman"/>
          <w:b/>
          <w:bCs/>
        </w:rPr>
        <w:t>Mar</w:t>
      </w:r>
      <w:r w:rsidRPr="00172984">
        <w:rPr>
          <w:rFonts w:ascii="Times New Roman" w:hAnsi="Times New Roman" w:cs="Times New Roman"/>
          <w:b/>
          <w:bCs/>
          <w:sz w:val="24"/>
          <w:szCs w:val="24"/>
        </w:rPr>
        <w:t>/</w:t>
      </w:r>
      <w:r>
        <w:rPr>
          <w:rFonts w:ascii="Times New Roman" w:hAnsi="Times New Roman" w:cs="Times New Roman"/>
          <w:b/>
          <w:bCs/>
        </w:rPr>
        <w:t>22</w:t>
      </w:r>
      <w:r w:rsidRPr="00172984">
        <w:rPr>
          <w:rFonts w:ascii="Times New Roman" w:hAnsi="Times New Roman" w:cs="Times New Roman"/>
          <w:b/>
          <w:bCs/>
          <w:sz w:val="24"/>
          <w:szCs w:val="24"/>
        </w:rPr>
        <w:t>/2020</w:t>
      </w:r>
    </w:p>
    <w:p w14:paraId="5B6DFF6C" w14:textId="6A59E248" w:rsidR="00172984" w:rsidRPr="00172984" w:rsidRDefault="00172984" w:rsidP="00172984">
      <w:pPr>
        <w:spacing w:line="360" w:lineRule="auto"/>
        <w:jc w:val="both"/>
        <w:rPr>
          <w:rFonts w:ascii="Times New Roman" w:hAnsi="Times New Roman" w:cs="Times New Roman"/>
          <w:b/>
          <w:bCs/>
          <w:color w:val="000000"/>
          <w:sz w:val="24"/>
          <w:szCs w:val="24"/>
        </w:rPr>
      </w:pPr>
      <w:r w:rsidRPr="00172984">
        <w:rPr>
          <w:rFonts w:ascii="Times New Roman" w:hAnsi="Times New Roman" w:cs="Times New Roman"/>
          <w:noProof/>
          <w:sz w:val="24"/>
          <w:szCs w:val="24"/>
        </w:rPr>
        <w:t>( "coronavirus" OR  "coronaviru</w:t>
      </w:r>
      <w:r w:rsidR="00BE7BD1">
        <w:rPr>
          <w:rFonts w:ascii="Times New Roman" w:hAnsi="Times New Roman" w:cs="Times New Roman"/>
          <w:noProof/>
          <w:sz w:val="24"/>
          <w:szCs w:val="24"/>
        </w:rPr>
        <w:t>S</w:t>
      </w:r>
      <w:r w:rsidRPr="00172984">
        <w:rPr>
          <w:rFonts w:ascii="Times New Roman" w:hAnsi="Times New Roman" w:cs="Times New Roman"/>
          <w:noProof/>
          <w:sz w:val="24"/>
          <w:szCs w:val="24"/>
        </w:rPr>
        <w:t>infections"  OR  "betacoronavirus"  OR  "betacoronaviru</w:t>
      </w:r>
      <w:r w:rsidR="00BE7BD1">
        <w:rPr>
          <w:rFonts w:ascii="Times New Roman" w:hAnsi="Times New Roman" w:cs="Times New Roman"/>
          <w:noProof/>
          <w:sz w:val="24"/>
          <w:szCs w:val="24"/>
        </w:rPr>
        <w:t>S</w:t>
      </w:r>
      <w:r w:rsidRPr="00172984">
        <w:rPr>
          <w:rFonts w:ascii="Times New Roman" w:hAnsi="Times New Roman" w:cs="Times New Roman"/>
          <w:noProof/>
          <w:sz w:val="24"/>
          <w:szCs w:val="24"/>
        </w:rPr>
        <w:t>1"  OR  "coronaviruses"  OR  "Coronaviru</w:t>
      </w:r>
      <w:r w:rsidR="00BE7BD1">
        <w:rPr>
          <w:rFonts w:ascii="Times New Roman" w:hAnsi="Times New Roman" w:cs="Times New Roman"/>
          <w:noProof/>
          <w:sz w:val="24"/>
          <w:szCs w:val="24"/>
        </w:rPr>
        <w:t>S</w:t>
      </w:r>
      <w:r w:rsidRPr="00172984">
        <w:rPr>
          <w:rFonts w:ascii="Times New Roman" w:hAnsi="Times New Roman" w:cs="Times New Roman"/>
          <w:noProof/>
          <w:sz w:val="24"/>
          <w:szCs w:val="24"/>
        </w:rPr>
        <w:t>Infection"  OR  "COVID-19"  OR  "Coronaviru</w:t>
      </w:r>
      <w:r w:rsidR="00BE7BD1">
        <w:rPr>
          <w:rFonts w:ascii="Times New Roman" w:hAnsi="Times New Roman" w:cs="Times New Roman"/>
          <w:noProof/>
          <w:sz w:val="24"/>
          <w:szCs w:val="24"/>
        </w:rPr>
        <w:t>S</w:t>
      </w:r>
      <w:r w:rsidRPr="00172984">
        <w:rPr>
          <w:rFonts w:ascii="Times New Roman" w:hAnsi="Times New Roman" w:cs="Times New Roman"/>
          <w:noProof/>
          <w:sz w:val="24"/>
          <w:szCs w:val="24"/>
        </w:rPr>
        <w:t>Infection Disease 2019"  OR  "2019 Novel Coronaviru</w:t>
      </w:r>
      <w:r w:rsidR="00BE7BD1">
        <w:rPr>
          <w:rFonts w:ascii="Times New Roman" w:hAnsi="Times New Roman" w:cs="Times New Roman"/>
          <w:noProof/>
          <w:sz w:val="24"/>
          <w:szCs w:val="24"/>
        </w:rPr>
        <w:t>S</w:t>
      </w:r>
      <w:r w:rsidRPr="00172984">
        <w:rPr>
          <w:rFonts w:ascii="Times New Roman" w:hAnsi="Times New Roman" w:cs="Times New Roman"/>
          <w:noProof/>
          <w:sz w:val="24"/>
          <w:szCs w:val="24"/>
        </w:rPr>
        <w:t>Infection"  OR  "2019-nCoV Infection"  OR  "2019 nCoV Infection"  OR  "2019-nCoV Infections"  OR  "betacoronavirus*"  OR  "Novel Coronaviru</w:t>
      </w:r>
      <w:r w:rsidR="00BE7BD1">
        <w:rPr>
          <w:rFonts w:ascii="Times New Roman" w:hAnsi="Times New Roman" w:cs="Times New Roman"/>
          <w:noProof/>
          <w:sz w:val="24"/>
          <w:szCs w:val="24"/>
        </w:rPr>
        <w:t>S</w:t>
      </w:r>
      <w:r w:rsidRPr="00172984">
        <w:rPr>
          <w:rFonts w:ascii="Times New Roman" w:hAnsi="Times New Roman" w:cs="Times New Roman"/>
          <w:noProof/>
          <w:sz w:val="24"/>
          <w:szCs w:val="24"/>
        </w:rPr>
        <w:t>Pneumonia"  OR  "2019 novel coronavirus"  OR  "coronaviru</w:t>
      </w:r>
      <w:r w:rsidR="00BE7BD1">
        <w:rPr>
          <w:rFonts w:ascii="Times New Roman" w:hAnsi="Times New Roman" w:cs="Times New Roman"/>
          <w:noProof/>
          <w:sz w:val="24"/>
          <w:szCs w:val="24"/>
        </w:rPr>
        <w:t>S</w:t>
      </w:r>
      <w:r w:rsidRPr="00172984">
        <w:rPr>
          <w:rFonts w:ascii="Times New Roman" w:hAnsi="Times New Roman" w:cs="Times New Roman"/>
          <w:noProof/>
          <w:sz w:val="24"/>
          <w:szCs w:val="24"/>
        </w:rPr>
        <w:t xml:space="preserve">disease 2019"  OR  "nCoV"  OR  "covid"  OR  "coronavirinae" OR “bat coronavirus”) AND NOT  INDEX ( medline )  AND   Publication date limit </w:t>
      </w:r>
      <w:r>
        <w:rPr>
          <w:rFonts w:ascii="Times New Roman" w:hAnsi="Times New Roman" w:cs="Times New Roman"/>
          <w:b/>
          <w:bCs/>
          <w:color w:val="000000"/>
          <w:sz w:val="24"/>
          <w:szCs w:val="24"/>
        </w:rPr>
        <w:t>March</w:t>
      </w:r>
      <w:r w:rsidRPr="00172984">
        <w:rPr>
          <w:rFonts w:ascii="Times New Roman" w:hAnsi="Times New Roman" w:cs="Times New Roman"/>
          <w:b/>
          <w:bCs/>
          <w:color w:val="000000"/>
          <w:sz w:val="24"/>
          <w:szCs w:val="24"/>
        </w:rPr>
        <w:t xml:space="preserve"> 2020</w:t>
      </w:r>
    </w:p>
    <w:p w14:paraId="04559DC9" w14:textId="77777777" w:rsidR="00172984" w:rsidRPr="00172984" w:rsidRDefault="00172984" w:rsidP="00172984">
      <w:pPr>
        <w:spacing w:line="360" w:lineRule="auto"/>
        <w:jc w:val="both"/>
        <w:rPr>
          <w:rFonts w:ascii="Times New Roman" w:hAnsi="Times New Roman" w:cs="Times New Roman"/>
          <w:noProof/>
          <w:sz w:val="24"/>
          <w:szCs w:val="24"/>
        </w:rPr>
      </w:pPr>
    </w:p>
    <w:p w14:paraId="6392CF5B" w14:textId="362A3BDF" w:rsidR="00172984" w:rsidRPr="00172984" w:rsidRDefault="00172984" w:rsidP="00172984">
      <w:pPr>
        <w:rPr>
          <w:rFonts w:ascii="Times New Roman" w:hAnsi="Times New Roman" w:cs="Times New Roman"/>
          <w:b/>
          <w:sz w:val="24"/>
          <w:szCs w:val="24"/>
        </w:rPr>
      </w:pPr>
      <w:r w:rsidRPr="00172984">
        <w:rPr>
          <w:rFonts w:ascii="Times New Roman" w:hAnsi="Times New Roman" w:cs="Times New Roman"/>
          <w:b/>
          <w:sz w:val="24"/>
          <w:szCs w:val="24"/>
        </w:rPr>
        <w:t>e. Cochrane CENTRAL</w:t>
      </w:r>
      <w:r>
        <w:rPr>
          <w:rFonts w:ascii="Times New Roman" w:hAnsi="Times New Roman" w:cs="Times New Roman"/>
          <w:b/>
          <w:sz w:val="24"/>
          <w:szCs w:val="24"/>
        </w:rPr>
        <w:t xml:space="preserve"> - </w:t>
      </w:r>
      <w:r w:rsidRPr="00172984">
        <w:rPr>
          <w:rFonts w:ascii="Times New Roman" w:hAnsi="Times New Roman" w:cs="Times New Roman"/>
          <w:b/>
          <w:bCs/>
          <w:sz w:val="24"/>
          <w:szCs w:val="24"/>
        </w:rPr>
        <w:t xml:space="preserve">Inception up to </w:t>
      </w:r>
      <w:r>
        <w:rPr>
          <w:rFonts w:ascii="Times New Roman" w:hAnsi="Times New Roman" w:cs="Times New Roman"/>
          <w:b/>
          <w:bCs/>
        </w:rPr>
        <w:t>Mar</w:t>
      </w:r>
      <w:r w:rsidRPr="00172984">
        <w:rPr>
          <w:rFonts w:ascii="Times New Roman" w:hAnsi="Times New Roman" w:cs="Times New Roman"/>
          <w:b/>
          <w:bCs/>
          <w:sz w:val="24"/>
          <w:szCs w:val="24"/>
        </w:rPr>
        <w:t>/</w:t>
      </w:r>
      <w:r>
        <w:rPr>
          <w:rFonts w:ascii="Times New Roman" w:hAnsi="Times New Roman" w:cs="Times New Roman"/>
          <w:b/>
          <w:bCs/>
        </w:rPr>
        <w:t>22</w:t>
      </w:r>
      <w:r w:rsidRPr="00172984">
        <w:rPr>
          <w:rFonts w:ascii="Times New Roman" w:hAnsi="Times New Roman" w:cs="Times New Roman"/>
          <w:b/>
          <w:bCs/>
          <w:sz w:val="24"/>
          <w:szCs w:val="24"/>
        </w:rPr>
        <w:t>/2020</w:t>
      </w:r>
    </w:p>
    <w:p w14:paraId="1229BDC3" w14:textId="77777777" w:rsidR="00172984" w:rsidRPr="00172984" w:rsidRDefault="00172984" w:rsidP="00172984">
      <w:pPr>
        <w:rPr>
          <w:rFonts w:ascii="Times New Roman" w:hAnsi="Times New Roman" w:cs="Times New Roman"/>
          <w:b/>
          <w:sz w:val="24"/>
          <w:szCs w:val="24"/>
        </w:rPr>
      </w:pPr>
    </w:p>
    <w:p w14:paraId="6661A44D" w14:textId="702288E6" w:rsidR="00172984" w:rsidRPr="00172984" w:rsidRDefault="00172984" w:rsidP="00172984">
      <w:pPr>
        <w:spacing w:line="360" w:lineRule="auto"/>
        <w:jc w:val="both"/>
        <w:rPr>
          <w:rFonts w:ascii="Times New Roman" w:hAnsi="Times New Roman" w:cs="Times New Roman"/>
          <w:noProof/>
          <w:sz w:val="24"/>
          <w:szCs w:val="24"/>
        </w:rPr>
      </w:pPr>
      <w:r w:rsidRPr="00172984">
        <w:rPr>
          <w:rFonts w:ascii="Times New Roman" w:hAnsi="Times New Roman" w:cs="Times New Roman"/>
          <w:noProof/>
          <w:sz w:val="24"/>
          <w:szCs w:val="24"/>
        </w:rPr>
        <w:t>(MeSH descriptor: [Coronavirus] explode all tree</w:t>
      </w:r>
      <w:r w:rsidR="00BE7BD1">
        <w:rPr>
          <w:rFonts w:ascii="Times New Roman" w:hAnsi="Times New Roman" w:cs="Times New Roman"/>
          <w:noProof/>
          <w:sz w:val="24"/>
          <w:szCs w:val="24"/>
        </w:rPr>
        <w:t>S</w:t>
      </w:r>
      <w:r w:rsidRPr="00172984">
        <w:rPr>
          <w:rFonts w:ascii="Times New Roman" w:hAnsi="Times New Roman" w:cs="Times New Roman"/>
          <w:noProof/>
          <w:sz w:val="24"/>
          <w:szCs w:val="24"/>
        </w:rPr>
        <w:t>OR MeSH descriptor: [Betacoronavirus] explode all trees</w:t>
      </w:r>
    </w:p>
    <w:p w14:paraId="4AE8FC3B" w14:textId="1FC21B03" w:rsidR="00172984" w:rsidRPr="00172984" w:rsidRDefault="00172984" w:rsidP="00172984">
      <w:pPr>
        <w:spacing w:line="360" w:lineRule="auto"/>
        <w:jc w:val="both"/>
        <w:rPr>
          <w:rFonts w:ascii="Times New Roman" w:hAnsi="Times New Roman" w:cs="Times New Roman"/>
          <w:noProof/>
          <w:sz w:val="24"/>
          <w:szCs w:val="24"/>
        </w:rPr>
      </w:pPr>
      <w:r w:rsidRPr="00172984">
        <w:rPr>
          <w:rFonts w:ascii="Times New Roman" w:hAnsi="Times New Roman" w:cs="Times New Roman"/>
          <w:noProof/>
          <w:sz w:val="24"/>
          <w:szCs w:val="24"/>
        </w:rPr>
        <w:t>OR MeSH descriptor: [Coronaviru</w:t>
      </w:r>
      <w:r w:rsidR="00BE7BD1">
        <w:rPr>
          <w:rFonts w:ascii="Times New Roman" w:hAnsi="Times New Roman" w:cs="Times New Roman"/>
          <w:noProof/>
          <w:sz w:val="24"/>
          <w:szCs w:val="24"/>
        </w:rPr>
        <w:t>S</w:t>
      </w:r>
      <w:r w:rsidRPr="00172984">
        <w:rPr>
          <w:rFonts w:ascii="Times New Roman" w:hAnsi="Times New Roman" w:cs="Times New Roman"/>
          <w:noProof/>
          <w:sz w:val="24"/>
          <w:szCs w:val="24"/>
        </w:rPr>
        <w:t>Infections] explode all tree</w:t>
      </w:r>
      <w:r w:rsidR="00BE7BD1">
        <w:rPr>
          <w:rFonts w:ascii="Times New Roman" w:hAnsi="Times New Roman" w:cs="Times New Roman"/>
          <w:noProof/>
          <w:sz w:val="24"/>
          <w:szCs w:val="24"/>
        </w:rPr>
        <w:t>S</w:t>
      </w:r>
      <w:r w:rsidRPr="00172984">
        <w:rPr>
          <w:rFonts w:ascii="Times New Roman" w:hAnsi="Times New Roman" w:cs="Times New Roman"/>
          <w:noProof/>
          <w:sz w:val="24"/>
          <w:szCs w:val="24"/>
        </w:rPr>
        <w:t>OR Coronavirus* OR betacoronavirus* OR nCoV* OR novel coronavirus* OR novel corona viru</w:t>
      </w:r>
      <w:r w:rsidR="00BE7BD1">
        <w:rPr>
          <w:rFonts w:ascii="Times New Roman" w:hAnsi="Times New Roman" w:cs="Times New Roman"/>
          <w:noProof/>
          <w:sz w:val="24"/>
          <w:szCs w:val="24"/>
        </w:rPr>
        <w:t>S</w:t>
      </w:r>
      <w:r w:rsidRPr="00172984">
        <w:rPr>
          <w:rFonts w:ascii="Times New Roman" w:hAnsi="Times New Roman" w:cs="Times New Roman"/>
          <w:noProof/>
          <w:sz w:val="24"/>
          <w:szCs w:val="24"/>
        </w:rPr>
        <w:t>OR covid* OR “bat coronavirus”)</w:t>
      </w:r>
    </w:p>
    <w:p w14:paraId="115B0EA1" w14:textId="77777777" w:rsidR="00172984" w:rsidRPr="00172984" w:rsidRDefault="00172984" w:rsidP="00172984">
      <w:pPr>
        <w:rPr>
          <w:rFonts w:ascii="Times New Roman" w:hAnsi="Times New Roman" w:cs="Times New Roman"/>
          <w:b/>
          <w:sz w:val="24"/>
          <w:szCs w:val="24"/>
        </w:rPr>
      </w:pPr>
    </w:p>
    <w:p w14:paraId="68FC34CC" w14:textId="77777777" w:rsidR="00706531" w:rsidRPr="00172984" w:rsidRDefault="00706531" w:rsidP="005145DA">
      <w:pPr>
        <w:spacing w:after="0" w:line="360" w:lineRule="auto"/>
        <w:jc w:val="both"/>
        <w:rPr>
          <w:rFonts w:ascii="Times New Roman" w:hAnsi="Times New Roman" w:cs="Times New Roman"/>
          <w:color w:val="000000" w:themeColor="text1"/>
          <w:sz w:val="24"/>
          <w:szCs w:val="24"/>
          <w:lang w:val="en-US"/>
        </w:rPr>
      </w:pPr>
    </w:p>
    <w:p w14:paraId="2E826F32" w14:textId="77777777" w:rsidR="00706531" w:rsidRPr="00172984" w:rsidRDefault="00706531" w:rsidP="005145DA">
      <w:pPr>
        <w:spacing w:after="0" w:line="360" w:lineRule="auto"/>
        <w:jc w:val="both"/>
        <w:rPr>
          <w:rFonts w:ascii="Times New Roman" w:hAnsi="Times New Roman" w:cs="Times New Roman"/>
          <w:color w:val="000000" w:themeColor="text1"/>
          <w:sz w:val="24"/>
          <w:szCs w:val="24"/>
          <w:lang w:val="en-US"/>
        </w:rPr>
      </w:pPr>
    </w:p>
    <w:p w14:paraId="5CF09905" w14:textId="77777777" w:rsidR="00706531" w:rsidRPr="00172984" w:rsidRDefault="00706531" w:rsidP="005145DA">
      <w:pPr>
        <w:spacing w:after="0" w:line="360" w:lineRule="auto"/>
        <w:jc w:val="both"/>
        <w:rPr>
          <w:rFonts w:ascii="Times New Roman" w:hAnsi="Times New Roman" w:cs="Times New Roman"/>
          <w:color w:val="000000" w:themeColor="text1"/>
          <w:sz w:val="24"/>
          <w:szCs w:val="24"/>
          <w:lang w:val="en-US"/>
        </w:rPr>
      </w:pPr>
    </w:p>
    <w:p w14:paraId="35C647E7" w14:textId="77777777" w:rsidR="007C0DC6" w:rsidRDefault="007C0DC6" w:rsidP="005145DA">
      <w:pPr>
        <w:spacing w:after="0" w:line="360" w:lineRule="auto"/>
        <w:jc w:val="both"/>
        <w:rPr>
          <w:rFonts w:ascii="Times New Roman" w:hAnsi="Times New Roman" w:cs="Times New Roman"/>
          <w:color w:val="000000" w:themeColor="text1"/>
          <w:sz w:val="24"/>
          <w:szCs w:val="24"/>
          <w:lang w:val="en-US"/>
        </w:rPr>
      </w:pPr>
    </w:p>
    <w:p w14:paraId="12C129F5" w14:textId="77777777" w:rsidR="007C0DC6" w:rsidRDefault="007C0DC6" w:rsidP="005145DA">
      <w:pPr>
        <w:spacing w:after="0" w:line="360" w:lineRule="auto"/>
        <w:jc w:val="both"/>
        <w:rPr>
          <w:rFonts w:ascii="Times New Roman" w:hAnsi="Times New Roman" w:cs="Times New Roman"/>
          <w:color w:val="000000" w:themeColor="text1"/>
          <w:sz w:val="24"/>
          <w:szCs w:val="24"/>
          <w:lang w:val="en-US"/>
        </w:rPr>
      </w:pPr>
    </w:p>
    <w:p w14:paraId="6D1FEFC5" w14:textId="77777777" w:rsidR="007C0DC6" w:rsidRDefault="007C0DC6" w:rsidP="005145DA">
      <w:pPr>
        <w:spacing w:after="0" w:line="360" w:lineRule="auto"/>
        <w:jc w:val="both"/>
        <w:rPr>
          <w:rFonts w:ascii="Times New Roman" w:hAnsi="Times New Roman" w:cs="Times New Roman"/>
          <w:color w:val="000000" w:themeColor="text1"/>
          <w:sz w:val="24"/>
          <w:szCs w:val="24"/>
          <w:lang w:val="en-US"/>
        </w:rPr>
      </w:pPr>
    </w:p>
    <w:p w14:paraId="7D3E5159" w14:textId="77777777" w:rsidR="007C0DC6" w:rsidRDefault="007C0DC6" w:rsidP="005145DA">
      <w:pPr>
        <w:spacing w:after="0" w:line="360" w:lineRule="auto"/>
        <w:jc w:val="both"/>
        <w:rPr>
          <w:rFonts w:ascii="Times New Roman" w:hAnsi="Times New Roman" w:cs="Times New Roman"/>
          <w:color w:val="000000" w:themeColor="text1"/>
          <w:sz w:val="24"/>
          <w:szCs w:val="24"/>
          <w:lang w:val="en-US"/>
        </w:rPr>
        <w:sectPr w:rsidR="007C0DC6" w:rsidSect="00706531">
          <w:footerReference w:type="default" r:id="rId9"/>
          <w:pgSz w:w="11906" w:h="16838"/>
          <w:pgMar w:top="1418" w:right="1701" w:bottom="1418" w:left="1701" w:header="709" w:footer="709" w:gutter="0"/>
          <w:cols w:space="708"/>
          <w:docGrid w:linePitch="360"/>
        </w:sectPr>
      </w:pPr>
    </w:p>
    <w:p w14:paraId="1D9DBB3F" w14:textId="1C9E8EFD" w:rsidR="007C0DC6" w:rsidRDefault="007C0DC6" w:rsidP="006635C2">
      <w:pPr>
        <w:rPr>
          <w:lang w:val="en-US"/>
        </w:rPr>
      </w:pPr>
      <w:r w:rsidRPr="00B86F26">
        <w:rPr>
          <w:noProof/>
          <w:lang w:val="en-US"/>
        </w:rPr>
        <w:lastRenderedPageBreak/>
        <w:drawing>
          <wp:anchor distT="0" distB="0" distL="114300" distR="114300" simplePos="0" relativeHeight="251695104" behindDoc="1" locked="0" layoutInCell="1" allowOverlap="1" wp14:anchorId="2B490FA2" wp14:editId="2F27957C">
            <wp:simplePos x="0" y="0"/>
            <wp:positionH relativeFrom="margin">
              <wp:posOffset>8778240</wp:posOffset>
            </wp:positionH>
            <wp:positionV relativeFrom="margin">
              <wp:align>top</wp:align>
            </wp:positionV>
            <wp:extent cx="828675" cy="828675"/>
            <wp:effectExtent l="0" t="0" r="9525" b="9525"/>
            <wp:wrapSquare wrapText="bothSides"/>
            <wp:docPr id="1" name="Picture 1"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page">
              <wp14:pctWidth>0</wp14:pctWidth>
            </wp14:sizeRelH>
            <wp14:sizeRelV relativeFrom="page">
              <wp14:pctHeight>0</wp14:pctHeight>
            </wp14:sizeRelV>
          </wp:anchor>
        </w:drawing>
      </w:r>
    </w:p>
    <w:tbl>
      <w:tblPr>
        <w:tblW w:w="13579" w:type="dxa"/>
        <w:tblInd w:w="-90" w:type="dxa"/>
        <w:tblCellMar>
          <w:left w:w="0" w:type="dxa"/>
          <w:right w:w="0" w:type="dxa"/>
        </w:tblCellMar>
        <w:tblLook w:val="04A0" w:firstRow="1" w:lastRow="0" w:firstColumn="1" w:lastColumn="0" w:noHBand="0" w:noVBand="1"/>
      </w:tblPr>
      <w:tblGrid>
        <w:gridCol w:w="3261"/>
        <w:gridCol w:w="10318"/>
      </w:tblGrid>
      <w:tr w:rsidR="007C0DC6" w:rsidRPr="00974BB6" w14:paraId="77EB3FD8" w14:textId="77777777" w:rsidTr="00505C67">
        <w:trPr>
          <w:trHeight w:val="315"/>
        </w:trPr>
        <w:tc>
          <w:tcPr>
            <w:tcW w:w="13579" w:type="dxa"/>
            <w:gridSpan w:val="2"/>
            <w:tcBorders>
              <w:top w:val="single" w:sz="4" w:space="0" w:color="auto"/>
            </w:tcBorders>
            <w:tcMar>
              <w:top w:w="30" w:type="dxa"/>
              <w:left w:w="45" w:type="dxa"/>
              <w:bottom w:w="30" w:type="dxa"/>
              <w:right w:w="45" w:type="dxa"/>
            </w:tcMar>
            <w:vAlign w:val="bottom"/>
          </w:tcPr>
          <w:p w14:paraId="47252AE4" w14:textId="09A01326" w:rsidR="007C0DC6" w:rsidRPr="00974BB6" w:rsidRDefault="008C5392" w:rsidP="00505C67">
            <w:pPr>
              <w:spacing w:after="0" w:line="240" w:lineRule="auto"/>
              <w:rPr>
                <w:rFonts w:ascii="Times New Roman" w:eastAsia="Times New Roman" w:hAnsi="Times New Roman" w:cs="Times New Roman"/>
                <w:b/>
                <w:bCs/>
                <w:color w:val="000000"/>
                <w:sz w:val="20"/>
                <w:szCs w:val="20"/>
                <w:lang w:val="en-US" w:eastAsia="pt-BR"/>
              </w:rPr>
            </w:pPr>
            <w:r>
              <w:rPr>
                <w:rFonts w:ascii="Times New Roman" w:eastAsia="Times New Roman" w:hAnsi="Times New Roman" w:cs="Times New Roman"/>
                <w:b/>
                <w:bCs/>
                <w:color w:val="000000"/>
                <w:sz w:val="20"/>
                <w:szCs w:val="20"/>
                <w:lang w:val="en-US" w:eastAsia="pt-BR"/>
              </w:rPr>
              <w:t xml:space="preserve">S2 Appendix. </w:t>
            </w:r>
            <w:r w:rsidR="007C0DC6" w:rsidRPr="00974BB6">
              <w:rPr>
                <w:rFonts w:ascii="Times New Roman" w:eastAsia="Times New Roman" w:hAnsi="Times New Roman" w:cs="Times New Roman"/>
                <w:b/>
                <w:bCs/>
                <w:color w:val="000000"/>
                <w:sz w:val="20"/>
                <w:szCs w:val="20"/>
                <w:lang w:val="en-US" w:eastAsia="pt-BR"/>
              </w:rPr>
              <w:t>List of member</w:t>
            </w:r>
            <w:r w:rsidR="00175AC2">
              <w:rPr>
                <w:rFonts w:ascii="Times New Roman" w:eastAsia="Times New Roman" w:hAnsi="Times New Roman" w:cs="Times New Roman"/>
                <w:b/>
                <w:bCs/>
                <w:color w:val="000000"/>
                <w:sz w:val="20"/>
                <w:szCs w:val="20"/>
                <w:lang w:val="en-US" w:eastAsia="pt-BR"/>
              </w:rPr>
              <w:t>s</w:t>
            </w:r>
            <w:r w:rsidR="00BE7BD1">
              <w:rPr>
                <w:rFonts w:ascii="Times New Roman" w:eastAsia="Times New Roman" w:hAnsi="Times New Roman" w:cs="Times New Roman"/>
                <w:b/>
                <w:bCs/>
                <w:color w:val="000000"/>
                <w:sz w:val="20"/>
                <w:szCs w:val="20"/>
                <w:lang w:val="en-US" w:eastAsia="pt-BR"/>
              </w:rPr>
              <w:t xml:space="preserve"> of</w:t>
            </w:r>
            <w:r w:rsidR="00D95976">
              <w:rPr>
                <w:rFonts w:ascii="Times New Roman" w:eastAsia="Times New Roman" w:hAnsi="Times New Roman" w:cs="Times New Roman"/>
                <w:b/>
                <w:bCs/>
                <w:color w:val="000000"/>
                <w:sz w:val="20"/>
                <w:szCs w:val="20"/>
                <w:lang w:val="en-US" w:eastAsia="pt-BR"/>
              </w:rPr>
              <w:t xml:space="preserve"> </w:t>
            </w:r>
            <w:r w:rsidR="007C0DC6" w:rsidRPr="00974BB6">
              <w:rPr>
                <w:rFonts w:ascii="Times New Roman" w:eastAsia="Times New Roman" w:hAnsi="Times New Roman" w:cs="Times New Roman"/>
                <w:b/>
                <w:bCs/>
                <w:color w:val="000000"/>
                <w:sz w:val="20"/>
                <w:szCs w:val="20"/>
                <w:lang w:val="en-US" w:eastAsia="pt-BR"/>
              </w:rPr>
              <w:t xml:space="preserve">the International Network of </w:t>
            </w:r>
            <w:proofErr w:type="spellStart"/>
            <w:r w:rsidR="007C0DC6" w:rsidRPr="00974BB6">
              <w:rPr>
                <w:rFonts w:ascii="Times New Roman" w:eastAsia="Times New Roman" w:hAnsi="Times New Roman" w:cs="Times New Roman"/>
                <w:b/>
                <w:bCs/>
                <w:color w:val="000000"/>
                <w:sz w:val="20"/>
                <w:szCs w:val="20"/>
                <w:lang w:val="en-US" w:eastAsia="pt-BR"/>
              </w:rPr>
              <w:t>Coronaviru</w:t>
            </w:r>
            <w:r w:rsidR="00BE7BD1">
              <w:rPr>
                <w:rFonts w:ascii="Times New Roman" w:eastAsia="Times New Roman" w:hAnsi="Times New Roman" w:cs="Times New Roman"/>
                <w:b/>
                <w:bCs/>
                <w:color w:val="000000"/>
                <w:sz w:val="20"/>
                <w:szCs w:val="20"/>
                <w:lang w:val="en-US" w:eastAsia="pt-BR"/>
              </w:rPr>
              <w:t>S</w:t>
            </w:r>
            <w:r w:rsidR="007C0DC6" w:rsidRPr="00974BB6">
              <w:rPr>
                <w:rFonts w:ascii="Times New Roman" w:eastAsia="Times New Roman" w:hAnsi="Times New Roman" w:cs="Times New Roman"/>
                <w:b/>
                <w:bCs/>
                <w:color w:val="000000"/>
                <w:sz w:val="20"/>
                <w:szCs w:val="20"/>
                <w:lang w:val="en-US" w:eastAsia="pt-BR"/>
              </w:rPr>
              <w:t>Disease</w:t>
            </w:r>
            <w:proofErr w:type="spellEnd"/>
            <w:r w:rsidR="007C0DC6" w:rsidRPr="00974BB6">
              <w:rPr>
                <w:rFonts w:ascii="Times New Roman" w:eastAsia="Times New Roman" w:hAnsi="Times New Roman" w:cs="Times New Roman"/>
                <w:b/>
                <w:bCs/>
                <w:color w:val="000000"/>
                <w:sz w:val="20"/>
                <w:szCs w:val="20"/>
                <w:lang w:val="en-US" w:eastAsia="pt-BR"/>
              </w:rPr>
              <w:t xml:space="preserve"> 2019 (InterNetCOVID-19)</w:t>
            </w:r>
          </w:p>
        </w:tc>
      </w:tr>
      <w:tr w:rsidR="007C0DC6" w:rsidRPr="00974BB6" w14:paraId="13CE925D" w14:textId="77777777" w:rsidTr="00505C67">
        <w:trPr>
          <w:trHeight w:val="315"/>
        </w:trPr>
        <w:tc>
          <w:tcPr>
            <w:tcW w:w="3261" w:type="dxa"/>
            <w:tcBorders>
              <w:top w:val="single" w:sz="4" w:space="0" w:color="auto"/>
            </w:tcBorders>
            <w:tcMar>
              <w:top w:w="30" w:type="dxa"/>
              <w:left w:w="45" w:type="dxa"/>
              <w:bottom w:w="30" w:type="dxa"/>
              <w:right w:w="45" w:type="dxa"/>
            </w:tcMar>
            <w:vAlign w:val="bottom"/>
          </w:tcPr>
          <w:p w14:paraId="16FD4B90" w14:textId="77777777" w:rsidR="007C0DC6" w:rsidRPr="00974BB6" w:rsidRDefault="007C0DC6" w:rsidP="00505C67">
            <w:pPr>
              <w:spacing w:after="0" w:line="240" w:lineRule="auto"/>
              <w:rPr>
                <w:rFonts w:ascii="Times New Roman" w:eastAsia="Times New Roman" w:hAnsi="Times New Roman" w:cs="Times New Roman"/>
                <w:b/>
                <w:bCs/>
                <w:color w:val="000000"/>
                <w:sz w:val="18"/>
                <w:szCs w:val="18"/>
                <w:lang w:val="en-US" w:eastAsia="pt-BR"/>
              </w:rPr>
            </w:pPr>
            <w:r w:rsidRPr="00974BB6">
              <w:rPr>
                <w:rFonts w:ascii="Times New Roman" w:eastAsia="Times New Roman" w:hAnsi="Times New Roman" w:cs="Times New Roman"/>
                <w:b/>
                <w:bCs/>
                <w:color w:val="000000"/>
                <w:sz w:val="18"/>
                <w:szCs w:val="18"/>
                <w:lang w:val="en-US" w:eastAsia="pt-BR"/>
              </w:rPr>
              <w:t>Core members</w:t>
            </w:r>
          </w:p>
        </w:tc>
        <w:tc>
          <w:tcPr>
            <w:tcW w:w="10318" w:type="dxa"/>
            <w:tcBorders>
              <w:top w:val="single" w:sz="4" w:space="0" w:color="auto"/>
            </w:tcBorders>
            <w:tcMar>
              <w:top w:w="30" w:type="dxa"/>
              <w:left w:w="45" w:type="dxa"/>
              <w:bottom w:w="30" w:type="dxa"/>
              <w:right w:w="45" w:type="dxa"/>
            </w:tcMar>
            <w:vAlign w:val="bottom"/>
          </w:tcPr>
          <w:p w14:paraId="0E48A42A" w14:textId="77777777" w:rsidR="007C0DC6" w:rsidRPr="00974BB6" w:rsidRDefault="007C0DC6" w:rsidP="00505C67">
            <w:pPr>
              <w:spacing w:after="0" w:line="240" w:lineRule="auto"/>
              <w:rPr>
                <w:rFonts w:ascii="Times New Roman" w:eastAsia="Times New Roman" w:hAnsi="Times New Roman" w:cs="Times New Roman"/>
                <w:color w:val="000000"/>
                <w:sz w:val="18"/>
                <w:szCs w:val="18"/>
                <w:lang w:val="en-US" w:eastAsia="pt-BR"/>
              </w:rPr>
            </w:pPr>
          </w:p>
        </w:tc>
      </w:tr>
      <w:tr w:rsidR="007C0DC6" w:rsidRPr="00974BB6" w14:paraId="4C4F6842" w14:textId="77777777" w:rsidTr="00505C67">
        <w:trPr>
          <w:trHeight w:val="315"/>
        </w:trPr>
        <w:tc>
          <w:tcPr>
            <w:tcW w:w="3261" w:type="dxa"/>
            <w:tcMar>
              <w:top w:w="30" w:type="dxa"/>
              <w:left w:w="45" w:type="dxa"/>
              <w:bottom w:w="30" w:type="dxa"/>
              <w:right w:w="45" w:type="dxa"/>
            </w:tcMar>
            <w:vAlign w:val="bottom"/>
          </w:tcPr>
          <w:p w14:paraId="76D1A89D" w14:textId="77777777" w:rsidR="007C0DC6" w:rsidRPr="00974BB6" w:rsidRDefault="007C0DC6" w:rsidP="00505C67">
            <w:pPr>
              <w:spacing w:after="0" w:line="240" w:lineRule="auto"/>
              <w:jc w:val="center"/>
              <w:rPr>
                <w:rFonts w:ascii="Times New Roman" w:eastAsia="Times New Roman" w:hAnsi="Times New Roman" w:cs="Times New Roman"/>
                <w:b/>
                <w:bCs/>
                <w:color w:val="000000"/>
                <w:sz w:val="18"/>
                <w:szCs w:val="18"/>
                <w:lang w:eastAsia="pt-BR"/>
              </w:rPr>
            </w:pPr>
            <w:r w:rsidRPr="00974BB6">
              <w:rPr>
                <w:rFonts w:ascii="Times New Roman" w:eastAsia="Times New Roman" w:hAnsi="Times New Roman" w:cs="Times New Roman"/>
                <w:b/>
                <w:bCs/>
                <w:color w:val="000000"/>
                <w:sz w:val="18"/>
                <w:szCs w:val="18"/>
                <w:lang w:eastAsia="pt-BR"/>
              </w:rPr>
              <w:t>Brazil</w:t>
            </w:r>
          </w:p>
        </w:tc>
        <w:tc>
          <w:tcPr>
            <w:tcW w:w="10318" w:type="dxa"/>
            <w:tcMar>
              <w:top w:w="30" w:type="dxa"/>
              <w:left w:w="45" w:type="dxa"/>
              <w:bottom w:w="30" w:type="dxa"/>
              <w:right w:w="45" w:type="dxa"/>
            </w:tcMar>
            <w:vAlign w:val="bottom"/>
          </w:tcPr>
          <w:p w14:paraId="643E7D07" w14:textId="77777777" w:rsidR="007C0DC6" w:rsidRPr="003214EE" w:rsidRDefault="007C0DC6" w:rsidP="00505C67">
            <w:pPr>
              <w:spacing w:after="0" w:line="240" w:lineRule="auto"/>
              <w:rPr>
                <w:rFonts w:ascii="Times New Roman" w:eastAsia="Times New Roman" w:hAnsi="Times New Roman" w:cs="Times New Roman"/>
                <w:color w:val="000000"/>
                <w:sz w:val="18"/>
                <w:szCs w:val="18"/>
                <w:lang w:val="en-US" w:eastAsia="pt-BR"/>
              </w:rPr>
            </w:pPr>
          </w:p>
        </w:tc>
      </w:tr>
      <w:tr w:rsidR="007C0DC6" w:rsidRPr="00974BB6" w14:paraId="167C5BD6" w14:textId="77777777" w:rsidTr="00505C67">
        <w:trPr>
          <w:trHeight w:val="315"/>
        </w:trPr>
        <w:tc>
          <w:tcPr>
            <w:tcW w:w="3261" w:type="dxa"/>
            <w:tcMar>
              <w:top w:w="30" w:type="dxa"/>
              <w:left w:w="45" w:type="dxa"/>
              <w:bottom w:w="30" w:type="dxa"/>
              <w:right w:w="45" w:type="dxa"/>
            </w:tcMar>
            <w:vAlign w:val="bottom"/>
            <w:hideMark/>
          </w:tcPr>
          <w:p w14:paraId="1D5F8957" w14:textId="14EAFCAE" w:rsidR="007C0DC6" w:rsidRPr="003214EE" w:rsidRDefault="007C0DC6" w:rsidP="00505C67">
            <w:pPr>
              <w:spacing w:after="0" w:line="240" w:lineRule="auto"/>
              <w:rPr>
                <w:rFonts w:ascii="Times New Roman" w:eastAsia="Times New Roman" w:hAnsi="Times New Roman" w:cs="Times New Roman"/>
                <w:color w:val="000000"/>
                <w:sz w:val="18"/>
                <w:szCs w:val="18"/>
                <w:lang w:eastAsia="pt-BR"/>
              </w:rPr>
            </w:pPr>
            <w:r w:rsidRPr="003214EE">
              <w:rPr>
                <w:rFonts w:ascii="Times New Roman" w:eastAsia="Times New Roman" w:hAnsi="Times New Roman" w:cs="Times New Roman"/>
                <w:color w:val="000000"/>
                <w:sz w:val="18"/>
                <w:szCs w:val="18"/>
                <w:lang w:eastAsia="pt-BR"/>
              </w:rPr>
              <w:t>Israel Júnior Borge</w:t>
            </w:r>
            <w:r w:rsidR="00BE7BD1">
              <w:rPr>
                <w:rFonts w:ascii="Times New Roman" w:eastAsia="Times New Roman" w:hAnsi="Times New Roman" w:cs="Times New Roman"/>
                <w:color w:val="000000"/>
                <w:sz w:val="18"/>
                <w:szCs w:val="18"/>
                <w:lang w:eastAsia="pt-BR"/>
              </w:rPr>
              <w:t>S</w:t>
            </w:r>
            <w:r w:rsidRPr="003214EE">
              <w:rPr>
                <w:rFonts w:ascii="Times New Roman" w:eastAsia="Times New Roman" w:hAnsi="Times New Roman" w:cs="Times New Roman"/>
                <w:color w:val="000000"/>
                <w:sz w:val="18"/>
                <w:szCs w:val="18"/>
                <w:lang w:eastAsia="pt-BR"/>
              </w:rPr>
              <w:t>do Nascimento</w:t>
            </w:r>
          </w:p>
        </w:tc>
        <w:tc>
          <w:tcPr>
            <w:tcW w:w="10318" w:type="dxa"/>
            <w:tcMar>
              <w:top w:w="30" w:type="dxa"/>
              <w:left w:w="45" w:type="dxa"/>
              <w:bottom w:w="30" w:type="dxa"/>
              <w:right w:w="45" w:type="dxa"/>
            </w:tcMar>
            <w:vAlign w:val="bottom"/>
            <w:hideMark/>
          </w:tcPr>
          <w:p w14:paraId="75248E84" w14:textId="3A56901E" w:rsidR="007C0DC6" w:rsidRPr="003214EE" w:rsidRDefault="007C0DC6" w:rsidP="00505C67">
            <w:pPr>
              <w:spacing w:after="0" w:line="240" w:lineRule="auto"/>
              <w:rPr>
                <w:rFonts w:ascii="Times New Roman" w:eastAsia="Times New Roman" w:hAnsi="Times New Roman" w:cs="Times New Roman"/>
                <w:color w:val="000000"/>
                <w:sz w:val="18"/>
                <w:szCs w:val="18"/>
                <w:lang w:val="en-US" w:eastAsia="pt-BR"/>
              </w:rPr>
            </w:pPr>
            <w:r w:rsidRPr="003214EE">
              <w:rPr>
                <w:rFonts w:ascii="Times New Roman" w:eastAsia="Times New Roman" w:hAnsi="Times New Roman" w:cs="Times New Roman"/>
                <w:color w:val="000000"/>
                <w:sz w:val="18"/>
                <w:szCs w:val="18"/>
                <w:lang w:val="en-US" w:eastAsia="pt-BR"/>
              </w:rPr>
              <w:t xml:space="preserve">University Hospital and School of Medicine, </w:t>
            </w:r>
            <w:proofErr w:type="spellStart"/>
            <w:r w:rsidRPr="003214EE">
              <w:rPr>
                <w:rFonts w:ascii="Times New Roman" w:eastAsia="Times New Roman" w:hAnsi="Times New Roman" w:cs="Times New Roman"/>
                <w:color w:val="000000"/>
                <w:sz w:val="18"/>
                <w:szCs w:val="18"/>
                <w:lang w:val="en-US" w:eastAsia="pt-BR"/>
              </w:rPr>
              <w:t>Universidade</w:t>
            </w:r>
            <w:proofErr w:type="spellEnd"/>
            <w:r w:rsidRPr="003214EE">
              <w:rPr>
                <w:rFonts w:ascii="Times New Roman" w:eastAsia="Times New Roman" w:hAnsi="Times New Roman" w:cs="Times New Roman"/>
                <w:color w:val="000000"/>
                <w:sz w:val="18"/>
                <w:szCs w:val="18"/>
                <w:lang w:val="en-US" w:eastAsia="pt-BR"/>
              </w:rPr>
              <w:t xml:space="preserve"> Federal de </w:t>
            </w:r>
            <w:proofErr w:type="spellStart"/>
            <w:r w:rsidRPr="003214EE">
              <w:rPr>
                <w:rFonts w:ascii="Times New Roman" w:eastAsia="Times New Roman" w:hAnsi="Times New Roman" w:cs="Times New Roman"/>
                <w:color w:val="000000"/>
                <w:sz w:val="18"/>
                <w:szCs w:val="18"/>
                <w:lang w:val="en-US" w:eastAsia="pt-BR"/>
              </w:rPr>
              <w:t>Mina</w:t>
            </w:r>
            <w:r w:rsidR="00BE7BD1">
              <w:rPr>
                <w:rFonts w:ascii="Times New Roman" w:eastAsia="Times New Roman" w:hAnsi="Times New Roman" w:cs="Times New Roman"/>
                <w:color w:val="000000"/>
                <w:sz w:val="18"/>
                <w:szCs w:val="18"/>
                <w:lang w:val="en-US" w:eastAsia="pt-BR"/>
              </w:rPr>
              <w:t>S</w:t>
            </w:r>
            <w:r w:rsidRPr="003214EE">
              <w:rPr>
                <w:rFonts w:ascii="Times New Roman" w:eastAsia="Times New Roman" w:hAnsi="Times New Roman" w:cs="Times New Roman"/>
                <w:color w:val="000000"/>
                <w:sz w:val="18"/>
                <w:szCs w:val="18"/>
                <w:lang w:val="en-US" w:eastAsia="pt-BR"/>
              </w:rPr>
              <w:t>Gerais</w:t>
            </w:r>
            <w:proofErr w:type="spellEnd"/>
            <w:r w:rsidRPr="003214EE">
              <w:rPr>
                <w:rFonts w:ascii="Times New Roman" w:eastAsia="Times New Roman" w:hAnsi="Times New Roman" w:cs="Times New Roman"/>
                <w:color w:val="000000"/>
                <w:sz w:val="18"/>
                <w:szCs w:val="18"/>
                <w:lang w:val="en-US" w:eastAsia="pt-BR"/>
              </w:rPr>
              <w:t xml:space="preserve">, Belo Horizonte, </w:t>
            </w:r>
            <w:proofErr w:type="spellStart"/>
            <w:r w:rsidRPr="003214EE">
              <w:rPr>
                <w:rFonts w:ascii="Times New Roman" w:eastAsia="Times New Roman" w:hAnsi="Times New Roman" w:cs="Times New Roman"/>
                <w:color w:val="000000"/>
                <w:sz w:val="18"/>
                <w:szCs w:val="18"/>
                <w:lang w:val="en-US" w:eastAsia="pt-BR"/>
              </w:rPr>
              <w:t>Mina</w:t>
            </w:r>
            <w:r w:rsidR="00BE7BD1">
              <w:rPr>
                <w:rFonts w:ascii="Times New Roman" w:eastAsia="Times New Roman" w:hAnsi="Times New Roman" w:cs="Times New Roman"/>
                <w:color w:val="000000"/>
                <w:sz w:val="18"/>
                <w:szCs w:val="18"/>
                <w:lang w:val="en-US" w:eastAsia="pt-BR"/>
              </w:rPr>
              <w:t>S</w:t>
            </w:r>
            <w:r w:rsidRPr="003214EE">
              <w:rPr>
                <w:rFonts w:ascii="Times New Roman" w:eastAsia="Times New Roman" w:hAnsi="Times New Roman" w:cs="Times New Roman"/>
                <w:color w:val="000000"/>
                <w:sz w:val="18"/>
                <w:szCs w:val="18"/>
                <w:lang w:val="en-US" w:eastAsia="pt-BR"/>
              </w:rPr>
              <w:t>Gerais</w:t>
            </w:r>
            <w:proofErr w:type="spellEnd"/>
            <w:r w:rsidRPr="003214EE">
              <w:rPr>
                <w:rFonts w:ascii="Times New Roman" w:eastAsia="Times New Roman" w:hAnsi="Times New Roman" w:cs="Times New Roman"/>
                <w:color w:val="000000"/>
                <w:sz w:val="18"/>
                <w:szCs w:val="18"/>
                <w:lang w:val="en-US" w:eastAsia="pt-BR"/>
              </w:rPr>
              <w:t xml:space="preserve">, </w:t>
            </w:r>
            <w:r>
              <w:rPr>
                <w:rFonts w:ascii="Times New Roman" w:eastAsia="Times New Roman" w:hAnsi="Times New Roman" w:cs="Times New Roman"/>
                <w:color w:val="000000"/>
                <w:sz w:val="18"/>
                <w:szCs w:val="18"/>
                <w:lang w:val="en-US" w:eastAsia="pt-BR"/>
              </w:rPr>
              <w:t xml:space="preserve">30130-100 </w:t>
            </w:r>
            <w:r w:rsidRPr="003214EE">
              <w:rPr>
                <w:rFonts w:ascii="Times New Roman" w:eastAsia="Times New Roman" w:hAnsi="Times New Roman" w:cs="Times New Roman"/>
                <w:color w:val="000000"/>
                <w:sz w:val="18"/>
                <w:szCs w:val="18"/>
                <w:lang w:val="en-US" w:eastAsia="pt-BR"/>
              </w:rPr>
              <w:t>Brazil.</w:t>
            </w:r>
          </w:p>
        </w:tc>
      </w:tr>
      <w:tr w:rsidR="007C0DC6" w:rsidRPr="00974BB6" w14:paraId="04E49C19" w14:textId="77777777" w:rsidTr="00505C67">
        <w:trPr>
          <w:trHeight w:val="315"/>
        </w:trPr>
        <w:tc>
          <w:tcPr>
            <w:tcW w:w="3261" w:type="dxa"/>
            <w:tcMar>
              <w:top w:w="30" w:type="dxa"/>
              <w:left w:w="45" w:type="dxa"/>
              <w:bottom w:w="30" w:type="dxa"/>
              <w:right w:w="45" w:type="dxa"/>
            </w:tcMar>
            <w:vAlign w:val="bottom"/>
          </w:tcPr>
          <w:p w14:paraId="3BDBDA36" w14:textId="77777777" w:rsidR="007C0DC6" w:rsidRPr="003214EE" w:rsidRDefault="007C0DC6" w:rsidP="00505C67">
            <w:pPr>
              <w:spacing w:after="0" w:line="240" w:lineRule="auto"/>
              <w:rPr>
                <w:rFonts w:ascii="Times New Roman" w:eastAsia="Times New Roman" w:hAnsi="Times New Roman" w:cs="Times New Roman"/>
                <w:color w:val="000000"/>
                <w:sz w:val="18"/>
                <w:szCs w:val="18"/>
                <w:lang w:val="en-US" w:eastAsia="pt-BR"/>
              </w:rPr>
            </w:pPr>
            <w:r w:rsidRPr="003214EE">
              <w:rPr>
                <w:rFonts w:ascii="Times New Roman" w:eastAsia="Times New Roman" w:hAnsi="Times New Roman" w:cs="Times New Roman"/>
                <w:color w:val="000000"/>
                <w:sz w:val="18"/>
                <w:szCs w:val="18"/>
                <w:lang w:val="en-US" w:eastAsia="pt-BR"/>
              </w:rPr>
              <w:t xml:space="preserve">Milena Soriano </w:t>
            </w:r>
            <w:proofErr w:type="spellStart"/>
            <w:r w:rsidRPr="003214EE">
              <w:rPr>
                <w:rFonts w:ascii="Times New Roman" w:eastAsia="Times New Roman" w:hAnsi="Times New Roman" w:cs="Times New Roman"/>
                <w:color w:val="000000"/>
                <w:sz w:val="18"/>
                <w:szCs w:val="18"/>
                <w:lang w:val="en-US" w:eastAsia="pt-BR"/>
              </w:rPr>
              <w:t>Marcolino</w:t>
            </w:r>
            <w:proofErr w:type="spellEnd"/>
          </w:p>
        </w:tc>
        <w:tc>
          <w:tcPr>
            <w:tcW w:w="10318" w:type="dxa"/>
            <w:tcMar>
              <w:top w:w="30" w:type="dxa"/>
              <w:left w:w="45" w:type="dxa"/>
              <w:bottom w:w="30" w:type="dxa"/>
              <w:right w:w="45" w:type="dxa"/>
            </w:tcMar>
            <w:vAlign w:val="bottom"/>
          </w:tcPr>
          <w:p w14:paraId="7C4F2FAB" w14:textId="35258D3A" w:rsidR="007C0DC6" w:rsidRPr="003214EE" w:rsidRDefault="007C0DC6" w:rsidP="00505C67">
            <w:pPr>
              <w:spacing w:after="0" w:line="240" w:lineRule="auto"/>
              <w:rPr>
                <w:rFonts w:ascii="Times New Roman" w:eastAsia="Times New Roman" w:hAnsi="Times New Roman" w:cs="Times New Roman"/>
                <w:color w:val="000000"/>
                <w:sz w:val="18"/>
                <w:szCs w:val="18"/>
                <w:lang w:val="en-US" w:eastAsia="pt-BR"/>
              </w:rPr>
            </w:pPr>
            <w:r w:rsidRPr="003214EE">
              <w:rPr>
                <w:rFonts w:ascii="Times New Roman" w:eastAsia="Times New Roman" w:hAnsi="Times New Roman" w:cs="Times New Roman"/>
                <w:color w:val="000000"/>
                <w:sz w:val="18"/>
                <w:szCs w:val="18"/>
                <w:lang w:val="en-US" w:eastAsia="pt-BR"/>
              </w:rPr>
              <w:t xml:space="preserve">University Hospital and School of Medicine, </w:t>
            </w:r>
            <w:proofErr w:type="spellStart"/>
            <w:r w:rsidRPr="003214EE">
              <w:rPr>
                <w:rFonts w:ascii="Times New Roman" w:eastAsia="Times New Roman" w:hAnsi="Times New Roman" w:cs="Times New Roman"/>
                <w:color w:val="000000"/>
                <w:sz w:val="18"/>
                <w:szCs w:val="18"/>
                <w:lang w:val="en-US" w:eastAsia="pt-BR"/>
              </w:rPr>
              <w:t>Universidade</w:t>
            </w:r>
            <w:proofErr w:type="spellEnd"/>
            <w:r w:rsidRPr="003214EE">
              <w:rPr>
                <w:rFonts w:ascii="Times New Roman" w:eastAsia="Times New Roman" w:hAnsi="Times New Roman" w:cs="Times New Roman"/>
                <w:color w:val="000000"/>
                <w:sz w:val="18"/>
                <w:szCs w:val="18"/>
                <w:lang w:val="en-US" w:eastAsia="pt-BR"/>
              </w:rPr>
              <w:t xml:space="preserve"> Federal de </w:t>
            </w:r>
            <w:proofErr w:type="spellStart"/>
            <w:r w:rsidRPr="003214EE">
              <w:rPr>
                <w:rFonts w:ascii="Times New Roman" w:eastAsia="Times New Roman" w:hAnsi="Times New Roman" w:cs="Times New Roman"/>
                <w:color w:val="000000"/>
                <w:sz w:val="18"/>
                <w:szCs w:val="18"/>
                <w:lang w:val="en-US" w:eastAsia="pt-BR"/>
              </w:rPr>
              <w:t>Mina</w:t>
            </w:r>
            <w:r w:rsidR="00BE7BD1">
              <w:rPr>
                <w:rFonts w:ascii="Times New Roman" w:eastAsia="Times New Roman" w:hAnsi="Times New Roman" w:cs="Times New Roman"/>
                <w:color w:val="000000"/>
                <w:sz w:val="18"/>
                <w:szCs w:val="18"/>
                <w:lang w:val="en-US" w:eastAsia="pt-BR"/>
              </w:rPr>
              <w:t>S</w:t>
            </w:r>
            <w:r w:rsidRPr="003214EE">
              <w:rPr>
                <w:rFonts w:ascii="Times New Roman" w:eastAsia="Times New Roman" w:hAnsi="Times New Roman" w:cs="Times New Roman"/>
                <w:color w:val="000000"/>
                <w:sz w:val="18"/>
                <w:szCs w:val="18"/>
                <w:lang w:val="en-US" w:eastAsia="pt-BR"/>
              </w:rPr>
              <w:t>Gerais</w:t>
            </w:r>
            <w:proofErr w:type="spellEnd"/>
            <w:r w:rsidRPr="003214EE">
              <w:rPr>
                <w:rFonts w:ascii="Times New Roman" w:eastAsia="Times New Roman" w:hAnsi="Times New Roman" w:cs="Times New Roman"/>
                <w:color w:val="000000"/>
                <w:sz w:val="18"/>
                <w:szCs w:val="18"/>
                <w:lang w:val="en-US" w:eastAsia="pt-BR"/>
              </w:rPr>
              <w:t xml:space="preserve">, Belo Horizonte, </w:t>
            </w:r>
            <w:proofErr w:type="spellStart"/>
            <w:r w:rsidRPr="003214EE">
              <w:rPr>
                <w:rFonts w:ascii="Times New Roman" w:eastAsia="Times New Roman" w:hAnsi="Times New Roman" w:cs="Times New Roman"/>
                <w:color w:val="000000"/>
                <w:sz w:val="18"/>
                <w:szCs w:val="18"/>
                <w:lang w:val="en-US" w:eastAsia="pt-BR"/>
              </w:rPr>
              <w:t>Mina</w:t>
            </w:r>
            <w:r w:rsidR="00BE7BD1">
              <w:rPr>
                <w:rFonts w:ascii="Times New Roman" w:eastAsia="Times New Roman" w:hAnsi="Times New Roman" w:cs="Times New Roman"/>
                <w:color w:val="000000"/>
                <w:sz w:val="18"/>
                <w:szCs w:val="18"/>
                <w:lang w:val="en-US" w:eastAsia="pt-BR"/>
              </w:rPr>
              <w:t>S</w:t>
            </w:r>
            <w:r w:rsidRPr="003214EE">
              <w:rPr>
                <w:rFonts w:ascii="Times New Roman" w:eastAsia="Times New Roman" w:hAnsi="Times New Roman" w:cs="Times New Roman"/>
                <w:color w:val="000000"/>
                <w:sz w:val="18"/>
                <w:szCs w:val="18"/>
                <w:lang w:val="en-US" w:eastAsia="pt-BR"/>
              </w:rPr>
              <w:t>Gerais</w:t>
            </w:r>
            <w:proofErr w:type="spellEnd"/>
            <w:r w:rsidRPr="003214EE">
              <w:rPr>
                <w:rFonts w:ascii="Times New Roman" w:eastAsia="Times New Roman" w:hAnsi="Times New Roman" w:cs="Times New Roman"/>
                <w:color w:val="000000"/>
                <w:sz w:val="18"/>
                <w:szCs w:val="18"/>
                <w:lang w:val="en-US" w:eastAsia="pt-BR"/>
              </w:rPr>
              <w:t>,</w:t>
            </w:r>
            <w:r>
              <w:rPr>
                <w:rFonts w:ascii="Times New Roman" w:eastAsia="Times New Roman" w:hAnsi="Times New Roman" w:cs="Times New Roman"/>
                <w:color w:val="000000"/>
                <w:sz w:val="18"/>
                <w:szCs w:val="18"/>
                <w:lang w:val="en-US" w:eastAsia="pt-BR"/>
              </w:rPr>
              <w:t xml:space="preserve"> 30130-100 </w:t>
            </w:r>
            <w:r w:rsidRPr="003214EE">
              <w:rPr>
                <w:rFonts w:ascii="Times New Roman" w:eastAsia="Times New Roman" w:hAnsi="Times New Roman" w:cs="Times New Roman"/>
                <w:color w:val="000000"/>
                <w:sz w:val="18"/>
                <w:szCs w:val="18"/>
                <w:lang w:val="en-US" w:eastAsia="pt-BR"/>
              </w:rPr>
              <w:t>Brazil.</w:t>
            </w:r>
          </w:p>
        </w:tc>
      </w:tr>
      <w:tr w:rsidR="007C0DC6" w:rsidRPr="00974BB6" w14:paraId="3C03DF41" w14:textId="77777777" w:rsidTr="00505C67">
        <w:trPr>
          <w:trHeight w:val="315"/>
        </w:trPr>
        <w:tc>
          <w:tcPr>
            <w:tcW w:w="3261" w:type="dxa"/>
            <w:tcMar>
              <w:top w:w="30" w:type="dxa"/>
              <w:left w:w="45" w:type="dxa"/>
              <w:bottom w:w="30" w:type="dxa"/>
              <w:right w:w="45" w:type="dxa"/>
            </w:tcMar>
            <w:vAlign w:val="bottom"/>
          </w:tcPr>
          <w:p w14:paraId="514530FD" w14:textId="4B640FB2" w:rsidR="007C0DC6" w:rsidRPr="003214EE" w:rsidRDefault="007C0DC6" w:rsidP="00505C67">
            <w:pPr>
              <w:spacing w:after="0" w:line="240" w:lineRule="auto"/>
              <w:rPr>
                <w:rFonts w:ascii="Times New Roman" w:eastAsia="Times New Roman" w:hAnsi="Times New Roman" w:cs="Times New Roman"/>
                <w:color w:val="000000"/>
                <w:sz w:val="18"/>
                <w:szCs w:val="18"/>
                <w:lang w:eastAsia="pt-BR"/>
              </w:rPr>
            </w:pPr>
            <w:r w:rsidRPr="003214EE">
              <w:rPr>
                <w:rFonts w:ascii="Times New Roman" w:eastAsia="Times New Roman" w:hAnsi="Times New Roman" w:cs="Times New Roman"/>
                <w:color w:val="000000"/>
                <w:sz w:val="18"/>
                <w:szCs w:val="18"/>
                <w:lang w:eastAsia="pt-BR"/>
              </w:rPr>
              <w:t>Silvana Mangeon</w:t>
            </w:r>
            <w:r w:rsidRPr="00974BB6">
              <w:rPr>
                <w:rFonts w:ascii="Times New Roman" w:eastAsia="Times New Roman" w:hAnsi="Times New Roman" w:cs="Times New Roman"/>
                <w:color w:val="000000"/>
                <w:sz w:val="18"/>
                <w:szCs w:val="18"/>
                <w:lang w:eastAsia="pt-BR"/>
              </w:rPr>
              <w:t xml:space="preserve"> Meirelle</w:t>
            </w:r>
            <w:r w:rsidR="00BE7BD1">
              <w:rPr>
                <w:rFonts w:ascii="Times New Roman" w:eastAsia="Times New Roman" w:hAnsi="Times New Roman" w:cs="Times New Roman"/>
                <w:color w:val="000000"/>
                <w:sz w:val="18"/>
                <w:szCs w:val="18"/>
                <w:lang w:eastAsia="pt-BR"/>
              </w:rPr>
              <w:t>S</w:t>
            </w:r>
            <w:r w:rsidRPr="00974BB6">
              <w:rPr>
                <w:rFonts w:ascii="Times New Roman" w:eastAsia="Times New Roman" w:hAnsi="Times New Roman" w:cs="Times New Roman"/>
                <w:color w:val="000000"/>
                <w:sz w:val="18"/>
                <w:szCs w:val="18"/>
                <w:lang w:eastAsia="pt-BR"/>
              </w:rPr>
              <w:t>Guimarães</w:t>
            </w:r>
          </w:p>
        </w:tc>
        <w:tc>
          <w:tcPr>
            <w:tcW w:w="10318" w:type="dxa"/>
            <w:tcMar>
              <w:top w:w="30" w:type="dxa"/>
              <w:left w:w="45" w:type="dxa"/>
              <w:bottom w:w="30" w:type="dxa"/>
              <w:right w:w="45" w:type="dxa"/>
            </w:tcMar>
            <w:vAlign w:val="bottom"/>
          </w:tcPr>
          <w:p w14:paraId="667545CE" w14:textId="3BB16180" w:rsidR="007C0DC6" w:rsidRPr="003214EE" w:rsidRDefault="007C0DC6" w:rsidP="00505C67">
            <w:pPr>
              <w:spacing w:after="0" w:line="240" w:lineRule="auto"/>
              <w:rPr>
                <w:rFonts w:ascii="Times New Roman" w:eastAsia="Times New Roman" w:hAnsi="Times New Roman" w:cs="Times New Roman"/>
                <w:color w:val="000000"/>
                <w:sz w:val="18"/>
                <w:szCs w:val="18"/>
                <w:lang w:val="en-US" w:eastAsia="pt-BR"/>
              </w:rPr>
            </w:pPr>
            <w:r w:rsidRPr="003214EE">
              <w:rPr>
                <w:rFonts w:ascii="Times New Roman" w:eastAsia="Times New Roman" w:hAnsi="Times New Roman" w:cs="Times New Roman"/>
                <w:color w:val="000000"/>
                <w:sz w:val="18"/>
                <w:szCs w:val="18"/>
                <w:lang w:val="en-US" w:eastAsia="pt-BR"/>
              </w:rPr>
              <w:t xml:space="preserve">University Hospital and School of Medicine, </w:t>
            </w:r>
            <w:proofErr w:type="spellStart"/>
            <w:r w:rsidRPr="003214EE">
              <w:rPr>
                <w:rFonts w:ascii="Times New Roman" w:eastAsia="Times New Roman" w:hAnsi="Times New Roman" w:cs="Times New Roman"/>
                <w:color w:val="000000"/>
                <w:sz w:val="18"/>
                <w:szCs w:val="18"/>
                <w:lang w:val="en-US" w:eastAsia="pt-BR"/>
              </w:rPr>
              <w:t>Universidade</w:t>
            </w:r>
            <w:proofErr w:type="spellEnd"/>
            <w:r w:rsidRPr="003214EE">
              <w:rPr>
                <w:rFonts w:ascii="Times New Roman" w:eastAsia="Times New Roman" w:hAnsi="Times New Roman" w:cs="Times New Roman"/>
                <w:color w:val="000000"/>
                <w:sz w:val="18"/>
                <w:szCs w:val="18"/>
                <w:lang w:val="en-US" w:eastAsia="pt-BR"/>
              </w:rPr>
              <w:t xml:space="preserve"> Federal de </w:t>
            </w:r>
            <w:proofErr w:type="spellStart"/>
            <w:r w:rsidRPr="003214EE">
              <w:rPr>
                <w:rFonts w:ascii="Times New Roman" w:eastAsia="Times New Roman" w:hAnsi="Times New Roman" w:cs="Times New Roman"/>
                <w:color w:val="000000"/>
                <w:sz w:val="18"/>
                <w:szCs w:val="18"/>
                <w:lang w:val="en-US" w:eastAsia="pt-BR"/>
              </w:rPr>
              <w:t>Mina</w:t>
            </w:r>
            <w:r w:rsidR="00BE7BD1">
              <w:rPr>
                <w:rFonts w:ascii="Times New Roman" w:eastAsia="Times New Roman" w:hAnsi="Times New Roman" w:cs="Times New Roman"/>
                <w:color w:val="000000"/>
                <w:sz w:val="18"/>
                <w:szCs w:val="18"/>
                <w:lang w:val="en-US" w:eastAsia="pt-BR"/>
              </w:rPr>
              <w:t>S</w:t>
            </w:r>
            <w:r w:rsidRPr="003214EE">
              <w:rPr>
                <w:rFonts w:ascii="Times New Roman" w:eastAsia="Times New Roman" w:hAnsi="Times New Roman" w:cs="Times New Roman"/>
                <w:color w:val="000000"/>
                <w:sz w:val="18"/>
                <w:szCs w:val="18"/>
                <w:lang w:val="en-US" w:eastAsia="pt-BR"/>
              </w:rPr>
              <w:t>Gerais</w:t>
            </w:r>
            <w:proofErr w:type="spellEnd"/>
            <w:r w:rsidRPr="003214EE">
              <w:rPr>
                <w:rFonts w:ascii="Times New Roman" w:eastAsia="Times New Roman" w:hAnsi="Times New Roman" w:cs="Times New Roman"/>
                <w:color w:val="000000"/>
                <w:sz w:val="18"/>
                <w:szCs w:val="18"/>
                <w:lang w:val="en-US" w:eastAsia="pt-BR"/>
              </w:rPr>
              <w:t xml:space="preserve">, Belo Horizonte, </w:t>
            </w:r>
            <w:proofErr w:type="spellStart"/>
            <w:r w:rsidRPr="003214EE">
              <w:rPr>
                <w:rFonts w:ascii="Times New Roman" w:eastAsia="Times New Roman" w:hAnsi="Times New Roman" w:cs="Times New Roman"/>
                <w:color w:val="000000"/>
                <w:sz w:val="18"/>
                <w:szCs w:val="18"/>
                <w:lang w:val="en-US" w:eastAsia="pt-BR"/>
              </w:rPr>
              <w:t>Mina</w:t>
            </w:r>
            <w:r w:rsidR="00BE7BD1">
              <w:rPr>
                <w:rFonts w:ascii="Times New Roman" w:eastAsia="Times New Roman" w:hAnsi="Times New Roman" w:cs="Times New Roman"/>
                <w:color w:val="000000"/>
                <w:sz w:val="18"/>
                <w:szCs w:val="18"/>
                <w:lang w:val="en-US" w:eastAsia="pt-BR"/>
              </w:rPr>
              <w:t>S</w:t>
            </w:r>
            <w:r w:rsidRPr="003214EE">
              <w:rPr>
                <w:rFonts w:ascii="Times New Roman" w:eastAsia="Times New Roman" w:hAnsi="Times New Roman" w:cs="Times New Roman"/>
                <w:color w:val="000000"/>
                <w:sz w:val="18"/>
                <w:szCs w:val="18"/>
                <w:lang w:val="en-US" w:eastAsia="pt-BR"/>
              </w:rPr>
              <w:t>Gerais</w:t>
            </w:r>
            <w:proofErr w:type="spellEnd"/>
            <w:r w:rsidRPr="003214EE">
              <w:rPr>
                <w:rFonts w:ascii="Times New Roman" w:eastAsia="Times New Roman" w:hAnsi="Times New Roman" w:cs="Times New Roman"/>
                <w:color w:val="000000"/>
                <w:sz w:val="18"/>
                <w:szCs w:val="18"/>
                <w:lang w:val="en-US" w:eastAsia="pt-BR"/>
              </w:rPr>
              <w:t>,</w:t>
            </w:r>
            <w:r>
              <w:rPr>
                <w:rFonts w:ascii="Times New Roman" w:eastAsia="Times New Roman" w:hAnsi="Times New Roman" w:cs="Times New Roman"/>
                <w:color w:val="000000"/>
                <w:sz w:val="18"/>
                <w:szCs w:val="18"/>
                <w:lang w:val="en-US" w:eastAsia="pt-BR"/>
              </w:rPr>
              <w:t xml:space="preserve"> 30130-100 </w:t>
            </w:r>
            <w:r w:rsidRPr="003214EE">
              <w:rPr>
                <w:rFonts w:ascii="Times New Roman" w:eastAsia="Times New Roman" w:hAnsi="Times New Roman" w:cs="Times New Roman"/>
                <w:color w:val="000000"/>
                <w:sz w:val="18"/>
                <w:szCs w:val="18"/>
                <w:lang w:val="en-US" w:eastAsia="pt-BR"/>
              </w:rPr>
              <w:t>Brazil.</w:t>
            </w:r>
          </w:p>
        </w:tc>
      </w:tr>
      <w:tr w:rsidR="007C0DC6" w:rsidRPr="00974BB6" w14:paraId="03408E74" w14:textId="77777777" w:rsidTr="00505C67">
        <w:trPr>
          <w:trHeight w:val="315"/>
        </w:trPr>
        <w:tc>
          <w:tcPr>
            <w:tcW w:w="3261" w:type="dxa"/>
            <w:tcMar>
              <w:top w:w="30" w:type="dxa"/>
              <w:left w:w="45" w:type="dxa"/>
              <w:bottom w:w="30" w:type="dxa"/>
              <w:right w:w="45" w:type="dxa"/>
            </w:tcMar>
            <w:vAlign w:val="bottom"/>
          </w:tcPr>
          <w:p w14:paraId="7B989E45" w14:textId="652B962D" w:rsidR="007C0DC6" w:rsidRPr="003214EE" w:rsidRDefault="007C0DC6" w:rsidP="00505C67">
            <w:pPr>
              <w:spacing w:after="0" w:line="240" w:lineRule="auto"/>
              <w:rPr>
                <w:rFonts w:ascii="Times New Roman" w:eastAsia="Times New Roman" w:hAnsi="Times New Roman" w:cs="Times New Roman"/>
                <w:color w:val="000000"/>
                <w:sz w:val="18"/>
                <w:szCs w:val="18"/>
                <w:lang w:val="en-US" w:eastAsia="pt-BR"/>
              </w:rPr>
            </w:pPr>
            <w:proofErr w:type="spellStart"/>
            <w:r w:rsidRPr="003214EE">
              <w:rPr>
                <w:rFonts w:ascii="Times New Roman" w:eastAsia="Times New Roman" w:hAnsi="Times New Roman" w:cs="Times New Roman"/>
                <w:color w:val="000000"/>
                <w:sz w:val="18"/>
                <w:szCs w:val="18"/>
                <w:lang w:val="en-US" w:eastAsia="pt-BR"/>
              </w:rPr>
              <w:t>Viniciu</w:t>
            </w:r>
            <w:r w:rsidR="00BE7BD1">
              <w:rPr>
                <w:rFonts w:ascii="Times New Roman" w:eastAsia="Times New Roman" w:hAnsi="Times New Roman" w:cs="Times New Roman"/>
                <w:color w:val="000000"/>
                <w:sz w:val="18"/>
                <w:szCs w:val="18"/>
                <w:lang w:val="en-US" w:eastAsia="pt-BR"/>
              </w:rPr>
              <w:t>S</w:t>
            </w:r>
            <w:r w:rsidRPr="003214EE">
              <w:rPr>
                <w:rFonts w:ascii="Times New Roman" w:eastAsia="Times New Roman" w:hAnsi="Times New Roman" w:cs="Times New Roman"/>
                <w:color w:val="000000"/>
                <w:sz w:val="18"/>
                <w:szCs w:val="18"/>
                <w:lang w:val="en-US" w:eastAsia="pt-BR"/>
              </w:rPr>
              <w:t>Tassoni</w:t>
            </w:r>
            <w:proofErr w:type="spellEnd"/>
            <w:r w:rsidRPr="003214EE">
              <w:rPr>
                <w:rFonts w:ascii="Times New Roman" w:eastAsia="Times New Roman" w:hAnsi="Times New Roman" w:cs="Times New Roman"/>
                <w:color w:val="000000"/>
                <w:sz w:val="18"/>
                <w:szCs w:val="18"/>
                <w:lang w:val="en-US" w:eastAsia="pt-BR"/>
              </w:rPr>
              <w:t xml:space="preserve"> </w:t>
            </w:r>
            <w:proofErr w:type="spellStart"/>
            <w:r w:rsidRPr="003214EE">
              <w:rPr>
                <w:rFonts w:ascii="Times New Roman" w:eastAsia="Times New Roman" w:hAnsi="Times New Roman" w:cs="Times New Roman"/>
                <w:color w:val="000000"/>
                <w:sz w:val="18"/>
                <w:szCs w:val="18"/>
                <w:lang w:val="en-US" w:eastAsia="pt-BR"/>
              </w:rPr>
              <w:t>Civile</w:t>
            </w:r>
            <w:proofErr w:type="spellEnd"/>
          </w:p>
        </w:tc>
        <w:tc>
          <w:tcPr>
            <w:tcW w:w="10318" w:type="dxa"/>
            <w:tcMar>
              <w:top w:w="30" w:type="dxa"/>
              <w:left w:w="45" w:type="dxa"/>
              <w:bottom w:w="30" w:type="dxa"/>
              <w:right w:w="45" w:type="dxa"/>
            </w:tcMar>
            <w:vAlign w:val="bottom"/>
          </w:tcPr>
          <w:p w14:paraId="28FCBF38" w14:textId="77777777" w:rsidR="007C0DC6" w:rsidRPr="003214EE" w:rsidRDefault="007C0DC6" w:rsidP="00505C67">
            <w:pPr>
              <w:spacing w:after="0" w:line="240" w:lineRule="auto"/>
              <w:rPr>
                <w:rFonts w:ascii="Times New Roman" w:eastAsia="Times New Roman" w:hAnsi="Times New Roman" w:cs="Times New Roman"/>
                <w:color w:val="000000"/>
                <w:sz w:val="18"/>
                <w:szCs w:val="18"/>
                <w:lang w:eastAsia="pt-BR"/>
              </w:rPr>
            </w:pPr>
            <w:r w:rsidRPr="003214EE">
              <w:rPr>
                <w:rFonts w:ascii="Times New Roman" w:eastAsia="Times New Roman" w:hAnsi="Times New Roman" w:cs="Times New Roman"/>
                <w:color w:val="000000"/>
                <w:sz w:val="18"/>
                <w:szCs w:val="18"/>
                <w:lang w:eastAsia="pt-BR"/>
              </w:rPr>
              <w:t>Cochrane Brazil; Evidence-Based Health Program, Universidade Federal de São Paulo, São Paulo, 04021-001 Brazil.</w:t>
            </w:r>
          </w:p>
        </w:tc>
      </w:tr>
      <w:tr w:rsidR="007C0DC6" w:rsidRPr="00974BB6" w14:paraId="3993DDD5" w14:textId="77777777" w:rsidTr="00505C67">
        <w:trPr>
          <w:trHeight w:val="315"/>
        </w:trPr>
        <w:tc>
          <w:tcPr>
            <w:tcW w:w="3261" w:type="dxa"/>
            <w:tcMar>
              <w:top w:w="30" w:type="dxa"/>
              <w:left w:w="45" w:type="dxa"/>
              <w:bottom w:w="30" w:type="dxa"/>
              <w:right w:w="45" w:type="dxa"/>
            </w:tcMar>
            <w:vAlign w:val="bottom"/>
          </w:tcPr>
          <w:p w14:paraId="5EA5BA13" w14:textId="65480C9A" w:rsidR="007C0DC6" w:rsidRPr="003214EE" w:rsidRDefault="007C0DC6" w:rsidP="00505C67">
            <w:pPr>
              <w:spacing w:after="0" w:line="240" w:lineRule="auto"/>
              <w:rPr>
                <w:rFonts w:ascii="Times New Roman" w:eastAsia="Times New Roman" w:hAnsi="Times New Roman" w:cs="Times New Roman"/>
                <w:color w:val="000000"/>
                <w:sz w:val="18"/>
                <w:szCs w:val="18"/>
                <w:lang w:val="en-US" w:eastAsia="pt-BR"/>
              </w:rPr>
            </w:pPr>
            <w:r w:rsidRPr="003214EE">
              <w:rPr>
                <w:rFonts w:ascii="Times New Roman" w:eastAsia="Times New Roman" w:hAnsi="Times New Roman" w:cs="Times New Roman"/>
                <w:color w:val="000000"/>
                <w:sz w:val="18"/>
                <w:szCs w:val="18"/>
                <w:lang w:val="en-US" w:eastAsia="pt-BR"/>
              </w:rPr>
              <w:t xml:space="preserve">Nelson </w:t>
            </w:r>
            <w:proofErr w:type="spellStart"/>
            <w:r w:rsidRPr="003214EE">
              <w:rPr>
                <w:rFonts w:ascii="Times New Roman" w:eastAsia="Times New Roman" w:hAnsi="Times New Roman" w:cs="Times New Roman"/>
                <w:color w:val="000000"/>
                <w:sz w:val="18"/>
                <w:szCs w:val="18"/>
                <w:lang w:val="en-US" w:eastAsia="pt-BR"/>
              </w:rPr>
              <w:t>Ca</w:t>
            </w:r>
            <w:r>
              <w:rPr>
                <w:rFonts w:ascii="Times New Roman" w:eastAsia="Times New Roman" w:hAnsi="Times New Roman" w:cs="Times New Roman"/>
                <w:color w:val="000000"/>
                <w:sz w:val="18"/>
                <w:szCs w:val="18"/>
                <w:lang w:val="en-US" w:eastAsia="pt-BR"/>
              </w:rPr>
              <w:t>n</w:t>
            </w:r>
            <w:r w:rsidRPr="003214EE">
              <w:rPr>
                <w:rFonts w:ascii="Times New Roman" w:eastAsia="Times New Roman" w:hAnsi="Times New Roman" w:cs="Times New Roman"/>
                <w:color w:val="000000"/>
                <w:sz w:val="18"/>
                <w:szCs w:val="18"/>
                <w:lang w:val="en-US" w:eastAsia="pt-BR"/>
              </w:rPr>
              <w:t>va</w:t>
            </w:r>
            <w:r w:rsidR="00BE7BD1">
              <w:rPr>
                <w:rFonts w:ascii="Times New Roman" w:eastAsia="Times New Roman" w:hAnsi="Times New Roman" w:cs="Times New Roman"/>
                <w:color w:val="000000"/>
                <w:sz w:val="18"/>
                <w:szCs w:val="18"/>
                <w:lang w:val="en-US" w:eastAsia="pt-BR"/>
              </w:rPr>
              <w:t>S</w:t>
            </w:r>
            <w:r w:rsidRPr="003214EE">
              <w:rPr>
                <w:rFonts w:ascii="Times New Roman" w:eastAsia="Times New Roman" w:hAnsi="Times New Roman" w:cs="Times New Roman"/>
                <w:color w:val="000000"/>
                <w:sz w:val="18"/>
                <w:szCs w:val="18"/>
                <w:lang w:val="en-US" w:eastAsia="pt-BR"/>
              </w:rPr>
              <w:t>Junior</w:t>
            </w:r>
            <w:proofErr w:type="spellEnd"/>
          </w:p>
        </w:tc>
        <w:tc>
          <w:tcPr>
            <w:tcW w:w="10318" w:type="dxa"/>
            <w:tcMar>
              <w:top w:w="30" w:type="dxa"/>
              <w:left w:w="45" w:type="dxa"/>
              <w:bottom w:w="30" w:type="dxa"/>
              <w:right w:w="45" w:type="dxa"/>
            </w:tcMar>
            <w:vAlign w:val="bottom"/>
          </w:tcPr>
          <w:p w14:paraId="16E0651E" w14:textId="77777777" w:rsidR="007C0DC6" w:rsidRPr="003214EE" w:rsidRDefault="007C0DC6" w:rsidP="00505C67">
            <w:pPr>
              <w:spacing w:after="0" w:line="240" w:lineRule="auto"/>
              <w:rPr>
                <w:rFonts w:ascii="Times New Roman" w:eastAsia="Times New Roman" w:hAnsi="Times New Roman" w:cs="Times New Roman"/>
                <w:color w:val="000000"/>
                <w:sz w:val="18"/>
                <w:szCs w:val="18"/>
                <w:lang w:eastAsia="pt-BR"/>
              </w:rPr>
            </w:pPr>
            <w:r w:rsidRPr="003214EE">
              <w:rPr>
                <w:rFonts w:ascii="Times New Roman" w:eastAsia="Times New Roman" w:hAnsi="Times New Roman" w:cs="Times New Roman"/>
                <w:color w:val="000000"/>
                <w:sz w:val="18"/>
                <w:szCs w:val="18"/>
                <w:lang w:eastAsia="pt-BR"/>
              </w:rPr>
              <w:t xml:space="preserve">Cochrane Brazil; Universidade Paulista, São Paulo, 04057-000 Brazil. </w:t>
            </w:r>
          </w:p>
        </w:tc>
      </w:tr>
      <w:tr w:rsidR="007C0DC6" w:rsidRPr="00974BB6" w14:paraId="73C47D8B" w14:textId="77777777" w:rsidTr="00505C67">
        <w:trPr>
          <w:trHeight w:val="315"/>
        </w:trPr>
        <w:tc>
          <w:tcPr>
            <w:tcW w:w="3261" w:type="dxa"/>
            <w:tcMar>
              <w:top w:w="30" w:type="dxa"/>
              <w:left w:w="45" w:type="dxa"/>
              <w:bottom w:w="30" w:type="dxa"/>
              <w:right w:w="45" w:type="dxa"/>
            </w:tcMar>
            <w:vAlign w:val="bottom"/>
          </w:tcPr>
          <w:p w14:paraId="78B1F51D" w14:textId="77777777" w:rsidR="007C0DC6" w:rsidRPr="00974BB6" w:rsidRDefault="007C0DC6" w:rsidP="00505C67">
            <w:pPr>
              <w:spacing w:after="0" w:line="240" w:lineRule="auto"/>
              <w:jc w:val="center"/>
              <w:rPr>
                <w:rFonts w:ascii="Times New Roman" w:eastAsia="Times New Roman" w:hAnsi="Times New Roman" w:cs="Times New Roman"/>
                <w:b/>
                <w:bCs/>
                <w:color w:val="000000"/>
                <w:sz w:val="18"/>
                <w:szCs w:val="18"/>
                <w:lang w:val="en-US" w:eastAsia="pt-BR"/>
              </w:rPr>
            </w:pPr>
            <w:r w:rsidRPr="00974BB6">
              <w:rPr>
                <w:rFonts w:ascii="Times New Roman" w:eastAsia="Times New Roman" w:hAnsi="Times New Roman" w:cs="Times New Roman"/>
                <w:b/>
                <w:bCs/>
                <w:color w:val="000000"/>
                <w:sz w:val="18"/>
                <w:szCs w:val="18"/>
                <w:lang w:val="en-US" w:eastAsia="pt-BR"/>
              </w:rPr>
              <w:t>Germany</w:t>
            </w:r>
          </w:p>
        </w:tc>
        <w:tc>
          <w:tcPr>
            <w:tcW w:w="10318" w:type="dxa"/>
            <w:tcMar>
              <w:top w:w="30" w:type="dxa"/>
              <w:left w:w="45" w:type="dxa"/>
              <w:bottom w:w="30" w:type="dxa"/>
              <w:right w:w="45" w:type="dxa"/>
            </w:tcMar>
            <w:vAlign w:val="bottom"/>
          </w:tcPr>
          <w:p w14:paraId="5E155757" w14:textId="77777777" w:rsidR="007C0DC6" w:rsidRPr="003214EE" w:rsidRDefault="007C0DC6" w:rsidP="00505C67">
            <w:pPr>
              <w:spacing w:after="0" w:line="240" w:lineRule="auto"/>
              <w:rPr>
                <w:rFonts w:ascii="Times New Roman" w:eastAsia="Times New Roman" w:hAnsi="Times New Roman" w:cs="Times New Roman"/>
                <w:color w:val="000000"/>
                <w:sz w:val="18"/>
                <w:szCs w:val="18"/>
                <w:lang w:val="en-US" w:eastAsia="pt-BR"/>
              </w:rPr>
            </w:pPr>
          </w:p>
        </w:tc>
      </w:tr>
      <w:tr w:rsidR="007C0DC6" w:rsidRPr="00974BB6" w14:paraId="0434C124" w14:textId="77777777" w:rsidTr="00505C67">
        <w:trPr>
          <w:trHeight w:val="315"/>
        </w:trPr>
        <w:tc>
          <w:tcPr>
            <w:tcW w:w="3261" w:type="dxa"/>
            <w:tcMar>
              <w:top w:w="30" w:type="dxa"/>
              <w:left w:w="45" w:type="dxa"/>
              <w:bottom w:w="30" w:type="dxa"/>
              <w:right w:w="45" w:type="dxa"/>
            </w:tcMar>
            <w:vAlign w:val="bottom"/>
            <w:hideMark/>
          </w:tcPr>
          <w:p w14:paraId="54112EA3" w14:textId="77777777" w:rsidR="007C0DC6" w:rsidRPr="003214EE" w:rsidRDefault="007C0DC6" w:rsidP="00505C67">
            <w:pPr>
              <w:spacing w:after="0" w:line="240" w:lineRule="auto"/>
              <w:rPr>
                <w:rFonts w:ascii="Times New Roman" w:eastAsia="Times New Roman" w:hAnsi="Times New Roman" w:cs="Times New Roman"/>
                <w:color w:val="000000"/>
                <w:sz w:val="18"/>
                <w:szCs w:val="18"/>
                <w:lang w:val="en-US" w:eastAsia="pt-BR"/>
              </w:rPr>
            </w:pPr>
            <w:proofErr w:type="spellStart"/>
            <w:r w:rsidRPr="003214EE">
              <w:rPr>
                <w:rFonts w:ascii="Times New Roman" w:eastAsia="Times New Roman" w:hAnsi="Times New Roman" w:cs="Times New Roman"/>
                <w:color w:val="000000"/>
                <w:sz w:val="18"/>
                <w:szCs w:val="18"/>
                <w:lang w:val="en-US" w:eastAsia="pt-BR"/>
              </w:rPr>
              <w:t>Thilo</w:t>
            </w:r>
            <w:proofErr w:type="spellEnd"/>
            <w:r w:rsidRPr="003214EE">
              <w:rPr>
                <w:rFonts w:ascii="Times New Roman" w:eastAsia="Times New Roman" w:hAnsi="Times New Roman" w:cs="Times New Roman"/>
                <w:color w:val="000000"/>
                <w:sz w:val="18"/>
                <w:szCs w:val="18"/>
                <w:lang w:val="en-US" w:eastAsia="pt-BR"/>
              </w:rPr>
              <w:t xml:space="preserve"> von Groote</w:t>
            </w:r>
          </w:p>
        </w:tc>
        <w:tc>
          <w:tcPr>
            <w:tcW w:w="10318" w:type="dxa"/>
            <w:tcMar>
              <w:top w:w="30" w:type="dxa"/>
              <w:left w:w="45" w:type="dxa"/>
              <w:bottom w:w="30" w:type="dxa"/>
              <w:right w:w="45" w:type="dxa"/>
            </w:tcMar>
            <w:vAlign w:val="bottom"/>
            <w:hideMark/>
          </w:tcPr>
          <w:p w14:paraId="323707D8" w14:textId="77777777" w:rsidR="007C0DC6" w:rsidRPr="003214EE" w:rsidRDefault="007C0DC6" w:rsidP="00505C67">
            <w:pPr>
              <w:spacing w:after="0" w:line="240" w:lineRule="auto"/>
              <w:rPr>
                <w:rFonts w:ascii="Times New Roman" w:eastAsia="Times New Roman" w:hAnsi="Times New Roman" w:cs="Times New Roman"/>
                <w:color w:val="000000"/>
                <w:sz w:val="18"/>
                <w:szCs w:val="18"/>
                <w:lang w:val="en-US" w:eastAsia="pt-BR"/>
              </w:rPr>
            </w:pPr>
            <w:r w:rsidRPr="003214EE">
              <w:rPr>
                <w:rFonts w:ascii="Times New Roman" w:eastAsia="Times New Roman" w:hAnsi="Times New Roman" w:cs="Times New Roman"/>
                <w:color w:val="000000"/>
                <w:sz w:val="18"/>
                <w:szCs w:val="18"/>
                <w:lang w:val="en-US" w:eastAsia="pt-BR"/>
              </w:rPr>
              <w:t>Department of Anesthesiology, Intensive Care and Pain Medicine, University of Münster, Münster, 48149 Germany.</w:t>
            </w:r>
          </w:p>
        </w:tc>
      </w:tr>
      <w:tr w:rsidR="007C0DC6" w:rsidRPr="00974BB6" w14:paraId="7242AE43" w14:textId="77777777" w:rsidTr="00505C67">
        <w:trPr>
          <w:trHeight w:val="315"/>
        </w:trPr>
        <w:tc>
          <w:tcPr>
            <w:tcW w:w="3261" w:type="dxa"/>
            <w:tcMar>
              <w:top w:w="30" w:type="dxa"/>
              <w:left w:w="45" w:type="dxa"/>
              <w:bottom w:w="30" w:type="dxa"/>
              <w:right w:w="45" w:type="dxa"/>
            </w:tcMar>
            <w:vAlign w:val="bottom"/>
            <w:hideMark/>
          </w:tcPr>
          <w:p w14:paraId="76E2231E" w14:textId="77777777" w:rsidR="007C0DC6" w:rsidRPr="003214EE" w:rsidRDefault="007C0DC6" w:rsidP="00505C67">
            <w:pPr>
              <w:spacing w:after="0" w:line="240" w:lineRule="auto"/>
              <w:rPr>
                <w:rFonts w:ascii="Times New Roman" w:eastAsia="Times New Roman" w:hAnsi="Times New Roman" w:cs="Times New Roman"/>
                <w:color w:val="000000"/>
                <w:sz w:val="18"/>
                <w:szCs w:val="18"/>
                <w:lang w:val="en-US" w:eastAsia="pt-BR"/>
              </w:rPr>
            </w:pPr>
            <w:r w:rsidRPr="003214EE">
              <w:rPr>
                <w:rFonts w:ascii="Times New Roman" w:eastAsia="Times New Roman" w:hAnsi="Times New Roman" w:cs="Times New Roman"/>
                <w:color w:val="000000"/>
                <w:sz w:val="18"/>
                <w:szCs w:val="18"/>
                <w:lang w:val="en-US" w:eastAsia="pt-BR"/>
              </w:rPr>
              <w:t>Hebatullah Mohamed Abdulazeem</w:t>
            </w:r>
          </w:p>
        </w:tc>
        <w:tc>
          <w:tcPr>
            <w:tcW w:w="10318" w:type="dxa"/>
            <w:tcMar>
              <w:top w:w="30" w:type="dxa"/>
              <w:left w:w="45" w:type="dxa"/>
              <w:bottom w:w="30" w:type="dxa"/>
              <w:right w:w="45" w:type="dxa"/>
            </w:tcMar>
            <w:vAlign w:val="bottom"/>
            <w:hideMark/>
          </w:tcPr>
          <w:p w14:paraId="5C6A3A12" w14:textId="77777777" w:rsidR="007C0DC6" w:rsidRPr="003214EE" w:rsidRDefault="007C0DC6" w:rsidP="00505C67">
            <w:pPr>
              <w:spacing w:after="0" w:line="240" w:lineRule="auto"/>
              <w:rPr>
                <w:rFonts w:ascii="Times New Roman" w:eastAsia="Times New Roman" w:hAnsi="Times New Roman" w:cs="Times New Roman"/>
                <w:color w:val="000000"/>
                <w:sz w:val="18"/>
                <w:szCs w:val="18"/>
                <w:lang w:val="en-US" w:eastAsia="pt-BR"/>
              </w:rPr>
            </w:pPr>
            <w:r w:rsidRPr="003214EE">
              <w:rPr>
                <w:rFonts w:ascii="Times New Roman" w:eastAsia="Times New Roman" w:hAnsi="Times New Roman" w:cs="Times New Roman"/>
                <w:color w:val="000000"/>
                <w:sz w:val="18"/>
                <w:szCs w:val="18"/>
                <w:lang w:val="en-US" w:eastAsia="pt-BR"/>
              </w:rPr>
              <w:t xml:space="preserve">Department of Sport and Health Sciences, </w:t>
            </w:r>
            <w:proofErr w:type="spellStart"/>
            <w:r w:rsidRPr="003214EE">
              <w:rPr>
                <w:rFonts w:ascii="Times New Roman" w:eastAsia="Times New Roman" w:hAnsi="Times New Roman" w:cs="Times New Roman"/>
                <w:color w:val="000000"/>
                <w:sz w:val="18"/>
                <w:szCs w:val="18"/>
                <w:lang w:val="en-US" w:eastAsia="pt-BR"/>
              </w:rPr>
              <w:t>Technische</w:t>
            </w:r>
            <w:proofErr w:type="spellEnd"/>
            <w:r w:rsidRPr="003214EE">
              <w:rPr>
                <w:rFonts w:ascii="Times New Roman" w:eastAsia="Times New Roman" w:hAnsi="Times New Roman" w:cs="Times New Roman"/>
                <w:color w:val="000000"/>
                <w:sz w:val="18"/>
                <w:szCs w:val="18"/>
                <w:lang w:val="en-US" w:eastAsia="pt-BR"/>
              </w:rPr>
              <w:t xml:space="preserve"> Universität München, Munich, 80333 Germany.</w:t>
            </w:r>
          </w:p>
        </w:tc>
      </w:tr>
      <w:tr w:rsidR="007C0DC6" w:rsidRPr="00974BB6" w14:paraId="6E614639" w14:textId="77777777" w:rsidTr="00505C67">
        <w:trPr>
          <w:trHeight w:val="315"/>
        </w:trPr>
        <w:tc>
          <w:tcPr>
            <w:tcW w:w="3261" w:type="dxa"/>
            <w:tcMar>
              <w:top w:w="30" w:type="dxa"/>
              <w:left w:w="45" w:type="dxa"/>
              <w:bottom w:w="30" w:type="dxa"/>
              <w:right w:w="45" w:type="dxa"/>
            </w:tcMar>
            <w:vAlign w:val="bottom"/>
          </w:tcPr>
          <w:p w14:paraId="0324257F" w14:textId="77777777" w:rsidR="007C0DC6" w:rsidRPr="00974BB6" w:rsidRDefault="007C0DC6" w:rsidP="00505C67">
            <w:pPr>
              <w:spacing w:after="0" w:line="240" w:lineRule="auto"/>
              <w:jc w:val="center"/>
              <w:rPr>
                <w:rFonts w:ascii="Times New Roman" w:eastAsia="Times New Roman" w:hAnsi="Times New Roman" w:cs="Times New Roman"/>
                <w:b/>
                <w:bCs/>
                <w:color w:val="000000"/>
                <w:sz w:val="18"/>
                <w:szCs w:val="18"/>
                <w:lang w:val="en-US" w:eastAsia="pt-BR"/>
              </w:rPr>
            </w:pPr>
            <w:r w:rsidRPr="00974BB6">
              <w:rPr>
                <w:rFonts w:ascii="Times New Roman" w:eastAsia="Times New Roman" w:hAnsi="Times New Roman" w:cs="Times New Roman"/>
                <w:b/>
                <w:bCs/>
                <w:color w:val="000000"/>
                <w:sz w:val="18"/>
                <w:szCs w:val="18"/>
                <w:lang w:val="en-US" w:eastAsia="pt-BR"/>
              </w:rPr>
              <w:t>Australia</w:t>
            </w:r>
          </w:p>
        </w:tc>
        <w:tc>
          <w:tcPr>
            <w:tcW w:w="10318" w:type="dxa"/>
            <w:tcMar>
              <w:top w:w="30" w:type="dxa"/>
              <w:left w:w="45" w:type="dxa"/>
              <w:bottom w:w="30" w:type="dxa"/>
              <w:right w:w="45" w:type="dxa"/>
            </w:tcMar>
            <w:vAlign w:val="bottom"/>
          </w:tcPr>
          <w:p w14:paraId="1CBF3502" w14:textId="77777777" w:rsidR="007C0DC6" w:rsidRPr="003214EE" w:rsidRDefault="007C0DC6" w:rsidP="00505C67">
            <w:pPr>
              <w:spacing w:after="0" w:line="240" w:lineRule="auto"/>
              <w:rPr>
                <w:rFonts w:ascii="Times New Roman" w:eastAsia="Times New Roman" w:hAnsi="Times New Roman" w:cs="Times New Roman"/>
                <w:color w:val="000000"/>
                <w:sz w:val="18"/>
                <w:szCs w:val="18"/>
                <w:lang w:val="en-US" w:eastAsia="pt-BR"/>
              </w:rPr>
            </w:pPr>
          </w:p>
        </w:tc>
      </w:tr>
      <w:tr w:rsidR="007C0DC6" w:rsidRPr="00974BB6" w14:paraId="424A1BA3" w14:textId="77777777" w:rsidTr="00505C67">
        <w:trPr>
          <w:trHeight w:val="315"/>
        </w:trPr>
        <w:tc>
          <w:tcPr>
            <w:tcW w:w="3261" w:type="dxa"/>
            <w:tcMar>
              <w:top w:w="30" w:type="dxa"/>
              <w:left w:w="45" w:type="dxa"/>
              <w:bottom w:w="30" w:type="dxa"/>
              <w:right w:w="45" w:type="dxa"/>
            </w:tcMar>
            <w:vAlign w:val="bottom"/>
            <w:hideMark/>
          </w:tcPr>
          <w:p w14:paraId="24CFE7E7" w14:textId="77777777" w:rsidR="007C0DC6" w:rsidRPr="003214EE" w:rsidRDefault="007C0DC6" w:rsidP="00505C67">
            <w:pPr>
              <w:spacing w:after="0" w:line="240" w:lineRule="auto"/>
              <w:rPr>
                <w:rFonts w:ascii="Times New Roman" w:eastAsia="Times New Roman" w:hAnsi="Times New Roman" w:cs="Times New Roman"/>
                <w:color w:val="000000"/>
                <w:sz w:val="18"/>
                <w:szCs w:val="18"/>
                <w:lang w:val="en-US" w:eastAsia="pt-BR"/>
              </w:rPr>
            </w:pPr>
            <w:proofErr w:type="spellStart"/>
            <w:r w:rsidRPr="003214EE">
              <w:rPr>
                <w:rFonts w:ascii="Times New Roman" w:eastAsia="Times New Roman" w:hAnsi="Times New Roman" w:cs="Times New Roman"/>
                <w:color w:val="000000"/>
                <w:sz w:val="18"/>
                <w:szCs w:val="18"/>
                <w:lang w:val="en-US" w:eastAsia="pt-BR"/>
              </w:rPr>
              <w:t>Ishanka</w:t>
            </w:r>
            <w:proofErr w:type="spellEnd"/>
            <w:r w:rsidRPr="003214EE">
              <w:rPr>
                <w:rFonts w:ascii="Times New Roman" w:eastAsia="Times New Roman" w:hAnsi="Times New Roman" w:cs="Times New Roman"/>
                <w:color w:val="000000"/>
                <w:sz w:val="18"/>
                <w:szCs w:val="18"/>
                <w:lang w:val="en-US" w:eastAsia="pt-BR"/>
              </w:rPr>
              <w:t xml:space="preserve"> </w:t>
            </w:r>
            <w:proofErr w:type="spellStart"/>
            <w:r w:rsidRPr="003214EE">
              <w:rPr>
                <w:rFonts w:ascii="Times New Roman" w:eastAsia="Times New Roman" w:hAnsi="Times New Roman" w:cs="Times New Roman"/>
                <w:color w:val="000000"/>
                <w:sz w:val="18"/>
                <w:szCs w:val="18"/>
                <w:lang w:val="en-US" w:eastAsia="pt-BR"/>
              </w:rPr>
              <w:t>Weerasekara</w:t>
            </w:r>
            <w:proofErr w:type="spellEnd"/>
          </w:p>
        </w:tc>
        <w:tc>
          <w:tcPr>
            <w:tcW w:w="10318" w:type="dxa"/>
            <w:tcMar>
              <w:top w:w="30" w:type="dxa"/>
              <w:left w:w="45" w:type="dxa"/>
              <w:bottom w:w="30" w:type="dxa"/>
              <w:right w:w="45" w:type="dxa"/>
            </w:tcMar>
            <w:vAlign w:val="bottom"/>
            <w:hideMark/>
          </w:tcPr>
          <w:p w14:paraId="570051AC" w14:textId="77777777" w:rsidR="007C0DC6" w:rsidRPr="003214EE" w:rsidRDefault="007C0DC6" w:rsidP="00505C67">
            <w:pPr>
              <w:spacing w:after="0" w:line="240" w:lineRule="auto"/>
              <w:rPr>
                <w:rFonts w:ascii="Times New Roman" w:eastAsia="Times New Roman" w:hAnsi="Times New Roman" w:cs="Times New Roman"/>
                <w:color w:val="000000"/>
                <w:sz w:val="18"/>
                <w:szCs w:val="18"/>
                <w:lang w:val="en-US" w:eastAsia="pt-BR"/>
              </w:rPr>
            </w:pPr>
            <w:r w:rsidRPr="003214EE">
              <w:rPr>
                <w:rFonts w:ascii="Times New Roman" w:eastAsia="Times New Roman" w:hAnsi="Times New Roman" w:cs="Times New Roman"/>
                <w:color w:val="000000"/>
                <w:sz w:val="18"/>
                <w:szCs w:val="18"/>
                <w:lang w:val="en-US" w:eastAsia="pt-BR"/>
              </w:rPr>
              <w:t xml:space="preserve">School of Health Sciences, Faculty of Health and Medicine, The University of Newcastle, Callaghan, 2308 Australia </w:t>
            </w:r>
          </w:p>
        </w:tc>
      </w:tr>
      <w:tr w:rsidR="007C0DC6" w:rsidRPr="00974BB6" w14:paraId="51612CF3" w14:textId="77777777" w:rsidTr="00505C67">
        <w:trPr>
          <w:trHeight w:val="315"/>
        </w:trPr>
        <w:tc>
          <w:tcPr>
            <w:tcW w:w="3261" w:type="dxa"/>
            <w:tcMar>
              <w:top w:w="30" w:type="dxa"/>
              <w:left w:w="45" w:type="dxa"/>
              <w:bottom w:w="30" w:type="dxa"/>
              <w:right w:w="45" w:type="dxa"/>
            </w:tcMar>
            <w:vAlign w:val="bottom"/>
          </w:tcPr>
          <w:p w14:paraId="30130220" w14:textId="77777777" w:rsidR="007C0DC6" w:rsidRPr="00974BB6" w:rsidRDefault="007C0DC6" w:rsidP="00505C67">
            <w:pPr>
              <w:spacing w:after="0" w:line="240" w:lineRule="auto"/>
              <w:jc w:val="center"/>
              <w:rPr>
                <w:rFonts w:ascii="Times New Roman" w:eastAsia="Times New Roman" w:hAnsi="Times New Roman" w:cs="Times New Roman"/>
                <w:b/>
                <w:bCs/>
                <w:color w:val="000000"/>
                <w:sz w:val="18"/>
                <w:szCs w:val="18"/>
                <w:lang w:val="en-US" w:eastAsia="pt-BR"/>
              </w:rPr>
            </w:pPr>
            <w:r w:rsidRPr="00974BB6">
              <w:rPr>
                <w:rFonts w:ascii="Times New Roman" w:eastAsia="Times New Roman" w:hAnsi="Times New Roman" w:cs="Times New Roman"/>
                <w:b/>
                <w:bCs/>
                <w:color w:val="000000"/>
                <w:sz w:val="18"/>
                <w:szCs w:val="18"/>
                <w:lang w:val="en-US" w:eastAsia="pt-BR"/>
              </w:rPr>
              <w:t>Croatia</w:t>
            </w:r>
          </w:p>
        </w:tc>
        <w:tc>
          <w:tcPr>
            <w:tcW w:w="10318" w:type="dxa"/>
            <w:tcMar>
              <w:top w:w="30" w:type="dxa"/>
              <w:left w:w="45" w:type="dxa"/>
              <w:bottom w:w="30" w:type="dxa"/>
              <w:right w:w="45" w:type="dxa"/>
            </w:tcMar>
            <w:vAlign w:val="bottom"/>
          </w:tcPr>
          <w:p w14:paraId="64454B28" w14:textId="77777777" w:rsidR="007C0DC6" w:rsidRPr="003214EE" w:rsidRDefault="007C0DC6" w:rsidP="00505C67">
            <w:pPr>
              <w:spacing w:after="0" w:line="240" w:lineRule="auto"/>
              <w:rPr>
                <w:rFonts w:ascii="Times New Roman" w:eastAsia="Times New Roman" w:hAnsi="Times New Roman" w:cs="Times New Roman"/>
                <w:color w:val="000000"/>
                <w:sz w:val="18"/>
                <w:szCs w:val="18"/>
                <w:lang w:val="en-US" w:eastAsia="pt-BR"/>
              </w:rPr>
            </w:pPr>
          </w:p>
        </w:tc>
      </w:tr>
      <w:tr w:rsidR="007C0DC6" w:rsidRPr="00974BB6" w14:paraId="347C22DA" w14:textId="77777777" w:rsidTr="00505C67">
        <w:trPr>
          <w:trHeight w:val="315"/>
        </w:trPr>
        <w:tc>
          <w:tcPr>
            <w:tcW w:w="3261" w:type="dxa"/>
            <w:tcMar>
              <w:top w:w="30" w:type="dxa"/>
              <w:left w:w="45" w:type="dxa"/>
              <w:bottom w:w="30" w:type="dxa"/>
              <w:right w:w="45" w:type="dxa"/>
            </w:tcMar>
            <w:vAlign w:val="bottom"/>
          </w:tcPr>
          <w:p w14:paraId="180643F1" w14:textId="77777777" w:rsidR="007C0DC6" w:rsidRPr="003214EE" w:rsidRDefault="007C0DC6" w:rsidP="00505C67">
            <w:pPr>
              <w:spacing w:after="0" w:line="240" w:lineRule="auto"/>
              <w:rPr>
                <w:rFonts w:ascii="Times New Roman" w:eastAsia="Times New Roman" w:hAnsi="Times New Roman" w:cs="Times New Roman"/>
                <w:color w:val="000000"/>
                <w:sz w:val="18"/>
                <w:szCs w:val="18"/>
                <w:lang w:val="en-US" w:eastAsia="pt-BR"/>
              </w:rPr>
            </w:pPr>
            <w:proofErr w:type="spellStart"/>
            <w:r w:rsidRPr="003214EE">
              <w:rPr>
                <w:rFonts w:ascii="Times New Roman" w:eastAsia="Times New Roman" w:hAnsi="Times New Roman" w:cs="Times New Roman"/>
                <w:color w:val="000000"/>
                <w:sz w:val="18"/>
                <w:szCs w:val="18"/>
                <w:lang w:val="en-US" w:eastAsia="pt-BR"/>
              </w:rPr>
              <w:t>Nensi</w:t>
            </w:r>
            <w:proofErr w:type="spellEnd"/>
            <w:r w:rsidRPr="003214EE">
              <w:rPr>
                <w:rFonts w:ascii="Times New Roman" w:eastAsia="Times New Roman" w:hAnsi="Times New Roman" w:cs="Times New Roman"/>
                <w:color w:val="000000"/>
                <w:sz w:val="18"/>
                <w:szCs w:val="18"/>
                <w:lang w:val="en-US" w:eastAsia="pt-BR"/>
              </w:rPr>
              <w:t xml:space="preserve"> </w:t>
            </w:r>
            <w:proofErr w:type="spellStart"/>
            <w:r w:rsidRPr="003214EE">
              <w:rPr>
                <w:rFonts w:ascii="Times New Roman" w:eastAsia="Times New Roman" w:hAnsi="Times New Roman" w:cs="Times New Roman"/>
                <w:color w:val="000000"/>
                <w:sz w:val="18"/>
                <w:szCs w:val="18"/>
                <w:lang w:val="en-US" w:eastAsia="pt-BR"/>
              </w:rPr>
              <w:t>Cacic</w:t>
            </w:r>
            <w:proofErr w:type="spellEnd"/>
          </w:p>
        </w:tc>
        <w:tc>
          <w:tcPr>
            <w:tcW w:w="10318" w:type="dxa"/>
            <w:tcMar>
              <w:top w:w="30" w:type="dxa"/>
              <w:left w:w="45" w:type="dxa"/>
              <w:bottom w:w="30" w:type="dxa"/>
              <w:right w:w="45" w:type="dxa"/>
            </w:tcMar>
            <w:vAlign w:val="bottom"/>
          </w:tcPr>
          <w:p w14:paraId="436929FA" w14:textId="77777777" w:rsidR="007C0DC6" w:rsidRPr="003214EE" w:rsidRDefault="007C0DC6" w:rsidP="00505C67">
            <w:pPr>
              <w:spacing w:after="0" w:line="240" w:lineRule="auto"/>
              <w:rPr>
                <w:rFonts w:ascii="Times New Roman" w:eastAsia="Times New Roman" w:hAnsi="Times New Roman" w:cs="Times New Roman"/>
                <w:color w:val="000000"/>
                <w:sz w:val="18"/>
                <w:szCs w:val="18"/>
                <w:lang w:val="en-US" w:eastAsia="pt-BR"/>
              </w:rPr>
            </w:pPr>
            <w:r w:rsidRPr="003214EE">
              <w:rPr>
                <w:rFonts w:ascii="Times New Roman" w:eastAsia="Times New Roman" w:hAnsi="Times New Roman" w:cs="Times New Roman"/>
                <w:color w:val="000000"/>
                <w:sz w:val="18"/>
                <w:szCs w:val="18"/>
                <w:lang w:val="en-US" w:eastAsia="pt-BR"/>
              </w:rPr>
              <w:t xml:space="preserve">Cochrane Croatia, University of Split School of Medicine, Split, 21000 Croatia. </w:t>
            </w:r>
          </w:p>
        </w:tc>
      </w:tr>
      <w:tr w:rsidR="007C0DC6" w:rsidRPr="00974BB6" w14:paraId="50FEAD01" w14:textId="77777777" w:rsidTr="00505C67">
        <w:trPr>
          <w:trHeight w:val="315"/>
        </w:trPr>
        <w:tc>
          <w:tcPr>
            <w:tcW w:w="3261" w:type="dxa"/>
            <w:tcMar>
              <w:top w:w="30" w:type="dxa"/>
              <w:left w:w="45" w:type="dxa"/>
              <w:bottom w:w="30" w:type="dxa"/>
              <w:right w:w="45" w:type="dxa"/>
            </w:tcMar>
            <w:vAlign w:val="bottom"/>
          </w:tcPr>
          <w:p w14:paraId="1951E688" w14:textId="77777777" w:rsidR="007C0DC6" w:rsidRPr="003214EE" w:rsidRDefault="007C0DC6" w:rsidP="00505C67">
            <w:pPr>
              <w:spacing w:after="0" w:line="240" w:lineRule="auto"/>
              <w:rPr>
                <w:rFonts w:ascii="Times New Roman" w:eastAsia="Times New Roman" w:hAnsi="Times New Roman" w:cs="Times New Roman"/>
                <w:color w:val="000000"/>
                <w:sz w:val="18"/>
                <w:szCs w:val="18"/>
                <w:lang w:val="en-US" w:eastAsia="pt-BR"/>
              </w:rPr>
            </w:pPr>
            <w:r w:rsidRPr="003214EE">
              <w:rPr>
                <w:rFonts w:ascii="Times New Roman" w:eastAsia="Times New Roman" w:hAnsi="Times New Roman" w:cs="Times New Roman"/>
                <w:color w:val="000000"/>
                <w:sz w:val="18"/>
                <w:szCs w:val="18"/>
                <w:lang w:val="en-US" w:eastAsia="pt-BR"/>
              </w:rPr>
              <w:t xml:space="preserve">Ana </w:t>
            </w:r>
            <w:proofErr w:type="spellStart"/>
            <w:r w:rsidRPr="003214EE">
              <w:rPr>
                <w:rFonts w:ascii="Times New Roman" w:eastAsia="Times New Roman" w:hAnsi="Times New Roman" w:cs="Times New Roman"/>
                <w:color w:val="000000"/>
                <w:sz w:val="18"/>
                <w:szCs w:val="18"/>
                <w:lang w:val="en-US" w:eastAsia="pt-BR"/>
              </w:rPr>
              <w:t>Jeroncic</w:t>
            </w:r>
            <w:proofErr w:type="spellEnd"/>
          </w:p>
        </w:tc>
        <w:tc>
          <w:tcPr>
            <w:tcW w:w="10318" w:type="dxa"/>
            <w:tcMar>
              <w:top w:w="30" w:type="dxa"/>
              <w:left w:w="45" w:type="dxa"/>
              <w:bottom w:w="30" w:type="dxa"/>
              <w:right w:w="45" w:type="dxa"/>
            </w:tcMar>
            <w:vAlign w:val="bottom"/>
          </w:tcPr>
          <w:p w14:paraId="7605A101" w14:textId="77777777" w:rsidR="007C0DC6" w:rsidRPr="003214EE" w:rsidRDefault="007C0DC6" w:rsidP="00505C67">
            <w:pPr>
              <w:spacing w:after="0" w:line="240" w:lineRule="auto"/>
              <w:rPr>
                <w:rFonts w:ascii="Times New Roman" w:eastAsia="Times New Roman" w:hAnsi="Times New Roman" w:cs="Times New Roman"/>
                <w:color w:val="000000"/>
                <w:sz w:val="18"/>
                <w:szCs w:val="18"/>
                <w:lang w:val="en-US" w:eastAsia="pt-BR"/>
              </w:rPr>
            </w:pPr>
            <w:r w:rsidRPr="003214EE">
              <w:rPr>
                <w:rFonts w:ascii="Times New Roman" w:eastAsia="Times New Roman" w:hAnsi="Times New Roman" w:cs="Times New Roman"/>
                <w:color w:val="000000"/>
                <w:sz w:val="18"/>
                <w:szCs w:val="18"/>
                <w:lang w:val="en-US" w:eastAsia="pt-BR"/>
              </w:rPr>
              <w:t xml:space="preserve">Cochrane Croatia, University of Split School of Medicine, Split, 21000 Croatia. </w:t>
            </w:r>
          </w:p>
        </w:tc>
      </w:tr>
      <w:tr w:rsidR="007C0DC6" w:rsidRPr="00974BB6" w14:paraId="054898E0" w14:textId="77777777" w:rsidTr="00505C67">
        <w:trPr>
          <w:trHeight w:val="315"/>
        </w:trPr>
        <w:tc>
          <w:tcPr>
            <w:tcW w:w="3261" w:type="dxa"/>
            <w:tcMar>
              <w:top w:w="30" w:type="dxa"/>
              <w:left w:w="45" w:type="dxa"/>
              <w:bottom w:w="30" w:type="dxa"/>
              <w:right w:w="45" w:type="dxa"/>
            </w:tcMar>
            <w:vAlign w:val="bottom"/>
          </w:tcPr>
          <w:p w14:paraId="553FF320" w14:textId="77777777" w:rsidR="007C0DC6" w:rsidRPr="003214EE" w:rsidRDefault="007C0DC6" w:rsidP="00505C67">
            <w:pPr>
              <w:spacing w:after="0" w:line="240" w:lineRule="auto"/>
              <w:rPr>
                <w:rFonts w:ascii="Times New Roman" w:eastAsia="Times New Roman" w:hAnsi="Times New Roman" w:cs="Times New Roman"/>
                <w:color w:val="000000"/>
                <w:sz w:val="18"/>
                <w:szCs w:val="18"/>
                <w:lang w:val="en-US" w:eastAsia="pt-BR"/>
              </w:rPr>
            </w:pPr>
            <w:r w:rsidRPr="003214EE">
              <w:rPr>
                <w:rFonts w:ascii="Times New Roman" w:eastAsia="Times New Roman" w:hAnsi="Times New Roman" w:cs="Times New Roman"/>
                <w:color w:val="000000"/>
                <w:sz w:val="18"/>
                <w:szCs w:val="18"/>
                <w:lang w:val="en-US" w:eastAsia="pt-BR"/>
              </w:rPr>
              <w:t xml:space="preserve">Tina </w:t>
            </w:r>
            <w:proofErr w:type="spellStart"/>
            <w:r w:rsidRPr="003214EE">
              <w:rPr>
                <w:rFonts w:ascii="Times New Roman" w:eastAsia="Times New Roman" w:hAnsi="Times New Roman" w:cs="Times New Roman"/>
                <w:color w:val="000000"/>
                <w:sz w:val="18"/>
                <w:szCs w:val="18"/>
                <w:lang w:val="en-US" w:eastAsia="pt-BR"/>
              </w:rPr>
              <w:t>Poklepovic</w:t>
            </w:r>
            <w:proofErr w:type="spellEnd"/>
            <w:r w:rsidRPr="003214EE">
              <w:rPr>
                <w:rFonts w:ascii="Times New Roman" w:eastAsia="Times New Roman" w:hAnsi="Times New Roman" w:cs="Times New Roman"/>
                <w:color w:val="000000"/>
                <w:sz w:val="18"/>
                <w:szCs w:val="18"/>
                <w:lang w:val="en-US" w:eastAsia="pt-BR"/>
              </w:rPr>
              <w:t xml:space="preserve"> </w:t>
            </w:r>
            <w:proofErr w:type="spellStart"/>
            <w:r w:rsidRPr="003214EE">
              <w:rPr>
                <w:rFonts w:ascii="Times New Roman" w:eastAsia="Times New Roman" w:hAnsi="Times New Roman" w:cs="Times New Roman"/>
                <w:color w:val="000000"/>
                <w:sz w:val="18"/>
                <w:szCs w:val="18"/>
                <w:lang w:val="en-US" w:eastAsia="pt-BR"/>
              </w:rPr>
              <w:t>Pericic</w:t>
            </w:r>
            <w:proofErr w:type="spellEnd"/>
          </w:p>
        </w:tc>
        <w:tc>
          <w:tcPr>
            <w:tcW w:w="10318" w:type="dxa"/>
            <w:tcMar>
              <w:top w:w="30" w:type="dxa"/>
              <w:left w:w="45" w:type="dxa"/>
              <w:bottom w:w="30" w:type="dxa"/>
              <w:right w:w="45" w:type="dxa"/>
            </w:tcMar>
            <w:vAlign w:val="bottom"/>
          </w:tcPr>
          <w:p w14:paraId="115F04D2" w14:textId="77777777" w:rsidR="007C0DC6" w:rsidRPr="003214EE" w:rsidRDefault="007C0DC6" w:rsidP="00505C67">
            <w:pPr>
              <w:spacing w:after="0" w:line="240" w:lineRule="auto"/>
              <w:rPr>
                <w:rFonts w:ascii="Times New Roman" w:eastAsia="Times New Roman" w:hAnsi="Times New Roman" w:cs="Times New Roman"/>
                <w:color w:val="000000"/>
                <w:sz w:val="18"/>
                <w:szCs w:val="18"/>
                <w:lang w:val="en-US" w:eastAsia="pt-BR"/>
              </w:rPr>
            </w:pPr>
            <w:r w:rsidRPr="003214EE">
              <w:rPr>
                <w:rFonts w:ascii="Times New Roman" w:eastAsia="Times New Roman" w:hAnsi="Times New Roman" w:cs="Times New Roman"/>
                <w:color w:val="000000"/>
                <w:sz w:val="18"/>
                <w:szCs w:val="18"/>
                <w:lang w:val="en-US" w:eastAsia="pt-BR"/>
              </w:rPr>
              <w:t xml:space="preserve">Cochrane Croatia, University of Split School of Medicine, Split, 21000 Croatia. </w:t>
            </w:r>
          </w:p>
        </w:tc>
      </w:tr>
      <w:tr w:rsidR="007C0DC6" w:rsidRPr="00974BB6" w14:paraId="5C88A7C6" w14:textId="77777777" w:rsidTr="00505C67">
        <w:trPr>
          <w:trHeight w:val="315"/>
        </w:trPr>
        <w:tc>
          <w:tcPr>
            <w:tcW w:w="3261" w:type="dxa"/>
            <w:tcMar>
              <w:top w:w="30" w:type="dxa"/>
              <w:left w:w="45" w:type="dxa"/>
              <w:bottom w:w="30" w:type="dxa"/>
              <w:right w:w="45" w:type="dxa"/>
            </w:tcMar>
            <w:vAlign w:val="bottom"/>
          </w:tcPr>
          <w:p w14:paraId="4D1D7FC6" w14:textId="77777777" w:rsidR="007C0DC6" w:rsidRPr="003214EE" w:rsidRDefault="007C0DC6" w:rsidP="00505C67">
            <w:pPr>
              <w:spacing w:after="0" w:line="240" w:lineRule="auto"/>
              <w:rPr>
                <w:rFonts w:ascii="Times New Roman" w:eastAsia="Times New Roman" w:hAnsi="Times New Roman" w:cs="Times New Roman"/>
                <w:color w:val="000000"/>
                <w:sz w:val="18"/>
                <w:szCs w:val="18"/>
                <w:lang w:val="en-US" w:eastAsia="pt-BR"/>
              </w:rPr>
            </w:pPr>
            <w:r w:rsidRPr="003214EE">
              <w:rPr>
                <w:rFonts w:ascii="Times New Roman" w:eastAsia="Times New Roman" w:hAnsi="Times New Roman" w:cs="Times New Roman"/>
                <w:color w:val="000000"/>
                <w:sz w:val="18"/>
                <w:szCs w:val="18"/>
                <w:lang w:val="en-US" w:eastAsia="pt-BR"/>
              </w:rPr>
              <w:t xml:space="preserve">Ana </w:t>
            </w:r>
            <w:proofErr w:type="spellStart"/>
            <w:r w:rsidRPr="003214EE">
              <w:rPr>
                <w:rFonts w:ascii="Times New Roman" w:eastAsia="Times New Roman" w:hAnsi="Times New Roman" w:cs="Times New Roman"/>
                <w:color w:val="000000"/>
                <w:sz w:val="18"/>
                <w:szCs w:val="18"/>
                <w:lang w:val="en-US" w:eastAsia="pt-BR"/>
              </w:rPr>
              <w:t>Marusic</w:t>
            </w:r>
            <w:proofErr w:type="spellEnd"/>
          </w:p>
        </w:tc>
        <w:tc>
          <w:tcPr>
            <w:tcW w:w="10318" w:type="dxa"/>
            <w:tcMar>
              <w:top w:w="30" w:type="dxa"/>
              <w:left w:w="45" w:type="dxa"/>
              <w:bottom w:w="30" w:type="dxa"/>
              <w:right w:w="45" w:type="dxa"/>
            </w:tcMar>
            <w:vAlign w:val="bottom"/>
          </w:tcPr>
          <w:p w14:paraId="7FBBA3D2" w14:textId="77777777" w:rsidR="007C0DC6" w:rsidRPr="003214EE" w:rsidRDefault="007C0DC6" w:rsidP="00505C67">
            <w:pPr>
              <w:spacing w:after="0" w:line="240" w:lineRule="auto"/>
              <w:rPr>
                <w:rFonts w:ascii="Times New Roman" w:eastAsia="Times New Roman" w:hAnsi="Times New Roman" w:cs="Times New Roman"/>
                <w:color w:val="000000"/>
                <w:sz w:val="18"/>
                <w:szCs w:val="18"/>
                <w:lang w:val="en-US" w:eastAsia="pt-BR"/>
              </w:rPr>
            </w:pPr>
            <w:r w:rsidRPr="003214EE">
              <w:rPr>
                <w:rFonts w:ascii="Times New Roman" w:eastAsia="Times New Roman" w:hAnsi="Times New Roman" w:cs="Times New Roman"/>
                <w:color w:val="000000"/>
                <w:sz w:val="18"/>
                <w:szCs w:val="18"/>
                <w:lang w:val="en-US" w:eastAsia="pt-BR"/>
              </w:rPr>
              <w:t xml:space="preserve">Cochrane Croatia, University of Split School of Medicine, Split, 21000 Croatia. </w:t>
            </w:r>
          </w:p>
        </w:tc>
      </w:tr>
      <w:tr w:rsidR="007C0DC6" w:rsidRPr="00974BB6" w14:paraId="2718D42E" w14:textId="77777777" w:rsidTr="00505C67">
        <w:trPr>
          <w:trHeight w:val="315"/>
        </w:trPr>
        <w:tc>
          <w:tcPr>
            <w:tcW w:w="3261" w:type="dxa"/>
            <w:tcMar>
              <w:top w:w="30" w:type="dxa"/>
              <w:left w:w="45" w:type="dxa"/>
              <w:bottom w:w="30" w:type="dxa"/>
              <w:right w:w="45" w:type="dxa"/>
            </w:tcMar>
            <w:vAlign w:val="bottom"/>
          </w:tcPr>
          <w:p w14:paraId="019933C5" w14:textId="77777777" w:rsidR="007C0DC6" w:rsidRPr="003214EE" w:rsidRDefault="007C0DC6" w:rsidP="00505C67">
            <w:pPr>
              <w:spacing w:after="0" w:line="240" w:lineRule="auto"/>
              <w:rPr>
                <w:rFonts w:ascii="Times New Roman" w:eastAsia="Times New Roman" w:hAnsi="Times New Roman" w:cs="Times New Roman"/>
                <w:color w:val="000000"/>
                <w:sz w:val="18"/>
                <w:szCs w:val="18"/>
                <w:lang w:val="en-US" w:eastAsia="pt-BR"/>
              </w:rPr>
            </w:pPr>
            <w:r w:rsidRPr="003214EE">
              <w:rPr>
                <w:rFonts w:ascii="Times New Roman" w:eastAsia="Times New Roman" w:hAnsi="Times New Roman" w:cs="Times New Roman"/>
                <w:color w:val="000000"/>
                <w:sz w:val="18"/>
                <w:szCs w:val="18"/>
                <w:lang w:val="en-US" w:eastAsia="pt-BR"/>
              </w:rPr>
              <w:t xml:space="preserve">Irena </w:t>
            </w:r>
            <w:proofErr w:type="spellStart"/>
            <w:r w:rsidRPr="003214EE">
              <w:rPr>
                <w:rFonts w:ascii="Times New Roman" w:eastAsia="Times New Roman" w:hAnsi="Times New Roman" w:cs="Times New Roman"/>
                <w:color w:val="000000"/>
                <w:sz w:val="18"/>
                <w:szCs w:val="18"/>
                <w:lang w:val="en-US" w:eastAsia="pt-BR"/>
              </w:rPr>
              <w:t>Zakarija-Grkovic</w:t>
            </w:r>
            <w:proofErr w:type="spellEnd"/>
          </w:p>
        </w:tc>
        <w:tc>
          <w:tcPr>
            <w:tcW w:w="10318" w:type="dxa"/>
            <w:tcMar>
              <w:top w:w="30" w:type="dxa"/>
              <w:left w:w="45" w:type="dxa"/>
              <w:bottom w:w="30" w:type="dxa"/>
              <w:right w:w="45" w:type="dxa"/>
            </w:tcMar>
            <w:vAlign w:val="bottom"/>
          </w:tcPr>
          <w:p w14:paraId="6D63C210" w14:textId="77777777" w:rsidR="007C0DC6" w:rsidRPr="003214EE" w:rsidRDefault="007C0DC6" w:rsidP="00505C67">
            <w:pPr>
              <w:spacing w:after="0" w:line="240" w:lineRule="auto"/>
              <w:rPr>
                <w:rFonts w:ascii="Times New Roman" w:eastAsia="Times New Roman" w:hAnsi="Times New Roman" w:cs="Times New Roman"/>
                <w:color w:val="000000"/>
                <w:sz w:val="18"/>
                <w:szCs w:val="18"/>
                <w:lang w:val="en-US" w:eastAsia="pt-BR"/>
              </w:rPr>
            </w:pPr>
            <w:r w:rsidRPr="003214EE">
              <w:rPr>
                <w:rFonts w:ascii="Times New Roman" w:eastAsia="Times New Roman" w:hAnsi="Times New Roman" w:cs="Times New Roman"/>
                <w:color w:val="000000"/>
                <w:sz w:val="18"/>
                <w:szCs w:val="18"/>
                <w:lang w:val="en-US" w:eastAsia="pt-BR"/>
              </w:rPr>
              <w:t xml:space="preserve">Cochrane Croatia, University of Split School of Medicine, Split, 21000 Croatia. </w:t>
            </w:r>
          </w:p>
        </w:tc>
      </w:tr>
      <w:tr w:rsidR="0052353A" w:rsidRPr="00974BB6" w14:paraId="7EDECE9A" w14:textId="77777777" w:rsidTr="00505C67">
        <w:trPr>
          <w:trHeight w:val="315"/>
        </w:trPr>
        <w:tc>
          <w:tcPr>
            <w:tcW w:w="3261" w:type="dxa"/>
            <w:tcMar>
              <w:top w:w="30" w:type="dxa"/>
              <w:left w:w="45" w:type="dxa"/>
              <w:bottom w:w="30" w:type="dxa"/>
              <w:right w:w="45" w:type="dxa"/>
            </w:tcMar>
            <w:vAlign w:val="bottom"/>
          </w:tcPr>
          <w:p w14:paraId="787151C7" w14:textId="7CB2E302" w:rsidR="0052353A" w:rsidRPr="003214EE" w:rsidRDefault="0052353A" w:rsidP="0052353A">
            <w:pPr>
              <w:spacing w:after="0" w:line="240" w:lineRule="auto"/>
              <w:rPr>
                <w:rFonts w:ascii="Times New Roman" w:eastAsia="Times New Roman" w:hAnsi="Times New Roman" w:cs="Times New Roman"/>
                <w:color w:val="000000"/>
                <w:sz w:val="18"/>
                <w:szCs w:val="18"/>
                <w:lang w:val="en-US" w:eastAsia="pt-BR"/>
              </w:rPr>
            </w:pPr>
            <w:r w:rsidRPr="00B86F26">
              <w:rPr>
                <w:rFonts w:ascii="Times New Roman" w:eastAsia="Times New Roman" w:hAnsi="Times New Roman" w:cs="Times New Roman"/>
                <w:color w:val="000000"/>
                <w:sz w:val="18"/>
                <w:szCs w:val="18"/>
                <w:lang w:val="en-US" w:eastAsia="pt-BR"/>
              </w:rPr>
              <w:t xml:space="preserve">Livia </w:t>
            </w:r>
            <w:proofErr w:type="spellStart"/>
            <w:r w:rsidRPr="00B86F26">
              <w:rPr>
                <w:rFonts w:ascii="Times New Roman" w:eastAsia="Times New Roman" w:hAnsi="Times New Roman" w:cs="Times New Roman"/>
                <w:color w:val="000000"/>
                <w:sz w:val="18"/>
                <w:szCs w:val="18"/>
                <w:lang w:val="en-US" w:eastAsia="pt-BR"/>
              </w:rPr>
              <w:t>Puljak</w:t>
            </w:r>
            <w:proofErr w:type="spellEnd"/>
          </w:p>
        </w:tc>
        <w:tc>
          <w:tcPr>
            <w:tcW w:w="10318" w:type="dxa"/>
            <w:tcMar>
              <w:top w:w="30" w:type="dxa"/>
              <w:left w:w="45" w:type="dxa"/>
              <w:bottom w:w="30" w:type="dxa"/>
              <w:right w:w="45" w:type="dxa"/>
            </w:tcMar>
            <w:vAlign w:val="bottom"/>
          </w:tcPr>
          <w:p w14:paraId="2E5B47D0" w14:textId="75BBBD55" w:rsidR="0052353A" w:rsidRPr="003214EE" w:rsidRDefault="0052353A" w:rsidP="0052353A">
            <w:pPr>
              <w:spacing w:after="0" w:line="240" w:lineRule="auto"/>
              <w:rPr>
                <w:rFonts w:ascii="Times New Roman" w:eastAsia="Times New Roman" w:hAnsi="Times New Roman" w:cs="Times New Roman"/>
                <w:color w:val="000000"/>
                <w:sz w:val="18"/>
                <w:szCs w:val="18"/>
                <w:lang w:val="en-US" w:eastAsia="pt-BR"/>
              </w:rPr>
            </w:pPr>
            <w:r w:rsidRPr="003214EE">
              <w:rPr>
                <w:rFonts w:ascii="Times New Roman" w:eastAsia="Times New Roman" w:hAnsi="Times New Roman" w:cs="Times New Roman"/>
                <w:color w:val="000000"/>
                <w:sz w:val="18"/>
                <w:szCs w:val="18"/>
                <w:lang w:val="en-US" w:eastAsia="pt-BR"/>
              </w:rPr>
              <w:t xml:space="preserve">Cochrane Croatia, University of Split School of Medicine, Split, 21000 Croatia. </w:t>
            </w:r>
          </w:p>
        </w:tc>
      </w:tr>
      <w:tr w:rsidR="0052353A" w:rsidRPr="00974BB6" w14:paraId="71BB9D84" w14:textId="77777777" w:rsidTr="00505C67">
        <w:trPr>
          <w:trHeight w:val="315"/>
        </w:trPr>
        <w:tc>
          <w:tcPr>
            <w:tcW w:w="3261" w:type="dxa"/>
            <w:tcMar>
              <w:top w:w="30" w:type="dxa"/>
              <w:left w:w="45" w:type="dxa"/>
              <w:bottom w:w="30" w:type="dxa"/>
              <w:right w:w="45" w:type="dxa"/>
            </w:tcMar>
            <w:vAlign w:val="bottom"/>
          </w:tcPr>
          <w:p w14:paraId="15FB496A" w14:textId="76C9D14F" w:rsidR="0052353A" w:rsidRPr="0052353A" w:rsidRDefault="0052353A" w:rsidP="0052353A">
            <w:pPr>
              <w:spacing w:after="0" w:line="240" w:lineRule="auto"/>
              <w:jc w:val="center"/>
              <w:rPr>
                <w:rFonts w:ascii="Times New Roman" w:eastAsia="Times New Roman" w:hAnsi="Times New Roman" w:cs="Times New Roman"/>
                <w:b/>
                <w:bCs/>
                <w:color w:val="000000"/>
                <w:sz w:val="18"/>
                <w:szCs w:val="18"/>
                <w:lang w:val="en-US" w:eastAsia="pt-BR"/>
              </w:rPr>
            </w:pPr>
            <w:r w:rsidRPr="0052353A">
              <w:rPr>
                <w:rFonts w:ascii="Times New Roman" w:eastAsia="Times New Roman" w:hAnsi="Times New Roman" w:cs="Times New Roman"/>
                <w:b/>
                <w:bCs/>
                <w:color w:val="000000"/>
                <w:sz w:val="18"/>
                <w:szCs w:val="18"/>
                <w:lang w:val="en-US" w:eastAsia="pt-BR"/>
              </w:rPr>
              <w:t>Canada</w:t>
            </w:r>
          </w:p>
        </w:tc>
        <w:tc>
          <w:tcPr>
            <w:tcW w:w="10318" w:type="dxa"/>
            <w:tcMar>
              <w:top w:w="30" w:type="dxa"/>
              <w:left w:w="45" w:type="dxa"/>
              <w:bottom w:w="30" w:type="dxa"/>
              <w:right w:w="45" w:type="dxa"/>
            </w:tcMar>
            <w:vAlign w:val="bottom"/>
          </w:tcPr>
          <w:p w14:paraId="643C209A" w14:textId="77777777" w:rsidR="0052353A" w:rsidRPr="003214EE" w:rsidRDefault="0052353A" w:rsidP="0052353A">
            <w:pPr>
              <w:spacing w:after="0" w:line="240" w:lineRule="auto"/>
              <w:rPr>
                <w:rFonts w:ascii="Times New Roman" w:eastAsia="Times New Roman" w:hAnsi="Times New Roman" w:cs="Times New Roman"/>
                <w:color w:val="000000"/>
                <w:sz w:val="18"/>
                <w:szCs w:val="18"/>
                <w:lang w:val="en-US" w:eastAsia="pt-BR"/>
              </w:rPr>
            </w:pPr>
          </w:p>
        </w:tc>
      </w:tr>
      <w:tr w:rsidR="0052353A" w:rsidRPr="00974BB6" w14:paraId="38458024" w14:textId="77777777" w:rsidTr="00505C67">
        <w:trPr>
          <w:trHeight w:val="315"/>
        </w:trPr>
        <w:tc>
          <w:tcPr>
            <w:tcW w:w="3261" w:type="dxa"/>
            <w:tcMar>
              <w:top w:w="30" w:type="dxa"/>
              <w:left w:w="45" w:type="dxa"/>
              <w:bottom w:w="30" w:type="dxa"/>
              <w:right w:w="45" w:type="dxa"/>
            </w:tcMar>
            <w:vAlign w:val="bottom"/>
          </w:tcPr>
          <w:p w14:paraId="0762C5E5" w14:textId="77777777" w:rsidR="0052353A" w:rsidRDefault="0052353A" w:rsidP="0052353A">
            <w:pPr>
              <w:spacing w:after="0" w:line="240" w:lineRule="auto"/>
              <w:rPr>
                <w:rFonts w:ascii="Times New Roman" w:eastAsia="Times New Roman" w:hAnsi="Times New Roman" w:cs="Times New Roman"/>
                <w:color w:val="000000"/>
                <w:sz w:val="18"/>
                <w:szCs w:val="18"/>
                <w:lang w:val="en-US" w:eastAsia="pt-BR"/>
              </w:rPr>
            </w:pPr>
          </w:p>
          <w:p w14:paraId="77F1903F" w14:textId="3501212F" w:rsidR="0052353A" w:rsidRPr="003214EE" w:rsidRDefault="0052353A" w:rsidP="0052353A">
            <w:pPr>
              <w:spacing w:after="0" w:line="240" w:lineRule="auto"/>
              <w:rPr>
                <w:rFonts w:ascii="Times New Roman" w:eastAsia="Times New Roman" w:hAnsi="Times New Roman" w:cs="Times New Roman"/>
                <w:color w:val="000000"/>
                <w:sz w:val="18"/>
                <w:szCs w:val="18"/>
                <w:lang w:val="en-US" w:eastAsia="pt-BR"/>
              </w:rPr>
            </w:pPr>
            <w:r w:rsidRPr="003214EE">
              <w:rPr>
                <w:rFonts w:ascii="Times New Roman" w:eastAsia="Times New Roman" w:hAnsi="Times New Roman" w:cs="Times New Roman"/>
                <w:color w:val="000000"/>
                <w:sz w:val="18"/>
                <w:szCs w:val="18"/>
                <w:lang w:val="en-US" w:eastAsia="pt-BR"/>
              </w:rPr>
              <w:t xml:space="preserve">Nicola Roberto </w:t>
            </w:r>
            <w:proofErr w:type="spellStart"/>
            <w:r w:rsidRPr="003214EE">
              <w:rPr>
                <w:rFonts w:ascii="Times New Roman" w:eastAsia="Times New Roman" w:hAnsi="Times New Roman" w:cs="Times New Roman"/>
                <w:color w:val="000000"/>
                <w:sz w:val="18"/>
                <w:szCs w:val="18"/>
                <w:lang w:val="en-US" w:eastAsia="pt-BR"/>
              </w:rPr>
              <w:t>Bragazzi</w:t>
            </w:r>
            <w:proofErr w:type="spellEnd"/>
          </w:p>
        </w:tc>
        <w:tc>
          <w:tcPr>
            <w:tcW w:w="10318" w:type="dxa"/>
            <w:tcMar>
              <w:top w:w="30" w:type="dxa"/>
              <w:left w:w="45" w:type="dxa"/>
              <w:bottom w:w="30" w:type="dxa"/>
              <w:right w:w="45" w:type="dxa"/>
            </w:tcMar>
            <w:vAlign w:val="bottom"/>
          </w:tcPr>
          <w:p w14:paraId="0937AF1C" w14:textId="58CC5B3F" w:rsidR="0052353A" w:rsidRPr="003214EE" w:rsidRDefault="0052353A" w:rsidP="0052353A">
            <w:pPr>
              <w:spacing w:after="0" w:line="240" w:lineRule="auto"/>
              <w:rPr>
                <w:rFonts w:ascii="Times New Roman" w:eastAsia="Times New Roman" w:hAnsi="Times New Roman" w:cs="Times New Roman"/>
                <w:color w:val="000000"/>
                <w:sz w:val="18"/>
                <w:szCs w:val="18"/>
                <w:lang w:val="en-US" w:eastAsia="pt-BR"/>
              </w:rPr>
            </w:pPr>
            <w:r w:rsidRPr="003214EE">
              <w:rPr>
                <w:rFonts w:ascii="Times New Roman" w:eastAsia="Times New Roman" w:hAnsi="Times New Roman" w:cs="Times New Roman"/>
                <w:color w:val="000000"/>
                <w:sz w:val="18"/>
                <w:szCs w:val="18"/>
                <w:lang w:val="en-US" w:eastAsia="pt-BR"/>
              </w:rPr>
              <w:t xml:space="preserve">Laboratory for Industrial and Applied </w:t>
            </w:r>
            <w:proofErr w:type="spellStart"/>
            <w:r w:rsidRPr="003214EE">
              <w:rPr>
                <w:rFonts w:ascii="Times New Roman" w:eastAsia="Times New Roman" w:hAnsi="Times New Roman" w:cs="Times New Roman"/>
                <w:color w:val="000000"/>
                <w:sz w:val="18"/>
                <w:szCs w:val="18"/>
                <w:lang w:val="en-US" w:eastAsia="pt-BR"/>
              </w:rPr>
              <w:t>Mathematic</w:t>
            </w:r>
            <w:r w:rsidR="00BE7BD1">
              <w:rPr>
                <w:rFonts w:ascii="Times New Roman" w:eastAsia="Times New Roman" w:hAnsi="Times New Roman" w:cs="Times New Roman"/>
                <w:color w:val="000000"/>
                <w:sz w:val="18"/>
                <w:szCs w:val="18"/>
                <w:lang w:val="en-US" w:eastAsia="pt-BR"/>
              </w:rPr>
              <w:t>S</w:t>
            </w:r>
            <w:proofErr w:type="spellEnd"/>
            <w:r w:rsidR="00BE7BD1">
              <w:rPr>
                <w:rFonts w:ascii="Times New Roman" w:eastAsia="Times New Roman" w:hAnsi="Times New Roman" w:cs="Times New Roman"/>
                <w:color w:val="000000"/>
                <w:sz w:val="18"/>
                <w:szCs w:val="18"/>
                <w:lang w:val="en-US" w:eastAsia="pt-BR"/>
              </w:rPr>
              <w:t xml:space="preserve"> (</w:t>
            </w:r>
            <w:r w:rsidRPr="003214EE">
              <w:rPr>
                <w:rFonts w:ascii="Times New Roman" w:eastAsia="Times New Roman" w:hAnsi="Times New Roman" w:cs="Times New Roman"/>
                <w:color w:val="000000"/>
                <w:sz w:val="18"/>
                <w:szCs w:val="18"/>
                <w:lang w:val="en-US" w:eastAsia="pt-BR"/>
              </w:rPr>
              <w:t xml:space="preserve">LIAM), Department of </w:t>
            </w:r>
            <w:proofErr w:type="spellStart"/>
            <w:r w:rsidRPr="003214EE">
              <w:rPr>
                <w:rFonts w:ascii="Times New Roman" w:eastAsia="Times New Roman" w:hAnsi="Times New Roman" w:cs="Times New Roman"/>
                <w:color w:val="000000"/>
                <w:sz w:val="18"/>
                <w:szCs w:val="18"/>
                <w:lang w:val="en-US" w:eastAsia="pt-BR"/>
              </w:rPr>
              <w:t>Mathematic</w:t>
            </w:r>
            <w:r w:rsidR="00BE7BD1">
              <w:rPr>
                <w:rFonts w:ascii="Times New Roman" w:eastAsia="Times New Roman" w:hAnsi="Times New Roman" w:cs="Times New Roman"/>
                <w:color w:val="000000"/>
                <w:sz w:val="18"/>
                <w:szCs w:val="18"/>
                <w:lang w:val="en-US" w:eastAsia="pt-BR"/>
              </w:rPr>
              <w:t>S</w:t>
            </w:r>
            <w:proofErr w:type="spellEnd"/>
            <w:r w:rsidR="00BE7BD1">
              <w:rPr>
                <w:rFonts w:ascii="Times New Roman" w:eastAsia="Times New Roman" w:hAnsi="Times New Roman" w:cs="Times New Roman"/>
                <w:color w:val="000000"/>
                <w:sz w:val="18"/>
                <w:szCs w:val="18"/>
                <w:lang w:val="en-US" w:eastAsia="pt-BR"/>
              </w:rPr>
              <w:t xml:space="preserve"> an</w:t>
            </w:r>
            <w:r w:rsidRPr="003214EE">
              <w:rPr>
                <w:rFonts w:ascii="Times New Roman" w:eastAsia="Times New Roman" w:hAnsi="Times New Roman" w:cs="Times New Roman"/>
                <w:color w:val="000000"/>
                <w:sz w:val="18"/>
                <w:szCs w:val="18"/>
                <w:lang w:val="en-US" w:eastAsia="pt-BR"/>
              </w:rPr>
              <w:t>d Statistics, York University, Toronto, Ontario, M3J 1P3 Canada</w:t>
            </w:r>
          </w:p>
        </w:tc>
      </w:tr>
      <w:tr w:rsidR="0052353A" w:rsidRPr="00974BB6" w14:paraId="386B9B1F" w14:textId="77777777" w:rsidTr="00505C67">
        <w:trPr>
          <w:trHeight w:val="315"/>
        </w:trPr>
        <w:tc>
          <w:tcPr>
            <w:tcW w:w="3261" w:type="dxa"/>
            <w:shd w:val="clear" w:color="auto" w:fill="FFFFFF"/>
            <w:tcMar>
              <w:top w:w="30" w:type="dxa"/>
              <w:left w:w="45" w:type="dxa"/>
              <w:bottom w:w="30" w:type="dxa"/>
              <w:right w:w="45" w:type="dxa"/>
            </w:tcMar>
            <w:vAlign w:val="bottom"/>
          </w:tcPr>
          <w:p w14:paraId="5D51BD0B" w14:textId="77777777" w:rsidR="0052353A" w:rsidRPr="00974BB6" w:rsidRDefault="0052353A" w:rsidP="0052353A">
            <w:pPr>
              <w:spacing w:after="0" w:line="240" w:lineRule="auto"/>
              <w:jc w:val="center"/>
              <w:rPr>
                <w:rFonts w:ascii="Times New Roman" w:eastAsia="Times New Roman" w:hAnsi="Times New Roman" w:cs="Times New Roman"/>
                <w:b/>
                <w:bCs/>
                <w:color w:val="000000"/>
                <w:sz w:val="18"/>
                <w:szCs w:val="18"/>
                <w:lang w:val="en-US" w:eastAsia="pt-BR"/>
              </w:rPr>
            </w:pPr>
            <w:r>
              <w:rPr>
                <w:rFonts w:ascii="Times New Roman" w:eastAsia="Times New Roman" w:hAnsi="Times New Roman" w:cs="Times New Roman"/>
                <w:b/>
                <w:bCs/>
                <w:color w:val="000000"/>
                <w:sz w:val="18"/>
                <w:szCs w:val="18"/>
                <w:lang w:val="en-US" w:eastAsia="pt-BR"/>
              </w:rPr>
              <w:t>Sri Lanka</w:t>
            </w:r>
          </w:p>
        </w:tc>
        <w:tc>
          <w:tcPr>
            <w:tcW w:w="10318" w:type="dxa"/>
            <w:tcMar>
              <w:top w:w="30" w:type="dxa"/>
              <w:left w:w="45" w:type="dxa"/>
              <w:bottom w:w="30" w:type="dxa"/>
              <w:right w:w="45" w:type="dxa"/>
            </w:tcMar>
            <w:vAlign w:val="bottom"/>
          </w:tcPr>
          <w:p w14:paraId="23CE3247" w14:textId="77777777" w:rsidR="0052353A" w:rsidRPr="003214EE" w:rsidRDefault="0052353A" w:rsidP="0052353A">
            <w:pPr>
              <w:spacing w:after="0" w:line="240" w:lineRule="auto"/>
              <w:rPr>
                <w:rFonts w:ascii="Times New Roman" w:eastAsia="Times New Roman" w:hAnsi="Times New Roman" w:cs="Times New Roman"/>
                <w:color w:val="000000"/>
                <w:sz w:val="18"/>
                <w:szCs w:val="18"/>
                <w:lang w:val="en-US" w:eastAsia="pt-BR"/>
              </w:rPr>
            </w:pPr>
          </w:p>
        </w:tc>
      </w:tr>
      <w:tr w:rsidR="0052353A" w:rsidRPr="00974BB6" w14:paraId="26FBBFE7" w14:textId="77777777" w:rsidTr="00505C67">
        <w:trPr>
          <w:trHeight w:val="315"/>
        </w:trPr>
        <w:tc>
          <w:tcPr>
            <w:tcW w:w="3261" w:type="dxa"/>
            <w:tcMar>
              <w:top w:w="30" w:type="dxa"/>
              <w:left w:w="45" w:type="dxa"/>
              <w:bottom w:w="30" w:type="dxa"/>
              <w:right w:w="45" w:type="dxa"/>
            </w:tcMar>
            <w:vAlign w:val="bottom"/>
          </w:tcPr>
          <w:p w14:paraId="132AB920" w14:textId="77777777" w:rsidR="0052353A" w:rsidRPr="003214EE" w:rsidRDefault="0052353A" w:rsidP="0052353A">
            <w:pPr>
              <w:spacing w:after="0" w:line="240" w:lineRule="auto"/>
              <w:rPr>
                <w:rFonts w:ascii="Times New Roman" w:eastAsia="Times New Roman" w:hAnsi="Times New Roman" w:cs="Times New Roman"/>
                <w:color w:val="000000"/>
                <w:sz w:val="18"/>
                <w:szCs w:val="18"/>
                <w:lang w:val="en-US" w:eastAsia="pt-BR"/>
              </w:rPr>
            </w:pPr>
            <w:r w:rsidRPr="003214EE">
              <w:rPr>
                <w:rFonts w:ascii="Times New Roman" w:eastAsia="Times New Roman" w:hAnsi="Times New Roman" w:cs="Times New Roman"/>
                <w:color w:val="000000"/>
                <w:sz w:val="18"/>
                <w:szCs w:val="18"/>
                <w:lang w:val="en-US" w:eastAsia="pt-BR"/>
              </w:rPr>
              <w:lastRenderedPageBreak/>
              <w:t xml:space="preserve">Umesh </w:t>
            </w:r>
            <w:proofErr w:type="spellStart"/>
            <w:r w:rsidRPr="003214EE">
              <w:rPr>
                <w:rFonts w:ascii="Times New Roman" w:eastAsia="Times New Roman" w:hAnsi="Times New Roman" w:cs="Times New Roman"/>
                <w:color w:val="000000"/>
                <w:sz w:val="18"/>
                <w:szCs w:val="18"/>
                <w:lang w:val="en-US" w:eastAsia="pt-BR"/>
              </w:rPr>
              <w:t>Jayarajah</w:t>
            </w:r>
            <w:proofErr w:type="spellEnd"/>
          </w:p>
        </w:tc>
        <w:tc>
          <w:tcPr>
            <w:tcW w:w="10318" w:type="dxa"/>
            <w:tcMar>
              <w:top w:w="30" w:type="dxa"/>
              <w:left w:w="45" w:type="dxa"/>
              <w:bottom w:w="30" w:type="dxa"/>
              <w:right w:w="45" w:type="dxa"/>
            </w:tcMar>
            <w:vAlign w:val="bottom"/>
          </w:tcPr>
          <w:p w14:paraId="690CB154" w14:textId="77777777" w:rsidR="0052353A" w:rsidRPr="003214EE" w:rsidRDefault="0052353A" w:rsidP="0052353A">
            <w:pPr>
              <w:spacing w:after="0" w:line="240" w:lineRule="auto"/>
              <w:rPr>
                <w:rFonts w:ascii="Times New Roman" w:eastAsia="Times New Roman" w:hAnsi="Times New Roman" w:cs="Times New Roman"/>
                <w:color w:val="000000"/>
                <w:sz w:val="18"/>
                <w:szCs w:val="18"/>
                <w:lang w:val="en-US" w:eastAsia="pt-BR"/>
              </w:rPr>
            </w:pPr>
            <w:r w:rsidRPr="003214EE">
              <w:rPr>
                <w:rFonts w:ascii="Times New Roman" w:eastAsia="Times New Roman" w:hAnsi="Times New Roman" w:cs="Times New Roman"/>
                <w:color w:val="000000"/>
                <w:sz w:val="18"/>
                <w:szCs w:val="18"/>
                <w:lang w:val="en-US" w:eastAsia="pt-BR"/>
              </w:rPr>
              <w:t>Department of Surgery, Faculty of Medicine, University of Colombo, Colombo, 00700 Sri Lanka.</w:t>
            </w:r>
          </w:p>
        </w:tc>
      </w:tr>
      <w:tr w:rsidR="0052353A" w:rsidRPr="00974BB6" w14:paraId="0B2AAD46" w14:textId="77777777" w:rsidTr="00505C67">
        <w:trPr>
          <w:trHeight w:val="315"/>
        </w:trPr>
        <w:tc>
          <w:tcPr>
            <w:tcW w:w="3261" w:type="dxa"/>
            <w:tcMar>
              <w:top w:w="30" w:type="dxa"/>
              <w:left w:w="45" w:type="dxa"/>
              <w:bottom w:w="30" w:type="dxa"/>
              <w:right w:w="45" w:type="dxa"/>
            </w:tcMar>
            <w:vAlign w:val="bottom"/>
          </w:tcPr>
          <w:p w14:paraId="22FDD956" w14:textId="28A589C1" w:rsidR="0052353A" w:rsidRPr="00974BB6" w:rsidRDefault="0052353A" w:rsidP="0052353A">
            <w:pPr>
              <w:spacing w:after="0" w:line="240" w:lineRule="auto"/>
              <w:jc w:val="center"/>
              <w:rPr>
                <w:rFonts w:ascii="Times New Roman" w:eastAsia="Times New Roman" w:hAnsi="Times New Roman" w:cs="Times New Roman"/>
                <w:b/>
                <w:bCs/>
                <w:color w:val="000000"/>
                <w:sz w:val="18"/>
                <w:szCs w:val="18"/>
                <w:lang w:val="en-US" w:eastAsia="pt-BR"/>
              </w:rPr>
            </w:pPr>
            <w:r>
              <w:rPr>
                <w:rFonts w:ascii="Times New Roman" w:eastAsia="Times New Roman" w:hAnsi="Times New Roman" w:cs="Times New Roman"/>
                <w:b/>
                <w:bCs/>
                <w:color w:val="000000"/>
                <w:sz w:val="18"/>
                <w:szCs w:val="18"/>
                <w:lang w:val="en-US" w:eastAsia="pt-BR"/>
              </w:rPr>
              <w:t xml:space="preserve">United </w:t>
            </w:r>
            <w:proofErr w:type="spellStart"/>
            <w:r>
              <w:rPr>
                <w:rFonts w:ascii="Times New Roman" w:eastAsia="Times New Roman" w:hAnsi="Times New Roman" w:cs="Times New Roman"/>
                <w:b/>
                <w:bCs/>
                <w:color w:val="000000"/>
                <w:sz w:val="18"/>
                <w:szCs w:val="18"/>
                <w:lang w:val="en-US" w:eastAsia="pt-BR"/>
              </w:rPr>
              <w:t>State</w:t>
            </w:r>
            <w:r w:rsidR="00BE7BD1">
              <w:rPr>
                <w:rFonts w:ascii="Times New Roman" w:eastAsia="Times New Roman" w:hAnsi="Times New Roman" w:cs="Times New Roman"/>
                <w:b/>
                <w:bCs/>
                <w:color w:val="000000"/>
                <w:sz w:val="18"/>
                <w:szCs w:val="18"/>
                <w:lang w:val="en-US" w:eastAsia="pt-BR"/>
              </w:rPr>
              <w:t>S</w:t>
            </w:r>
            <w:proofErr w:type="spellEnd"/>
            <w:r w:rsidR="00BE7BD1">
              <w:rPr>
                <w:rFonts w:ascii="Times New Roman" w:eastAsia="Times New Roman" w:hAnsi="Times New Roman" w:cs="Times New Roman"/>
                <w:b/>
                <w:bCs/>
                <w:color w:val="000000"/>
                <w:sz w:val="18"/>
                <w:szCs w:val="18"/>
                <w:lang w:val="en-US" w:eastAsia="pt-BR"/>
              </w:rPr>
              <w:t xml:space="preserve"> of</w:t>
            </w:r>
            <w:r>
              <w:rPr>
                <w:rFonts w:ascii="Times New Roman" w:eastAsia="Times New Roman" w:hAnsi="Times New Roman" w:cs="Times New Roman"/>
                <w:b/>
                <w:bCs/>
                <w:color w:val="000000"/>
                <w:sz w:val="18"/>
                <w:szCs w:val="18"/>
                <w:lang w:val="en-US" w:eastAsia="pt-BR"/>
              </w:rPr>
              <w:t xml:space="preserve"> America</w:t>
            </w:r>
          </w:p>
        </w:tc>
        <w:tc>
          <w:tcPr>
            <w:tcW w:w="10318" w:type="dxa"/>
            <w:tcMar>
              <w:top w:w="30" w:type="dxa"/>
              <w:left w:w="45" w:type="dxa"/>
              <w:bottom w:w="30" w:type="dxa"/>
              <w:right w:w="45" w:type="dxa"/>
            </w:tcMar>
            <w:vAlign w:val="bottom"/>
          </w:tcPr>
          <w:p w14:paraId="7F87789A" w14:textId="77777777" w:rsidR="0052353A" w:rsidRPr="003214EE" w:rsidRDefault="0052353A" w:rsidP="0052353A">
            <w:pPr>
              <w:spacing w:after="0" w:line="240" w:lineRule="auto"/>
              <w:rPr>
                <w:rFonts w:ascii="Times New Roman" w:eastAsia="Times New Roman" w:hAnsi="Times New Roman" w:cs="Times New Roman"/>
                <w:color w:val="000000"/>
                <w:sz w:val="18"/>
                <w:szCs w:val="18"/>
                <w:lang w:eastAsia="pt-BR"/>
              </w:rPr>
            </w:pPr>
          </w:p>
        </w:tc>
      </w:tr>
      <w:tr w:rsidR="0052353A" w:rsidRPr="00974BB6" w14:paraId="1DD7CF51" w14:textId="77777777" w:rsidTr="00505C67">
        <w:trPr>
          <w:trHeight w:val="315"/>
        </w:trPr>
        <w:tc>
          <w:tcPr>
            <w:tcW w:w="3261" w:type="dxa"/>
            <w:tcMar>
              <w:top w:w="30" w:type="dxa"/>
              <w:left w:w="45" w:type="dxa"/>
              <w:bottom w:w="30" w:type="dxa"/>
              <w:right w:w="45" w:type="dxa"/>
            </w:tcMar>
            <w:vAlign w:val="bottom"/>
          </w:tcPr>
          <w:p w14:paraId="7F461DAF" w14:textId="77777777" w:rsidR="0052353A" w:rsidRPr="003214EE" w:rsidRDefault="0052353A" w:rsidP="0052353A">
            <w:pPr>
              <w:spacing w:after="0" w:line="240" w:lineRule="auto"/>
              <w:rPr>
                <w:rFonts w:ascii="Times New Roman" w:eastAsia="Times New Roman" w:hAnsi="Times New Roman" w:cs="Times New Roman"/>
                <w:color w:val="000000"/>
                <w:sz w:val="18"/>
                <w:szCs w:val="18"/>
                <w:lang w:val="en-US" w:eastAsia="pt-BR"/>
              </w:rPr>
            </w:pPr>
            <w:proofErr w:type="spellStart"/>
            <w:r w:rsidRPr="003214EE">
              <w:rPr>
                <w:rFonts w:ascii="Times New Roman" w:eastAsia="Times New Roman" w:hAnsi="Times New Roman" w:cs="Times New Roman"/>
                <w:color w:val="000000"/>
                <w:sz w:val="18"/>
                <w:szCs w:val="18"/>
                <w:lang w:val="en-US" w:eastAsia="pt-BR"/>
              </w:rPr>
              <w:t>Dónal</w:t>
            </w:r>
            <w:proofErr w:type="spellEnd"/>
            <w:r w:rsidRPr="003214EE">
              <w:rPr>
                <w:rFonts w:ascii="Times New Roman" w:eastAsia="Times New Roman" w:hAnsi="Times New Roman" w:cs="Times New Roman"/>
                <w:color w:val="000000"/>
                <w:sz w:val="18"/>
                <w:szCs w:val="18"/>
                <w:lang w:val="en-US" w:eastAsia="pt-BR"/>
              </w:rPr>
              <w:t xml:space="preserve"> P. </w:t>
            </w:r>
            <w:proofErr w:type="spellStart"/>
            <w:r w:rsidRPr="003214EE">
              <w:rPr>
                <w:rFonts w:ascii="Times New Roman" w:eastAsia="Times New Roman" w:hAnsi="Times New Roman" w:cs="Times New Roman"/>
                <w:color w:val="000000"/>
                <w:sz w:val="18"/>
                <w:szCs w:val="18"/>
                <w:lang w:val="en-US" w:eastAsia="pt-BR"/>
              </w:rPr>
              <w:t>O’Mathúna</w:t>
            </w:r>
            <w:proofErr w:type="spellEnd"/>
          </w:p>
        </w:tc>
        <w:tc>
          <w:tcPr>
            <w:tcW w:w="10318" w:type="dxa"/>
            <w:tcMar>
              <w:top w:w="30" w:type="dxa"/>
              <w:left w:w="45" w:type="dxa"/>
              <w:bottom w:w="30" w:type="dxa"/>
              <w:right w:w="45" w:type="dxa"/>
            </w:tcMar>
            <w:vAlign w:val="bottom"/>
          </w:tcPr>
          <w:p w14:paraId="3FEDB8D0" w14:textId="00414C47" w:rsidR="0052353A" w:rsidRPr="003214EE" w:rsidRDefault="0052353A" w:rsidP="0052353A">
            <w:pPr>
              <w:spacing w:after="0" w:line="240" w:lineRule="auto"/>
              <w:rPr>
                <w:rFonts w:ascii="Times New Roman" w:eastAsia="Times New Roman" w:hAnsi="Times New Roman" w:cs="Times New Roman"/>
                <w:color w:val="000000"/>
                <w:sz w:val="18"/>
                <w:szCs w:val="18"/>
                <w:lang w:val="en-US" w:eastAsia="pt-BR"/>
              </w:rPr>
            </w:pPr>
            <w:r w:rsidRPr="003214EE">
              <w:rPr>
                <w:rFonts w:ascii="Times New Roman" w:eastAsia="Times New Roman" w:hAnsi="Times New Roman" w:cs="Times New Roman"/>
                <w:color w:val="000000"/>
                <w:sz w:val="18"/>
                <w:szCs w:val="18"/>
                <w:lang w:val="en-US" w:eastAsia="pt-BR"/>
              </w:rPr>
              <w:t xml:space="preserve">Helene Fuld Health Trust National Institute for Evidence-based Practice in Nursing and Healthcare, College of Nursing, The Ohio State University, Columbus, Ohio, 43210 United </w:t>
            </w:r>
            <w:proofErr w:type="spellStart"/>
            <w:r w:rsidRPr="003214EE">
              <w:rPr>
                <w:rFonts w:ascii="Times New Roman" w:eastAsia="Times New Roman" w:hAnsi="Times New Roman" w:cs="Times New Roman"/>
                <w:color w:val="000000"/>
                <w:sz w:val="18"/>
                <w:szCs w:val="18"/>
                <w:lang w:val="en-US" w:eastAsia="pt-BR"/>
              </w:rPr>
              <w:t>State</w:t>
            </w:r>
            <w:r w:rsidR="00BE7BD1">
              <w:rPr>
                <w:rFonts w:ascii="Times New Roman" w:eastAsia="Times New Roman" w:hAnsi="Times New Roman" w:cs="Times New Roman"/>
                <w:color w:val="000000"/>
                <w:sz w:val="18"/>
                <w:szCs w:val="18"/>
                <w:lang w:val="en-US" w:eastAsia="pt-BR"/>
              </w:rPr>
              <w:t>S</w:t>
            </w:r>
            <w:proofErr w:type="spellEnd"/>
            <w:r w:rsidR="00BE7BD1">
              <w:rPr>
                <w:rFonts w:ascii="Times New Roman" w:eastAsia="Times New Roman" w:hAnsi="Times New Roman" w:cs="Times New Roman"/>
                <w:color w:val="000000"/>
                <w:sz w:val="18"/>
                <w:szCs w:val="18"/>
                <w:lang w:val="en-US" w:eastAsia="pt-BR"/>
              </w:rPr>
              <w:t xml:space="preserve"> of</w:t>
            </w:r>
            <w:r w:rsidRPr="003214EE">
              <w:rPr>
                <w:rFonts w:ascii="Times New Roman" w:eastAsia="Times New Roman" w:hAnsi="Times New Roman" w:cs="Times New Roman"/>
                <w:color w:val="000000"/>
                <w:sz w:val="18"/>
                <w:szCs w:val="18"/>
                <w:lang w:val="en-US" w:eastAsia="pt-BR"/>
              </w:rPr>
              <w:t xml:space="preserve"> America </w:t>
            </w:r>
          </w:p>
        </w:tc>
      </w:tr>
      <w:tr w:rsidR="0052353A" w:rsidRPr="00974BB6" w14:paraId="74372090" w14:textId="77777777" w:rsidTr="00505C67">
        <w:trPr>
          <w:trHeight w:val="315"/>
        </w:trPr>
        <w:tc>
          <w:tcPr>
            <w:tcW w:w="3261" w:type="dxa"/>
            <w:shd w:val="clear" w:color="auto" w:fill="FFFFFF"/>
            <w:tcMar>
              <w:top w:w="30" w:type="dxa"/>
              <w:left w:w="45" w:type="dxa"/>
              <w:bottom w:w="30" w:type="dxa"/>
              <w:right w:w="45" w:type="dxa"/>
            </w:tcMar>
            <w:vAlign w:val="bottom"/>
          </w:tcPr>
          <w:p w14:paraId="7B392266" w14:textId="77777777" w:rsidR="0052353A" w:rsidRPr="00974BB6" w:rsidRDefault="0052353A" w:rsidP="0052353A">
            <w:pPr>
              <w:spacing w:after="0" w:line="240" w:lineRule="auto"/>
              <w:jc w:val="center"/>
              <w:rPr>
                <w:rFonts w:ascii="Times New Roman" w:eastAsia="Times New Roman" w:hAnsi="Times New Roman" w:cs="Times New Roman"/>
                <w:b/>
                <w:bCs/>
                <w:color w:val="000000"/>
                <w:sz w:val="18"/>
                <w:szCs w:val="18"/>
                <w:lang w:val="en-US" w:eastAsia="pt-BR"/>
              </w:rPr>
            </w:pPr>
            <w:r>
              <w:rPr>
                <w:rFonts w:ascii="Times New Roman" w:eastAsia="Times New Roman" w:hAnsi="Times New Roman" w:cs="Times New Roman"/>
                <w:b/>
                <w:bCs/>
                <w:color w:val="000000"/>
                <w:sz w:val="18"/>
                <w:szCs w:val="18"/>
                <w:lang w:val="en-US" w:eastAsia="pt-BR"/>
              </w:rPr>
              <w:t>Sweden</w:t>
            </w:r>
          </w:p>
        </w:tc>
        <w:tc>
          <w:tcPr>
            <w:tcW w:w="10318" w:type="dxa"/>
            <w:tcMar>
              <w:top w:w="30" w:type="dxa"/>
              <w:left w:w="45" w:type="dxa"/>
              <w:bottom w:w="30" w:type="dxa"/>
              <w:right w:w="45" w:type="dxa"/>
            </w:tcMar>
            <w:vAlign w:val="bottom"/>
          </w:tcPr>
          <w:p w14:paraId="59E9AA4D" w14:textId="77777777" w:rsidR="0052353A" w:rsidRPr="003214EE" w:rsidRDefault="0052353A" w:rsidP="0052353A">
            <w:pPr>
              <w:spacing w:after="0" w:line="240" w:lineRule="auto"/>
              <w:rPr>
                <w:rFonts w:ascii="Times New Roman" w:eastAsia="Times New Roman" w:hAnsi="Times New Roman" w:cs="Times New Roman"/>
                <w:color w:val="000000"/>
                <w:sz w:val="18"/>
                <w:szCs w:val="18"/>
                <w:lang w:val="en-US" w:eastAsia="pt-BR"/>
              </w:rPr>
            </w:pPr>
          </w:p>
        </w:tc>
      </w:tr>
      <w:tr w:rsidR="0052353A" w:rsidRPr="00974BB6" w14:paraId="345D8A79" w14:textId="77777777" w:rsidTr="00505C67">
        <w:trPr>
          <w:trHeight w:val="315"/>
        </w:trPr>
        <w:tc>
          <w:tcPr>
            <w:tcW w:w="3261" w:type="dxa"/>
            <w:shd w:val="clear" w:color="auto" w:fill="FFFFFF"/>
            <w:tcMar>
              <w:top w:w="30" w:type="dxa"/>
              <w:left w:w="45" w:type="dxa"/>
              <w:bottom w:w="30" w:type="dxa"/>
              <w:right w:w="45" w:type="dxa"/>
            </w:tcMar>
            <w:vAlign w:val="bottom"/>
          </w:tcPr>
          <w:p w14:paraId="01E9374B" w14:textId="77777777" w:rsidR="0052353A" w:rsidRPr="003214EE" w:rsidRDefault="0052353A" w:rsidP="0052353A">
            <w:pPr>
              <w:spacing w:after="0" w:line="240" w:lineRule="auto"/>
              <w:rPr>
                <w:rFonts w:ascii="Times New Roman" w:eastAsia="Times New Roman" w:hAnsi="Times New Roman" w:cs="Times New Roman"/>
                <w:color w:val="000000"/>
                <w:sz w:val="18"/>
                <w:szCs w:val="18"/>
                <w:lang w:val="en-US" w:eastAsia="pt-BR"/>
              </w:rPr>
            </w:pPr>
            <w:r w:rsidRPr="003214EE">
              <w:rPr>
                <w:rFonts w:ascii="Times New Roman" w:eastAsia="Times New Roman" w:hAnsi="Times New Roman" w:cs="Times New Roman"/>
                <w:color w:val="000000"/>
                <w:sz w:val="18"/>
                <w:szCs w:val="18"/>
                <w:lang w:val="en-US" w:eastAsia="pt-BR"/>
              </w:rPr>
              <w:t>Maria Bjorklund</w:t>
            </w:r>
          </w:p>
        </w:tc>
        <w:tc>
          <w:tcPr>
            <w:tcW w:w="10318" w:type="dxa"/>
            <w:tcMar>
              <w:top w:w="30" w:type="dxa"/>
              <w:left w:w="45" w:type="dxa"/>
              <w:bottom w:w="30" w:type="dxa"/>
              <w:right w:w="45" w:type="dxa"/>
            </w:tcMar>
            <w:vAlign w:val="bottom"/>
          </w:tcPr>
          <w:p w14:paraId="6AFAD8D6" w14:textId="77777777" w:rsidR="0052353A" w:rsidRPr="003214EE" w:rsidRDefault="0052353A" w:rsidP="0052353A">
            <w:pPr>
              <w:spacing w:after="0" w:line="240" w:lineRule="auto"/>
              <w:rPr>
                <w:rFonts w:ascii="Times New Roman" w:eastAsia="Times New Roman" w:hAnsi="Times New Roman" w:cs="Times New Roman"/>
                <w:color w:val="000000"/>
                <w:sz w:val="18"/>
                <w:szCs w:val="18"/>
                <w:lang w:val="en-US" w:eastAsia="pt-BR"/>
              </w:rPr>
            </w:pPr>
            <w:r w:rsidRPr="003214EE">
              <w:rPr>
                <w:rFonts w:ascii="Times New Roman" w:eastAsia="Times New Roman" w:hAnsi="Times New Roman" w:cs="Times New Roman"/>
                <w:color w:val="000000"/>
                <w:sz w:val="18"/>
                <w:szCs w:val="18"/>
                <w:lang w:val="en-US" w:eastAsia="pt-BR"/>
              </w:rPr>
              <w:t xml:space="preserve">Faculty of Medicine, Lund University, Lund, SE-221-00, Sweden </w:t>
            </w:r>
          </w:p>
        </w:tc>
      </w:tr>
      <w:tr w:rsidR="0052353A" w:rsidRPr="00974BB6" w14:paraId="3E099512" w14:textId="77777777" w:rsidTr="00505C67">
        <w:trPr>
          <w:trHeight w:val="315"/>
        </w:trPr>
        <w:tc>
          <w:tcPr>
            <w:tcW w:w="3261" w:type="dxa"/>
            <w:tcMar>
              <w:top w:w="30" w:type="dxa"/>
              <w:left w:w="45" w:type="dxa"/>
              <w:bottom w:w="30" w:type="dxa"/>
              <w:right w:w="45" w:type="dxa"/>
            </w:tcMar>
            <w:vAlign w:val="bottom"/>
          </w:tcPr>
          <w:p w14:paraId="039610C3" w14:textId="0C1D92E8" w:rsidR="0052353A" w:rsidRPr="00974BB6" w:rsidRDefault="0052353A" w:rsidP="0052353A">
            <w:pPr>
              <w:spacing w:after="0" w:line="240" w:lineRule="auto"/>
              <w:rPr>
                <w:rFonts w:ascii="Times New Roman" w:eastAsia="Times New Roman" w:hAnsi="Times New Roman" w:cs="Times New Roman"/>
                <w:b/>
                <w:bCs/>
                <w:color w:val="000000"/>
                <w:sz w:val="18"/>
                <w:szCs w:val="18"/>
                <w:lang w:val="en-US" w:eastAsia="pt-BR"/>
              </w:rPr>
            </w:pPr>
            <w:r>
              <w:rPr>
                <w:rFonts w:ascii="Times New Roman" w:eastAsia="Times New Roman" w:hAnsi="Times New Roman" w:cs="Times New Roman"/>
                <w:b/>
                <w:bCs/>
                <w:color w:val="000000"/>
                <w:sz w:val="18"/>
                <w:szCs w:val="18"/>
                <w:lang w:val="en-US" w:eastAsia="pt-BR"/>
              </w:rPr>
              <w:t>United Kingdom</w:t>
            </w:r>
          </w:p>
        </w:tc>
        <w:tc>
          <w:tcPr>
            <w:tcW w:w="10318" w:type="dxa"/>
            <w:tcMar>
              <w:top w:w="30" w:type="dxa"/>
              <w:left w:w="45" w:type="dxa"/>
              <w:bottom w:w="30" w:type="dxa"/>
              <w:right w:w="45" w:type="dxa"/>
            </w:tcMar>
            <w:vAlign w:val="bottom"/>
          </w:tcPr>
          <w:p w14:paraId="2F0DC349" w14:textId="77777777" w:rsidR="0052353A" w:rsidRPr="003214EE" w:rsidRDefault="0052353A" w:rsidP="0052353A">
            <w:pPr>
              <w:spacing w:after="0" w:line="240" w:lineRule="auto"/>
              <w:rPr>
                <w:rFonts w:ascii="Times New Roman" w:eastAsia="Times New Roman" w:hAnsi="Times New Roman" w:cs="Times New Roman"/>
                <w:color w:val="000000"/>
                <w:sz w:val="18"/>
                <w:szCs w:val="18"/>
                <w:lang w:val="en-US" w:eastAsia="pt-BR"/>
              </w:rPr>
            </w:pPr>
          </w:p>
        </w:tc>
      </w:tr>
      <w:tr w:rsidR="0052353A" w:rsidRPr="00974BB6" w14:paraId="445DE125" w14:textId="77777777" w:rsidTr="00505C67">
        <w:trPr>
          <w:trHeight w:val="315"/>
        </w:trPr>
        <w:tc>
          <w:tcPr>
            <w:tcW w:w="3261" w:type="dxa"/>
            <w:tcMar>
              <w:top w:w="30" w:type="dxa"/>
              <w:left w:w="45" w:type="dxa"/>
              <w:bottom w:w="30" w:type="dxa"/>
              <w:right w:w="45" w:type="dxa"/>
            </w:tcMar>
            <w:vAlign w:val="bottom"/>
          </w:tcPr>
          <w:p w14:paraId="10A8AD4E" w14:textId="77777777" w:rsidR="0052353A" w:rsidRPr="00B86F26" w:rsidRDefault="0052353A" w:rsidP="0052353A">
            <w:pPr>
              <w:spacing w:after="0" w:line="240" w:lineRule="auto"/>
              <w:rPr>
                <w:rFonts w:ascii="Times New Roman" w:eastAsia="Times New Roman" w:hAnsi="Times New Roman" w:cs="Times New Roman"/>
                <w:color w:val="000000"/>
                <w:sz w:val="18"/>
                <w:szCs w:val="18"/>
                <w:lang w:val="en-US" w:eastAsia="pt-BR"/>
              </w:rPr>
            </w:pPr>
            <w:r w:rsidRPr="00B86F26">
              <w:rPr>
                <w:rFonts w:ascii="Times New Roman" w:eastAsia="Times New Roman" w:hAnsi="Times New Roman" w:cs="Times New Roman"/>
                <w:color w:val="000000"/>
                <w:sz w:val="18"/>
                <w:szCs w:val="18"/>
                <w:lang w:eastAsia="pt-BR"/>
              </w:rPr>
              <w:t>Catherine Henderson</w:t>
            </w:r>
          </w:p>
        </w:tc>
        <w:tc>
          <w:tcPr>
            <w:tcW w:w="10318" w:type="dxa"/>
            <w:tcMar>
              <w:top w:w="30" w:type="dxa"/>
              <w:left w:w="45" w:type="dxa"/>
              <w:bottom w:w="30" w:type="dxa"/>
              <w:right w:w="45" w:type="dxa"/>
            </w:tcMar>
            <w:vAlign w:val="bottom"/>
          </w:tcPr>
          <w:p w14:paraId="320D540A" w14:textId="77777777" w:rsidR="0052353A" w:rsidRPr="00B86F26" w:rsidRDefault="0052353A" w:rsidP="0052353A">
            <w:pPr>
              <w:spacing w:after="0" w:line="240" w:lineRule="auto"/>
              <w:rPr>
                <w:rFonts w:ascii="Times New Roman" w:eastAsia="Times New Roman" w:hAnsi="Times New Roman" w:cs="Times New Roman"/>
                <w:sz w:val="18"/>
                <w:szCs w:val="18"/>
                <w:lang w:val="en-US" w:eastAsia="pt-BR"/>
              </w:rPr>
            </w:pPr>
            <w:proofErr w:type="spellStart"/>
            <w:r w:rsidRPr="00B86F26">
              <w:rPr>
                <w:rFonts w:ascii="Times New Roman" w:eastAsia="Times New Roman" w:hAnsi="Times New Roman" w:cs="Times New Roman"/>
                <w:sz w:val="18"/>
                <w:szCs w:val="18"/>
                <w:lang w:val="en-US" w:eastAsia="pt-BR"/>
              </w:rPr>
              <w:t>Swanscoe</w:t>
            </w:r>
            <w:proofErr w:type="spellEnd"/>
            <w:r w:rsidRPr="00B86F26">
              <w:rPr>
                <w:rFonts w:ascii="Times New Roman" w:eastAsia="Times New Roman" w:hAnsi="Times New Roman" w:cs="Times New Roman"/>
                <w:sz w:val="18"/>
                <w:szCs w:val="18"/>
                <w:lang w:val="en-US" w:eastAsia="pt-BR"/>
              </w:rPr>
              <w:t xml:space="preserve"> Communications, Bollington, </w:t>
            </w:r>
            <w:proofErr w:type="spellStart"/>
            <w:r w:rsidRPr="00B86F26">
              <w:rPr>
                <w:rFonts w:ascii="Times New Roman" w:eastAsia="Times New Roman" w:hAnsi="Times New Roman" w:cs="Times New Roman"/>
                <w:sz w:val="18"/>
                <w:szCs w:val="18"/>
                <w:lang w:val="en-US" w:eastAsia="pt-BR"/>
              </w:rPr>
              <w:t>Macclesfield</w:t>
            </w:r>
            <w:proofErr w:type="spellEnd"/>
            <w:r w:rsidRPr="00B86F26">
              <w:rPr>
                <w:rFonts w:ascii="Times New Roman" w:eastAsia="Times New Roman" w:hAnsi="Times New Roman" w:cs="Times New Roman"/>
                <w:sz w:val="18"/>
                <w:szCs w:val="18"/>
                <w:lang w:val="en-US" w:eastAsia="pt-BR"/>
              </w:rPr>
              <w:t>, SK10 5JH United Kingdom.</w:t>
            </w:r>
          </w:p>
        </w:tc>
      </w:tr>
      <w:tr w:rsidR="0052353A" w:rsidRPr="00974BB6" w14:paraId="595F70E6" w14:textId="77777777" w:rsidTr="0052353A">
        <w:trPr>
          <w:trHeight w:val="315"/>
        </w:trPr>
        <w:tc>
          <w:tcPr>
            <w:tcW w:w="3261" w:type="dxa"/>
            <w:tcMar>
              <w:top w:w="30" w:type="dxa"/>
              <w:left w:w="45" w:type="dxa"/>
              <w:bottom w:w="30" w:type="dxa"/>
              <w:right w:w="45" w:type="dxa"/>
            </w:tcMar>
            <w:vAlign w:val="bottom"/>
          </w:tcPr>
          <w:p w14:paraId="6093164A" w14:textId="51344A53" w:rsidR="0052353A" w:rsidRPr="0052353A" w:rsidRDefault="0052353A" w:rsidP="0052353A">
            <w:pPr>
              <w:spacing w:after="0" w:line="240" w:lineRule="auto"/>
              <w:jc w:val="center"/>
              <w:rPr>
                <w:rFonts w:ascii="Times New Roman" w:eastAsia="Times New Roman" w:hAnsi="Times New Roman" w:cs="Times New Roman"/>
                <w:b/>
                <w:bCs/>
                <w:color w:val="000000"/>
                <w:sz w:val="18"/>
                <w:szCs w:val="18"/>
                <w:lang w:val="en-US" w:eastAsia="pt-BR"/>
              </w:rPr>
            </w:pPr>
            <w:r w:rsidRPr="0052353A">
              <w:rPr>
                <w:rFonts w:ascii="Times New Roman" w:eastAsia="Times New Roman" w:hAnsi="Times New Roman" w:cs="Times New Roman"/>
                <w:b/>
                <w:bCs/>
                <w:color w:val="000000"/>
                <w:sz w:val="18"/>
                <w:szCs w:val="18"/>
                <w:lang w:val="en-US" w:eastAsia="pt-BR"/>
              </w:rPr>
              <w:t>Affiliate Members</w:t>
            </w:r>
          </w:p>
        </w:tc>
        <w:tc>
          <w:tcPr>
            <w:tcW w:w="10318" w:type="dxa"/>
            <w:tcMar>
              <w:top w:w="30" w:type="dxa"/>
              <w:left w:w="45" w:type="dxa"/>
              <w:bottom w:w="30" w:type="dxa"/>
              <w:right w:w="45" w:type="dxa"/>
            </w:tcMar>
            <w:vAlign w:val="bottom"/>
          </w:tcPr>
          <w:p w14:paraId="05CB0A86" w14:textId="7B323605" w:rsidR="0052353A" w:rsidRPr="00B86F26" w:rsidRDefault="0052353A" w:rsidP="0052353A">
            <w:pPr>
              <w:spacing w:after="0" w:line="240" w:lineRule="auto"/>
              <w:rPr>
                <w:rFonts w:ascii="Times New Roman" w:eastAsia="Times New Roman" w:hAnsi="Times New Roman" w:cs="Times New Roman"/>
                <w:color w:val="000000"/>
                <w:sz w:val="18"/>
                <w:szCs w:val="18"/>
                <w:lang w:val="en-US" w:eastAsia="pt-BR"/>
              </w:rPr>
            </w:pPr>
          </w:p>
        </w:tc>
      </w:tr>
      <w:tr w:rsidR="0052353A" w:rsidRPr="00974BB6" w14:paraId="27C5C0A2" w14:textId="77777777" w:rsidTr="00505C67">
        <w:trPr>
          <w:trHeight w:val="315"/>
        </w:trPr>
        <w:tc>
          <w:tcPr>
            <w:tcW w:w="3261" w:type="dxa"/>
            <w:tcMar>
              <w:top w:w="30" w:type="dxa"/>
              <w:left w:w="45" w:type="dxa"/>
              <w:bottom w:w="30" w:type="dxa"/>
              <w:right w:w="45" w:type="dxa"/>
            </w:tcMar>
            <w:vAlign w:val="bottom"/>
            <w:hideMark/>
          </w:tcPr>
          <w:p w14:paraId="3D7B0690" w14:textId="77777777" w:rsidR="0052353A" w:rsidRPr="00B86F26" w:rsidRDefault="0052353A" w:rsidP="0052353A">
            <w:pPr>
              <w:spacing w:after="0" w:line="240" w:lineRule="auto"/>
              <w:rPr>
                <w:rFonts w:ascii="Times New Roman" w:eastAsia="Times New Roman" w:hAnsi="Times New Roman" w:cs="Times New Roman"/>
                <w:color w:val="000000"/>
                <w:sz w:val="18"/>
                <w:szCs w:val="18"/>
                <w:lang w:val="en-US" w:eastAsia="pt-BR"/>
              </w:rPr>
            </w:pPr>
            <w:proofErr w:type="spellStart"/>
            <w:r w:rsidRPr="00B86F26">
              <w:rPr>
                <w:rFonts w:ascii="Times New Roman" w:eastAsia="Times New Roman" w:hAnsi="Times New Roman" w:cs="Times New Roman"/>
                <w:color w:val="000000"/>
                <w:sz w:val="18"/>
                <w:szCs w:val="18"/>
                <w:lang w:val="en-US" w:eastAsia="pt-BR"/>
              </w:rPr>
              <w:t>Meisam</w:t>
            </w:r>
            <w:proofErr w:type="spellEnd"/>
            <w:r w:rsidRPr="00B86F26">
              <w:rPr>
                <w:rFonts w:ascii="Times New Roman" w:eastAsia="Times New Roman" w:hAnsi="Times New Roman" w:cs="Times New Roman"/>
                <w:color w:val="000000"/>
                <w:sz w:val="18"/>
                <w:szCs w:val="18"/>
                <w:lang w:val="en-US" w:eastAsia="pt-BR"/>
              </w:rPr>
              <w:t xml:space="preserve"> </w:t>
            </w:r>
            <w:proofErr w:type="spellStart"/>
            <w:r w:rsidRPr="00B86F26">
              <w:rPr>
                <w:rFonts w:ascii="Times New Roman" w:eastAsia="Times New Roman" w:hAnsi="Times New Roman" w:cs="Times New Roman"/>
                <w:color w:val="000000"/>
                <w:sz w:val="18"/>
                <w:szCs w:val="18"/>
                <w:lang w:val="en-US" w:eastAsia="pt-BR"/>
              </w:rPr>
              <w:t>Abdar</w:t>
            </w:r>
            <w:proofErr w:type="spellEnd"/>
            <w:r w:rsidRPr="00B86F26">
              <w:rPr>
                <w:rFonts w:ascii="Times New Roman" w:eastAsia="Times New Roman" w:hAnsi="Times New Roman" w:cs="Times New Roman"/>
                <w:color w:val="000000"/>
                <w:sz w:val="18"/>
                <w:szCs w:val="18"/>
                <w:lang w:val="en-US" w:eastAsia="pt-BR"/>
              </w:rPr>
              <w:t xml:space="preserve"> </w:t>
            </w:r>
            <w:proofErr w:type="spellStart"/>
            <w:r w:rsidRPr="00B86F26">
              <w:rPr>
                <w:rFonts w:ascii="Times New Roman" w:eastAsia="Times New Roman" w:hAnsi="Times New Roman" w:cs="Times New Roman"/>
                <w:color w:val="000000"/>
                <w:sz w:val="18"/>
                <w:szCs w:val="18"/>
                <w:lang w:val="en-US" w:eastAsia="pt-BR"/>
              </w:rPr>
              <w:t>Esfahani</w:t>
            </w:r>
            <w:proofErr w:type="spellEnd"/>
          </w:p>
        </w:tc>
        <w:tc>
          <w:tcPr>
            <w:tcW w:w="10318" w:type="dxa"/>
            <w:tcMar>
              <w:top w:w="30" w:type="dxa"/>
              <w:left w:w="45" w:type="dxa"/>
              <w:bottom w:w="30" w:type="dxa"/>
              <w:right w:w="45" w:type="dxa"/>
            </w:tcMar>
            <w:vAlign w:val="bottom"/>
            <w:hideMark/>
          </w:tcPr>
          <w:p w14:paraId="33B7A871" w14:textId="77777777" w:rsidR="0052353A" w:rsidRPr="00B86F26" w:rsidRDefault="0052353A" w:rsidP="0052353A">
            <w:pPr>
              <w:spacing w:after="0" w:line="240" w:lineRule="auto"/>
              <w:rPr>
                <w:rFonts w:ascii="Times New Roman" w:eastAsia="Times New Roman" w:hAnsi="Times New Roman" w:cs="Times New Roman"/>
                <w:color w:val="000000"/>
                <w:sz w:val="18"/>
                <w:szCs w:val="18"/>
                <w:lang w:val="en-US" w:eastAsia="pt-BR"/>
              </w:rPr>
            </w:pPr>
            <w:r w:rsidRPr="00B86F26">
              <w:rPr>
                <w:rFonts w:ascii="Times New Roman" w:eastAsia="Times New Roman" w:hAnsi="Times New Roman" w:cs="Times New Roman"/>
                <w:color w:val="000000"/>
                <w:sz w:val="18"/>
                <w:szCs w:val="18"/>
                <w:lang w:val="en-US" w:eastAsia="pt-BR"/>
              </w:rPr>
              <w:t>Cochrane Iran Associate Centre, National Institute for Medical Research Development, Tehran, 16846 Iran</w:t>
            </w:r>
          </w:p>
        </w:tc>
      </w:tr>
      <w:tr w:rsidR="0052353A" w:rsidRPr="00974BB6" w14:paraId="3878740E" w14:textId="77777777" w:rsidTr="00505C67">
        <w:trPr>
          <w:trHeight w:val="315"/>
        </w:trPr>
        <w:tc>
          <w:tcPr>
            <w:tcW w:w="3261" w:type="dxa"/>
            <w:shd w:val="clear" w:color="auto" w:fill="FFFFFF"/>
            <w:tcMar>
              <w:top w:w="30" w:type="dxa"/>
              <w:left w:w="45" w:type="dxa"/>
              <w:bottom w:w="30" w:type="dxa"/>
              <w:right w:w="45" w:type="dxa"/>
            </w:tcMar>
            <w:vAlign w:val="bottom"/>
            <w:hideMark/>
          </w:tcPr>
          <w:p w14:paraId="687BC890" w14:textId="06EAA396" w:rsidR="0052353A" w:rsidRPr="00B86F26" w:rsidRDefault="0052353A" w:rsidP="0052353A">
            <w:pPr>
              <w:spacing w:after="0" w:line="240" w:lineRule="auto"/>
              <w:rPr>
                <w:rFonts w:ascii="Times New Roman" w:eastAsia="Times New Roman" w:hAnsi="Times New Roman" w:cs="Times New Roman"/>
                <w:color w:val="000000"/>
                <w:sz w:val="18"/>
                <w:szCs w:val="18"/>
                <w:lang w:val="en-US" w:eastAsia="pt-BR"/>
              </w:rPr>
            </w:pPr>
            <w:r w:rsidRPr="00B86F26">
              <w:rPr>
                <w:rFonts w:ascii="Times New Roman" w:eastAsia="Times New Roman" w:hAnsi="Times New Roman" w:cs="Times New Roman"/>
                <w:color w:val="000000"/>
                <w:sz w:val="18"/>
                <w:szCs w:val="18"/>
                <w:lang w:val="en-US" w:eastAsia="pt-BR"/>
              </w:rPr>
              <w:t xml:space="preserve">Ahmad </w:t>
            </w:r>
            <w:r w:rsidR="00BE7BD1">
              <w:rPr>
                <w:rFonts w:ascii="Times New Roman" w:eastAsia="Times New Roman" w:hAnsi="Times New Roman" w:cs="Times New Roman"/>
                <w:color w:val="000000"/>
                <w:sz w:val="18"/>
                <w:szCs w:val="18"/>
                <w:lang w:val="en-US" w:eastAsia="pt-BR"/>
              </w:rPr>
              <w:t xml:space="preserve">S </w:t>
            </w:r>
            <w:proofErr w:type="spellStart"/>
            <w:r w:rsidR="00BE7BD1">
              <w:rPr>
                <w:rFonts w:ascii="Times New Roman" w:eastAsia="Times New Roman" w:hAnsi="Times New Roman" w:cs="Times New Roman"/>
                <w:color w:val="000000"/>
                <w:sz w:val="18"/>
                <w:szCs w:val="18"/>
                <w:lang w:val="en-US" w:eastAsia="pt-BR"/>
              </w:rPr>
              <w:t>of</w:t>
            </w:r>
            <w:r w:rsidRPr="00B86F26">
              <w:rPr>
                <w:rFonts w:ascii="Times New Roman" w:eastAsia="Times New Roman" w:hAnsi="Times New Roman" w:cs="Times New Roman"/>
                <w:color w:val="000000"/>
                <w:sz w:val="18"/>
                <w:szCs w:val="18"/>
                <w:lang w:val="en-US" w:eastAsia="pt-BR"/>
              </w:rPr>
              <w:t>i</w:t>
            </w:r>
            <w:proofErr w:type="spellEnd"/>
            <w:r w:rsidRPr="00B86F26">
              <w:rPr>
                <w:rFonts w:ascii="Times New Roman" w:eastAsia="Times New Roman" w:hAnsi="Times New Roman" w:cs="Times New Roman"/>
                <w:color w:val="000000"/>
                <w:sz w:val="18"/>
                <w:szCs w:val="18"/>
                <w:lang w:val="en-US" w:eastAsia="pt-BR"/>
              </w:rPr>
              <w:t>-Mahmudi</w:t>
            </w:r>
          </w:p>
        </w:tc>
        <w:tc>
          <w:tcPr>
            <w:tcW w:w="10318" w:type="dxa"/>
            <w:tcMar>
              <w:top w:w="30" w:type="dxa"/>
              <w:left w:w="45" w:type="dxa"/>
              <w:bottom w:w="30" w:type="dxa"/>
              <w:right w:w="45" w:type="dxa"/>
            </w:tcMar>
            <w:vAlign w:val="bottom"/>
            <w:hideMark/>
          </w:tcPr>
          <w:p w14:paraId="6FCA219D" w14:textId="77777777" w:rsidR="0052353A" w:rsidRPr="00B86F26" w:rsidRDefault="0052353A" w:rsidP="0052353A">
            <w:pPr>
              <w:spacing w:after="0" w:line="240" w:lineRule="auto"/>
              <w:rPr>
                <w:rFonts w:ascii="Times New Roman" w:eastAsia="Times New Roman" w:hAnsi="Times New Roman" w:cs="Times New Roman"/>
                <w:color w:val="000000"/>
                <w:sz w:val="18"/>
                <w:szCs w:val="18"/>
                <w:lang w:val="en-US" w:eastAsia="pt-BR"/>
              </w:rPr>
            </w:pPr>
            <w:r w:rsidRPr="00B86F26">
              <w:rPr>
                <w:rFonts w:ascii="Times New Roman" w:eastAsia="Times New Roman" w:hAnsi="Times New Roman" w:cs="Times New Roman"/>
                <w:color w:val="000000"/>
                <w:sz w:val="18"/>
                <w:szCs w:val="18"/>
                <w:lang w:val="en-US" w:eastAsia="pt-BR"/>
              </w:rPr>
              <w:t>Cochrane Iran Associate Centre, National Institute for Medical Research Development, Tehran, 16846 Iran</w:t>
            </w:r>
          </w:p>
        </w:tc>
      </w:tr>
      <w:tr w:rsidR="0052353A" w:rsidRPr="00974BB6" w14:paraId="180136E4" w14:textId="77777777" w:rsidTr="00505C67">
        <w:trPr>
          <w:trHeight w:val="315"/>
        </w:trPr>
        <w:tc>
          <w:tcPr>
            <w:tcW w:w="3261" w:type="dxa"/>
            <w:shd w:val="clear" w:color="auto" w:fill="FFFFFF"/>
            <w:tcMar>
              <w:top w:w="30" w:type="dxa"/>
              <w:left w:w="45" w:type="dxa"/>
              <w:bottom w:w="30" w:type="dxa"/>
              <w:right w:w="45" w:type="dxa"/>
            </w:tcMar>
            <w:vAlign w:val="bottom"/>
            <w:hideMark/>
          </w:tcPr>
          <w:p w14:paraId="000905D8" w14:textId="77777777" w:rsidR="0052353A" w:rsidRPr="00B86F26" w:rsidRDefault="0052353A" w:rsidP="0052353A">
            <w:pPr>
              <w:spacing w:after="0" w:line="240" w:lineRule="auto"/>
              <w:rPr>
                <w:rFonts w:ascii="Times New Roman" w:eastAsia="Times New Roman" w:hAnsi="Times New Roman" w:cs="Times New Roman"/>
                <w:color w:val="000000"/>
                <w:sz w:val="18"/>
                <w:szCs w:val="18"/>
                <w:lang w:val="en-US" w:eastAsia="pt-BR"/>
              </w:rPr>
            </w:pPr>
            <w:r w:rsidRPr="00B86F26">
              <w:rPr>
                <w:rFonts w:ascii="Times New Roman" w:eastAsia="Times New Roman" w:hAnsi="Times New Roman" w:cs="Times New Roman"/>
                <w:color w:val="000000"/>
                <w:sz w:val="18"/>
                <w:szCs w:val="18"/>
                <w:lang w:val="en-US" w:eastAsia="pt-BR"/>
              </w:rPr>
              <w:t xml:space="preserve">Mohammad </w:t>
            </w:r>
            <w:proofErr w:type="spellStart"/>
            <w:r w:rsidRPr="00B86F26">
              <w:rPr>
                <w:rFonts w:ascii="Times New Roman" w:eastAsia="Times New Roman" w:hAnsi="Times New Roman" w:cs="Times New Roman"/>
                <w:color w:val="000000"/>
                <w:sz w:val="18"/>
                <w:szCs w:val="18"/>
                <w:lang w:val="en-US" w:eastAsia="pt-BR"/>
              </w:rPr>
              <w:t>Altujjar</w:t>
            </w:r>
            <w:proofErr w:type="spellEnd"/>
          </w:p>
        </w:tc>
        <w:tc>
          <w:tcPr>
            <w:tcW w:w="10318" w:type="dxa"/>
            <w:tcMar>
              <w:top w:w="30" w:type="dxa"/>
              <w:left w:w="45" w:type="dxa"/>
              <w:bottom w:w="30" w:type="dxa"/>
              <w:right w:w="45" w:type="dxa"/>
            </w:tcMar>
            <w:vAlign w:val="bottom"/>
            <w:hideMark/>
          </w:tcPr>
          <w:p w14:paraId="7531F141" w14:textId="76BF3E2D" w:rsidR="0052353A" w:rsidRPr="00B86F26" w:rsidRDefault="0052353A" w:rsidP="0052353A">
            <w:pPr>
              <w:spacing w:after="0" w:line="240" w:lineRule="auto"/>
              <w:rPr>
                <w:rFonts w:ascii="Times New Roman" w:eastAsia="Times New Roman" w:hAnsi="Times New Roman" w:cs="Times New Roman"/>
                <w:color w:val="000000"/>
                <w:sz w:val="18"/>
                <w:szCs w:val="18"/>
                <w:lang w:val="en-US" w:eastAsia="pt-BR"/>
              </w:rPr>
            </w:pPr>
            <w:r w:rsidRPr="00B86F26">
              <w:rPr>
                <w:rFonts w:ascii="Times New Roman" w:eastAsia="Times New Roman" w:hAnsi="Times New Roman" w:cs="Times New Roman"/>
                <w:color w:val="000000"/>
                <w:sz w:val="18"/>
                <w:szCs w:val="18"/>
                <w:lang w:val="en-US" w:eastAsia="pt-BR"/>
              </w:rPr>
              <w:t xml:space="preserve">Department of Internal Medicine, University of Toledo, Toledo, Ohio, 43606 United </w:t>
            </w:r>
            <w:proofErr w:type="spellStart"/>
            <w:r w:rsidRPr="00B86F26">
              <w:rPr>
                <w:rFonts w:ascii="Times New Roman" w:eastAsia="Times New Roman" w:hAnsi="Times New Roman" w:cs="Times New Roman"/>
                <w:color w:val="000000"/>
                <w:sz w:val="18"/>
                <w:szCs w:val="18"/>
                <w:lang w:val="en-US" w:eastAsia="pt-BR"/>
              </w:rPr>
              <w:t>State</w:t>
            </w:r>
            <w:r w:rsidR="00BE7BD1">
              <w:rPr>
                <w:rFonts w:ascii="Times New Roman" w:eastAsia="Times New Roman" w:hAnsi="Times New Roman" w:cs="Times New Roman"/>
                <w:color w:val="000000"/>
                <w:sz w:val="18"/>
                <w:szCs w:val="18"/>
                <w:lang w:val="en-US" w:eastAsia="pt-BR"/>
              </w:rPr>
              <w:t>S</w:t>
            </w:r>
            <w:proofErr w:type="spellEnd"/>
            <w:r w:rsidR="00BE7BD1">
              <w:rPr>
                <w:rFonts w:ascii="Times New Roman" w:eastAsia="Times New Roman" w:hAnsi="Times New Roman" w:cs="Times New Roman"/>
                <w:color w:val="000000"/>
                <w:sz w:val="18"/>
                <w:szCs w:val="18"/>
                <w:lang w:val="en-US" w:eastAsia="pt-BR"/>
              </w:rPr>
              <w:t xml:space="preserve"> of</w:t>
            </w:r>
            <w:r w:rsidRPr="00B86F26">
              <w:rPr>
                <w:rFonts w:ascii="Times New Roman" w:eastAsia="Times New Roman" w:hAnsi="Times New Roman" w:cs="Times New Roman"/>
                <w:color w:val="000000"/>
                <w:sz w:val="18"/>
                <w:szCs w:val="18"/>
                <w:lang w:val="en-US" w:eastAsia="pt-BR"/>
              </w:rPr>
              <w:t xml:space="preserve"> America</w:t>
            </w:r>
          </w:p>
        </w:tc>
      </w:tr>
      <w:tr w:rsidR="0052353A" w:rsidRPr="00974BB6" w14:paraId="7117993E" w14:textId="77777777" w:rsidTr="00505C67">
        <w:trPr>
          <w:trHeight w:val="315"/>
        </w:trPr>
        <w:tc>
          <w:tcPr>
            <w:tcW w:w="3261" w:type="dxa"/>
            <w:shd w:val="clear" w:color="auto" w:fill="FFFFFF"/>
            <w:tcMar>
              <w:top w:w="30" w:type="dxa"/>
              <w:left w:w="45" w:type="dxa"/>
              <w:bottom w:w="30" w:type="dxa"/>
              <w:right w:w="45" w:type="dxa"/>
            </w:tcMar>
            <w:vAlign w:val="bottom"/>
          </w:tcPr>
          <w:p w14:paraId="78782BA5" w14:textId="41F12EC8" w:rsidR="0052353A" w:rsidRPr="00B86F26" w:rsidRDefault="0052353A" w:rsidP="0052353A">
            <w:pPr>
              <w:spacing w:after="0" w:line="240" w:lineRule="auto"/>
              <w:rPr>
                <w:rFonts w:ascii="Times New Roman" w:eastAsia="Times New Roman" w:hAnsi="Times New Roman" w:cs="Times New Roman"/>
                <w:color w:val="000000"/>
                <w:sz w:val="18"/>
                <w:szCs w:val="18"/>
                <w:lang w:val="en-US" w:eastAsia="pt-BR"/>
              </w:rPr>
            </w:pPr>
            <w:proofErr w:type="spellStart"/>
            <w:r>
              <w:rPr>
                <w:rFonts w:ascii="Times New Roman" w:eastAsia="Times New Roman" w:hAnsi="Times New Roman" w:cs="Times New Roman"/>
                <w:color w:val="000000"/>
                <w:sz w:val="18"/>
                <w:szCs w:val="18"/>
                <w:lang w:val="en-US" w:eastAsia="pt-BR"/>
              </w:rPr>
              <w:t>Maoyi</w:t>
            </w:r>
            <w:proofErr w:type="spellEnd"/>
            <w:r>
              <w:rPr>
                <w:rFonts w:ascii="Times New Roman" w:eastAsia="Times New Roman" w:hAnsi="Times New Roman" w:cs="Times New Roman"/>
                <w:color w:val="000000"/>
                <w:sz w:val="18"/>
                <w:szCs w:val="18"/>
                <w:lang w:val="en-US" w:eastAsia="pt-BR"/>
              </w:rPr>
              <w:t xml:space="preserve"> Tian</w:t>
            </w:r>
          </w:p>
        </w:tc>
        <w:tc>
          <w:tcPr>
            <w:tcW w:w="10318" w:type="dxa"/>
            <w:tcMar>
              <w:top w:w="30" w:type="dxa"/>
              <w:left w:w="45" w:type="dxa"/>
              <w:bottom w:w="30" w:type="dxa"/>
              <w:right w:w="45" w:type="dxa"/>
            </w:tcMar>
            <w:vAlign w:val="bottom"/>
          </w:tcPr>
          <w:p w14:paraId="352F4284" w14:textId="315ED0D1" w:rsidR="0052353A" w:rsidRPr="00B86F26" w:rsidRDefault="0052353A" w:rsidP="0052353A">
            <w:pPr>
              <w:spacing w:after="0" w:line="240" w:lineRule="auto"/>
              <w:rPr>
                <w:rFonts w:ascii="Times New Roman" w:eastAsia="Times New Roman" w:hAnsi="Times New Roman" w:cs="Times New Roman"/>
                <w:color w:val="000000"/>
                <w:sz w:val="18"/>
                <w:szCs w:val="18"/>
                <w:lang w:val="en-US" w:eastAsia="pt-BR"/>
              </w:rPr>
            </w:pPr>
            <w:r w:rsidRPr="00B86F26">
              <w:rPr>
                <w:rFonts w:ascii="Times New Roman" w:eastAsia="Times New Roman" w:hAnsi="Times New Roman" w:cs="Times New Roman"/>
                <w:color w:val="000000"/>
                <w:sz w:val="18"/>
                <w:szCs w:val="18"/>
                <w:lang w:val="en-US" w:eastAsia="pt-BR"/>
              </w:rPr>
              <w:t>The George Institute for Global Health, University of New South Wales, Sydney, New South Wales, 2052 Australia</w:t>
            </w:r>
          </w:p>
        </w:tc>
      </w:tr>
      <w:tr w:rsidR="0052353A" w:rsidRPr="00974BB6" w14:paraId="5EFC6D1B" w14:textId="77777777" w:rsidTr="00505C67">
        <w:trPr>
          <w:trHeight w:val="315"/>
        </w:trPr>
        <w:tc>
          <w:tcPr>
            <w:tcW w:w="3261" w:type="dxa"/>
            <w:shd w:val="clear" w:color="auto" w:fill="FFFFFF"/>
            <w:tcMar>
              <w:top w:w="30" w:type="dxa"/>
              <w:left w:w="45" w:type="dxa"/>
              <w:bottom w:w="30" w:type="dxa"/>
              <w:right w:w="45" w:type="dxa"/>
            </w:tcMar>
            <w:vAlign w:val="bottom"/>
            <w:hideMark/>
          </w:tcPr>
          <w:p w14:paraId="48A8B9DA" w14:textId="5EC841F6" w:rsidR="0052353A" w:rsidRPr="00B86F26" w:rsidRDefault="0052353A" w:rsidP="0052353A">
            <w:pPr>
              <w:spacing w:after="0" w:line="240" w:lineRule="auto"/>
              <w:rPr>
                <w:rFonts w:ascii="Times New Roman" w:eastAsia="Times New Roman" w:hAnsi="Times New Roman" w:cs="Times New Roman"/>
                <w:color w:val="000000"/>
                <w:sz w:val="18"/>
                <w:szCs w:val="18"/>
                <w:lang w:val="en-US" w:eastAsia="pt-BR"/>
              </w:rPr>
            </w:pPr>
            <w:r w:rsidRPr="00B86F26">
              <w:rPr>
                <w:rFonts w:ascii="Times New Roman" w:eastAsia="Times New Roman" w:hAnsi="Times New Roman" w:cs="Times New Roman"/>
                <w:color w:val="000000"/>
                <w:sz w:val="18"/>
                <w:szCs w:val="18"/>
                <w:lang w:val="en-US" w:eastAsia="pt-BR"/>
              </w:rPr>
              <w:t xml:space="preserve">Diana Maria </w:t>
            </w:r>
            <w:proofErr w:type="spellStart"/>
            <w:r w:rsidRPr="00B86F26">
              <w:rPr>
                <w:rFonts w:ascii="Times New Roman" w:eastAsia="Times New Roman" w:hAnsi="Times New Roman" w:cs="Times New Roman"/>
                <w:color w:val="000000"/>
                <w:sz w:val="18"/>
                <w:szCs w:val="18"/>
                <w:lang w:val="en-US" w:eastAsia="pt-BR"/>
              </w:rPr>
              <w:t>Cespede</w:t>
            </w:r>
            <w:r w:rsidR="00BE7BD1">
              <w:rPr>
                <w:rFonts w:ascii="Times New Roman" w:eastAsia="Times New Roman" w:hAnsi="Times New Roman" w:cs="Times New Roman"/>
                <w:color w:val="000000"/>
                <w:sz w:val="18"/>
                <w:szCs w:val="18"/>
                <w:lang w:val="en-US" w:eastAsia="pt-BR"/>
              </w:rPr>
              <w:t>S</w:t>
            </w:r>
            <w:r w:rsidRPr="00B86F26">
              <w:rPr>
                <w:rFonts w:ascii="Times New Roman" w:eastAsia="Times New Roman" w:hAnsi="Times New Roman" w:cs="Times New Roman"/>
                <w:color w:val="000000"/>
                <w:sz w:val="18"/>
                <w:szCs w:val="18"/>
                <w:lang w:val="en-US" w:eastAsia="pt-BR"/>
              </w:rPr>
              <w:t>Arcani</w:t>
            </w:r>
            <w:proofErr w:type="spellEnd"/>
          </w:p>
        </w:tc>
        <w:tc>
          <w:tcPr>
            <w:tcW w:w="10318" w:type="dxa"/>
            <w:tcMar>
              <w:top w:w="30" w:type="dxa"/>
              <w:left w:w="45" w:type="dxa"/>
              <w:bottom w:w="30" w:type="dxa"/>
              <w:right w:w="45" w:type="dxa"/>
            </w:tcMar>
            <w:vAlign w:val="bottom"/>
            <w:hideMark/>
          </w:tcPr>
          <w:p w14:paraId="0BEEB0AC" w14:textId="1ABF33AE" w:rsidR="0052353A" w:rsidRPr="00B86F26" w:rsidRDefault="0052353A" w:rsidP="0052353A">
            <w:pPr>
              <w:spacing w:after="0" w:line="240" w:lineRule="auto"/>
              <w:rPr>
                <w:rFonts w:ascii="Times New Roman" w:eastAsia="Times New Roman" w:hAnsi="Times New Roman" w:cs="Times New Roman"/>
                <w:color w:val="000000"/>
                <w:sz w:val="18"/>
                <w:szCs w:val="18"/>
                <w:lang w:val="en-US" w:eastAsia="pt-BR"/>
              </w:rPr>
            </w:pPr>
            <w:r w:rsidRPr="00B86F26">
              <w:rPr>
                <w:rFonts w:ascii="Times New Roman" w:eastAsia="Times New Roman" w:hAnsi="Times New Roman" w:cs="Times New Roman"/>
                <w:color w:val="000000"/>
                <w:sz w:val="18"/>
                <w:szCs w:val="18"/>
                <w:lang w:val="en-US" w:eastAsia="pt-BR"/>
              </w:rPr>
              <w:t xml:space="preserve">Department of Cardiovascular and Thoracic Surgery, </w:t>
            </w:r>
            <w:proofErr w:type="spellStart"/>
            <w:r w:rsidRPr="00B86F26">
              <w:rPr>
                <w:rFonts w:ascii="Times New Roman" w:eastAsia="Times New Roman" w:hAnsi="Times New Roman" w:cs="Times New Roman"/>
                <w:color w:val="000000"/>
                <w:sz w:val="18"/>
                <w:szCs w:val="18"/>
                <w:lang w:val="en-US" w:eastAsia="pt-BR"/>
              </w:rPr>
              <w:t>Zhongnan</w:t>
            </w:r>
            <w:proofErr w:type="spellEnd"/>
            <w:r w:rsidRPr="00B86F26">
              <w:rPr>
                <w:rFonts w:ascii="Times New Roman" w:eastAsia="Times New Roman" w:hAnsi="Times New Roman" w:cs="Times New Roman"/>
                <w:color w:val="000000"/>
                <w:sz w:val="18"/>
                <w:szCs w:val="18"/>
                <w:lang w:val="en-US" w:eastAsia="pt-BR"/>
              </w:rPr>
              <w:t xml:space="preserve"> Hospital, Wuhan University, Hubei, China</w:t>
            </w:r>
          </w:p>
        </w:tc>
      </w:tr>
      <w:tr w:rsidR="0052353A" w:rsidRPr="00974BB6" w14:paraId="4C2AA5EC" w14:textId="77777777" w:rsidTr="00505C67">
        <w:trPr>
          <w:trHeight w:val="315"/>
        </w:trPr>
        <w:tc>
          <w:tcPr>
            <w:tcW w:w="3261" w:type="dxa"/>
            <w:shd w:val="clear" w:color="auto" w:fill="FFFFFF"/>
            <w:tcMar>
              <w:top w:w="30" w:type="dxa"/>
              <w:left w:w="45" w:type="dxa"/>
              <w:bottom w:w="30" w:type="dxa"/>
              <w:right w:w="45" w:type="dxa"/>
            </w:tcMar>
            <w:vAlign w:val="bottom"/>
            <w:hideMark/>
          </w:tcPr>
          <w:p w14:paraId="14F28E9C" w14:textId="77777777" w:rsidR="0052353A" w:rsidRPr="00B86F26" w:rsidRDefault="0052353A" w:rsidP="0052353A">
            <w:pPr>
              <w:spacing w:after="0" w:line="240" w:lineRule="auto"/>
              <w:rPr>
                <w:rFonts w:ascii="Times New Roman" w:eastAsia="Times New Roman" w:hAnsi="Times New Roman" w:cs="Times New Roman"/>
                <w:color w:val="000000"/>
                <w:sz w:val="18"/>
                <w:szCs w:val="18"/>
                <w:lang w:val="en-US" w:eastAsia="pt-BR"/>
              </w:rPr>
            </w:pPr>
            <w:r w:rsidRPr="00B86F26">
              <w:rPr>
                <w:rFonts w:ascii="Times New Roman" w:eastAsia="Times New Roman" w:hAnsi="Times New Roman" w:cs="Times New Roman"/>
                <w:color w:val="000000"/>
                <w:sz w:val="18"/>
                <w:szCs w:val="18"/>
                <w:lang w:val="en-US" w:eastAsia="pt-BR"/>
              </w:rPr>
              <w:t xml:space="preserve">Alvaro </w:t>
            </w:r>
            <w:proofErr w:type="spellStart"/>
            <w:r>
              <w:rPr>
                <w:rFonts w:ascii="Times New Roman" w:eastAsia="Times New Roman" w:hAnsi="Times New Roman" w:cs="Times New Roman"/>
                <w:color w:val="000000"/>
                <w:sz w:val="18"/>
                <w:szCs w:val="18"/>
                <w:lang w:val="en-US" w:eastAsia="pt-BR"/>
              </w:rPr>
              <w:t>Nagib</w:t>
            </w:r>
            <w:proofErr w:type="spellEnd"/>
            <w:r>
              <w:rPr>
                <w:rFonts w:ascii="Times New Roman" w:eastAsia="Times New Roman" w:hAnsi="Times New Roman" w:cs="Times New Roman"/>
                <w:color w:val="000000"/>
                <w:sz w:val="18"/>
                <w:szCs w:val="18"/>
                <w:lang w:val="en-US" w:eastAsia="pt-BR"/>
              </w:rPr>
              <w:t xml:space="preserve"> </w:t>
            </w:r>
            <w:proofErr w:type="spellStart"/>
            <w:r w:rsidRPr="00B86F26">
              <w:rPr>
                <w:rFonts w:ascii="Times New Roman" w:eastAsia="Times New Roman" w:hAnsi="Times New Roman" w:cs="Times New Roman"/>
                <w:color w:val="000000"/>
                <w:sz w:val="18"/>
                <w:szCs w:val="18"/>
                <w:lang w:val="en-US" w:eastAsia="pt-BR"/>
              </w:rPr>
              <w:t>Attallah</w:t>
            </w:r>
            <w:proofErr w:type="spellEnd"/>
          </w:p>
        </w:tc>
        <w:tc>
          <w:tcPr>
            <w:tcW w:w="10318" w:type="dxa"/>
            <w:tcMar>
              <w:top w:w="30" w:type="dxa"/>
              <w:left w:w="45" w:type="dxa"/>
              <w:bottom w:w="30" w:type="dxa"/>
              <w:right w:w="45" w:type="dxa"/>
            </w:tcMar>
            <w:vAlign w:val="bottom"/>
            <w:hideMark/>
          </w:tcPr>
          <w:p w14:paraId="3855BC6E" w14:textId="77777777" w:rsidR="0052353A" w:rsidRPr="00B86F26" w:rsidRDefault="0052353A" w:rsidP="0052353A">
            <w:pPr>
              <w:spacing w:after="0" w:line="240" w:lineRule="auto"/>
              <w:rPr>
                <w:rFonts w:ascii="Times New Roman" w:eastAsia="Times New Roman" w:hAnsi="Times New Roman" w:cs="Times New Roman"/>
                <w:color w:val="000000"/>
                <w:sz w:val="18"/>
                <w:szCs w:val="18"/>
                <w:lang w:eastAsia="pt-BR"/>
              </w:rPr>
            </w:pPr>
            <w:r w:rsidRPr="00B86F26">
              <w:rPr>
                <w:rFonts w:ascii="Times New Roman" w:eastAsia="Times New Roman" w:hAnsi="Times New Roman" w:cs="Times New Roman"/>
                <w:color w:val="000000"/>
                <w:sz w:val="18"/>
                <w:szCs w:val="18"/>
                <w:lang w:eastAsia="pt-BR"/>
              </w:rPr>
              <w:t>Cochrane Brazil; Evidence-Based Health Program, Universidade Federal de São Paulo, São Paulo, 04021-001 Brazil.</w:t>
            </w:r>
          </w:p>
        </w:tc>
      </w:tr>
      <w:tr w:rsidR="0052353A" w:rsidRPr="00974BB6" w14:paraId="4EC6C7C1" w14:textId="77777777" w:rsidTr="00505C67">
        <w:trPr>
          <w:trHeight w:val="315"/>
        </w:trPr>
        <w:tc>
          <w:tcPr>
            <w:tcW w:w="3261" w:type="dxa"/>
            <w:shd w:val="clear" w:color="auto" w:fill="FFFFFF"/>
            <w:tcMar>
              <w:top w:w="30" w:type="dxa"/>
              <w:left w:w="45" w:type="dxa"/>
              <w:bottom w:w="30" w:type="dxa"/>
              <w:right w:w="45" w:type="dxa"/>
            </w:tcMar>
            <w:vAlign w:val="bottom"/>
          </w:tcPr>
          <w:p w14:paraId="1B2C2009" w14:textId="77777777" w:rsidR="0052353A" w:rsidRPr="00B86F26" w:rsidRDefault="0052353A" w:rsidP="0052353A">
            <w:pPr>
              <w:spacing w:after="0" w:line="240" w:lineRule="auto"/>
              <w:rPr>
                <w:rFonts w:ascii="Times New Roman" w:eastAsia="Times New Roman" w:hAnsi="Times New Roman" w:cs="Times New Roman"/>
                <w:color w:val="000000"/>
                <w:sz w:val="18"/>
                <w:szCs w:val="18"/>
                <w:lang w:val="en-US" w:eastAsia="pt-BR"/>
              </w:rPr>
            </w:pPr>
            <w:r w:rsidRPr="00B86F26">
              <w:rPr>
                <w:rFonts w:ascii="Times New Roman" w:eastAsia="Times New Roman" w:hAnsi="Times New Roman" w:cs="Times New Roman"/>
                <w:color w:val="000000"/>
                <w:sz w:val="18"/>
                <w:szCs w:val="18"/>
                <w:lang w:eastAsia="pt-BR"/>
              </w:rPr>
              <w:t>Abhijna Vithal Yergolkar</w:t>
            </w:r>
          </w:p>
        </w:tc>
        <w:tc>
          <w:tcPr>
            <w:tcW w:w="10318" w:type="dxa"/>
            <w:tcMar>
              <w:top w:w="30" w:type="dxa"/>
              <w:left w:w="45" w:type="dxa"/>
              <w:bottom w:w="30" w:type="dxa"/>
              <w:right w:w="45" w:type="dxa"/>
            </w:tcMar>
            <w:vAlign w:val="bottom"/>
          </w:tcPr>
          <w:p w14:paraId="06D5AFD2" w14:textId="77777777" w:rsidR="0052353A" w:rsidRPr="00B86F26" w:rsidRDefault="0052353A" w:rsidP="0052353A">
            <w:pPr>
              <w:spacing w:after="0" w:line="240" w:lineRule="auto"/>
              <w:rPr>
                <w:rFonts w:ascii="Times New Roman" w:eastAsia="Times New Roman" w:hAnsi="Times New Roman" w:cs="Times New Roman"/>
                <w:sz w:val="18"/>
                <w:szCs w:val="18"/>
                <w:lang w:val="en-US" w:eastAsia="pt-BR"/>
              </w:rPr>
            </w:pPr>
            <w:r w:rsidRPr="00B86F26">
              <w:rPr>
                <w:rFonts w:ascii="Times New Roman" w:eastAsia="Times New Roman" w:hAnsi="Times New Roman" w:cs="Times New Roman"/>
                <w:sz w:val="18"/>
                <w:szCs w:val="18"/>
                <w:lang w:val="en-US" w:eastAsia="pt-BR"/>
              </w:rPr>
              <w:t>Department of Pharmacy Practice, M. S. Ramaiah University of Applied Sciences, Bangalore, India</w:t>
            </w:r>
          </w:p>
        </w:tc>
      </w:tr>
      <w:tr w:rsidR="0052353A" w:rsidRPr="00974BB6" w14:paraId="1C69ADC3" w14:textId="77777777" w:rsidTr="00505C67">
        <w:trPr>
          <w:trHeight w:val="315"/>
        </w:trPr>
        <w:tc>
          <w:tcPr>
            <w:tcW w:w="3261" w:type="dxa"/>
            <w:shd w:val="clear" w:color="auto" w:fill="FFFFFF"/>
            <w:tcMar>
              <w:top w:w="30" w:type="dxa"/>
              <w:left w:w="45" w:type="dxa"/>
              <w:bottom w:w="30" w:type="dxa"/>
              <w:right w:w="45" w:type="dxa"/>
            </w:tcMar>
            <w:vAlign w:val="bottom"/>
          </w:tcPr>
          <w:p w14:paraId="3AEA275B" w14:textId="77777777" w:rsidR="0052353A" w:rsidRPr="00B86F26" w:rsidRDefault="0052353A" w:rsidP="0052353A">
            <w:pPr>
              <w:spacing w:after="0" w:line="240" w:lineRule="auto"/>
              <w:rPr>
                <w:rFonts w:ascii="Times New Roman" w:eastAsia="Times New Roman" w:hAnsi="Times New Roman" w:cs="Times New Roman"/>
                <w:color w:val="000000"/>
                <w:sz w:val="18"/>
                <w:szCs w:val="18"/>
                <w:lang w:eastAsia="pt-BR"/>
              </w:rPr>
            </w:pPr>
            <w:r w:rsidRPr="00B86F26">
              <w:rPr>
                <w:rFonts w:ascii="Times New Roman" w:eastAsia="Times New Roman" w:hAnsi="Times New Roman" w:cs="Times New Roman"/>
                <w:color w:val="000000"/>
                <w:sz w:val="18"/>
                <w:szCs w:val="18"/>
                <w:lang w:eastAsia="pt-BR"/>
              </w:rPr>
              <w:t>Joanna Przeździecka-Dołyk</w:t>
            </w:r>
          </w:p>
        </w:tc>
        <w:tc>
          <w:tcPr>
            <w:tcW w:w="10318" w:type="dxa"/>
            <w:tcMar>
              <w:top w:w="30" w:type="dxa"/>
              <w:left w:w="45" w:type="dxa"/>
              <w:bottom w:w="30" w:type="dxa"/>
              <w:right w:w="45" w:type="dxa"/>
            </w:tcMar>
            <w:vAlign w:val="bottom"/>
          </w:tcPr>
          <w:p w14:paraId="43F4ABA5" w14:textId="77777777" w:rsidR="0052353A" w:rsidRPr="00B86F26" w:rsidRDefault="0052353A" w:rsidP="0052353A">
            <w:pPr>
              <w:spacing w:after="0" w:line="240" w:lineRule="auto"/>
              <w:rPr>
                <w:rFonts w:ascii="Times New Roman" w:eastAsia="Times New Roman" w:hAnsi="Times New Roman" w:cs="Times New Roman"/>
                <w:sz w:val="18"/>
                <w:szCs w:val="18"/>
                <w:lang w:val="en-US" w:eastAsia="pt-BR"/>
              </w:rPr>
            </w:pPr>
            <w:r>
              <w:rPr>
                <w:rFonts w:ascii="Times New Roman" w:eastAsia="Times New Roman" w:hAnsi="Times New Roman" w:cs="Times New Roman"/>
                <w:color w:val="000000"/>
                <w:sz w:val="18"/>
                <w:szCs w:val="18"/>
                <w:lang w:val="en-US" w:eastAsia="pt-BR"/>
              </w:rPr>
              <w:t>Department and Clinic of Ophthalmology, Medical University of Wroclaw, Wroclaw, Poland</w:t>
            </w:r>
          </w:p>
        </w:tc>
      </w:tr>
      <w:tr w:rsidR="0052353A" w:rsidRPr="00974BB6" w14:paraId="55C8FBEC" w14:textId="77777777" w:rsidTr="00505C67">
        <w:trPr>
          <w:trHeight w:val="315"/>
        </w:trPr>
        <w:tc>
          <w:tcPr>
            <w:tcW w:w="3261" w:type="dxa"/>
            <w:shd w:val="clear" w:color="auto" w:fill="FFFFFF"/>
            <w:tcMar>
              <w:top w:w="30" w:type="dxa"/>
              <w:left w:w="45" w:type="dxa"/>
              <w:bottom w:w="30" w:type="dxa"/>
              <w:right w:w="45" w:type="dxa"/>
            </w:tcMar>
            <w:vAlign w:val="bottom"/>
          </w:tcPr>
          <w:p w14:paraId="1D3BDCFF" w14:textId="64604D31" w:rsidR="0052353A" w:rsidRPr="00B86F26" w:rsidRDefault="00BE7BD1" w:rsidP="0052353A">
            <w:pPr>
              <w:spacing w:after="0" w:line="240" w:lineRule="auto"/>
              <w:rPr>
                <w:rFonts w:ascii="Times New Roman" w:eastAsia="Times New Roman" w:hAnsi="Times New Roman" w:cs="Times New Roman"/>
                <w:color w:val="000000"/>
                <w:sz w:val="18"/>
                <w:szCs w:val="18"/>
                <w:lang w:eastAsia="pt-BR"/>
              </w:rPr>
            </w:pPr>
            <w:r>
              <w:rPr>
                <w:rFonts w:ascii="Times New Roman" w:eastAsia="Times New Roman" w:hAnsi="Times New Roman" w:cs="Times New Roman"/>
                <w:color w:val="000000"/>
                <w:sz w:val="18"/>
                <w:szCs w:val="18"/>
                <w:lang w:eastAsia="pt-BR"/>
              </w:rPr>
              <w:t>S an</w:t>
            </w:r>
            <w:r w:rsidR="0052353A">
              <w:rPr>
                <w:rFonts w:ascii="Times New Roman" w:eastAsia="Times New Roman" w:hAnsi="Times New Roman" w:cs="Times New Roman"/>
                <w:color w:val="000000"/>
                <w:sz w:val="18"/>
                <w:szCs w:val="18"/>
                <w:lang w:eastAsia="pt-BR"/>
              </w:rPr>
              <w:t>tino Filoso</w:t>
            </w:r>
          </w:p>
        </w:tc>
        <w:tc>
          <w:tcPr>
            <w:tcW w:w="10318" w:type="dxa"/>
            <w:tcMar>
              <w:top w:w="30" w:type="dxa"/>
              <w:left w:w="45" w:type="dxa"/>
              <w:bottom w:w="30" w:type="dxa"/>
              <w:right w:w="45" w:type="dxa"/>
            </w:tcMar>
            <w:vAlign w:val="bottom"/>
          </w:tcPr>
          <w:p w14:paraId="1C99DD3C" w14:textId="77777777" w:rsidR="0052353A" w:rsidRPr="00B86F26" w:rsidRDefault="0052353A" w:rsidP="0052353A">
            <w:pPr>
              <w:spacing w:after="0" w:line="240" w:lineRule="auto"/>
              <w:rPr>
                <w:rFonts w:ascii="Times New Roman" w:eastAsia="Times New Roman" w:hAnsi="Times New Roman" w:cs="Times New Roman"/>
                <w:color w:val="000000"/>
                <w:sz w:val="18"/>
                <w:szCs w:val="18"/>
                <w:lang w:val="en-US" w:eastAsia="pt-BR"/>
              </w:rPr>
            </w:pPr>
            <w:r w:rsidRPr="00B86F26">
              <w:rPr>
                <w:rFonts w:ascii="Times New Roman" w:eastAsia="Times New Roman" w:hAnsi="Times New Roman" w:cs="Times New Roman"/>
                <w:color w:val="000000"/>
                <w:sz w:val="18"/>
                <w:szCs w:val="18"/>
                <w:lang w:val="en-US" w:eastAsia="pt-BR"/>
              </w:rPr>
              <w:t xml:space="preserve">Yorkville University, </w:t>
            </w:r>
            <w:r w:rsidRPr="00B86F26">
              <w:rPr>
                <w:rFonts w:ascii="Times New Roman" w:hAnsi="Times New Roman"/>
                <w:color w:val="000000" w:themeColor="text1"/>
                <w:sz w:val="18"/>
                <w:szCs w:val="18"/>
              </w:rPr>
              <w:t>Fredericton, New Brunswick, Canada</w:t>
            </w:r>
            <w:r w:rsidRPr="00B86F26">
              <w:rPr>
                <w:rFonts w:ascii="Times New Roman" w:eastAsia="Times New Roman" w:hAnsi="Times New Roman" w:cs="Times New Roman"/>
                <w:color w:val="000000"/>
                <w:sz w:val="18"/>
                <w:szCs w:val="18"/>
                <w:lang w:val="en-US" w:eastAsia="pt-BR"/>
              </w:rPr>
              <w:t xml:space="preserve"> </w:t>
            </w:r>
          </w:p>
        </w:tc>
      </w:tr>
      <w:tr w:rsidR="0052353A" w:rsidRPr="00974BB6" w14:paraId="5EE1B36D" w14:textId="77777777" w:rsidTr="00505C67">
        <w:trPr>
          <w:trHeight w:val="315"/>
        </w:trPr>
        <w:tc>
          <w:tcPr>
            <w:tcW w:w="3261" w:type="dxa"/>
            <w:shd w:val="clear" w:color="auto" w:fill="FFFFFF"/>
            <w:tcMar>
              <w:top w:w="30" w:type="dxa"/>
              <w:left w:w="45" w:type="dxa"/>
              <w:bottom w:w="30" w:type="dxa"/>
              <w:right w:w="45" w:type="dxa"/>
            </w:tcMar>
            <w:vAlign w:val="bottom"/>
          </w:tcPr>
          <w:p w14:paraId="1A755E42" w14:textId="51A8C887" w:rsidR="0052353A" w:rsidRDefault="0052353A" w:rsidP="0052353A">
            <w:pPr>
              <w:spacing w:after="0" w:line="240" w:lineRule="auto"/>
              <w:rPr>
                <w:rFonts w:ascii="Times New Roman" w:eastAsia="Times New Roman" w:hAnsi="Times New Roman" w:cs="Times New Roman"/>
                <w:color w:val="000000"/>
                <w:sz w:val="18"/>
                <w:szCs w:val="18"/>
                <w:lang w:eastAsia="pt-BR"/>
              </w:rPr>
            </w:pPr>
            <w:r w:rsidRPr="00B86F26">
              <w:rPr>
                <w:rFonts w:ascii="Times New Roman" w:eastAsia="Times New Roman" w:hAnsi="Times New Roman" w:cs="Times New Roman"/>
                <w:color w:val="000000"/>
                <w:sz w:val="18"/>
                <w:szCs w:val="18"/>
                <w:lang w:eastAsia="pt-BR"/>
              </w:rPr>
              <w:t>Ingrid Ellen Herculano do</w:t>
            </w:r>
            <w:r w:rsidR="00BE7BD1">
              <w:rPr>
                <w:rFonts w:ascii="Times New Roman" w:eastAsia="Times New Roman" w:hAnsi="Times New Roman" w:cs="Times New Roman"/>
                <w:color w:val="000000"/>
                <w:sz w:val="18"/>
                <w:szCs w:val="18"/>
                <w:lang w:eastAsia="pt-BR"/>
              </w:rPr>
              <w:t>SS an</w:t>
            </w:r>
            <w:r w:rsidRPr="00B86F26">
              <w:rPr>
                <w:rFonts w:ascii="Times New Roman" w:eastAsia="Times New Roman" w:hAnsi="Times New Roman" w:cs="Times New Roman"/>
                <w:color w:val="000000"/>
                <w:sz w:val="18"/>
                <w:szCs w:val="18"/>
                <w:lang w:eastAsia="pt-BR"/>
              </w:rPr>
              <w:t>tos</w:t>
            </w:r>
          </w:p>
        </w:tc>
        <w:tc>
          <w:tcPr>
            <w:tcW w:w="10318" w:type="dxa"/>
            <w:tcMar>
              <w:top w:w="30" w:type="dxa"/>
              <w:left w:w="45" w:type="dxa"/>
              <w:bottom w:w="30" w:type="dxa"/>
              <w:right w:w="45" w:type="dxa"/>
            </w:tcMar>
            <w:vAlign w:val="bottom"/>
          </w:tcPr>
          <w:p w14:paraId="23ADD56E" w14:textId="77777777" w:rsidR="0052353A" w:rsidRPr="00B86F26" w:rsidRDefault="0052353A" w:rsidP="0052353A">
            <w:pPr>
              <w:spacing w:after="0" w:line="240" w:lineRule="auto"/>
              <w:rPr>
                <w:rFonts w:ascii="Times New Roman" w:eastAsia="Times New Roman" w:hAnsi="Times New Roman" w:cs="Times New Roman"/>
                <w:color w:val="000000"/>
                <w:sz w:val="18"/>
                <w:szCs w:val="18"/>
                <w:lang w:val="en-US" w:eastAsia="pt-BR"/>
              </w:rPr>
            </w:pPr>
            <w:r>
              <w:rPr>
                <w:rFonts w:ascii="Times New Roman" w:eastAsia="Times New Roman" w:hAnsi="Times New Roman" w:cs="Times New Roman"/>
                <w:color w:val="000000"/>
                <w:sz w:val="18"/>
                <w:szCs w:val="18"/>
                <w:lang w:val="en-US" w:eastAsia="pt-BR"/>
              </w:rPr>
              <w:t xml:space="preserve">Department of Graphic Design, </w:t>
            </w:r>
            <w:proofErr w:type="spellStart"/>
            <w:r>
              <w:rPr>
                <w:rFonts w:ascii="Times New Roman" w:eastAsia="Times New Roman" w:hAnsi="Times New Roman" w:cs="Times New Roman"/>
                <w:color w:val="000000"/>
                <w:sz w:val="18"/>
                <w:szCs w:val="18"/>
                <w:lang w:val="en-US" w:eastAsia="pt-BR"/>
              </w:rPr>
              <w:t>Universidade</w:t>
            </w:r>
            <w:proofErr w:type="spellEnd"/>
            <w:r>
              <w:rPr>
                <w:rFonts w:ascii="Times New Roman" w:eastAsia="Times New Roman" w:hAnsi="Times New Roman" w:cs="Times New Roman"/>
                <w:color w:val="000000"/>
                <w:sz w:val="18"/>
                <w:szCs w:val="18"/>
                <w:lang w:val="en-US" w:eastAsia="pt-BR"/>
              </w:rPr>
              <w:t xml:space="preserve"> Federal de Campina Grande, Campina Grande, Paraiba, Brazil</w:t>
            </w:r>
          </w:p>
        </w:tc>
      </w:tr>
      <w:tr w:rsidR="0052353A" w:rsidRPr="00974BB6" w14:paraId="74861534" w14:textId="77777777" w:rsidTr="00505C67">
        <w:trPr>
          <w:trHeight w:val="315"/>
        </w:trPr>
        <w:tc>
          <w:tcPr>
            <w:tcW w:w="3261" w:type="dxa"/>
            <w:shd w:val="clear" w:color="auto" w:fill="FFFFFF"/>
            <w:tcMar>
              <w:top w:w="30" w:type="dxa"/>
              <w:left w:w="45" w:type="dxa"/>
              <w:bottom w:w="30" w:type="dxa"/>
              <w:right w:w="45" w:type="dxa"/>
            </w:tcMar>
            <w:vAlign w:val="bottom"/>
          </w:tcPr>
          <w:p w14:paraId="35012B88" w14:textId="77777777" w:rsidR="0052353A" w:rsidRDefault="0052353A" w:rsidP="0052353A">
            <w:pPr>
              <w:spacing w:after="0" w:line="240" w:lineRule="auto"/>
              <w:rPr>
                <w:rFonts w:ascii="Times New Roman" w:eastAsia="Times New Roman" w:hAnsi="Times New Roman" w:cs="Times New Roman"/>
                <w:color w:val="000000"/>
                <w:sz w:val="18"/>
                <w:szCs w:val="18"/>
                <w:lang w:eastAsia="pt-BR"/>
              </w:rPr>
            </w:pPr>
            <w:r>
              <w:rPr>
                <w:rFonts w:ascii="Times New Roman" w:eastAsia="Times New Roman" w:hAnsi="Times New Roman" w:cs="Times New Roman"/>
                <w:color w:val="000000"/>
                <w:sz w:val="18"/>
                <w:szCs w:val="18"/>
                <w:lang w:eastAsia="pt-BR"/>
              </w:rPr>
              <w:t>Cristina Riboni</w:t>
            </w:r>
          </w:p>
        </w:tc>
        <w:tc>
          <w:tcPr>
            <w:tcW w:w="10318" w:type="dxa"/>
            <w:tcMar>
              <w:top w:w="30" w:type="dxa"/>
              <w:left w:w="45" w:type="dxa"/>
              <w:bottom w:w="30" w:type="dxa"/>
              <w:right w:w="45" w:type="dxa"/>
            </w:tcMar>
            <w:vAlign w:val="bottom"/>
          </w:tcPr>
          <w:p w14:paraId="08EFD9E0" w14:textId="4FB42325" w:rsidR="0052353A" w:rsidRDefault="0052353A" w:rsidP="0052353A">
            <w:pPr>
              <w:spacing w:after="0" w:line="240" w:lineRule="auto"/>
              <w:rPr>
                <w:rFonts w:ascii="Times New Roman" w:eastAsia="Times New Roman" w:hAnsi="Times New Roman" w:cs="Times New Roman"/>
                <w:color w:val="000000"/>
                <w:sz w:val="18"/>
                <w:szCs w:val="18"/>
                <w:lang w:val="en-US" w:eastAsia="pt-BR"/>
              </w:rPr>
            </w:pPr>
            <w:proofErr w:type="spellStart"/>
            <w:r>
              <w:rPr>
                <w:rFonts w:ascii="Times New Roman" w:eastAsia="Times New Roman" w:hAnsi="Times New Roman" w:cs="Times New Roman"/>
                <w:color w:val="000000"/>
                <w:sz w:val="18"/>
                <w:szCs w:val="18"/>
                <w:lang w:val="en-US" w:eastAsia="pt-BR"/>
              </w:rPr>
              <w:t>Paediatric</w:t>
            </w:r>
            <w:proofErr w:type="spellEnd"/>
            <w:r>
              <w:rPr>
                <w:rFonts w:ascii="Times New Roman" w:eastAsia="Times New Roman" w:hAnsi="Times New Roman" w:cs="Times New Roman"/>
                <w:color w:val="000000"/>
                <w:sz w:val="18"/>
                <w:szCs w:val="18"/>
                <w:lang w:val="en-US" w:eastAsia="pt-BR"/>
              </w:rPr>
              <w:t xml:space="preserve"> Surgery Department, </w:t>
            </w:r>
            <w:r w:rsidR="00BE7BD1">
              <w:rPr>
                <w:rFonts w:ascii="Times New Roman" w:eastAsia="Times New Roman" w:hAnsi="Times New Roman" w:cs="Times New Roman"/>
                <w:color w:val="000000"/>
                <w:sz w:val="18"/>
                <w:szCs w:val="18"/>
                <w:lang w:val="en-US" w:eastAsia="pt-BR"/>
              </w:rPr>
              <w:t xml:space="preserve">S </w:t>
            </w:r>
            <w:proofErr w:type="gramStart"/>
            <w:r w:rsidR="00BE7BD1">
              <w:rPr>
                <w:rFonts w:ascii="Times New Roman" w:eastAsia="Times New Roman" w:hAnsi="Times New Roman" w:cs="Times New Roman"/>
                <w:color w:val="000000"/>
                <w:sz w:val="18"/>
                <w:szCs w:val="18"/>
                <w:lang w:val="en-US" w:eastAsia="pt-BR"/>
              </w:rPr>
              <w:t>an</w:t>
            </w:r>
            <w:proofErr w:type="gramEnd"/>
            <w:r>
              <w:rPr>
                <w:rFonts w:ascii="Times New Roman" w:eastAsia="Times New Roman" w:hAnsi="Times New Roman" w:cs="Times New Roman"/>
                <w:color w:val="000000"/>
                <w:sz w:val="18"/>
                <w:szCs w:val="18"/>
                <w:lang w:val="en-US" w:eastAsia="pt-BR"/>
              </w:rPr>
              <w:t xml:space="preserve"> Matteo Hospital, Pavia, Italy</w:t>
            </w:r>
          </w:p>
        </w:tc>
      </w:tr>
      <w:tr w:rsidR="0052353A" w:rsidRPr="00974BB6" w14:paraId="1B30A04A" w14:textId="77777777" w:rsidTr="00505C67">
        <w:trPr>
          <w:trHeight w:val="315"/>
        </w:trPr>
        <w:tc>
          <w:tcPr>
            <w:tcW w:w="3261" w:type="dxa"/>
            <w:shd w:val="clear" w:color="auto" w:fill="FFFFFF"/>
            <w:tcMar>
              <w:top w:w="30" w:type="dxa"/>
              <w:left w:w="45" w:type="dxa"/>
              <w:bottom w:w="30" w:type="dxa"/>
              <w:right w:w="45" w:type="dxa"/>
            </w:tcMar>
            <w:vAlign w:val="bottom"/>
          </w:tcPr>
          <w:p w14:paraId="56E859E2" w14:textId="77777777" w:rsidR="0052353A" w:rsidRDefault="0052353A" w:rsidP="0052353A">
            <w:pPr>
              <w:spacing w:after="0" w:line="240" w:lineRule="auto"/>
              <w:rPr>
                <w:rFonts w:ascii="Times New Roman" w:eastAsia="Times New Roman" w:hAnsi="Times New Roman" w:cs="Times New Roman"/>
                <w:color w:val="000000"/>
                <w:sz w:val="18"/>
                <w:szCs w:val="18"/>
                <w:lang w:eastAsia="pt-BR"/>
              </w:rPr>
            </w:pPr>
            <w:r>
              <w:rPr>
                <w:rFonts w:ascii="Times New Roman" w:eastAsia="Times New Roman" w:hAnsi="Times New Roman" w:cs="Times New Roman"/>
                <w:color w:val="000000"/>
                <w:sz w:val="18"/>
                <w:szCs w:val="18"/>
                <w:lang w:eastAsia="pt-BR"/>
              </w:rPr>
              <w:t xml:space="preserve">Henning Klapproth </w:t>
            </w:r>
          </w:p>
        </w:tc>
        <w:tc>
          <w:tcPr>
            <w:tcW w:w="10318" w:type="dxa"/>
            <w:tcMar>
              <w:top w:w="30" w:type="dxa"/>
              <w:left w:w="45" w:type="dxa"/>
              <w:bottom w:w="30" w:type="dxa"/>
              <w:right w:w="45" w:type="dxa"/>
            </w:tcMar>
            <w:vAlign w:val="bottom"/>
          </w:tcPr>
          <w:p w14:paraId="2ACD25D2" w14:textId="77777777" w:rsidR="0052353A" w:rsidRDefault="0052353A" w:rsidP="0052353A">
            <w:pPr>
              <w:spacing w:after="0" w:line="240" w:lineRule="auto"/>
              <w:rPr>
                <w:rFonts w:ascii="Times New Roman" w:eastAsia="Times New Roman" w:hAnsi="Times New Roman" w:cs="Times New Roman"/>
                <w:color w:val="000000"/>
                <w:sz w:val="18"/>
                <w:szCs w:val="18"/>
                <w:lang w:val="en-US" w:eastAsia="pt-BR"/>
              </w:rPr>
            </w:pPr>
            <w:r w:rsidRPr="003214EE">
              <w:rPr>
                <w:rFonts w:ascii="Times New Roman" w:eastAsia="Times New Roman" w:hAnsi="Times New Roman" w:cs="Times New Roman"/>
                <w:color w:val="000000"/>
                <w:sz w:val="18"/>
                <w:szCs w:val="18"/>
                <w:lang w:val="en-US" w:eastAsia="pt-BR"/>
              </w:rPr>
              <w:t xml:space="preserve">Department of </w:t>
            </w:r>
            <w:r>
              <w:rPr>
                <w:rFonts w:ascii="Times New Roman" w:eastAsia="Times New Roman" w:hAnsi="Times New Roman" w:cs="Times New Roman"/>
                <w:color w:val="000000"/>
                <w:sz w:val="18"/>
                <w:szCs w:val="18"/>
                <w:lang w:val="en-US" w:eastAsia="pt-BR"/>
              </w:rPr>
              <w:t>Internal Medicine</w:t>
            </w:r>
            <w:r w:rsidRPr="003214EE">
              <w:rPr>
                <w:rFonts w:ascii="Times New Roman" w:eastAsia="Times New Roman" w:hAnsi="Times New Roman" w:cs="Times New Roman"/>
                <w:color w:val="000000"/>
                <w:sz w:val="18"/>
                <w:szCs w:val="18"/>
                <w:lang w:val="en-US" w:eastAsia="pt-BR"/>
              </w:rPr>
              <w:t>, University of Münster, Münster, 48149 Germany.</w:t>
            </w:r>
          </w:p>
        </w:tc>
      </w:tr>
      <w:tr w:rsidR="0052353A" w:rsidRPr="00974BB6" w14:paraId="592824F5" w14:textId="77777777" w:rsidTr="00505C67">
        <w:trPr>
          <w:trHeight w:val="315"/>
        </w:trPr>
        <w:tc>
          <w:tcPr>
            <w:tcW w:w="3261" w:type="dxa"/>
            <w:shd w:val="clear" w:color="auto" w:fill="FFFFFF"/>
            <w:tcMar>
              <w:top w:w="30" w:type="dxa"/>
              <w:left w:w="45" w:type="dxa"/>
              <w:bottom w:w="30" w:type="dxa"/>
              <w:right w:w="45" w:type="dxa"/>
            </w:tcMar>
            <w:vAlign w:val="bottom"/>
          </w:tcPr>
          <w:p w14:paraId="3381F6CC" w14:textId="77777777" w:rsidR="0052353A" w:rsidRDefault="0052353A" w:rsidP="0052353A">
            <w:pPr>
              <w:spacing w:after="0" w:line="240" w:lineRule="auto"/>
              <w:rPr>
                <w:rFonts w:ascii="Times New Roman" w:eastAsia="Times New Roman" w:hAnsi="Times New Roman" w:cs="Times New Roman"/>
                <w:color w:val="000000"/>
                <w:sz w:val="18"/>
                <w:szCs w:val="18"/>
                <w:lang w:eastAsia="pt-BR"/>
              </w:rPr>
            </w:pPr>
            <w:r>
              <w:rPr>
                <w:rFonts w:ascii="Times New Roman" w:eastAsia="Times New Roman" w:hAnsi="Times New Roman" w:cs="Times New Roman"/>
                <w:color w:val="000000"/>
                <w:sz w:val="18"/>
                <w:szCs w:val="18"/>
                <w:lang w:eastAsia="pt-BR"/>
              </w:rPr>
              <w:t>Katiane Cunha</w:t>
            </w:r>
          </w:p>
        </w:tc>
        <w:tc>
          <w:tcPr>
            <w:tcW w:w="10318" w:type="dxa"/>
            <w:tcMar>
              <w:top w:w="30" w:type="dxa"/>
              <w:left w:w="45" w:type="dxa"/>
              <w:bottom w:w="30" w:type="dxa"/>
              <w:right w:w="45" w:type="dxa"/>
            </w:tcMar>
            <w:vAlign w:val="bottom"/>
          </w:tcPr>
          <w:p w14:paraId="1BE5C7A1" w14:textId="77777777" w:rsidR="0052353A" w:rsidRPr="003214EE" w:rsidRDefault="0052353A" w:rsidP="0052353A">
            <w:pPr>
              <w:spacing w:after="0" w:line="240" w:lineRule="auto"/>
              <w:rPr>
                <w:rFonts w:ascii="Times New Roman" w:eastAsia="Times New Roman" w:hAnsi="Times New Roman" w:cs="Times New Roman"/>
                <w:color w:val="000000"/>
                <w:sz w:val="18"/>
                <w:szCs w:val="18"/>
                <w:lang w:val="en-US" w:eastAsia="pt-BR"/>
              </w:rPr>
            </w:pPr>
            <w:r>
              <w:rPr>
                <w:rFonts w:ascii="Times New Roman" w:eastAsia="Times New Roman" w:hAnsi="Times New Roman" w:cs="Times New Roman"/>
                <w:color w:val="000000"/>
                <w:sz w:val="18"/>
                <w:szCs w:val="18"/>
                <w:lang w:val="en-US" w:eastAsia="pt-BR"/>
              </w:rPr>
              <w:t xml:space="preserve">Faculty of Medicine, </w:t>
            </w:r>
            <w:proofErr w:type="spellStart"/>
            <w:r>
              <w:rPr>
                <w:rFonts w:ascii="Times New Roman" w:eastAsia="Times New Roman" w:hAnsi="Times New Roman" w:cs="Times New Roman"/>
                <w:color w:val="000000"/>
                <w:sz w:val="18"/>
                <w:szCs w:val="18"/>
                <w:lang w:val="en-US" w:eastAsia="pt-BR"/>
              </w:rPr>
              <w:t>Universidade</w:t>
            </w:r>
            <w:proofErr w:type="spellEnd"/>
            <w:r>
              <w:rPr>
                <w:rFonts w:ascii="Times New Roman" w:eastAsia="Times New Roman" w:hAnsi="Times New Roman" w:cs="Times New Roman"/>
                <w:color w:val="000000"/>
                <w:sz w:val="18"/>
                <w:szCs w:val="18"/>
                <w:lang w:val="en-US" w:eastAsia="pt-BR"/>
              </w:rPr>
              <w:t xml:space="preserve"> </w:t>
            </w:r>
            <w:proofErr w:type="spellStart"/>
            <w:r>
              <w:rPr>
                <w:rFonts w:ascii="Times New Roman" w:eastAsia="Times New Roman" w:hAnsi="Times New Roman" w:cs="Times New Roman"/>
                <w:color w:val="000000"/>
                <w:sz w:val="18"/>
                <w:szCs w:val="18"/>
                <w:lang w:val="en-US" w:eastAsia="pt-BR"/>
              </w:rPr>
              <w:t>Estadual</w:t>
            </w:r>
            <w:proofErr w:type="spellEnd"/>
            <w:r>
              <w:rPr>
                <w:rFonts w:ascii="Times New Roman" w:eastAsia="Times New Roman" w:hAnsi="Times New Roman" w:cs="Times New Roman"/>
                <w:color w:val="000000"/>
                <w:sz w:val="18"/>
                <w:szCs w:val="18"/>
                <w:lang w:val="en-US" w:eastAsia="pt-BR"/>
              </w:rPr>
              <w:t xml:space="preserve"> do Para, </w:t>
            </w:r>
            <w:proofErr w:type="spellStart"/>
            <w:r>
              <w:rPr>
                <w:rFonts w:ascii="Times New Roman" w:eastAsia="Times New Roman" w:hAnsi="Times New Roman" w:cs="Times New Roman"/>
                <w:color w:val="000000"/>
                <w:sz w:val="18"/>
                <w:szCs w:val="18"/>
                <w:lang w:val="en-US" w:eastAsia="pt-BR"/>
              </w:rPr>
              <w:t>Maraíba</w:t>
            </w:r>
            <w:proofErr w:type="spellEnd"/>
            <w:r>
              <w:rPr>
                <w:rFonts w:ascii="Times New Roman" w:eastAsia="Times New Roman" w:hAnsi="Times New Roman" w:cs="Times New Roman"/>
                <w:color w:val="000000"/>
                <w:sz w:val="18"/>
                <w:szCs w:val="18"/>
                <w:lang w:val="en-US" w:eastAsia="pt-BR"/>
              </w:rPr>
              <w:t>, Pará, Brazil</w:t>
            </w:r>
          </w:p>
        </w:tc>
      </w:tr>
      <w:tr w:rsidR="0052353A" w:rsidRPr="00974BB6" w14:paraId="5E021AED" w14:textId="77777777" w:rsidTr="00505C67">
        <w:trPr>
          <w:trHeight w:val="315"/>
        </w:trPr>
        <w:tc>
          <w:tcPr>
            <w:tcW w:w="3261" w:type="dxa"/>
            <w:shd w:val="clear" w:color="auto" w:fill="FFFFFF"/>
            <w:tcMar>
              <w:top w:w="30" w:type="dxa"/>
              <w:left w:w="45" w:type="dxa"/>
              <w:bottom w:w="30" w:type="dxa"/>
              <w:right w:w="45" w:type="dxa"/>
            </w:tcMar>
            <w:vAlign w:val="bottom"/>
          </w:tcPr>
          <w:p w14:paraId="233124BE" w14:textId="77777777" w:rsidR="0052353A" w:rsidRDefault="0052353A" w:rsidP="0052353A">
            <w:pPr>
              <w:spacing w:after="0" w:line="240" w:lineRule="auto"/>
              <w:rPr>
                <w:rFonts w:ascii="Times New Roman" w:eastAsia="Times New Roman" w:hAnsi="Times New Roman" w:cs="Times New Roman"/>
                <w:color w:val="000000"/>
                <w:sz w:val="18"/>
                <w:szCs w:val="18"/>
                <w:lang w:eastAsia="pt-BR"/>
              </w:rPr>
            </w:pPr>
            <w:r>
              <w:rPr>
                <w:rFonts w:ascii="Times New Roman" w:eastAsia="Times New Roman" w:hAnsi="Times New Roman" w:cs="Times New Roman"/>
                <w:color w:val="000000"/>
                <w:sz w:val="18"/>
                <w:szCs w:val="18"/>
                <w:lang w:eastAsia="pt-BR"/>
              </w:rPr>
              <w:t>Maria de Fátima Leite</w:t>
            </w:r>
          </w:p>
        </w:tc>
        <w:tc>
          <w:tcPr>
            <w:tcW w:w="10318" w:type="dxa"/>
            <w:tcMar>
              <w:top w:w="30" w:type="dxa"/>
              <w:left w:w="45" w:type="dxa"/>
              <w:bottom w:w="30" w:type="dxa"/>
              <w:right w:w="45" w:type="dxa"/>
            </w:tcMar>
            <w:vAlign w:val="bottom"/>
          </w:tcPr>
          <w:p w14:paraId="2F5B5614" w14:textId="755674A9" w:rsidR="0052353A" w:rsidRPr="003214EE" w:rsidRDefault="0052353A" w:rsidP="0052353A">
            <w:pPr>
              <w:spacing w:after="0" w:line="240" w:lineRule="auto"/>
              <w:rPr>
                <w:rFonts w:ascii="Times New Roman" w:eastAsia="Times New Roman" w:hAnsi="Times New Roman" w:cs="Times New Roman"/>
                <w:color w:val="000000"/>
                <w:sz w:val="18"/>
                <w:szCs w:val="18"/>
                <w:lang w:val="en-US" w:eastAsia="pt-BR"/>
              </w:rPr>
            </w:pPr>
            <w:proofErr w:type="spellStart"/>
            <w:r>
              <w:rPr>
                <w:rFonts w:ascii="Times New Roman" w:eastAsia="Times New Roman" w:hAnsi="Times New Roman" w:cs="Times New Roman"/>
                <w:color w:val="000000"/>
                <w:sz w:val="18"/>
                <w:szCs w:val="18"/>
                <w:lang w:val="en-US" w:eastAsia="pt-BR"/>
              </w:rPr>
              <w:t>Laboratório</w:t>
            </w:r>
            <w:proofErr w:type="spellEnd"/>
            <w:r>
              <w:rPr>
                <w:rFonts w:ascii="Times New Roman" w:eastAsia="Times New Roman" w:hAnsi="Times New Roman" w:cs="Times New Roman"/>
                <w:color w:val="000000"/>
                <w:sz w:val="18"/>
                <w:szCs w:val="18"/>
                <w:lang w:val="en-US" w:eastAsia="pt-BR"/>
              </w:rPr>
              <w:t xml:space="preserve"> de </w:t>
            </w:r>
            <w:proofErr w:type="spellStart"/>
            <w:r>
              <w:rPr>
                <w:rFonts w:ascii="Times New Roman" w:eastAsia="Times New Roman" w:hAnsi="Times New Roman" w:cs="Times New Roman"/>
                <w:color w:val="000000"/>
                <w:sz w:val="18"/>
                <w:szCs w:val="18"/>
                <w:lang w:val="en-US" w:eastAsia="pt-BR"/>
              </w:rPr>
              <w:t>Sinalização</w:t>
            </w:r>
            <w:proofErr w:type="spellEnd"/>
            <w:r>
              <w:rPr>
                <w:rFonts w:ascii="Times New Roman" w:eastAsia="Times New Roman" w:hAnsi="Times New Roman" w:cs="Times New Roman"/>
                <w:color w:val="000000"/>
                <w:sz w:val="18"/>
                <w:szCs w:val="18"/>
                <w:lang w:val="en-US" w:eastAsia="pt-BR"/>
              </w:rPr>
              <w:t xml:space="preserve"> de </w:t>
            </w:r>
            <w:proofErr w:type="spellStart"/>
            <w:r>
              <w:rPr>
                <w:rFonts w:ascii="Times New Roman" w:eastAsia="Times New Roman" w:hAnsi="Times New Roman" w:cs="Times New Roman"/>
                <w:color w:val="000000"/>
                <w:sz w:val="18"/>
                <w:szCs w:val="18"/>
                <w:lang w:val="en-US" w:eastAsia="pt-BR"/>
              </w:rPr>
              <w:t>Cálcio</w:t>
            </w:r>
            <w:proofErr w:type="spellEnd"/>
            <w:r>
              <w:rPr>
                <w:rFonts w:ascii="Times New Roman" w:eastAsia="Times New Roman" w:hAnsi="Times New Roman" w:cs="Times New Roman"/>
                <w:color w:val="000000"/>
                <w:sz w:val="18"/>
                <w:szCs w:val="18"/>
                <w:lang w:val="en-US" w:eastAsia="pt-BR"/>
              </w:rPr>
              <w:t xml:space="preserve">, Instituto de </w:t>
            </w:r>
            <w:proofErr w:type="spellStart"/>
            <w:r>
              <w:rPr>
                <w:rFonts w:ascii="Times New Roman" w:eastAsia="Times New Roman" w:hAnsi="Times New Roman" w:cs="Times New Roman"/>
                <w:color w:val="000000"/>
                <w:sz w:val="18"/>
                <w:szCs w:val="18"/>
                <w:lang w:val="en-US" w:eastAsia="pt-BR"/>
              </w:rPr>
              <w:t>Ciência</w:t>
            </w:r>
            <w:r w:rsidR="00BE7BD1">
              <w:rPr>
                <w:rFonts w:ascii="Times New Roman" w:eastAsia="Times New Roman" w:hAnsi="Times New Roman" w:cs="Times New Roman"/>
                <w:color w:val="000000"/>
                <w:sz w:val="18"/>
                <w:szCs w:val="18"/>
                <w:lang w:val="en-US" w:eastAsia="pt-BR"/>
              </w:rPr>
              <w:t>S</w:t>
            </w:r>
            <w:r>
              <w:rPr>
                <w:rFonts w:ascii="Times New Roman" w:eastAsia="Times New Roman" w:hAnsi="Times New Roman" w:cs="Times New Roman"/>
                <w:color w:val="000000"/>
                <w:sz w:val="18"/>
                <w:szCs w:val="18"/>
                <w:lang w:val="en-US" w:eastAsia="pt-BR"/>
              </w:rPr>
              <w:t>Biológicas</w:t>
            </w:r>
            <w:proofErr w:type="spellEnd"/>
            <w:r>
              <w:rPr>
                <w:rFonts w:ascii="Times New Roman" w:eastAsia="Times New Roman" w:hAnsi="Times New Roman" w:cs="Times New Roman"/>
                <w:color w:val="000000"/>
                <w:sz w:val="18"/>
                <w:szCs w:val="18"/>
                <w:lang w:val="en-US" w:eastAsia="pt-BR"/>
              </w:rPr>
              <w:t xml:space="preserve">, </w:t>
            </w:r>
            <w:proofErr w:type="spellStart"/>
            <w:r>
              <w:rPr>
                <w:rFonts w:ascii="Times New Roman" w:eastAsia="Times New Roman" w:hAnsi="Times New Roman" w:cs="Times New Roman"/>
                <w:color w:val="000000"/>
                <w:sz w:val="18"/>
                <w:szCs w:val="18"/>
                <w:lang w:val="en-US" w:eastAsia="pt-BR"/>
              </w:rPr>
              <w:t>Universidade</w:t>
            </w:r>
            <w:proofErr w:type="spellEnd"/>
            <w:r>
              <w:rPr>
                <w:rFonts w:ascii="Times New Roman" w:eastAsia="Times New Roman" w:hAnsi="Times New Roman" w:cs="Times New Roman"/>
                <w:color w:val="000000"/>
                <w:sz w:val="18"/>
                <w:szCs w:val="18"/>
                <w:lang w:val="en-US" w:eastAsia="pt-BR"/>
              </w:rPr>
              <w:t xml:space="preserve"> Federal de Mina</w:t>
            </w:r>
            <w:r w:rsidR="007F5C74">
              <w:rPr>
                <w:rFonts w:ascii="Times New Roman" w:eastAsia="Times New Roman" w:hAnsi="Times New Roman" w:cs="Times New Roman"/>
                <w:color w:val="000000"/>
                <w:sz w:val="18"/>
                <w:szCs w:val="18"/>
                <w:lang w:val="en-US" w:eastAsia="pt-BR"/>
              </w:rPr>
              <w:t xml:space="preserve">s </w:t>
            </w:r>
            <w:r>
              <w:rPr>
                <w:rFonts w:ascii="Times New Roman" w:eastAsia="Times New Roman" w:hAnsi="Times New Roman" w:cs="Times New Roman"/>
                <w:color w:val="000000"/>
                <w:sz w:val="18"/>
                <w:szCs w:val="18"/>
                <w:lang w:val="en-US" w:eastAsia="pt-BR"/>
              </w:rPr>
              <w:t>Gerais, Belo Horizonte, Brazil</w:t>
            </w:r>
          </w:p>
        </w:tc>
      </w:tr>
      <w:tr w:rsidR="0052353A" w:rsidRPr="00974BB6" w14:paraId="053CEBA8" w14:textId="77777777" w:rsidTr="00505C67">
        <w:trPr>
          <w:trHeight w:val="315"/>
        </w:trPr>
        <w:tc>
          <w:tcPr>
            <w:tcW w:w="3261" w:type="dxa"/>
            <w:shd w:val="clear" w:color="auto" w:fill="FFFFFF"/>
            <w:tcMar>
              <w:top w:w="30" w:type="dxa"/>
              <w:left w:w="45" w:type="dxa"/>
              <w:bottom w:w="30" w:type="dxa"/>
              <w:right w:w="45" w:type="dxa"/>
            </w:tcMar>
            <w:vAlign w:val="bottom"/>
          </w:tcPr>
          <w:p w14:paraId="023FF0A3" w14:textId="2CE2488C" w:rsidR="0052353A" w:rsidRDefault="0052353A" w:rsidP="0052353A">
            <w:pPr>
              <w:spacing w:after="0" w:line="240" w:lineRule="auto"/>
              <w:rPr>
                <w:rFonts w:ascii="Times New Roman" w:eastAsia="Times New Roman" w:hAnsi="Times New Roman" w:cs="Times New Roman"/>
                <w:color w:val="000000"/>
                <w:sz w:val="18"/>
                <w:szCs w:val="18"/>
                <w:lang w:eastAsia="pt-BR"/>
              </w:rPr>
            </w:pPr>
            <w:r>
              <w:rPr>
                <w:rFonts w:ascii="Times New Roman" w:eastAsia="Times New Roman" w:hAnsi="Times New Roman" w:cs="Times New Roman"/>
                <w:color w:val="000000"/>
                <w:sz w:val="18"/>
                <w:szCs w:val="18"/>
                <w:lang w:eastAsia="pt-BR"/>
              </w:rPr>
              <w:t>Valéria Alve</w:t>
            </w:r>
            <w:r w:rsidR="00BE7BD1">
              <w:rPr>
                <w:rFonts w:ascii="Times New Roman" w:eastAsia="Times New Roman" w:hAnsi="Times New Roman" w:cs="Times New Roman"/>
                <w:color w:val="000000"/>
                <w:sz w:val="18"/>
                <w:szCs w:val="18"/>
                <w:lang w:eastAsia="pt-BR"/>
              </w:rPr>
              <w:t>S</w:t>
            </w:r>
            <w:r>
              <w:rPr>
                <w:rFonts w:ascii="Times New Roman" w:eastAsia="Times New Roman" w:hAnsi="Times New Roman" w:cs="Times New Roman"/>
                <w:color w:val="000000"/>
                <w:sz w:val="18"/>
                <w:szCs w:val="18"/>
                <w:lang w:eastAsia="pt-BR"/>
              </w:rPr>
              <w:t>Fernandes</w:t>
            </w:r>
          </w:p>
        </w:tc>
        <w:tc>
          <w:tcPr>
            <w:tcW w:w="10318" w:type="dxa"/>
            <w:tcMar>
              <w:top w:w="30" w:type="dxa"/>
              <w:left w:w="45" w:type="dxa"/>
              <w:bottom w:w="30" w:type="dxa"/>
              <w:right w:w="45" w:type="dxa"/>
            </w:tcMar>
            <w:vAlign w:val="bottom"/>
          </w:tcPr>
          <w:p w14:paraId="69FF6119" w14:textId="4C861A2B" w:rsidR="0052353A" w:rsidRDefault="0052353A" w:rsidP="0052353A">
            <w:pPr>
              <w:spacing w:after="0" w:line="240" w:lineRule="auto"/>
              <w:rPr>
                <w:rFonts w:ascii="Times New Roman" w:eastAsia="Times New Roman" w:hAnsi="Times New Roman" w:cs="Times New Roman"/>
                <w:color w:val="000000"/>
                <w:sz w:val="18"/>
                <w:szCs w:val="18"/>
                <w:lang w:val="en-US" w:eastAsia="pt-BR"/>
              </w:rPr>
            </w:pPr>
            <w:r w:rsidRPr="003214EE">
              <w:rPr>
                <w:rFonts w:ascii="Times New Roman" w:eastAsia="Times New Roman" w:hAnsi="Times New Roman" w:cs="Times New Roman"/>
                <w:color w:val="000000"/>
                <w:sz w:val="18"/>
                <w:szCs w:val="18"/>
                <w:lang w:val="en-US" w:eastAsia="pt-BR"/>
              </w:rPr>
              <w:t xml:space="preserve">University Hospital and School of Medicine, </w:t>
            </w:r>
            <w:proofErr w:type="spellStart"/>
            <w:r w:rsidRPr="003214EE">
              <w:rPr>
                <w:rFonts w:ascii="Times New Roman" w:eastAsia="Times New Roman" w:hAnsi="Times New Roman" w:cs="Times New Roman"/>
                <w:color w:val="000000"/>
                <w:sz w:val="18"/>
                <w:szCs w:val="18"/>
                <w:lang w:val="en-US" w:eastAsia="pt-BR"/>
              </w:rPr>
              <w:t>Universidade</w:t>
            </w:r>
            <w:proofErr w:type="spellEnd"/>
            <w:r w:rsidRPr="003214EE">
              <w:rPr>
                <w:rFonts w:ascii="Times New Roman" w:eastAsia="Times New Roman" w:hAnsi="Times New Roman" w:cs="Times New Roman"/>
                <w:color w:val="000000"/>
                <w:sz w:val="18"/>
                <w:szCs w:val="18"/>
                <w:lang w:val="en-US" w:eastAsia="pt-BR"/>
              </w:rPr>
              <w:t xml:space="preserve"> Federal de Mina</w:t>
            </w:r>
            <w:r w:rsidR="007F5C74">
              <w:rPr>
                <w:rFonts w:ascii="Times New Roman" w:eastAsia="Times New Roman" w:hAnsi="Times New Roman" w:cs="Times New Roman"/>
                <w:color w:val="000000"/>
                <w:sz w:val="18"/>
                <w:szCs w:val="18"/>
                <w:lang w:val="en-US" w:eastAsia="pt-BR"/>
              </w:rPr>
              <w:t xml:space="preserve">s </w:t>
            </w:r>
            <w:r w:rsidRPr="003214EE">
              <w:rPr>
                <w:rFonts w:ascii="Times New Roman" w:eastAsia="Times New Roman" w:hAnsi="Times New Roman" w:cs="Times New Roman"/>
                <w:color w:val="000000"/>
                <w:sz w:val="18"/>
                <w:szCs w:val="18"/>
                <w:lang w:val="en-US" w:eastAsia="pt-BR"/>
              </w:rPr>
              <w:t>Gerais, Belo Horizonte, Mina</w:t>
            </w:r>
            <w:r w:rsidR="007F5C74">
              <w:rPr>
                <w:rFonts w:ascii="Times New Roman" w:eastAsia="Times New Roman" w:hAnsi="Times New Roman" w:cs="Times New Roman"/>
                <w:color w:val="000000"/>
                <w:sz w:val="18"/>
                <w:szCs w:val="18"/>
                <w:lang w:val="en-US" w:eastAsia="pt-BR"/>
              </w:rPr>
              <w:t xml:space="preserve">s </w:t>
            </w:r>
            <w:r w:rsidRPr="003214EE">
              <w:rPr>
                <w:rFonts w:ascii="Times New Roman" w:eastAsia="Times New Roman" w:hAnsi="Times New Roman" w:cs="Times New Roman"/>
                <w:color w:val="000000"/>
                <w:sz w:val="18"/>
                <w:szCs w:val="18"/>
                <w:lang w:val="en-US" w:eastAsia="pt-BR"/>
              </w:rPr>
              <w:t>Gerais, Brazil.</w:t>
            </w:r>
          </w:p>
        </w:tc>
      </w:tr>
      <w:tr w:rsidR="0052353A" w:rsidRPr="003214EE" w14:paraId="672DA8B4" w14:textId="77777777" w:rsidTr="00505C67">
        <w:trPr>
          <w:trHeight w:val="315"/>
        </w:trPr>
        <w:tc>
          <w:tcPr>
            <w:tcW w:w="3261" w:type="dxa"/>
            <w:shd w:val="clear" w:color="auto" w:fill="FFFFFF"/>
            <w:tcMar>
              <w:top w:w="30" w:type="dxa"/>
              <w:left w:w="45" w:type="dxa"/>
              <w:bottom w:w="30" w:type="dxa"/>
              <w:right w:w="45" w:type="dxa"/>
            </w:tcMar>
            <w:vAlign w:val="bottom"/>
          </w:tcPr>
          <w:p w14:paraId="45CBF5C4" w14:textId="77777777" w:rsidR="0052353A" w:rsidRDefault="0052353A" w:rsidP="0052353A">
            <w:pPr>
              <w:spacing w:after="0" w:line="240" w:lineRule="auto"/>
              <w:rPr>
                <w:rFonts w:ascii="Times New Roman" w:eastAsia="Times New Roman" w:hAnsi="Times New Roman" w:cs="Times New Roman"/>
                <w:color w:val="000000"/>
                <w:sz w:val="18"/>
                <w:szCs w:val="18"/>
                <w:lang w:eastAsia="pt-BR"/>
              </w:rPr>
            </w:pPr>
            <w:r>
              <w:rPr>
                <w:rFonts w:ascii="Times New Roman" w:eastAsia="Times New Roman" w:hAnsi="Times New Roman" w:cs="Times New Roman"/>
                <w:color w:val="000000"/>
                <w:sz w:val="18"/>
                <w:szCs w:val="18"/>
                <w:lang w:eastAsia="pt-BR"/>
              </w:rPr>
              <w:t>Brijesh Sathian</w:t>
            </w:r>
          </w:p>
        </w:tc>
        <w:tc>
          <w:tcPr>
            <w:tcW w:w="10318" w:type="dxa"/>
            <w:tcMar>
              <w:top w:w="30" w:type="dxa"/>
              <w:left w:w="45" w:type="dxa"/>
              <w:bottom w:w="30" w:type="dxa"/>
              <w:right w:w="45" w:type="dxa"/>
            </w:tcMar>
            <w:vAlign w:val="bottom"/>
          </w:tcPr>
          <w:p w14:paraId="3CA0280F" w14:textId="691036E2" w:rsidR="0052353A" w:rsidRPr="003214EE" w:rsidRDefault="0052353A" w:rsidP="0052353A">
            <w:pPr>
              <w:spacing w:after="0" w:line="240" w:lineRule="auto"/>
              <w:rPr>
                <w:rFonts w:ascii="Times New Roman" w:eastAsia="Times New Roman" w:hAnsi="Times New Roman" w:cs="Times New Roman"/>
                <w:color w:val="000000"/>
                <w:sz w:val="18"/>
                <w:szCs w:val="18"/>
                <w:lang w:val="en-US" w:eastAsia="pt-BR"/>
              </w:rPr>
            </w:pPr>
            <w:r>
              <w:rPr>
                <w:rFonts w:ascii="Times New Roman" w:eastAsia="Times New Roman" w:hAnsi="Times New Roman" w:cs="Times New Roman"/>
                <w:color w:val="000000"/>
                <w:sz w:val="18"/>
                <w:szCs w:val="18"/>
                <w:lang w:val="en-US" w:eastAsia="pt-BR"/>
              </w:rPr>
              <w:t>Department of Geriatric</w:t>
            </w:r>
            <w:r w:rsidR="007F5C74">
              <w:rPr>
                <w:rFonts w:ascii="Times New Roman" w:eastAsia="Times New Roman" w:hAnsi="Times New Roman" w:cs="Times New Roman"/>
                <w:color w:val="000000"/>
                <w:sz w:val="18"/>
                <w:szCs w:val="18"/>
                <w:lang w:val="en-US" w:eastAsia="pt-BR"/>
              </w:rPr>
              <w:t>s</w:t>
            </w:r>
            <w:r w:rsidR="00BE7BD1">
              <w:rPr>
                <w:rFonts w:ascii="Times New Roman" w:eastAsia="Times New Roman" w:hAnsi="Times New Roman" w:cs="Times New Roman"/>
                <w:color w:val="000000"/>
                <w:sz w:val="18"/>
                <w:szCs w:val="18"/>
                <w:lang w:val="en-US" w:eastAsia="pt-BR"/>
              </w:rPr>
              <w:t xml:space="preserve"> an</w:t>
            </w:r>
            <w:r>
              <w:rPr>
                <w:rFonts w:ascii="Times New Roman" w:eastAsia="Times New Roman" w:hAnsi="Times New Roman" w:cs="Times New Roman"/>
                <w:color w:val="000000"/>
                <w:sz w:val="18"/>
                <w:szCs w:val="18"/>
                <w:lang w:val="en-US" w:eastAsia="pt-BR"/>
              </w:rPr>
              <w:t xml:space="preserve">d </w:t>
            </w:r>
            <w:proofErr w:type="gramStart"/>
            <w:r>
              <w:rPr>
                <w:rFonts w:ascii="Times New Roman" w:eastAsia="Times New Roman" w:hAnsi="Times New Roman" w:cs="Times New Roman"/>
                <w:color w:val="000000"/>
                <w:sz w:val="18"/>
                <w:szCs w:val="18"/>
                <w:lang w:val="en-US" w:eastAsia="pt-BR"/>
              </w:rPr>
              <w:t>Long Term</w:t>
            </w:r>
            <w:proofErr w:type="gramEnd"/>
            <w:r>
              <w:rPr>
                <w:rFonts w:ascii="Times New Roman" w:eastAsia="Times New Roman" w:hAnsi="Times New Roman" w:cs="Times New Roman"/>
                <w:color w:val="000000"/>
                <w:sz w:val="18"/>
                <w:szCs w:val="18"/>
                <w:lang w:val="en-US" w:eastAsia="pt-BR"/>
              </w:rPr>
              <w:t xml:space="preserve"> Care, </w:t>
            </w:r>
            <w:proofErr w:type="spellStart"/>
            <w:r w:rsidRPr="00F822AB">
              <w:rPr>
                <w:rFonts w:ascii="Times New Roman" w:eastAsia="Times New Roman" w:hAnsi="Times New Roman" w:cs="Times New Roman"/>
                <w:color w:val="000000"/>
                <w:sz w:val="18"/>
                <w:szCs w:val="18"/>
                <w:lang w:val="en-US" w:eastAsia="pt-BR"/>
              </w:rPr>
              <w:t>Rumailah</w:t>
            </w:r>
            <w:proofErr w:type="spellEnd"/>
            <w:r w:rsidRPr="00F822AB">
              <w:rPr>
                <w:rFonts w:ascii="Times New Roman" w:eastAsia="Times New Roman" w:hAnsi="Times New Roman" w:cs="Times New Roman"/>
                <w:color w:val="000000"/>
                <w:sz w:val="18"/>
                <w:szCs w:val="18"/>
                <w:lang w:val="en-US" w:eastAsia="pt-BR"/>
              </w:rPr>
              <w:t xml:space="preserve"> Hospital</w:t>
            </w:r>
            <w:r>
              <w:rPr>
                <w:rFonts w:ascii="Times New Roman" w:eastAsia="Times New Roman" w:hAnsi="Times New Roman" w:cs="Times New Roman"/>
                <w:color w:val="000000"/>
                <w:sz w:val="18"/>
                <w:szCs w:val="18"/>
                <w:lang w:val="en-US" w:eastAsia="pt-BR"/>
              </w:rPr>
              <w:t>, Hamad Medical Corporation, Doha, Qatar</w:t>
            </w:r>
          </w:p>
        </w:tc>
      </w:tr>
    </w:tbl>
    <w:p w14:paraId="52861DFD" w14:textId="01D00393" w:rsidR="00FF7D10" w:rsidRPr="00C15593" w:rsidRDefault="00FF7D10" w:rsidP="00C15593">
      <w:pPr>
        <w:rPr>
          <w:lang w:val="en-US"/>
        </w:rPr>
      </w:pPr>
    </w:p>
    <w:p w14:paraId="06CA90F7" w14:textId="77777777" w:rsidR="00FF7D10" w:rsidRDefault="00FF7D10" w:rsidP="006635C2">
      <w:pPr>
        <w:spacing w:after="0"/>
        <w:rPr>
          <w:rFonts w:ascii="Times New Roman" w:eastAsia="Times New Roman" w:hAnsi="Times New Roman" w:cs="Times New Roman"/>
          <w:b/>
          <w:bCs/>
          <w:color w:val="000000"/>
          <w:sz w:val="20"/>
          <w:szCs w:val="20"/>
          <w:lang w:val="en-US" w:eastAsia="pt-BR"/>
        </w:rPr>
      </w:pPr>
    </w:p>
    <w:p w14:paraId="4F1A9F1C" w14:textId="635B04AA" w:rsidR="008A32F6" w:rsidRPr="003D57B3" w:rsidRDefault="008A32F6" w:rsidP="008A32F6">
      <w:pPr>
        <w:spacing w:after="0"/>
        <w:rPr>
          <w:rFonts w:ascii="Times New Roman" w:eastAsia="Times New Roman" w:hAnsi="Times New Roman" w:cs="Times New Roman"/>
          <w:b/>
          <w:bCs/>
          <w:color w:val="000000"/>
          <w:sz w:val="20"/>
          <w:szCs w:val="20"/>
          <w:lang w:val="en-US" w:eastAsia="pt-BR"/>
        </w:rPr>
      </w:pPr>
      <w:r>
        <w:rPr>
          <w:rFonts w:ascii="Times New Roman" w:eastAsia="Times New Roman" w:hAnsi="Times New Roman" w:cs="Times New Roman"/>
          <w:b/>
          <w:bCs/>
          <w:color w:val="000000"/>
          <w:sz w:val="20"/>
          <w:szCs w:val="20"/>
          <w:lang w:val="en-US" w:eastAsia="pt-BR"/>
        </w:rPr>
        <w:t xml:space="preserve">S3. </w:t>
      </w:r>
      <w:r w:rsidRPr="003D57B3">
        <w:rPr>
          <w:rFonts w:ascii="Times New Roman" w:eastAsia="Times New Roman" w:hAnsi="Times New Roman" w:cs="Times New Roman"/>
          <w:b/>
          <w:bCs/>
          <w:color w:val="000000"/>
          <w:sz w:val="20"/>
          <w:szCs w:val="20"/>
          <w:lang w:val="en-US" w:eastAsia="pt-BR"/>
        </w:rPr>
        <w:t>Checklist. PRISMA 2009 checklist</w:t>
      </w:r>
    </w:p>
    <w:tbl>
      <w:tblPr>
        <w:tblpPr w:leftFromText="180" w:rightFromText="180" w:vertAnchor="page" w:horzAnchor="margin" w:tblpXSpec="center" w:tblpY="1906"/>
        <w:tblW w:w="15200" w:type="dxa"/>
        <w:tblLook w:val="04A0" w:firstRow="1" w:lastRow="0" w:firstColumn="1" w:lastColumn="0" w:noHBand="0" w:noVBand="1"/>
      </w:tblPr>
      <w:tblGrid>
        <w:gridCol w:w="2800"/>
        <w:gridCol w:w="540"/>
        <w:gridCol w:w="10600"/>
        <w:gridCol w:w="1260"/>
      </w:tblGrid>
      <w:tr w:rsidR="008A32F6" w14:paraId="4A4E7076" w14:textId="77777777" w:rsidTr="005D30C8">
        <w:trPr>
          <w:trHeight w:val="663"/>
        </w:trPr>
        <w:tc>
          <w:tcPr>
            <w:tcW w:w="2800" w:type="dxa"/>
            <w:tcBorders>
              <w:top w:val="double" w:sz="6" w:space="0" w:color="000000"/>
              <w:left w:val="single" w:sz="6" w:space="0" w:color="000000"/>
              <w:bottom w:val="double" w:sz="2" w:space="0" w:color="FFFFCC"/>
              <w:right w:val="single" w:sz="6" w:space="0" w:color="000000"/>
            </w:tcBorders>
            <w:shd w:val="clear" w:color="auto" w:fill="63639A"/>
            <w:vAlign w:val="center"/>
            <w:hideMark/>
          </w:tcPr>
          <w:p w14:paraId="4B56C7F8" w14:textId="77777777" w:rsidR="008A32F6" w:rsidRDefault="008A32F6" w:rsidP="005D30C8">
            <w:pPr>
              <w:pStyle w:val="Default"/>
              <w:rPr>
                <w:rFonts w:ascii="Arial" w:hAnsi="Arial" w:cs="Arial"/>
                <w:color w:val="FFFFFF"/>
                <w:sz w:val="22"/>
                <w:szCs w:val="22"/>
              </w:rPr>
            </w:pPr>
            <w:r>
              <w:rPr>
                <w:rFonts w:ascii="Arial" w:hAnsi="Arial" w:cs="Arial"/>
                <w:b/>
                <w:bCs/>
                <w:color w:val="FFFFFF"/>
                <w:sz w:val="22"/>
                <w:szCs w:val="22"/>
              </w:rPr>
              <w:t xml:space="preserve">Section/topic </w:t>
            </w:r>
          </w:p>
        </w:tc>
        <w:tc>
          <w:tcPr>
            <w:tcW w:w="540" w:type="dxa"/>
            <w:tcBorders>
              <w:top w:val="double" w:sz="6" w:space="0" w:color="000000"/>
              <w:left w:val="single" w:sz="6" w:space="0" w:color="000000"/>
              <w:bottom w:val="double" w:sz="2" w:space="0" w:color="FFFFCC"/>
              <w:right w:val="single" w:sz="6" w:space="0" w:color="000000"/>
            </w:tcBorders>
            <w:shd w:val="clear" w:color="auto" w:fill="63639A"/>
            <w:vAlign w:val="center"/>
            <w:hideMark/>
          </w:tcPr>
          <w:p w14:paraId="5B4243EB" w14:textId="77777777" w:rsidR="008A32F6" w:rsidRDefault="008A32F6" w:rsidP="005D30C8">
            <w:pPr>
              <w:pStyle w:val="Default"/>
              <w:jc w:val="right"/>
              <w:rPr>
                <w:rFonts w:ascii="Arial" w:hAnsi="Arial" w:cs="Arial"/>
                <w:b/>
                <w:bCs/>
                <w:color w:val="FFFFFF"/>
                <w:sz w:val="22"/>
                <w:szCs w:val="22"/>
              </w:rPr>
            </w:pPr>
            <w:r>
              <w:rPr>
                <w:rFonts w:ascii="Arial" w:hAnsi="Arial" w:cs="Arial"/>
                <w:b/>
                <w:bCs/>
                <w:color w:val="FFFFFF"/>
                <w:sz w:val="22"/>
                <w:szCs w:val="22"/>
              </w:rPr>
              <w:t>#</w:t>
            </w:r>
          </w:p>
        </w:tc>
        <w:tc>
          <w:tcPr>
            <w:tcW w:w="10600" w:type="dxa"/>
            <w:tcBorders>
              <w:top w:val="double" w:sz="6" w:space="0" w:color="000000"/>
              <w:left w:val="single" w:sz="6" w:space="0" w:color="000000"/>
              <w:bottom w:val="double" w:sz="6" w:space="0" w:color="000000"/>
              <w:right w:val="single" w:sz="6" w:space="0" w:color="000000"/>
            </w:tcBorders>
            <w:shd w:val="clear" w:color="auto" w:fill="63639A"/>
            <w:vAlign w:val="center"/>
            <w:hideMark/>
          </w:tcPr>
          <w:p w14:paraId="18346B82" w14:textId="77777777" w:rsidR="008A32F6" w:rsidRDefault="008A32F6" w:rsidP="005D30C8">
            <w:pPr>
              <w:pStyle w:val="Default"/>
              <w:rPr>
                <w:rFonts w:ascii="Arial" w:hAnsi="Arial" w:cs="Arial"/>
                <w:color w:val="FFFFFF"/>
                <w:sz w:val="22"/>
                <w:szCs w:val="22"/>
              </w:rPr>
            </w:pPr>
            <w:r>
              <w:rPr>
                <w:rFonts w:ascii="Arial" w:hAnsi="Arial" w:cs="Arial"/>
                <w:b/>
                <w:bCs/>
                <w:color w:val="FFFFFF"/>
                <w:sz w:val="22"/>
                <w:szCs w:val="22"/>
              </w:rPr>
              <w:t xml:space="preserve">Checklist item </w:t>
            </w:r>
          </w:p>
        </w:tc>
        <w:tc>
          <w:tcPr>
            <w:tcW w:w="1260" w:type="dxa"/>
            <w:tcBorders>
              <w:top w:val="double" w:sz="6" w:space="0" w:color="000000"/>
              <w:left w:val="single" w:sz="6" w:space="0" w:color="000000"/>
              <w:bottom w:val="double" w:sz="6" w:space="0" w:color="000000"/>
              <w:right w:val="single" w:sz="6" w:space="0" w:color="000000"/>
            </w:tcBorders>
            <w:shd w:val="clear" w:color="auto" w:fill="63639A"/>
            <w:vAlign w:val="center"/>
            <w:hideMark/>
          </w:tcPr>
          <w:p w14:paraId="2E0D2B9A" w14:textId="77777777" w:rsidR="008A32F6" w:rsidRDefault="008A32F6" w:rsidP="005D30C8">
            <w:pPr>
              <w:pStyle w:val="Default"/>
              <w:rPr>
                <w:rFonts w:ascii="Arial" w:hAnsi="Arial" w:cs="Arial"/>
                <w:color w:val="FFFFFF"/>
                <w:sz w:val="22"/>
                <w:szCs w:val="22"/>
              </w:rPr>
            </w:pPr>
            <w:r>
              <w:rPr>
                <w:rFonts w:ascii="Arial" w:hAnsi="Arial" w:cs="Arial"/>
                <w:b/>
                <w:bCs/>
                <w:color w:val="FFFFFF"/>
                <w:sz w:val="22"/>
                <w:szCs w:val="22"/>
              </w:rPr>
              <w:t xml:space="preserve">Reported on page # </w:t>
            </w:r>
          </w:p>
        </w:tc>
      </w:tr>
      <w:tr w:rsidR="008A32F6" w14:paraId="3EAF96E1" w14:textId="77777777" w:rsidTr="005D30C8">
        <w:trPr>
          <w:trHeight w:val="335"/>
        </w:trPr>
        <w:tc>
          <w:tcPr>
            <w:tcW w:w="13940" w:type="dxa"/>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3E3D3D94" w14:textId="77777777" w:rsidR="008A32F6" w:rsidRDefault="008A32F6" w:rsidP="005D30C8">
            <w:pPr>
              <w:pStyle w:val="Default"/>
              <w:rPr>
                <w:rFonts w:ascii="Arial" w:hAnsi="Arial" w:cs="Arial"/>
                <w:sz w:val="22"/>
                <w:szCs w:val="22"/>
              </w:rPr>
            </w:pPr>
            <w:r>
              <w:rPr>
                <w:rFonts w:ascii="Arial" w:hAnsi="Arial" w:cs="Arial"/>
                <w:b/>
                <w:bCs/>
                <w:sz w:val="22"/>
                <w:szCs w:val="22"/>
              </w:rPr>
              <w:t xml:space="preserve">TITLE </w:t>
            </w:r>
          </w:p>
        </w:tc>
        <w:tc>
          <w:tcPr>
            <w:tcW w:w="1260" w:type="dxa"/>
            <w:tcBorders>
              <w:top w:val="double" w:sz="6" w:space="0" w:color="000000"/>
              <w:left w:val="single" w:sz="6" w:space="0" w:color="000000"/>
              <w:bottom w:val="single" w:sz="6" w:space="0" w:color="000000"/>
              <w:right w:val="single" w:sz="6" w:space="0" w:color="000000"/>
            </w:tcBorders>
            <w:shd w:val="clear" w:color="auto" w:fill="FFFFCC"/>
          </w:tcPr>
          <w:p w14:paraId="4E702105" w14:textId="77777777" w:rsidR="008A32F6" w:rsidRDefault="008A32F6" w:rsidP="005D30C8">
            <w:pPr>
              <w:pStyle w:val="Default"/>
              <w:jc w:val="right"/>
              <w:rPr>
                <w:rFonts w:ascii="Arial" w:hAnsi="Arial" w:cs="Arial"/>
                <w:color w:val="auto"/>
              </w:rPr>
            </w:pPr>
          </w:p>
        </w:tc>
      </w:tr>
      <w:tr w:rsidR="008A32F6" w14:paraId="3FF09741" w14:textId="77777777" w:rsidTr="005D30C8">
        <w:trPr>
          <w:trHeight w:val="323"/>
        </w:trPr>
        <w:tc>
          <w:tcPr>
            <w:tcW w:w="2800" w:type="dxa"/>
            <w:tcBorders>
              <w:top w:val="single" w:sz="6" w:space="0" w:color="000000"/>
              <w:left w:val="single" w:sz="6" w:space="0" w:color="000000"/>
              <w:bottom w:val="double" w:sz="2" w:space="0" w:color="FFFFCC"/>
              <w:right w:val="single" w:sz="6" w:space="0" w:color="000000"/>
            </w:tcBorders>
            <w:hideMark/>
          </w:tcPr>
          <w:p w14:paraId="713C1C50"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 xml:space="preserve">Title </w:t>
            </w:r>
          </w:p>
        </w:tc>
        <w:tc>
          <w:tcPr>
            <w:tcW w:w="540" w:type="dxa"/>
            <w:tcBorders>
              <w:top w:val="single" w:sz="6" w:space="0" w:color="000000"/>
              <w:left w:val="single" w:sz="6" w:space="0" w:color="000000"/>
              <w:bottom w:val="double" w:sz="2" w:space="0" w:color="FFFFCC"/>
              <w:right w:val="single" w:sz="6" w:space="0" w:color="000000"/>
            </w:tcBorders>
            <w:hideMark/>
          </w:tcPr>
          <w:p w14:paraId="2A171C74" w14:textId="77777777" w:rsidR="008A32F6" w:rsidRDefault="008A32F6" w:rsidP="005D30C8">
            <w:pPr>
              <w:pStyle w:val="Default"/>
              <w:spacing w:before="40" w:after="40"/>
              <w:jc w:val="right"/>
              <w:rPr>
                <w:rFonts w:ascii="Arial" w:hAnsi="Arial" w:cs="Arial"/>
                <w:sz w:val="20"/>
                <w:szCs w:val="20"/>
              </w:rPr>
            </w:pPr>
            <w:r>
              <w:rPr>
                <w:rFonts w:ascii="Arial" w:hAnsi="Arial" w:cs="Arial"/>
                <w:sz w:val="20"/>
                <w:szCs w:val="20"/>
              </w:rPr>
              <w:t>1</w:t>
            </w:r>
          </w:p>
        </w:tc>
        <w:tc>
          <w:tcPr>
            <w:tcW w:w="10600" w:type="dxa"/>
            <w:tcBorders>
              <w:top w:val="single" w:sz="6" w:space="0" w:color="000000"/>
              <w:left w:val="single" w:sz="6" w:space="0" w:color="000000"/>
              <w:bottom w:val="double" w:sz="6" w:space="0" w:color="000000"/>
              <w:right w:val="single" w:sz="6" w:space="0" w:color="000000"/>
            </w:tcBorders>
            <w:hideMark/>
          </w:tcPr>
          <w:p w14:paraId="53AB5D7D"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 xml:space="preserve">Identify the report as a systematic review, meta-analysis, or both. </w:t>
            </w:r>
          </w:p>
        </w:tc>
        <w:tc>
          <w:tcPr>
            <w:tcW w:w="1260" w:type="dxa"/>
            <w:tcBorders>
              <w:top w:val="single" w:sz="6" w:space="0" w:color="000000"/>
              <w:left w:val="single" w:sz="6" w:space="0" w:color="000000"/>
              <w:bottom w:val="double" w:sz="6" w:space="0" w:color="000000"/>
              <w:right w:val="single" w:sz="6" w:space="0" w:color="000000"/>
            </w:tcBorders>
          </w:tcPr>
          <w:p w14:paraId="702E6BF5" w14:textId="77777777" w:rsidR="008A32F6" w:rsidRDefault="008A32F6" w:rsidP="005D30C8">
            <w:pPr>
              <w:pStyle w:val="Default"/>
              <w:spacing w:before="40" w:after="40"/>
              <w:rPr>
                <w:rFonts w:ascii="Arial" w:hAnsi="Arial" w:cs="Arial"/>
                <w:color w:val="auto"/>
              </w:rPr>
            </w:pPr>
            <w:r>
              <w:rPr>
                <w:rFonts w:ascii="Arial" w:hAnsi="Arial" w:cs="Arial"/>
                <w:color w:val="auto"/>
              </w:rPr>
              <w:t>1</w:t>
            </w:r>
          </w:p>
        </w:tc>
      </w:tr>
      <w:tr w:rsidR="008A32F6" w14:paraId="715B5F5D" w14:textId="77777777" w:rsidTr="005D30C8">
        <w:trPr>
          <w:trHeight w:val="335"/>
        </w:trPr>
        <w:tc>
          <w:tcPr>
            <w:tcW w:w="13940" w:type="dxa"/>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0BE77F32" w14:textId="77777777" w:rsidR="008A32F6" w:rsidRDefault="008A32F6" w:rsidP="005D30C8">
            <w:pPr>
              <w:pStyle w:val="Default"/>
              <w:rPr>
                <w:rFonts w:ascii="Arial" w:hAnsi="Arial" w:cs="Arial"/>
                <w:sz w:val="22"/>
                <w:szCs w:val="22"/>
              </w:rPr>
            </w:pPr>
            <w:r>
              <w:rPr>
                <w:rFonts w:ascii="Arial" w:hAnsi="Arial" w:cs="Arial"/>
                <w:b/>
                <w:bCs/>
                <w:sz w:val="22"/>
                <w:szCs w:val="22"/>
              </w:rPr>
              <w:t xml:space="preserve">ABSTRACT </w:t>
            </w:r>
          </w:p>
        </w:tc>
        <w:tc>
          <w:tcPr>
            <w:tcW w:w="1260" w:type="dxa"/>
            <w:tcBorders>
              <w:top w:val="double" w:sz="6" w:space="0" w:color="000000"/>
              <w:left w:val="single" w:sz="6" w:space="0" w:color="000000"/>
              <w:bottom w:val="single" w:sz="6" w:space="0" w:color="000000"/>
              <w:right w:val="single" w:sz="6" w:space="0" w:color="000000"/>
            </w:tcBorders>
            <w:shd w:val="clear" w:color="auto" w:fill="FFFFCC"/>
          </w:tcPr>
          <w:p w14:paraId="4B0747D4" w14:textId="77777777" w:rsidR="008A32F6" w:rsidRDefault="008A32F6" w:rsidP="005D30C8">
            <w:pPr>
              <w:pStyle w:val="Default"/>
              <w:jc w:val="right"/>
              <w:rPr>
                <w:rFonts w:ascii="Arial" w:hAnsi="Arial" w:cs="Arial"/>
                <w:color w:val="auto"/>
              </w:rPr>
            </w:pPr>
          </w:p>
        </w:tc>
      </w:tr>
      <w:tr w:rsidR="008A32F6" w14:paraId="6D3FD241" w14:textId="77777777" w:rsidTr="005D30C8">
        <w:trPr>
          <w:trHeight w:val="810"/>
        </w:trPr>
        <w:tc>
          <w:tcPr>
            <w:tcW w:w="2800" w:type="dxa"/>
            <w:tcBorders>
              <w:top w:val="single" w:sz="6" w:space="0" w:color="000000"/>
              <w:left w:val="single" w:sz="6" w:space="0" w:color="000000"/>
              <w:bottom w:val="double" w:sz="2" w:space="0" w:color="FFFFCC"/>
              <w:right w:val="single" w:sz="6" w:space="0" w:color="000000"/>
            </w:tcBorders>
            <w:hideMark/>
          </w:tcPr>
          <w:p w14:paraId="59665A56"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 xml:space="preserve">Structured summary </w:t>
            </w:r>
          </w:p>
        </w:tc>
        <w:tc>
          <w:tcPr>
            <w:tcW w:w="540" w:type="dxa"/>
            <w:tcBorders>
              <w:top w:val="single" w:sz="6" w:space="0" w:color="000000"/>
              <w:left w:val="single" w:sz="6" w:space="0" w:color="000000"/>
              <w:bottom w:val="double" w:sz="2" w:space="0" w:color="FFFFCC"/>
              <w:right w:val="single" w:sz="6" w:space="0" w:color="000000"/>
            </w:tcBorders>
            <w:hideMark/>
          </w:tcPr>
          <w:p w14:paraId="46A47048" w14:textId="77777777" w:rsidR="008A32F6" w:rsidRDefault="008A32F6" w:rsidP="005D30C8">
            <w:pPr>
              <w:pStyle w:val="Default"/>
              <w:spacing w:before="40" w:after="40"/>
              <w:jc w:val="right"/>
              <w:rPr>
                <w:rFonts w:ascii="Arial" w:hAnsi="Arial" w:cs="Arial"/>
                <w:sz w:val="20"/>
                <w:szCs w:val="20"/>
              </w:rPr>
            </w:pPr>
            <w:r>
              <w:rPr>
                <w:rFonts w:ascii="Arial" w:hAnsi="Arial" w:cs="Arial"/>
                <w:sz w:val="20"/>
                <w:szCs w:val="20"/>
              </w:rPr>
              <w:t>2</w:t>
            </w:r>
          </w:p>
        </w:tc>
        <w:tc>
          <w:tcPr>
            <w:tcW w:w="10600" w:type="dxa"/>
            <w:tcBorders>
              <w:top w:val="single" w:sz="6" w:space="0" w:color="000000"/>
              <w:left w:val="single" w:sz="6" w:space="0" w:color="000000"/>
              <w:bottom w:val="double" w:sz="6" w:space="0" w:color="000000"/>
              <w:right w:val="single" w:sz="6" w:space="0" w:color="000000"/>
            </w:tcBorders>
            <w:hideMark/>
          </w:tcPr>
          <w:p w14:paraId="2D74483C"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 xml:space="preserve">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 </w:t>
            </w:r>
          </w:p>
        </w:tc>
        <w:tc>
          <w:tcPr>
            <w:tcW w:w="1260" w:type="dxa"/>
            <w:tcBorders>
              <w:top w:val="single" w:sz="6" w:space="0" w:color="000000"/>
              <w:left w:val="single" w:sz="6" w:space="0" w:color="000000"/>
              <w:bottom w:val="double" w:sz="6" w:space="0" w:color="000000"/>
              <w:right w:val="single" w:sz="6" w:space="0" w:color="000000"/>
            </w:tcBorders>
          </w:tcPr>
          <w:p w14:paraId="6103E39C" w14:textId="77777777" w:rsidR="008A32F6" w:rsidRDefault="008A32F6" w:rsidP="005D30C8">
            <w:pPr>
              <w:pStyle w:val="Default"/>
              <w:spacing w:before="40" w:after="40"/>
              <w:rPr>
                <w:rFonts w:ascii="Arial" w:hAnsi="Arial" w:cs="Arial"/>
                <w:color w:val="auto"/>
              </w:rPr>
            </w:pPr>
            <w:r>
              <w:rPr>
                <w:rFonts w:ascii="Arial" w:hAnsi="Arial" w:cs="Arial"/>
                <w:color w:val="auto"/>
              </w:rPr>
              <w:t>2</w:t>
            </w:r>
          </w:p>
        </w:tc>
      </w:tr>
      <w:tr w:rsidR="008A32F6" w14:paraId="4F5AD3A3" w14:textId="77777777" w:rsidTr="005D30C8">
        <w:trPr>
          <w:trHeight w:val="335"/>
        </w:trPr>
        <w:tc>
          <w:tcPr>
            <w:tcW w:w="13940" w:type="dxa"/>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4471E7BF" w14:textId="77777777" w:rsidR="008A32F6" w:rsidRDefault="008A32F6" w:rsidP="005D30C8">
            <w:pPr>
              <w:pStyle w:val="Default"/>
              <w:rPr>
                <w:rFonts w:ascii="Arial" w:hAnsi="Arial" w:cs="Arial"/>
                <w:sz w:val="22"/>
                <w:szCs w:val="22"/>
              </w:rPr>
            </w:pPr>
            <w:r>
              <w:rPr>
                <w:rFonts w:ascii="Arial" w:hAnsi="Arial" w:cs="Arial"/>
                <w:b/>
                <w:bCs/>
                <w:sz w:val="22"/>
                <w:szCs w:val="22"/>
              </w:rPr>
              <w:t xml:space="preserve">INTRODUCTION </w:t>
            </w:r>
          </w:p>
        </w:tc>
        <w:tc>
          <w:tcPr>
            <w:tcW w:w="1260" w:type="dxa"/>
            <w:tcBorders>
              <w:top w:val="double" w:sz="6" w:space="0" w:color="000000"/>
              <w:left w:val="single" w:sz="6" w:space="0" w:color="000000"/>
              <w:bottom w:val="single" w:sz="6" w:space="0" w:color="000000"/>
              <w:right w:val="single" w:sz="6" w:space="0" w:color="000000"/>
            </w:tcBorders>
            <w:shd w:val="clear" w:color="auto" w:fill="FFFFCC"/>
          </w:tcPr>
          <w:p w14:paraId="60D46606" w14:textId="77777777" w:rsidR="008A32F6" w:rsidRDefault="008A32F6" w:rsidP="005D30C8">
            <w:pPr>
              <w:pStyle w:val="Default"/>
              <w:jc w:val="right"/>
              <w:rPr>
                <w:rFonts w:ascii="Arial" w:hAnsi="Arial" w:cs="Arial"/>
                <w:color w:val="auto"/>
              </w:rPr>
            </w:pPr>
          </w:p>
        </w:tc>
      </w:tr>
      <w:tr w:rsidR="008A32F6" w14:paraId="0613F59F" w14:textId="77777777" w:rsidTr="005D30C8">
        <w:trPr>
          <w:trHeight w:val="333"/>
        </w:trPr>
        <w:tc>
          <w:tcPr>
            <w:tcW w:w="2800" w:type="dxa"/>
            <w:tcBorders>
              <w:top w:val="single" w:sz="6" w:space="0" w:color="000000"/>
              <w:left w:val="single" w:sz="6" w:space="0" w:color="000000"/>
              <w:bottom w:val="single" w:sz="6" w:space="0" w:color="000000"/>
              <w:right w:val="single" w:sz="6" w:space="0" w:color="000000"/>
            </w:tcBorders>
            <w:hideMark/>
          </w:tcPr>
          <w:p w14:paraId="6A75FDC9"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 xml:space="preserve">Rationale </w:t>
            </w:r>
          </w:p>
        </w:tc>
        <w:tc>
          <w:tcPr>
            <w:tcW w:w="540" w:type="dxa"/>
            <w:tcBorders>
              <w:top w:val="single" w:sz="6" w:space="0" w:color="000000"/>
              <w:left w:val="single" w:sz="6" w:space="0" w:color="000000"/>
              <w:bottom w:val="single" w:sz="6" w:space="0" w:color="000000"/>
              <w:right w:val="single" w:sz="6" w:space="0" w:color="000000"/>
            </w:tcBorders>
            <w:hideMark/>
          </w:tcPr>
          <w:p w14:paraId="4B960599" w14:textId="77777777" w:rsidR="008A32F6" w:rsidRDefault="008A32F6" w:rsidP="005D30C8">
            <w:pPr>
              <w:pStyle w:val="Default"/>
              <w:spacing w:before="40" w:after="40"/>
              <w:jc w:val="right"/>
              <w:rPr>
                <w:rFonts w:ascii="Arial" w:hAnsi="Arial" w:cs="Arial"/>
                <w:sz w:val="20"/>
                <w:szCs w:val="20"/>
              </w:rPr>
            </w:pPr>
            <w:r>
              <w:rPr>
                <w:rFonts w:ascii="Arial" w:hAnsi="Arial" w:cs="Arial"/>
                <w:sz w:val="20"/>
                <w:szCs w:val="20"/>
              </w:rPr>
              <w:t>3</w:t>
            </w:r>
          </w:p>
        </w:tc>
        <w:tc>
          <w:tcPr>
            <w:tcW w:w="10600" w:type="dxa"/>
            <w:tcBorders>
              <w:top w:val="single" w:sz="6" w:space="0" w:color="000000"/>
              <w:left w:val="single" w:sz="6" w:space="0" w:color="000000"/>
              <w:bottom w:val="single" w:sz="6" w:space="0" w:color="000000"/>
              <w:right w:val="single" w:sz="6" w:space="0" w:color="000000"/>
            </w:tcBorders>
            <w:hideMark/>
          </w:tcPr>
          <w:p w14:paraId="5561A8E7"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 xml:space="preserve">Describe the rationale for the review in the context of what is already known. </w:t>
            </w:r>
          </w:p>
        </w:tc>
        <w:tc>
          <w:tcPr>
            <w:tcW w:w="1260" w:type="dxa"/>
            <w:tcBorders>
              <w:top w:val="single" w:sz="6" w:space="0" w:color="000000"/>
              <w:left w:val="single" w:sz="6" w:space="0" w:color="000000"/>
              <w:bottom w:val="single" w:sz="6" w:space="0" w:color="000000"/>
              <w:right w:val="single" w:sz="6" w:space="0" w:color="000000"/>
            </w:tcBorders>
          </w:tcPr>
          <w:p w14:paraId="1E999C75" w14:textId="77777777" w:rsidR="008A32F6" w:rsidRDefault="008A32F6" w:rsidP="005D30C8">
            <w:pPr>
              <w:pStyle w:val="Default"/>
              <w:spacing w:before="40" w:after="40"/>
              <w:rPr>
                <w:rFonts w:ascii="Arial" w:hAnsi="Arial" w:cs="Arial"/>
                <w:color w:val="auto"/>
              </w:rPr>
            </w:pPr>
            <w:r>
              <w:rPr>
                <w:rFonts w:ascii="Arial" w:hAnsi="Arial" w:cs="Arial"/>
                <w:color w:val="auto"/>
              </w:rPr>
              <w:t>3</w:t>
            </w:r>
          </w:p>
        </w:tc>
      </w:tr>
      <w:tr w:rsidR="008A32F6" w14:paraId="7C739D58" w14:textId="77777777" w:rsidTr="005D30C8">
        <w:trPr>
          <w:trHeight w:val="568"/>
        </w:trPr>
        <w:tc>
          <w:tcPr>
            <w:tcW w:w="2800" w:type="dxa"/>
            <w:tcBorders>
              <w:top w:val="single" w:sz="6" w:space="0" w:color="000000"/>
              <w:left w:val="single" w:sz="6" w:space="0" w:color="000000"/>
              <w:bottom w:val="double" w:sz="2" w:space="0" w:color="FFFFCC"/>
              <w:right w:val="single" w:sz="6" w:space="0" w:color="000000"/>
            </w:tcBorders>
            <w:hideMark/>
          </w:tcPr>
          <w:p w14:paraId="46C28251"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Objectives</w:t>
            </w:r>
          </w:p>
        </w:tc>
        <w:tc>
          <w:tcPr>
            <w:tcW w:w="540" w:type="dxa"/>
            <w:tcBorders>
              <w:top w:val="single" w:sz="6" w:space="0" w:color="000000"/>
              <w:left w:val="single" w:sz="6" w:space="0" w:color="000000"/>
              <w:bottom w:val="double" w:sz="2" w:space="0" w:color="FFFFCC"/>
              <w:right w:val="single" w:sz="6" w:space="0" w:color="000000"/>
            </w:tcBorders>
            <w:hideMark/>
          </w:tcPr>
          <w:p w14:paraId="2F0E480D" w14:textId="77777777" w:rsidR="008A32F6" w:rsidRDefault="008A32F6" w:rsidP="005D30C8">
            <w:pPr>
              <w:pStyle w:val="Default"/>
              <w:spacing w:before="40" w:after="40"/>
              <w:jc w:val="right"/>
              <w:rPr>
                <w:rFonts w:ascii="Arial" w:hAnsi="Arial" w:cs="Arial"/>
                <w:sz w:val="20"/>
                <w:szCs w:val="20"/>
              </w:rPr>
            </w:pPr>
            <w:r>
              <w:rPr>
                <w:rFonts w:ascii="Arial" w:hAnsi="Arial" w:cs="Arial"/>
                <w:sz w:val="20"/>
                <w:szCs w:val="20"/>
              </w:rPr>
              <w:t>4</w:t>
            </w:r>
          </w:p>
        </w:tc>
        <w:tc>
          <w:tcPr>
            <w:tcW w:w="10600" w:type="dxa"/>
            <w:tcBorders>
              <w:top w:val="single" w:sz="6" w:space="0" w:color="000000"/>
              <w:left w:val="single" w:sz="6" w:space="0" w:color="000000"/>
              <w:bottom w:val="double" w:sz="6" w:space="0" w:color="000000"/>
              <w:right w:val="single" w:sz="6" w:space="0" w:color="000000"/>
            </w:tcBorders>
            <w:hideMark/>
          </w:tcPr>
          <w:p w14:paraId="51EEE068"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 xml:space="preserve">Provide an explicit statement of questions being addressed with reference to participants, interventions, comparisons, outcomes, and study design (PICOS). </w:t>
            </w:r>
          </w:p>
        </w:tc>
        <w:tc>
          <w:tcPr>
            <w:tcW w:w="1260" w:type="dxa"/>
            <w:tcBorders>
              <w:top w:val="single" w:sz="6" w:space="0" w:color="000000"/>
              <w:left w:val="single" w:sz="6" w:space="0" w:color="000000"/>
              <w:bottom w:val="double" w:sz="6" w:space="0" w:color="000000"/>
              <w:right w:val="single" w:sz="6" w:space="0" w:color="000000"/>
            </w:tcBorders>
          </w:tcPr>
          <w:p w14:paraId="5423CCC6" w14:textId="77777777" w:rsidR="008A32F6" w:rsidRDefault="008A32F6" w:rsidP="005D30C8">
            <w:pPr>
              <w:pStyle w:val="Default"/>
              <w:spacing w:before="40" w:after="40"/>
              <w:rPr>
                <w:rFonts w:ascii="Arial" w:hAnsi="Arial" w:cs="Arial"/>
                <w:color w:val="auto"/>
              </w:rPr>
            </w:pPr>
            <w:r>
              <w:rPr>
                <w:rFonts w:ascii="Arial" w:hAnsi="Arial" w:cs="Arial"/>
                <w:color w:val="auto"/>
              </w:rPr>
              <w:t>3</w:t>
            </w:r>
          </w:p>
        </w:tc>
      </w:tr>
      <w:tr w:rsidR="008A32F6" w14:paraId="699CB06E" w14:textId="77777777" w:rsidTr="005D30C8">
        <w:trPr>
          <w:trHeight w:val="335"/>
        </w:trPr>
        <w:tc>
          <w:tcPr>
            <w:tcW w:w="13940" w:type="dxa"/>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7A683BDE" w14:textId="77777777" w:rsidR="008A32F6" w:rsidRDefault="008A32F6" w:rsidP="005D30C8">
            <w:pPr>
              <w:pStyle w:val="Default"/>
              <w:rPr>
                <w:rFonts w:ascii="Arial" w:hAnsi="Arial" w:cs="Arial"/>
                <w:sz w:val="22"/>
                <w:szCs w:val="22"/>
              </w:rPr>
            </w:pPr>
            <w:r>
              <w:rPr>
                <w:rFonts w:ascii="Arial" w:hAnsi="Arial" w:cs="Arial"/>
                <w:b/>
                <w:bCs/>
                <w:sz w:val="22"/>
                <w:szCs w:val="22"/>
              </w:rPr>
              <w:t>METHODS</w:t>
            </w:r>
          </w:p>
        </w:tc>
        <w:tc>
          <w:tcPr>
            <w:tcW w:w="1260" w:type="dxa"/>
            <w:tcBorders>
              <w:top w:val="double" w:sz="6" w:space="0" w:color="000000"/>
              <w:left w:val="single" w:sz="6" w:space="0" w:color="000000"/>
              <w:bottom w:val="single" w:sz="6" w:space="0" w:color="000000"/>
              <w:right w:val="single" w:sz="6" w:space="0" w:color="000000"/>
            </w:tcBorders>
            <w:shd w:val="clear" w:color="auto" w:fill="FFFFCC"/>
          </w:tcPr>
          <w:p w14:paraId="0BCD9A14" w14:textId="77777777" w:rsidR="008A32F6" w:rsidRDefault="008A32F6" w:rsidP="005D30C8">
            <w:pPr>
              <w:pStyle w:val="Default"/>
              <w:jc w:val="right"/>
              <w:rPr>
                <w:rFonts w:ascii="Arial" w:hAnsi="Arial" w:cs="Arial"/>
                <w:color w:val="auto"/>
              </w:rPr>
            </w:pPr>
          </w:p>
        </w:tc>
      </w:tr>
      <w:tr w:rsidR="008A32F6" w14:paraId="01D0C663" w14:textId="77777777" w:rsidTr="005D30C8">
        <w:trPr>
          <w:trHeight w:val="578"/>
        </w:trPr>
        <w:tc>
          <w:tcPr>
            <w:tcW w:w="2800" w:type="dxa"/>
            <w:tcBorders>
              <w:top w:val="single" w:sz="6" w:space="0" w:color="000000"/>
              <w:left w:val="single" w:sz="6" w:space="0" w:color="000000"/>
              <w:bottom w:val="single" w:sz="6" w:space="0" w:color="000000"/>
              <w:right w:val="single" w:sz="6" w:space="0" w:color="000000"/>
            </w:tcBorders>
            <w:hideMark/>
          </w:tcPr>
          <w:p w14:paraId="3B294A85"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 xml:space="preserve">Protocol and registration </w:t>
            </w:r>
          </w:p>
        </w:tc>
        <w:tc>
          <w:tcPr>
            <w:tcW w:w="540" w:type="dxa"/>
            <w:tcBorders>
              <w:top w:val="single" w:sz="6" w:space="0" w:color="000000"/>
              <w:left w:val="single" w:sz="6" w:space="0" w:color="000000"/>
              <w:bottom w:val="single" w:sz="6" w:space="0" w:color="000000"/>
              <w:right w:val="single" w:sz="6" w:space="0" w:color="000000"/>
            </w:tcBorders>
            <w:hideMark/>
          </w:tcPr>
          <w:p w14:paraId="3A1CB2FF" w14:textId="77777777" w:rsidR="008A32F6" w:rsidRDefault="008A32F6" w:rsidP="005D30C8">
            <w:pPr>
              <w:pStyle w:val="Default"/>
              <w:spacing w:before="40" w:after="40"/>
              <w:jc w:val="right"/>
              <w:rPr>
                <w:rFonts w:ascii="Arial" w:hAnsi="Arial" w:cs="Arial"/>
                <w:sz w:val="20"/>
                <w:szCs w:val="20"/>
              </w:rPr>
            </w:pPr>
            <w:r>
              <w:rPr>
                <w:rFonts w:ascii="Arial" w:hAnsi="Arial" w:cs="Arial"/>
                <w:sz w:val="20"/>
                <w:szCs w:val="20"/>
              </w:rPr>
              <w:t>5</w:t>
            </w:r>
          </w:p>
        </w:tc>
        <w:tc>
          <w:tcPr>
            <w:tcW w:w="10600" w:type="dxa"/>
            <w:tcBorders>
              <w:top w:val="single" w:sz="6" w:space="0" w:color="000000"/>
              <w:left w:val="single" w:sz="6" w:space="0" w:color="000000"/>
              <w:bottom w:val="single" w:sz="6" w:space="0" w:color="000000"/>
              <w:right w:val="single" w:sz="6" w:space="0" w:color="000000"/>
            </w:tcBorders>
            <w:hideMark/>
          </w:tcPr>
          <w:p w14:paraId="7A0BC2F0"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 xml:space="preserve">Indicate if a review protocol exists, if and where it can be accessed (e.g., Web address), and, if available, provide registration information including registration number. </w:t>
            </w:r>
          </w:p>
        </w:tc>
        <w:tc>
          <w:tcPr>
            <w:tcW w:w="1260" w:type="dxa"/>
            <w:tcBorders>
              <w:top w:val="single" w:sz="6" w:space="0" w:color="000000"/>
              <w:left w:val="single" w:sz="6" w:space="0" w:color="000000"/>
              <w:bottom w:val="single" w:sz="6" w:space="0" w:color="000000"/>
              <w:right w:val="single" w:sz="6" w:space="0" w:color="000000"/>
            </w:tcBorders>
          </w:tcPr>
          <w:p w14:paraId="30427D61" w14:textId="77777777" w:rsidR="008A32F6" w:rsidRDefault="008A32F6" w:rsidP="005D30C8">
            <w:pPr>
              <w:pStyle w:val="Default"/>
              <w:spacing w:before="40" w:after="40"/>
              <w:rPr>
                <w:rFonts w:ascii="Arial" w:hAnsi="Arial" w:cs="Arial"/>
                <w:color w:val="auto"/>
              </w:rPr>
            </w:pPr>
            <w:r>
              <w:rPr>
                <w:rFonts w:ascii="Arial" w:hAnsi="Arial" w:cs="Arial"/>
                <w:color w:val="auto"/>
              </w:rPr>
              <w:t>4</w:t>
            </w:r>
          </w:p>
        </w:tc>
      </w:tr>
      <w:tr w:rsidR="008A32F6" w14:paraId="6B34B310" w14:textId="77777777" w:rsidTr="005D30C8">
        <w:trPr>
          <w:trHeight w:val="578"/>
        </w:trPr>
        <w:tc>
          <w:tcPr>
            <w:tcW w:w="2800" w:type="dxa"/>
            <w:tcBorders>
              <w:top w:val="single" w:sz="6" w:space="0" w:color="000000"/>
              <w:left w:val="single" w:sz="6" w:space="0" w:color="000000"/>
              <w:bottom w:val="single" w:sz="6" w:space="0" w:color="000000"/>
              <w:right w:val="single" w:sz="6" w:space="0" w:color="000000"/>
            </w:tcBorders>
            <w:hideMark/>
          </w:tcPr>
          <w:p w14:paraId="415776C4"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 xml:space="preserve">Eligibility criteria </w:t>
            </w:r>
          </w:p>
        </w:tc>
        <w:tc>
          <w:tcPr>
            <w:tcW w:w="540" w:type="dxa"/>
            <w:tcBorders>
              <w:top w:val="single" w:sz="6" w:space="0" w:color="000000"/>
              <w:left w:val="single" w:sz="6" w:space="0" w:color="000000"/>
              <w:bottom w:val="single" w:sz="6" w:space="0" w:color="000000"/>
              <w:right w:val="single" w:sz="6" w:space="0" w:color="000000"/>
            </w:tcBorders>
            <w:hideMark/>
          </w:tcPr>
          <w:p w14:paraId="53741CE3" w14:textId="77777777" w:rsidR="008A32F6" w:rsidRDefault="008A32F6" w:rsidP="005D30C8">
            <w:pPr>
              <w:pStyle w:val="Default"/>
              <w:spacing w:before="40" w:after="40"/>
              <w:jc w:val="right"/>
              <w:rPr>
                <w:rFonts w:ascii="Arial" w:hAnsi="Arial" w:cs="Arial"/>
                <w:sz w:val="20"/>
                <w:szCs w:val="20"/>
              </w:rPr>
            </w:pPr>
            <w:r>
              <w:rPr>
                <w:rFonts w:ascii="Arial" w:hAnsi="Arial" w:cs="Arial"/>
                <w:sz w:val="20"/>
                <w:szCs w:val="20"/>
              </w:rPr>
              <w:t>6</w:t>
            </w:r>
          </w:p>
        </w:tc>
        <w:tc>
          <w:tcPr>
            <w:tcW w:w="10600" w:type="dxa"/>
            <w:tcBorders>
              <w:top w:val="single" w:sz="6" w:space="0" w:color="000000"/>
              <w:left w:val="single" w:sz="6" w:space="0" w:color="000000"/>
              <w:bottom w:val="single" w:sz="6" w:space="0" w:color="000000"/>
              <w:right w:val="single" w:sz="6" w:space="0" w:color="000000"/>
            </w:tcBorders>
            <w:hideMark/>
          </w:tcPr>
          <w:p w14:paraId="28851F96"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Specify study characteristics (e.g., PICOS, length of follow</w:t>
            </w:r>
            <w:r>
              <w:rPr>
                <w:rFonts w:cs="Arial"/>
                <w:sz w:val="20"/>
                <w:szCs w:val="20"/>
              </w:rPr>
              <w:t>-</w:t>
            </w:r>
            <w:r>
              <w:rPr>
                <w:rFonts w:ascii="Arial" w:hAnsi="Arial" w:cs="Arial"/>
                <w:sz w:val="20"/>
                <w:szCs w:val="20"/>
              </w:rPr>
              <w:t xml:space="preserve">up) and report characteristics (e.g., years considered, language, publication status) used as criteria for eligibility, giving rationale. </w:t>
            </w:r>
          </w:p>
        </w:tc>
        <w:tc>
          <w:tcPr>
            <w:tcW w:w="1260" w:type="dxa"/>
            <w:tcBorders>
              <w:top w:val="single" w:sz="6" w:space="0" w:color="000000"/>
              <w:left w:val="single" w:sz="6" w:space="0" w:color="000000"/>
              <w:bottom w:val="single" w:sz="6" w:space="0" w:color="000000"/>
              <w:right w:val="single" w:sz="6" w:space="0" w:color="000000"/>
            </w:tcBorders>
          </w:tcPr>
          <w:p w14:paraId="16197F48" w14:textId="77777777" w:rsidR="008A32F6" w:rsidRDefault="008A32F6" w:rsidP="005D30C8">
            <w:pPr>
              <w:pStyle w:val="Default"/>
              <w:spacing w:before="40" w:after="40"/>
              <w:rPr>
                <w:rFonts w:ascii="Arial" w:hAnsi="Arial" w:cs="Arial"/>
                <w:color w:val="auto"/>
              </w:rPr>
            </w:pPr>
            <w:r>
              <w:rPr>
                <w:rFonts w:ascii="Arial" w:hAnsi="Arial" w:cs="Arial"/>
                <w:color w:val="auto"/>
              </w:rPr>
              <w:t>4</w:t>
            </w:r>
          </w:p>
        </w:tc>
      </w:tr>
      <w:tr w:rsidR="008A32F6" w14:paraId="256BEDF8" w14:textId="77777777" w:rsidTr="005D30C8">
        <w:trPr>
          <w:trHeight w:val="578"/>
        </w:trPr>
        <w:tc>
          <w:tcPr>
            <w:tcW w:w="2800" w:type="dxa"/>
            <w:tcBorders>
              <w:top w:val="single" w:sz="6" w:space="0" w:color="000000"/>
              <w:left w:val="single" w:sz="6" w:space="0" w:color="000000"/>
              <w:bottom w:val="single" w:sz="6" w:space="0" w:color="000000"/>
              <w:right w:val="single" w:sz="6" w:space="0" w:color="000000"/>
            </w:tcBorders>
            <w:hideMark/>
          </w:tcPr>
          <w:p w14:paraId="5FC658B5"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Information sources</w:t>
            </w:r>
          </w:p>
        </w:tc>
        <w:tc>
          <w:tcPr>
            <w:tcW w:w="540" w:type="dxa"/>
            <w:tcBorders>
              <w:top w:val="single" w:sz="6" w:space="0" w:color="000000"/>
              <w:left w:val="single" w:sz="6" w:space="0" w:color="000000"/>
              <w:bottom w:val="single" w:sz="6" w:space="0" w:color="000000"/>
              <w:right w:val="single" w:sz="6" w:space="0" w:color="000000"/>
            </w:tcBorders>
            <w:hideMark/>
          </w:tcPr>
          <w:p w14:paraId="5746072C" w14:textId="77777777" w:rsidR="008A32F6" w:rsidRDefault="008A32F6" w:rsidP="005D30C8">
            <w:pPr>
              <w:pStyle w:val="Default"/>
              <w:spacing w:before="40" w:after="40"/>
              <w:jc w:val="right"/>
              <w:rPr>
                <w:rFonts w:ascii="Arial" w:hAnsi="Arial" w:cs="Arial"/>
                <w:sz w:val="20"/>
                <w:szCs w:val="20"/>
              </w:rPr>
            </w:pPr>
            <w:r>
              <w:rPr>
                <w:rFonts w:ascii="Arial" w:hAnsi="Arial" w:cs="Arial"/>
                <w:sz w:val="20"/>
                <w:szCs w:val="20"/>
              </w:rPr>
              <w:t>7</w:t>
            </w:r>
          </w:p>
        </w:tc>
        <w:tc>
          <w:tcPr>
            <w:tcW w:w="10600" w:type="dxa"/>
            <w:tcBorders>
              <w:top w:val="single" w:sz="6" w:space="0" w:color="000000"/>
              <w:left w:val="single" w:sz="6" w:space="0" w:color="000000"/>
              <w:bottom w:val="single" w:sz="6" w:space="0" w:color="000000"/>
              <w:right w:val="single" w:sz="6" w:space="0" w:color="000000"/>
            </w:tcBorders>
            <w:hideMark/>
          </w:tcPr>
          <w:p w14:paraId="348E00A5"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 xml:space="preserve">Describe all information sources (e.g., databases with dates of coverage, contact with study authors to identify additional studies) in the search and date last searched. </w:t>
            </w:r>
          </w:p>
        </w:tc>
        <w:tc>
          <w:tcPr>
            <w:tcW w:w="1260" w:type="dxa"/>
            <w:tcBorders>
              <w:top w:val="single" w:sz="6" w:space="0" w:color="000000"/>
              <w:left w:val="single" w:sz="6" w:space="0" w:color="000000"/>
              <w:bottom w:val="single" w:sz="6" w:space="0" w:color="000000"/>
              <w:right w:val="single" w:sz="6" w:space="0" w:color="000000"/>
            </w:tcBorders>
          </w:tcPr>
          <w:p w14:paraId="46BB95BA" w14:textId="77777777" w:rsidR="008A32F6" w:rsidRDefault="008A32F6" w:rsidP="005D30C8">
            <w:pPr>
              <w:pStyle w:val="Default"/>
              <w:spacing w:before="40" w:after="40"/>
              <w:rPr>
                <w:rFonts w:ascii="Arial" w:hAnsi="Arial" w:cs="Arial"/>
                <w:color w:val="auto"/>
              </w:rPr>
            </w:pPr>
            <w:r>
              <w:rPr>
                <w:rFonts w:ascii="Arial" w:hAnsi="Arial" w:cs="Arial"/>
                <w:color w:val="auto"/>
              </w:rPr>
              <w:t>4</w:t>
            </w:r>
          </w:p>
        </w:tc>
      </w:tr>
      <w:tr w:rsidR="008A32F6" w14:paraId="233A7ACB" w14:textId="77777777" w:rsidTr="005D30C8">
        <w:trPr>
          <w:trHeight w:val="578"/>
        </w:trPr>
        <w:tc>
          <w:tcPr>
            <w:tcW w:w="2800" w:type="dxa"/>
            <w:tcBorders>
              <w:top w:val="single" w:sz="6" w:space="0" w:color="000000"/>
              <w:left w:val="single" w:sz="6" w:space="0" w:color="000000"/>
              <w:bottom w:val="single" w:sz="6" w:space="0" w:color="000000"/>
              <w:right w:val="single" w:sz="6" w:space="0" w:color="000000"/>
            </w:tcBorders>
            <w:hideMark/>
          </w:tcPr>
          <w:p w14:paraId="3894FE10"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 xml:space="preserve">Search </w:t>
            </w:r>
          </w:p>
        </w:tc>
        <w:tc>
          <w:tcPr>
            <w:tcW w:w="540" w:type="dxa"/>
            <w:tcBorders>
              <w:top w:val="single" w:sz="6" w:space="0" w:color="000000"/>
              <w:left w:val="single" w:sz="6" w:space="0" w:color="000000"/>
              <w:bottom w:val="single" w:sz="6" w:space="0" w:color="000000"/>
              <w:right w:val="single" w:sz="6" w:space="0" w:color="000000"/>
            </w:tcBorders>
            <w:hideMark/>
          </w:tcPr>
          <w:p w14:paraId="46E383C7" w14:textId="77777777" w:rsidR="008A32F6" w:rsidRDefault="008A32F6" w:rsidP="005D30C8">
            <w:pPr>
              <w:pStyle w:val="Default"/>
              <w:spacing w:before="40" w:after="40"/>
              <w:jc w:val="right"/>
              <w:rPr>
                <w:rFonts w:ascii="Arial" w:hAnsi="Arial" w:cs="Arial"/>
                <w:sz w:val="20"/>
                <w:szCs w:val="20"/>
              </w:rPr>
            </w:pPr>
            <w:r>
              <w:rPr>
                <w:rFonts w:ascii="Arial" w:hAnsi="Arial" w:cs="Arial"/>
                <w:sz w:val="20"/>
                <w:szCs w:val="20"/>
              </w:rPr>
              <w:t>8</w:t>
            </w:r>
          </w:p>
        </w:tc>
        <w:tc>
          <w:tcPr>
            <w:tcW w:w="10600" w:type="dxa"/>
            <w:tcBorders>
              <w:top w:val="single" w:sz="6" w:space="0" w:color="000000"/>
              <w:left w:val="single" w:sz="6" w:space="0" w:color="000000"/>
              <w:bottom w:val="single" w:sz="6" w:space="0" w:color="000000"/>
              <w:right w:val="single" w:sz="6" w:space="0" w:color="000000"/>
            </w:tcBorders>
            <w:hideMark/>
          </w:tcPr>
          <w:p w14:paraId="21434C93"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 xml:space="preserve">Present full electronic search strategy for at least one database, including any limits used, such that it could be repeated. </w:t>
            </w:r>
          </w:p>
        </w:tc>
        <w:tc>
          <w:tcPr>
            <w:tcW w:w="1260" w:type="dxa"/>
            <w:tcBorders>
              <w:top w:val="single" w:sz="6" w:space="0" w:color="000000"/>
              <w:left w:val="single" w:sz="6" w:space="0" w:color="000000"/>
              <w:bottom w:val="single" w:sz="6" w:space="0" w:color="000000"/>
              <w:right w:val="single" w:sz="6" w:space="0" w:color="000000"/>
            </w:tcBorders>
          </w:tcPr>
          <w:p w14:paraId="2DDD70BB" w14:textId="77777777" w:rsidR="008A32F6" w:rsidRDefault="008A32F6" w:rsidP="005D30C8">
            <w:pPr>
              <w:pStyle w:val="Default"/>
              <w:spacing w:before="40" w:after="40"/>
              <w:rPr>
                <w:rFonts w:ascii="Arial" w:hAnsi="Arial" w:cs="Arial"/>
                <w:color w:val="auto"/>
              </w:rPr>
            </w:pPr>
            <w:r>
              <w:rPr>
                <w:rFonts w:ascii="Arial" w:hAnsi="Arial" w:cs="Arial"/>
                <w:color w:val="auto"/>
              </w:rPr>
              <w:t>Supp. App. Page 5</w:t>
            </w:r>
          </w:p>
        </w:tc>
      </w:tr>
      <w:tr w:rsidR="008A32F6" w14:paraId="4AE34995" w14:textId="77777777" w:rsidTr="005D30C8">
        <w:trPr>
          <w:trHeight w:val="578"/>
        </w:trPr>
        <w:tc>
          <w:tcPr>
            <w:tcW w:w="2800" w:type="dxa"/>
            <w:tcBorders>
              <w:top w:val="single" w:sz="6" w:space="0" w:color="000000"/>
              <w:left w:val="single" w:sz="6" w:space="0" w:color="000000"/>
              <w:bottom w:val="single" w:sz="6" w:space="0" w:color="000000"/>
              <w:right w:val="single" w:sz="6" w:space="0" w:color="000000"/>
            </w:tcBorders>
            <w:hideMark/>
          </w:tcPr>
          <w:p w14:paraId="158594D1"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 xml:space="preserve">Study selection </w:t>
            </w:r>
          </w:p>
        </w:tc>
        <w:tc>
          <w:tcPr>
            <w:tcW w:w="540" w:type="dxa"/>
            <w:tcBorders>
              <w:top w:val="single" w:sz="6" w:space="0" w:color="000000"/>
              <w:left w:val="single" w:sz="6" w:space="0" w:color="000000"/>
              <w:bottom w:val="single" w:sz="6" w:space="0" w:color="000000"/>
              <w:right w:val="single" w:sz="6" w:space="0" w:color="000000"/>
            </w:tcBorders>
            <w:hideMark/>
          </w:tcPr>
          <w:p w14:paraId="40AACBF3" w14:textId="77777777" w:rsidR="008A32F6" w:rsidRDefault="008A32F6" w:rsidP="005D30C8">
            <w:pPr>
              <w:pStyle w:val="Default"/>
              <w:spacing w:before="40" w:after="40"/>
              <w:jc w:val="right"/>
              <w:rPr>
                <w:rFonts w:ascii="Arial" w:hAnsi="Arial" w:cs="Arial"/>
                <w:sz w:val="20"/>
                <w:szCs w:val="20"/>
              </w:rPr>
            </w:pPr>
            <w:r>
              <w:rPr>
                <w:rFonts w:ascii="Arial" w:hAnsi="Arial" w:cs="Arial"/>
                <w:sz w:val="20"/>
                <w:szCs w:val="20"/>
              </w:rPr>
              <w:t>9</w:t>
            </w:r>
          </w:p>
        </w:tc>
        <w:tc>
          <w:tcPr>
            <w:tcW w:w="10600" w:type="dxa"/>
            <w:tcBorders>
              <w:top w:val="single" w:sz="6" w:space="0" w:color="000000"/>
              <w:left w:val="single" w:sz="6" w:space="0" w:color="000000"/>
              <w:bottom w:val="single" w:sz="6" w:space="0" w:color="000000"/>
              <w:right w:val="single" w:sz="6" w:space="0" w:color="000000"/>
            </w:tcBorders>
            <w:hideMark/>
          </w:tcPr>
          <w:p w14:paraId="735F01B1"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State the process for selecting studies (i.e., screening, eligibility, included in systematic review, and, if applicable, included in the meta</w:t>
            </w:r>
            <w:r>
              <w:rPr>
                <w:rFonts w:cs="Arial"/>
                <w:sz w:val="20"/>
                <w:szCs w:val="20"/>
              </w:rPr>
              <w:t>-</w:t>
            </w:r>
            <w:r>
              <w:rPr>
                <w:rFonts w:ascii="Arial" w:hAnsi="Arial" w:cs="Arial"/>
                <w:sz w:val="20"/>
                <w:szCs w:val="20"/>
              </w:rPr>
              <w:t xml:space="preserve">analysis). </w:t>
            </w:r>
          </w:p>
        </w:tc>
        <w:tc>
          <w:tcPr>
            <w:tcW w:w="1260" w:type="dxa"/>
            <w:tcBorders>
              <w:top w:val="single" w:sz="6" w:space="0" w:color="000000"/>
              <w:left w:val="single" w:sz="6" w:space="0" w:color="000000"/>
              <w:bottom w:val="single" w:sz="6" w:space="0" w:color="000000"/>
              <w:right w:val="single" w:sz="6" w:space="0" w:color="000000"/>
            </w:tcBorders>
          </w:tcPr>
          <w:p w14:paraId="1ED0CA08" w14:textId="77777777" w:rsidR="008A32F6" w:rsidRDefault="008A32F6" w:rsidP="005D30C8">
            <w:pPr>
              <w:pStyle w:val="Default"/>
              <w:spacing w:before="40" w:after="40"/>
              <w:rPr>
                <w:rFonts w:ascii="Arial" w:hAnsi="Arial" w:cs="Arial"/>
                <w:color w:val="auto"/>
              </w:rPr>
            </w:pPr>
            <w:r>
              <w:rPr>
                <w:rFonts w:ascii="Arial" w:hAnsi="Arial" w:cs="Arial"/>
                <w:color w:val="auto"/>
              </w:rPr>
              <w:t>4</w:t>
            </w:r>
          </w:p>
        </w:tc>
      </w:tr>
      <w:tr w:rsidR="008A32F6" w14:paraId="35EE1E3C" w14:textId="77777777" w:rsidTr="005D30C8">
        <w:trPr>
          <w:trHeight w:val="578"/>
        </w:trPr>
        <w:tc>
          <w:tcPr>
            <w:tcW w:w="2800" w:type="dxa"/>
            <w:tcBorders>
              <w:top w:val="single" w:sz="6" w:space="0" w:color="000000"/>
              <w:left w:val="single" w:sz="6" w:space="0" w:color="000000"/>
              <w:bottom w:val="single" w:sz="6" w:space="0" w:color="000000"/>
              <w:right w:val="single" w:sz="6" w:space="0" w:color="000000"/>
            </w:tcBorders>
            <w:hideMark/>
          </w:tcPr>
          <w:p w14:paraId="0C8AA735"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Data collection process</w:t>
            </w:r>
          </w:p>
        </w:tc>
        <w:tc>
          <w:tcPr>
            <w:tcW w:w="540" w:type="dxa"/>
            <w:tcBorders>
              <w:top w:val="single" w:sz="6" w:space="0" w:color="000000"/>
              <w:left w:val="single" w:sz="6" w:space="0" w:color="000000"/>
              <w:bottom w:val="single" w:sz="6" w:space="0" w:color="000000"/>
              <w:right w:val="single" w:sz="6" w:space="0" w:color="000000"/>
            </w:tcBorders>
            <w:hideMark/>
          </w:tcPr>
          <w:p w14:paraId="3E3D5A12" w14:textId="77777777" w:rsidR="008A32F6" w:rsidRDefault="008A32F6" w:rsidP="005D30C8">
            <w:pPr>
              <w:pStyle w:val="Default"/>
              <w:spacing w:before="40" w:after="40"/>
              <w:jc w:val="right"/>
              <w:rPr>
                <w:rFonts w:ascii="Arial" w:hAnsi="Arial" w:cs="Arial"/>
                <w:sz w:val="20"/>
                <w:szCs w:val="20"/>
              </w:rPr>
            </w:pPr>
            <w:r>
              <w:rPr>
                <w:rFonts w:ascii="Arial" w:hAnsi="Arial" w:cs="Arial"/>
                <w:sz w:val="20"/>
                <w:szCs w:val="20"/>
              </w:rPr>
              <w:t>10</w:t>
            </w:r>
          </w:p>
        </w:tc>
        <w:tc>
          <w:tcPr>
            <w:tcW w:w="10600" w:type="dxa"/>
            <w:tcBorders>
              <w:top w:val="single" w:sz="6" w:space="0" w:color="000000"/>
              <w:left w:val="single" w:sz="6" w:space="0" w:color="000000"/>
              <w:bottom w:val="single" w:sz="6" w:space="0" w:color="000000"/>
              <w:right w:val="single" w:sz="6" w:space="0" w:color="000000"/>
            </w:tcBorders>
            <w:hideMark/>
          </w:tcPr>
          <w:p w14:paraId="52B538C2"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 xml:space="preserve">Describe method of data extraction from reports (e.g., piloted forms, independently, in duplicate) and any processes for obtaining and confirming data from investigators. </w:t>
            </w:r>
          </w:p>
        </w:tc>
        <w:tc>
          <w:tcPr>
            <w:tcW w:w="1260" w:type="dxa"/>
            <w:tcBorders>
              <w:top w:val="single" w:sz="6" w:space="0" w:color="000000"/>
              <w:left w:val="single" w:sz="6" w:space="0" w:color="000000"/>
              <w:bottom w:val="single" w:sz="6" w:space="0" w:color="000000"/>
              <w:right w:val="single" w:sz="6" w:space="0" w:color="000000"/>
            </w:tcBorders>
          </w:tcPr>
          <w:p w14:paraId="0D4F4A9D" w14:textId="77777777" w:rsidR="008A32F6" w:rsidRDefault="008A32F6" w:rsidP="005D30C8">
            <w:pPr>
              <w:pStyle w:val="Default"/>
              <w:spacing w:before="40" w:after="40"/>
              <w:rPr>
                <w:rFonts w:ascii="Arial" w:hAnsi="Arial" w:cs="Arial"/>
                <w:color w:val="auto"/>
              </w:rPr>
            </w:pPr>
            <w:r>
              <w:rPr>
                <w:rFonts w:ascii="Arial" w:hAnsi="Arial" w:cs="Arial"/>
                <w:color w:val="auto"/>
              </w:rPr>
              <w:t>5</w:t>
            </w:r>
          </w:p>
        </w:tc>
      </w:tr>
    </w:tbl>
    <w:p w14:paraId="0B0ABC4A" w14:textId="77777777" w:rsidR="008A32F6" w:rsidRDefault="008A32F6" w:rsidP="008A32F6">
      <w:pPr>
        <w:pStyle w:val="CM1"/>
        <w:rPr>
          <w:rFonts w:ascii="Arial" w:hAnsi="Arial" w:cs="Arial"/>
          <w:sz w:val="16"/>
          <w:szCs w:val="16"/>
        </w:rPr>
      </w:pPr>
    </w:p>
    <w:tbl>
      <w:tblPr>
        <w:tblW w:w="15200" w:type="dxa"/>
        <w:tblInd w:w="-604" w:type="dxa"/>
        <w:tblLook w:val="04A0" w:firstRow="1" w:lastRow="0" w:firstColumn="1" w:lastColumn="0" w:noHBand="0" w:noVBand="1"/>
      </w:tblPr>
      <w:tblGrid>
        <w:gridCol w:w="2800"/>
        <w:gridCol w:w="540"/>
        <w:gridCol w:w="10600"/>
        <w:gridCol w:w="1260"/>
      </w:tblGrid>
      <w:tr w:rsidR="008A32F6" w14:paraId="2A2A8498" w14:textId="77777777" w:rsidTr="005D30C8">
        <w:trPr>
          <w:trHeight w:val="663"/>
        </w:trPr>
        <w:tc>
          <w:tcPr>
            <w:tcW w:w="2800" w:type="dxa"/>
            <w:tcBorders>
              <w:top w:val="double" w:sz="6" w:space="0" w:color="000000"/>
              <w:left w:val="single" w:sz="6" w:space="0" w:color="000000"/>
              <w:bottom w:val="double" w:sz="6" w:space="0" w:color="000000"/>
              <w:right w:val="single" w:sz="6" w:space="0" w:color="000000"/>
            </w:tcBorders>
            <w:shd w:val="clear" w:color="auto" w:fill="63639A"/>
            <w:vAlign w:val="center"/>
            <w:hideMark/>
          </w:tcPr>
          <w:p w14:paraId="35E62A37" w14:textId="77777777" w:rsidR="008A32F6" w:rsidRDefault="008A32F6" w:rsidP="005D30C8">
            <w:pPr>
              <w:pStyle w:val="Default"/>
              <w:rPr>
                <w:rFonts w:ascii="Arial" w:hAnsi="Arial" w:cs="Arial"/>
                <w:color w:val="FFFFFF"/>
                <w:sz w:val="22"/>
                <w:szCs w:val="22"/>
              </w:rPr>
            </w:pPr>
            <w:r>
              <w:rPr>
                <w:rFonts w:ascii="Arial" w:hAnsi="Arial" w:cs="Arial"/>
                <w:b/>
                <w:bCs/>
                <w:color w:val="FFFFFF"/>
                <w:sz w:val="22"/>
                <w:szCs w:val="22"/>
              </w:rPr>
              <w:lastRenderedPageBreak/>
              <w:t xml:space="preserve">Section/topic </w:t>
            </w:r>
          </w:p>
        </w:tc>
        <w:tc>
          <w:tcPr>
            <w:tcW w:w="540" w:type="dxa"/>
            <w:tcBorders>
              <w:top w:val="double" w:sz="6" w:space="0" w:color="000000"/>
              <w:left w:val="single" w:sz="6" w:space="0" w:color="000000"/>
              <w:bottom w:val="double" w:sz="6" w:space="0" w:color="000000"/>
              <w:right w:val="single" w:sz="6" w:space="0" w:color="000000"/>
            </w:tcBorders>
            <w:shd w:val="clear" w:color="auto" w:fill="63639A"/>
            <w:vAlign w:val="center"/>
            <w:hideMark/>
          </w:tcPr>
          <w:p w14:paraId="59EE56D2" w14:textId="77777777" w:rsidR="008A32F6" w:rsidRDefault="008A32F6" w:rsidP="005D30C8">
            <w:pPr>
              <w:pStyle w:val="Default"/>
              <w:jc w:val="right"/>
              <w:rPr>
                <w:rFonts w:ascii="Arial" w:hAnsi="Arial" w:cs="Arial"/>
                <w:sz w:val="22"/>
                <w:szCs w:val="22"/>
              </w:rPr>
            </w:pPr>
            <w:r>
              <w:rPr>
                <w:rFonts w:ascii="Arial" w:hAnsi="Arial" w:cs="Arial"/>
                <w:b/>
                <w:bCs/>
                <w:color w:val="FFFFFF"/>
                <w:sz w:val="22"/>
                <w:szCs w:val="22"/>
              </w:rPr>
              <w:t>#</w:t>
            </w:r>
          </w:p>
        </w:tc>
        <w:tc>
          <w:tcPr>
            <w:tcW w:w="10600" w:type="dxa"/>
            <w:tcBorders>
              <w:top w:val="double" w:sz="6" w:space="0" w:color="000000"/>
              <w:left w:val="single" w:sz="6" w:space="0" w:color="000000"/>
              <w:bottom w:val="double" w:sz="6" w:space="0" w:color="000000"/>
              <w:right w:val="single" w:sz="6" w:space="0" w:color="000000"/>
            </w:tcBorders>
            <w:shd w:val="clear" w:color="auto" w:fill="63639A"/>
            <w:vAlign w:val="center"/>
            <w:hideMark/>
          </w:tcPr>
          <w:p w14:paraId="2785A423" w14:textId="77777777" w:rsidR="008A32F6" w:rsidRDefault="008A32F6" w:rsidP="005D30C8">
            <w:pPr>
              <w:pStyle w:val="Default"/>
              <w:rPr>
                <w:rFonts w:ascii="Arial" w:hAnsi="Arial" w:cs="Arial"/>
                <w:color w:val="FFFFFF"/>
                <w:sz w:val="22"/>
                <w:szCs w:val="22"/>
              </w:rPr>
            </w:pPr>
            <w:r>
              <w:rPr>
                <w:rFonts w:ascii="Arial" w:hAnsi="Arial" w:cs="Arial"/>
                <w:b/>
                <w:bCs/>
                <w:color w:val="FFFFFF"/>
                <w:sz w:val="22"/>
                <w:szCs w:val="22"/>
              </w:rPr>
              <w:t xml:space="preserve">Checklist item </w:t>
            </w:r>
          </w:p>
        </w:tc>
        <w:tc>
          <w:tcPr>
            <w:tcW w:w="1260" w:type="dxa"/>
            <w:tcBorders>
              <w:top w:val="double" w:sz="6" w:space="0" w:color="000000"/>
              <w:left w:val="single" w:sz="6" w:space="0" w:color="000000"/>
              <w:bottom w:val="double" w:sz="6" w:space="0" w:color="000000"/>
              <w:right w:val="single" w:sz="6" w:space="0" w:color="000000"/>
            </w:tcBorders>
            <w:shd w:val="clear" w:color="auto" w:fill="63639A"/>
            <w:vAlign w:val="center"/>
            <w:hideMark/>
          </w:tcPr>
          <w:p w14:paraId="4CF69121" w14:textId="77777777" w:rsidR="008A32F6" w:rsidRDefault="008A32F6" w:rsidP="005D30C8">
            <w:pPr>
              <w:pStyle w:val="Default"/>
              <w:rPr>
                <w:rFonts w:ascii="Arial" w:hAnsi="Arial" w:cs="Arial"/>
                <w:color w:val="FFFFFF"/>
                <w:sz w:val="22"/>
                <w:szCs w:val="22"/>
              </w:rPr>
            </w:pPr>
            <w:r>
              <w:rPr>
                <w:rFonts w:ascii="Arial" w:hAnsi="Arial" w:cs="Arial"/>
                <w:b/>
                <w:bCs/>
                <w:color w:val="FFFFFF"/>
                <w:sz w:val="22"/>
                <w:szCs w:val="22"/>
              </w:rPr>
              <w:t xml:space="preserve">Reported on page # </w:t>
            </w:r>
          </w:p>
        </w:tc>
      </w:tr>
      <w:tr w:rsidR="008A32F6" w14:paraId="72388994" w14:textId="77777777" w:rsidTr="005D30C8">
        <w:trPr>
          <w:trHeight w:val="575"/>
        </w:trPr>
        <w:tc>
          <w:tcPr>
            <w:tcW w:w="2800" w:type="dxa"/>
            <w:tcBorders>
              <w:top w:val="double" w:sz="6" w:space="0" w:color="000000"/>
              <w:left w:val="single" w:sz="6" w:space="0" w:color="000000"/>
              <w:bottom w:val="single" w:sz="6" w:space="0" w:color="000000"/>
              <w:right w:val="single" w:sz="6" w:space="0" w:color="000000"/>
            </w:tcBorders>
          </w:tcPr>
          <w:p w14:paraId="3C2D7A62"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Data items</w:t>
            </w:r>
          </w:p>
        </w:tc>
        <w:tc>
          <w:tcPr>
            <w:tcW w:w="540" w:type="dxa"/>
            <w:tcBorders>
              <w:top w:val="double" w:sz="6" w:space="0" w:color="000000"/>
              <w:left w:val="single" w:sz="6" w:space="0" w:color="000000"/>
              <w:bottom w:val="single" w:sz="6" w:space="0" w:color="000000"/>
              <w:right w:val="single" w:sz="6" w:space="0" w:color="000000"/>
            </w:tcBorders>
          </w:tcPr>
          <w:p w14:paraId="37BCE029" w14:textId="77777777" w:rsidR="008A32F6" w:rsidRDefault="008A32F6" w:rsidP="005D30C8">
            <w:pPr>
              <w:pStyle w:val="Default"/>
              <w:spacing w:before="40" w:after="40"/>
              <w:jc w:val="right"/>
              <w:rPr>
                <w:rFonts w:ascii="Arial" w:hAnsi="Arial" w:cs="Arial"/>
                <w:sz w:val="20"/>
                <w:szCs w:val="20"/>
              </w:rPr>
            </w:pPr>
            <w:r>
              <w:rPr>
                <w:rFonts w:ascii="Arial" w:hAnsi="Arial" w:cs="Arial"/>
                <w:sz w:val="20"/>
                <w:szCs w:val="20"/>
              </w:rPr>
              <w:t>11</w:t>
            </w:r>
          </w:p>
        </w:tc>
        <w:tc>
          <w:tcPr>
            <w:tcW w:w="10600" w:type="dxa"/>
            <w:tcBorders>
              <w:top w:val="double" w:sz="6" w:space="0" w:color="000000"/>
              <w:left w:val="single" w:sz="6" w:space="0" w:color="000000"/>
              <w:bottom w:val="single" w:sz="6" w:space="0" w:color="000000"/>
              <w:right w:val="single" w:sz="6" w:space="0" w:color="000000"/>
            </w:tcBorders>
          </w:tcPr>
          <w:p w14:paraId="63F06793"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 xml:space="preserve">List and define all variables for which data were sought (e.g., PICOS, funding sources) and any assumptions and simplifications made. </w:t>
            </w:r>
          </w:p>
        </w:tc>
        <w:tc>
          <w:tcPr>
            <w:tcW w:w="1260" w:type="dxa"/>
            <w:tcBorders>
              <w:top w:val="double" w:sz="6" w:space="0" w:color="000000"/>
              <w:left w:val="single" w:sz="6" w:space="0" w:color="000000"/>
              <w:bottom w:val="single" w:sz="6" w:space="0" w:color="000000"/>
              <w:right w:val="single" w:sz="6" w:space="0" w:color="000000"/>
            </w:tcBorders>
          </w:tcPr>
          <w:p w14:paraId="18C254B6" w14:textId="77777777" w:rsidR="008A32F6" w:rsidRDefault="008A32F6" w:rsidP="005D30C8">
            <w:pPr>
              <w:pStyle w:val="Default"/>
              <w:spacing w:before="40" w:after="40"/>
              <w:rPr>
                <w:rFonts w:ascii="Arial" w:hAnsi="Arial" w:cs="Arial"/>
                <w:color w:val="auto"/>
              </w:rPr>
            </w:pPr>
            <w:r>
              <w:rPr>
                <w:rFonts w:ascii="Arial" w:hAnsi="Arial" w:cs="Arial"/>
                <w:color w:val="auto"/>
              </w:rPr>
              <w:t>4</w:t>
            </w:r>
          </w:p>
        </w:tc>
      </w:tr>
      <w:tr w:rsidR="008A32F6" w14:paraId="41FCB60D" w14:textId="77777777" w:rsidTr="005D30C8">
        <w:trPr>
          <w:trHeight w:val="575"/>
        </w:trPr>
        <w:tc>
          <w:tcPr>
            <w:tcW w:w="2800" w:type="dxa"/>
            <w:tcBorders>
              <w:top w:val="double" w:sz="6" w:space="0" w:color="000000"/>
              <w:left w:val="single" w:sz="6" w:space="0" w:color="000000"/>
              <w:bottom w:val="single" w:sz="6" w:space="0" w:color="000000"/>
              <w:right w:val="single" w:sz="6" w:space="0" w:color="000000"/>
            </w:tcBorders>
          </w:tcPr>
          <w:p w14:paraId="7E02ED32"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Risk of bias in individual studies</w:t>
            </w:r>
          </w:p>
        </w:tc>
        <w:tc>
          <w:tcPr>
            <w:tcW w:w="540" w:type="dxa"/>
            <w:tcBorders>
              <w:top w:val="double" w:sz="6" w:space="0" w:color="000000"/>
              <w:left w:val="single" w:sz="6" w:space="0" w:color="000000"/>
              <w:bottom w:val="single" w:sz="6" w:space="0" w:color="000000"/>
              <w:right w:val="single" w:sz="6" w:space="0" w:color="000000"/>
            </w:tcBorders>
          </w:tcPr>
          <w:p w14:paraId="51528FDF" w14:textId="77777777" w:rsidR="008A32F6" w:rsidRDefault="008A32F6" w:rsidP="005D30C8">
            <w:pPr>
              <w:pStyle w:val="Default"/>
              <w:spacing w:before="40" w:after="40"/>
              <w:jc w:val="right"/>
              <w:rPr>
                <w:rFonts w:ascii="Arial" w:hAnsi="Arial" w:cs="Arial"/>
                <w:sz w:val="20"/>
                <w:szCs w:val="20"/>
              </w:rPr>
            </w:pPr>
            <w:r>
              <w:rPr>
                <w:rFonts w:ascii="Arial" w:hAnsi="Arial" w:cs="Arial"/>
                <w:sz w:val="20"/>
                <w:szCs w:val="20"/>
              </w:rPr>
              <w:t>12</w:t>
            </w:r>
          </w:p>
        </w:tc>
        <w:tc>
          <w:tcPr>
            <w:tcW w:w="10600" w:type="dxa"/>
            <w:tcBorders>
              <w:top w:val="double" w:sz="6" w:space="0" w:color="000000"/>
              <w:left w:val="single" w:sz="6" w:space="0" w:color="000000"/>
              <w:bottom w:val="single" w:sz="6" w:space="0" w:color="000000"/>
              <w:right w:val="single" w:sz="6" w:space="0" w:color="000000"/>
            </w:tcBorders>
          </w:tcPr>
          <w:p w14:paraId="67664FD3"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 xml:space="preserve">Describe methods used for assessing risk of bias of individual studies (including specification of whether this was done at the study or outcome level), and how this information is to be used in any data synthesis. </w:t>
            </w:r>
          </w:p>
        </w:tc>
        <w:tc>
          <w:tcPr>
            <w:tcW w:w="1260" w:type="dxa"/>
            <w:tcBorders>
              <w:top w:val="double" w:sz="6" w:space="0" w:color="000000"/>
              <w:left w:val="single" w:sz="6" w:space="0" w:color="000000"/>
              <w:bottom w:val="single" w:sz="6" w:space="0" w:color="000000"/>
              <w:right w:val="single" w:sz="6" w:space="0" w:color="000000"/>
            </w:tcBorders>
          </w:tcPr>
          <w:p w14:paraId="5B114E7B" w14:textId="77777777" w:rsidR="008A32F6" w:rsidRDefault="008A32F6" w:rsidP="005D30C8">
            <w:pPr>
              <w:pStyle w:val="Default"/>
              <w:spacing w:before="40" w:after="40"/>
              <w:rPr>
                <w:rFonts w:ascii="Arial" w:hAnsi="Arial" w:cs="Arial"/>
                <w:color w:val="auto"/>
              </w:rPr>
            </w:pPr>
            <w:r>
              <w:rPr>
                <w:rFonts w:ascii="Arial" w:hAnsi="Arial" w:cs="Arial"/>
                <w:color w:val="auto"/>
              </w:rPr>
              <w:t>5-8</w:t>
            </w:r>
          </w:p>
        </w:tc>
      </w:tr>
      <w:tr w:rsidR="008A32F6" w14:paraId="0B272FC3" w14:textId="77777777" w:rsidTr="005D30C8">
        <w:trPr>
          <w:trHeight w:val="575"/>
        </w:trPr>
        <w:tc>
          <w:tcPr>
            <w:tcW w:w="2800" w:type="dxa"/>
            <w:tcBorders>
              <w:top w:val="double" w:sz="6" w:space="0" w:color="000000"/>
              <w:left w:val="single" w:sz="6" w:space="0" w:color="000000"/>
              <w:bottom w:val="single" w:sz="6" w:space="0" w:color="000000"/>
              <w:right w:val="single" w:sz="6" w:space="0" w:color="000000"/>
            </w:tcBorders>
          </w:tcPr>
          <w:p w14:paraId="16E0E3BF"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Summary measures</w:t>
            </w:r>
          </w:p>
        </w:tc>
        <w:tc>
          <w:tcPr>
            <w:tcW w:w="540" w:type="dxa"/>
            <w:tcBorders>
              <w:top w:val="double" w:sz="6" w:space="0" w:color="000000"/>
              <w:left w:val="single" w:sz="6" w:space="0" w:color="000000"/>
              <w:bottom w:val="single" w:sz="6" w:space="0" w:color="000000"/>
              <w:right w:val="single" w:sz="6" w:space="0" w:color="000000"/>
            </w:tcBorders>
          </w:tcPr>
          <w:p w14:paraId="4C8DD3C1" w14:textId="77777777" w:rsidR="008A32F6" w:rsidRDefault="008A32F6" w:rsidP="005D30C8">
            <w:pPr>
              <w:pStyle w:val="Default"/>
              <w:spacing w:before="40" w:after="40"/>
              <w:jc w:val="right"/>
              <w:rPr>
                <w:rFonts w:ascii="Arial" w:hAnsi="Arial" w:cs="Arial"/>
                <w:sz w:val="20"/>
                <w:szCs w:val="20"/>
              </w:rPr>
            </w:pPr>
            <w:r>
              <w:rPr>
                <w:rFonts w:ascii="Arial" w:hAnsi="Arial" w:cs="Arial"/>
                <w:sz w:val="20"/>
                <w:szCs w:val="20"/>
              </w:rPr>
              <w:t>13</w:t>
            </w:r>
          </w:p>
        </w:tc>
        <w:tc>
          <w:tcPr>
            <w:tcW w:w="10600" w:type="dxa"/>
            <w:tcBorders>
              <w:top w:val="double" w:sz="6" w:space="0" w:color="000000"/>
              <w:left w:val="single" w:sz="6" w:space="0" w:color="000000"/>
              <w:bottom w:val="single" w:sz="6" w:space="0" w:color="000000"/>
              <w:right w:val="single" w:sz="6" w:space="0" w:color="000000"/>
            </w:tcBorders>
          </w:tcPr>
          <w:p w14:paraId="780163E2"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 xml:space="preserve">State the principal summary measures (e.g., risk ratio, difference in means). </w:t>
            </w:r>
          </w:p>
        </w:tc>
        <w:tc>
          <w:tcPr>
            <w:tcW w:w="1260" w:type="dxa"/>
            <w:tcBorders>
              <w:top w:val="double" w:sz="6" w:space="0" w:color="000000"/>
              <w:left w:val="single" w:sz="6" w:space="0" w:color="000000"/>
              <w:bottom w:val="single" w:sz="6" w:space="0" w:color="000000"/>
              <w:right w:val="single" w:sz="6" w:space="0" w:color="000000"/>
            </w:tcBorders>
          </w:tcPr>
          <w:p w14:paraId="6861CDF5" w14:textId="77777777" w:rsidR="008A32F6" w:rsidRDefault="008A32F6" w:rsidP="005D30C8">
            <w:pPr>
              <w:pStyle w:val="Default"/>
              <w:spacing w:before="40" w:after="40"/>
              <w:rPr>
                <w:rFonts w:ascii="Arial" w:hAnsi="Arial" w:cs="Arial"/>
                <w:color w:val="auto"/>
              </w:rPr>
            </w:pPr>
            <w:r>
              <w:rPr>
                <w:rFonts w:ascii="Arial" w:hAnsi="Arial" w:cs="Arial"/>
                <w:color w:val="auto"/>
              </w:rPr>
              <w:t>5-8</w:t>
            </w:r>
          </w:p>
        </w:tc>
      </w:tr>
      <w:tr w:rsidR="008A32F6" w14:paraId="6CF43A64" w14:textId="77777777" w:rsidTr="005D30C8">
        <w:trPr>
          <w:trHeight w:val="575"/>
        </w:trPr>
        <w:tc>
          <w:tcPr>
            <w:tcW w:w="2800" w:type="dxa"/>
            <w:tcBorders>
              <w:top w:val="double" w:sz="6" w:space="0" w:color="000000"/>
              <w:left w:val="single" w:sz="6" w:space="0" w:color="000000"/>
              <w:bottom w:val="single" w:sz="6" w:space="0" w:color="000000"/>
              <w:right w:val="single" w:sz="6" w:space="0" w:color="000000"/>
            </w:tcBorders>
          </w:tcPr>
          <w:p w14:paraId="795FF3B3"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Synthesis of results</w:t>
            </w:r>
          </w:p>
        </w:tc>
        <w:tc>
          <w:tcPr>
            <w:tcW w:w="540" w:type="dxa"/>
            <w:tcBorders>
              <w:top w:val="double" w:sz="6" w:space="0" w:color="000000"/>
              <w:left w:val="single" w:sz="6" w:space="0" w:color="000000"/>
              <w:bottom w:val="single" w:sz="6" w:space="0" w:color="000000"/>
              <w:right w:val="single" w:sz="6" w:space="0" w:color="000000"/>
            </w:tcBorders>
          </w:tcPr>
          <w:p w14:paraId="71150C24" w14:textId="77777777" w:rsidR="008A32F6" w:rsidRDefault="008A32F6" w:rsidP="005D30C8">
            <w:pPr>
              <w:pStyle w:val="Default"/>
              <w:spacing w:before="40" w:after="40"/>
              <w:jc w:val="right"/>
              <w:rPr>
                <w:rFonts w:ascii="Arial" w:hAnsi="Arial" w:cs="Arial"/>
                <w:sz w:val="20"/>
                <w:szCs w:val="20"/>
              </w:rPr>
            </w:pPr>
            <w:r>
              <w:rPr>
                <w:rFonts w:ascii="Arial" w:hAnsi="Arial" w:cs="Arial"/>
                <w:sz w:val="20"/>
                <w:szCs w:val="20"/>
              </w:rPr>
              <w:t>14</w:t>
            </w:r>
          </w:p>
        </w:tc>
        <w:tc>
          <w:tcPr>
            <w:tcW w:w="10600" w:type="dxa"/>
            <w:tcBorders>
              <w:top w:val="double" w:sz="6" w:space="0" w:color="000000"/>
              <w:left w:val="single" w:sz="6" w:space="0" w:color="000000"/>
              <w:bottom w:val="single" w:sz="6" w:space="0" w:color="000000"/>
              <w:right w:val="single" w:sz="6" w:space="0" w:color="000000"/>
            </w:tcBorders>
          </w:tcPr>
          <w:p w14:paraId="4F7FB37E"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Describe the methods of handling data and combining results of studies, if done, including measures of consistency (e.g., I</w:t>
            </w:r>
            <w:r>
              <w:rPr>
                <w:rFonts w:ascii="Arial" w:hAnsi="Arial" w:cs="Arial"/>
                <w:sz w:val="20"/>
                <w:szCs w:val="20"/>
                <w:vertAlign w:val="superscript"/>
              </w:rPr>
              <w:t>2</w:t>
            </w:r>
            <w:r>
              <w:rPr>
                <w:rFonts w:ascii="Arial" w:hAnsi="Arial" w:cs="Arial"/>
                <w:sz w:val="13"/>
                <w:szCs w:val="13"/>
              </w:rPr>
              <w:t xml:space="preserve">) </w:t>
            </w:r>
            <w:r>
              <w:rPr>
                <w:rFonts w:ascii="Arial" w:hAnsi="Arial" w:cs="Arial"/>
                <w:sz w:val="20"/>
                <w:szCs w:val="20"/>
              </w:rPr>
              <w:t>for each meta</w:t>
            </w:r>
            <w:r>
              <w:rPr>
                <w:rFonts w:cs="Arial"/>
                <w:sz w:val="20"/>
                <w:szCs w:val="20"/>
              </w:rPr>
              <w:t>-</w:t>
            </w:r>
            <w:r>
              <w:rPr>
                <w:rFonts w:ascii="Arial" w:hAnsi="Arial" w:cs="Arial"/>
                <w:sz w:val="20"/>
                <w:szCs w:val="20"/>
              </w:rPr>
              <w:t xml:space="preserve">analysis. </w:t>
            </w:r>
          </w:p>
        </w:tc>
        <w:tc>
          <w:tcPr>
            <w:tcW w:w="1260" w:type="dxa"/>
            <w:tcBorders>
              <w:top w:val="double" w:sz="6" w:space="0" w:color="000000"/>
              <w:left w:val="single" w:sz="6" w:space="0" w:color="000000"/>
              <w:bottom w:val="single" w:sz="6" w:space="0" w:color="000000"/>
              <w:right w:val="single" w:sz="6" w:space="0" w:color="000000"/>
            </w:tcBorders>
          </w:tcPr>
          <w:p w14:paraId="7115D0B2" w14:textId="77777777" w:rsidR="008A32F6" w:rsidRDefault="008A32F6" w:rsidP="005D30C8">
            <w:pPr>
              <w:pStyle w:val="Default"/>
              <w:spacing w:before="40" w:after="40"/>
              <w:rPr>
                <w:rFonts w:ascii="Arial" w:hAnsi="Arial" w:cs="Arial"/>
                <w:color w:val="auto"/>
              </w:rPr>
            </w:pPr>
            <w:r>
              <w:rPr>
                <w:rFonts w:ascii="Arial" w:hAnsi="Arial" w:cs="Arial"/>
                <w:color w:val="auto"/>
              </w:rPr>
              <w:t>5-8</w:t>
            </w:r>
          </w:p>
        </w:tc>
      </w:tr>
      <w:tr w:rsidR="008A32F6" w14:paraId="7EB51F72" w14:textId="77777777" w:rsidTr="005D30C8">
        <w:trPr>
          <w:trHeight w:val="575"/>
        </w:trPr>
        <w:tc>
          <w:tcPr>
            <w:tcW w:w="2800" w:type="dxa"/>
            <w:tcBorders>
              <w:top w:val="double" w:sz="6" w:space="0" w:color="000000"/>
              <w:left w:val="single" w:sz="6" w:space="0" w:color="000000"/>
              <w:bottom w:val="single" w:sz="6" w:space="0" w:color="000000"/>
              <w:right w:val="single" w:sz="6" w:space="0" w:color="000000"/>
            </w:tcBorders>
          </w:tcPr>
          <w:p w14:paraId="707106BC"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Risk of bias across studies</w:t>
            </w:r>
          </w:p>
        </w:tc>
        <w:tc>
          <w:tcPr>
            <w:tcW w:w="540" w:type="dxa"/>
            <w:tcBorders>
              <w:top w:val="double" w:sz="6" w:space="0" w:color="000000"/>
              <w:left w:val="single" w:sz="6" w:space="0" w:color="000000"/>
              <w:bottom w:val="single" w:sz="6" w:space="0" w:color="000000"/>
              <w:right w:val="single" w:sz="6" w:space="0" w:color="000000"/>
            </w:tcBorders>
          </w:tcPr>
          <w:p w14:paraId="3B1C569B" w14:textId="77777777" w:rsidR="008A32F6" w:rsidRDefault="008A32F6" w:rsidP="005D30C8">
            <w:pPr>
              <w:pStyle w:val="Default"/>
              <w:spacing w:before="40" w:after="40"/>
              <w:jc w:val="right"/>
              <w:rPr>
                <w:rFonts w:ascii="Arial" w:hAnsi="Arial" w:cs="Arial"/>
                <w:sz w:val="20"/>
                <w:szCs w:val="20"/>
              </w:rPr>
            </w:pPr>
            <w:r>
              <w:rPr>
                <w:rFonts w:ascii="Arial" w:hAnsi="Arial" w:cs="Arial"/>
                <w:sz w:val="20"/>
                <w:szCs w:val="20"/>
              </w:rPr>
              <w:t>15</w:t>
            </w:r>
          </w:p>
        </w:tc>
        <w:tc>
          <w:tcPr>
            <w:tcW w:w="10600" w:type="dxa"/>
            <w:tcBorders>
              <w:top w:val="double" w:sz="6" w:space="0" w:color="000000"/>
              <w:left w:val="single" w:sz="6" w:space="0" w:color="000000"/>
              <w:bottom w:val="single" w:sz="6" w:space="0" w:color="000000"/>
              <w:right w:val="single" w:sz="6" w:space="0" w:color="000000"/>
            </w:tcBorders>
          </w:tcPr>
          <w:p w14:paraId="493338F9"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 xml:space="preserve">Specify any assessment of risk of bias that may affect the cumulative evidence (e.g., publication bias, selective reporting within studies). </w:t>
            </w:r>
          </w:p>
        </w:tc>
        <w:tc>
          <w:tcPr>
            <w:tcW w:w="1260" w:type="dxa"/>
            <w:tcBorders>
              <w:top w:val="double" w:sz="6" w:space="0" w:color="000000"/>
              <w:left w:val="single" w:sz="6" w:space="0" w:color="000000"/>
              <w:bottom w:val="single" w:sz="6" w:space="0" w:color="000000"/>
              <w:right w:val="single" w:sz="6" w:space="0" w:color="000000"/>
            </w:tcBorders>
          </w:tcPr>
          <w:p w14:paraId="4D1D78EE" w14:textId="77777777" w:rsidR="008A32F6" w:rsidRDefault="008A32F6" w:rsidP="005D30C8">
            <w:pPr>
              <w:pStyle w:val="Default"/>
              <w:spacing w:before="40" w:after="40"/>
              <w:rPr>
                <w:rFonts w:ascii="Arial" w:hAnsi="Arial" w:cs="Arial"/>
                <w:color w:val="auto"/>
              </w:rPr>
            </w:pPr>
            <w:r>
              <w:rPr>
                <w:rFonts w:ascii="Arial" w:hAnsi="Arial" w:cs="Arial"/>
                <w:color w:val="auto"/>
              </w:rPr>
              <w:t>5-8</w:t>
            </w:r>
          </w:p>
        </w:tc>
      </w:tr>
      <w:tr w:rsidR="008A32F6" w14:paraId="55ECAE5C" w14:textId="77777777" w:rsidTr="005D30C8">
        <w:trPr>
          <w:trHeight w:val="568"/>
        </w:trPr>
        <w:tc>
          <w:tcPr>
            <w:tcW w:w="2800" w:type="dxa"/>
            <w:tcBorders>
              <w:top w:val="single" w:sz="6" w:space="0" w:color="000000"/>
              <w:left w:val="single" w:sz="6" w:space="0" w:color="000000"/>
              <w:bottom w:val="double" w:sz="2" w:space="0" w:color="FFFFCC"/>
              <w:right w:val="single" w:sz="6" w:space="0" w:color="000000"/>
            </w:tcBorders>
            <w:hideMark/>
          </w:tcPr>
          <w:p w14:paraId="05844237"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Additional analyses</w:t>
            </w:r>
          </w:p>
        </w:tc>
        <w:tc>
          <w:tcPr>
            <w:tcW w:w="540" w:type="dxa"/>
            <w:tcBorders>
              <w:top w:val="single" w:sz="6" w:space="0" w:color="000000"/>
              <w:left w:val="single" w:sz="6" w:space="0" w:color="000000"/>
              <w:bottom w:val="double" w:sz="2" w:space="0" w:color="FFFFCC"/>
              <w:right w:val="single" w:sz="6" w:space="0" w:color="000000"/>
            </w:tcBorders>
            <w:hideMark/>
          </w:tcPr>
          <w:p w14:paraId="3DECFDBD" w14:textId="77777777" w:rsidR="008A32F6" w:rsidRDefault="008A32F6" w:rsidP="005D30C8">
            <w:pPr>
              <w:pStyle w:val="Default"/>
              <w:spacing w:before="40" w:after="40"/>
              <w:jc w:val="right"/>
              <w:rPr>
                <w:rFonts w:ascii="Arial" w:hAnsi="Arial" w:cs="Arial"/>
                <w:sz w:val="20"/>
                <w:szCs w:val="20"/>
              </w:rPr>
            </w:pPr>
            <w:r>
              <w:rPr>
                <w:rFonts w:ascii="Arial" w:hAnsi="Arial" w:cs="Arial"/>
                <w:sz w:val="20"/>
                <w:szCs w:val="20"/>
              </w:rPr>
              <w:t>16</w:t>
            </w:r>
          </w:p>
        </w:tc>
        <w:tc>
          <w:tcPr>
            <w:tcW w:w="10600" w:type="dxa"/>
            <w:tcBorders>
              <w:top w:val="single" w:sz="6" w:space="0" w:color="000000"/>
              <w:left w:val="single" w:sz="6" w:space="0" w:color="000000"/>
              <w:bottom w:val="double" w:sz="6" w:space="0" w:color="000000"/>
              <w:right w:val="single" w:sz="6" w:space="0" w:color="000000"/>
            </w:tcBorders>
            <w:hideMark/>
          </w:tcPr>
          <w:p w14:paraId="47CF199F"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Describe methods of additional analyses (e.g., sensitivity or subgroup analyses, meta-regression), if done, indicating which were pre</w:t>
            </w:r>
            <w:r>
              <w:rPr>
                <w:rFonts w:cs="Arial"/>
                <w:sz w:val="20"/>
                <w:szCs w:val="20"/>
              </w:rPr>
              <w:t>-</w:t>
            </w:r>
            <w:r>
              <w:rPr>
                <w:rFonts w:ascii="Arial" w:hAnsi="Arial" w:cs="Arial"/>
                <w:sz w:val="20"/>
                <w:szCs w:val="20"/>
              </w:rPr>
              <w:t xml:space="preserve">specified. </w:t>
            </w:r>
          </w:p>
        </w:tc>
        <w:tc>
          <w:tcPr>
            <w:tcW w:w="1260" w:type="dxa"/>
            <w:tcBorders>
              <w:top w:val="single" w:sz="6" w:space="0" w:color="000000"/>
              <w:left w:val="single" w:sz="6" w:space="0" w:color="000000"/>
              <w:bottom w:val="double" w:sz="6" w:space="0" w:color="000000"/>
              <w:right w:val="single" w:sz="6" w:space="0" w:color="000000"/>
            </w:tcBorders>
          </w:tcPr>
          <w:p w14:paraId="6F16BA0E" w14:textId="77777777" w:rsidR="008A32F6" w:rsidRDefault="008A32F6" w:rsidP="005D30C8">
            <w:pPr>
              <w:pStyle w:val="Default"/>
              <w:spacing w:before="40" w:after="40"/>
              <w:rPr>
                <w:rFonts w:ascii="Arial" w:hAnsi="Arial" w:cs="Arial"/>
                <w:color w:val="auto"/>
              </w:rPr>
            </w:pPr>
            <w:r>
              <w:rPr>
                <w:rFonts w:ascii="Arial" w:hAnsi="Arial" w:cs="Arial"/>
                <w:color w:val="auto"/>
              </w:rPr>
              <w:t>5-8</w:t>
            </w:r>
          </w:p>
        </w:tc>
      </w:tr>
      <w:tr w:rsidR="008A32F6" w14:paraId="16D53C83" w14:textId="77777777" w:rsidTr="005D30C8">
        <w:trPr>
          <w:trHeight w:val="335"/>
        </w:trPr>
        <w:tc>
          <w:tcPr>
            <w:tcW w:w="13940" w:type="dxa"/>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73E9E240" w14:textId="77777777" w:rsidR="008A32F6" w:rsidRDefault="008A32F6" w:rsidP="005D30C8">
            <w:pPr>
              <w:pStyle w:val="Default"/>
              <w:rPr>
                <w:rFonts w:ascii="Arial" w:hAnsi="Arial" w:cs="Arial"/>
                <w:sz w:val="22"/>
                <w:szCs w:val="22"/>
              </w:rPr>
            </w:pPr>
            <w:r>
              <w:rPr>
                <w:rFonts w:ascii="Arial" w:hAnsi="Arial" w:cs="Arial"/>
                <w:b/>
                <w:bCs/>
                <w:sz w:val="22"/>
                <w:szCs w:val="22"/>
              </w:rPr>
              <w:t>RESULTS</w:t>
            </w:r>
          </w:p>
        </w:tc>
        <w:tc>
          <w:tcPr>
            <w:tcW w:w="1260" w:type="dxa"/>
            <w:tcBorders>
              <w:top w:val="double" w:sz="6" w:space="0" w:color="000000"/>
              <w:left w:val="single" w:sz="6" w:space="0" w:color="000000"/>
              <w:bottom w:val="single" w:sz="6" w:space="0" w:color="000000"/>
              <w:right w:val="single" w:sz="6" w:space="0" w:color="000000"/>
            </w:tcBorders>
            <w:shd w:val="clear" w:color="auto" w:fill="FFFFCC"/>
          </w:tcPr>
          <w:p w14:paraId="6E99A17D" w14:textId="77777777" w:rsidR="008A32F6" w:rsidRDefault="008A32F6" w:rsidP="005D30C8">
            <w:pPr>
              <w:pStyle w:val="Default"/>
              <w:jc w:val="center"/>
              <w:rPr>
                <w:rFonts w:ascii="Arial" w:hAnsi="Arial" w:cs="Arial"/>
                <w:color w:val="auto"/>
              </w:rPr>
            </w:pPr>
          </w:p>
        </w:tc>
      </w:tr>
      <w:tr w:rsidR="008A32F6" w14:paraId="297118DC" w14:textId="77777777" w:rsidTr="005D30C8">
        <w:trPr>
          <w:trHeight w:val="578"/>
        </w:trPr>
        <w:tc>
          <w:tcPr>
            <w:tcW w:w="2800" w:type="dxa"/>
            <w:tcBorders>
              <w:top w:val="single" w:sz="6" w:space="0" w:color="000000"/>
              <w:left w:val="single" w:sz="6" w:space="0" w:color="000000"/>
              <w:bottom w:val="single" w:sz="6" w:space="0" w:color="000000"/>
              <w:right w:val="single" w:sz="6" w:space="0" w:color="000000"/>
            </w:tcBorders>
            <w:hideMark/>
          </w:tcPr>
          <w:p w14:paraId="0D7F2A0F"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 xml:space="preserve">Study selection </w:t>
            </w:r>
          </w:p>
        </w:tc>
        <w:tc>
          <w:tcPr>
            <w:tcW w:w="540" w:type="dxa"/>
            <w:tcBorders>
              <w:top w:val="single" w:sz="6" w:space="0" w:color="000000"/>
              <w:left w:val="single" w:sz="6" w:space="0" w:color="000000"/>
              <w:bottom w:val="single" w:sz="6" w:space="0" w:color="000000"/>
              <w:right w:val="single" w:sz="6" w:space="0" w:color="000000"/>
            </w:tcBorders>
            <w:hideMark/>
          </w:tcPr>
          <w:p w14:paraId="627D4B54" w14:textId="77777777" w:rsidR="008A32F6" w:rsidRDefault="008A32F6" w:rsidP="005D30C8">
            <w:pPr>
              <w:pStyle w:val="Default"/>
              <w:spacing w:before="40" w:after="40"/>
              <w:jc w:val="right"/>
              <w:rPr>
                <w:rFonts w:ascii="Arial" w:hAnsi="Arial" w:cs="Arial"/>
                <w:sz w:val="20"/>
                <w:szCs w:val="20"/>
              </w:rPr>
            </w:pPr>
            <w:r>
              <w:rPr>
                <w:rFonts w:ascii="Arial" w:hAnsi="Arial" w:cs="Arial"/>
                <w:sz w:val="20"/>
                <w:szCs w:val="20"/>
              </w:rPr>
              <w:t>17</w:t>
            </w:r>
          </w:p>
        </w:tc>
        <w:tc>
          <w:tcPr>
            <w:tcW w:w="10600" w:type="dxa"/>
            <w:tcBorders>
              <w:top w:val="single" w:sz="6" w:space="0" w:color="000000"/>
              <w:left w:val="single" w:sz="6" w:space="0" w:color="000000"/>
              <w:bottom w:val="single" w:sz="6" w:space="0" w:color="000000"/>
              <w:right w:val="single" w:sz="6" w:space="0" w:color="000000"/>
            </w:tcBorders>
            <w:hideMark/>
          </w:tcPr>
          <w:p w14:paraId="7BBFB319"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 xml:space="preserve">Give numbers of studies screened, assessed for eligibility, and included in the review, with reasons for exclusions at each stage, ideally with a flow diagram. </w:t>
            </w:r>
          </w:p>
        </w:tc>
        <w:tc>
          <w:tcPr>
            <w:tcW w:w="1260" w:type="dxa"/>
            <w:tcBorders>
              <w:top w:val="single" w:sz="6" w:space="0" w:color="000000"/>
              <w:left w:val="single" w:sz="6" w:space="0" w:color="000000"/>
              <w:bottom w:val="single" w:sz="6" w:space="0" w:color="000000"/>
              <w:right w:val="single" w:sz="6" w:space="0" w:color="000000"/>
            </w:tcBorders>
          </w:tcPr>
          <w:p w14:paraId="0446C145" w14:textId="77777777" w:rsidR="008A32F6" w:rsidRDefault="008A32F6" w:rsidP="005D30C8">
            <w:pPr>
              <w:pStyle w:val="Default"/>
              <w:spacing w:before="40" w:after="40"/>
              <w:rPr>
                <w:rFonts w:ascii="Arial" w:hAnsi="Arial" w:cs="Arial"/>
                <w:color w:val="auto"/>
              </w:rPr>
            </w:pPr>
            <w:r>
              <w:rPr>
                <w:rFonts w:ascii="Arial" w:hAnsi="Arial" w:cs="Arial"/>
                <w:color w:val="auto"/>
              </w:rPr>
              <w:t>8</w:t>
            </w:r>
          </w:p>
        </w:tc>
      </w:tr>
      <w:tr w:rsidR="008A32F6" w14:paraId="7F9CD4EA" w14:textId="77777777" w:rsidTr="005D30C8">
        <w:trPr>
          <w:trHeight w:val="578"/>
        </w:trPr>
        <w:tc>
          <w:tcPr>
            <w:tcW w:w="2800" w:type="dxa"/>
            <w:tcBorders>
              <w:top w:val="single" w:sz="6" w:space="0" w:color="000000"/>
              <w:left w:val="single" w:sz="6" w:space="0" w:color="000000"/>
              <w:bottom w:val="single" w:sz="6" w:space="0" w:color="000000"/>
              <w:right w:val="single" w:sz="6" w:space="0" w:color="000000"/>
            </w:tcBorders>
            <w:hideMark/>
          </w:tcPr>
          <w:p w14:paraId="72D36A83"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Study characteristics</w:t>
            </w:r>
          </w:p>
        </w:tc>
        <w:tc>
          <w:tcPr>
            <w:tcW w:w="540" w:type="dxa"/>
            <w:tcBorders>
              <w:top w:val="single" w:sz="6" w:space="0" w:color="000000"/>
              <w:left w:val="single" w:sz="6" w:space="0" w:color="000000"/>
              <w:bottom w:val="single" w:sz="6" w:space="0" w:color="000000"/>
              <w:right w:val="single" w:sz="6" w:space="0" w:color="000000"/>
            </w:tcBorders>
            <w:hideMark/>
          </w:tcPr>
          <w:p w14:paraId="33AA2571" w14:textId="77777777" w:rsidR="008A32F6" w:rsidRDefault="008A32F6" w:rsidP="005D30C8">
            <w:pPr>
              <w:pStyle w:val="Default"/>
              <w:spacing w:before="40" w:after="40"/>
              <w:jc w:val="right"/>
              <w:rPr>
                <w:rFonts w:ascii="Arial" w:hAnsi="Arial" w:cs="Arial"/>
                <w:sz w:val="20"/>
                <w:szCs w:val="20"/>
              </w:rPr>
            </w:pPr>
            <w:r>
              <w:rPr>
                <w:rFonts w:ascii="Arial" w:hAnsi="Arial" w:cs="Arial"/>
                <w:sz w:val="20"/>
                <w:szCs w:val="20"/>
              </w:rPr>
              <w:t>18</w:t>
            </w:r>
          </w:p>
        </w:tc>
        <w:tc>
          <w:tcPr>
            <w:tcW w:w="10600" w:type="dxa"/>
            <w:tcBorders>
              <w:top w:val="single" w:sz="6" w:space="0" w:color="000000"/>
              <w:left w:val="single" w:sz="6" w:space="0" w:color="000000"/>
              <w:bottom w:val="single" w:sz="6" w:space="0" w:color="000000"/>
              <w:right w:val="single" w:sz="6" w:space="0" w:color="000000"/>
            </w:tcBorders>
            <w:hideMark/>
          </w:tcPr>
          <w:p w14:paraId="216B31A6"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 xml:space="preserve">For each study, present characteristics for which data were extracted (e.g., study size, PICOS, follow-up period) and provide the citations. </w:t>
            </w:r>
          </w:p>
        </w:tc>
        <w:tc>
          <w:tcPr>
            <w:tcW w:w="1260" w:type="dxa"/>
            <w:tcBorders>
              <w:top w:val="single" w:sz="6" w:space="0" w:color="000000"/>
              <w:left w:val="single" w:sz="6" w:space="0" w:color="000000"/>
              <w:bottom w:val="single" w:sz="6" w:space="0" w:color="000000"/>
              <w:right w:val="single" w:sz="6" w:space="0" w:color="000000"/>
            </w:tcBorders>
          </w:tcPr>
          <w:p w14:paraId="285C7FBA" w14:textId="77777777" w:rsidR="008A32F6" w:rsidRDefault="008A32F6" w:rsidP="005D30C8">
            <w:pPr>
              <w:pStyle w:val="Default"/>
              <w:spacing w:before="40" w:after="40"/>
              <w:rPr>
                <w:rFonts w:ascii="Arial" w:hAnsi="Arial" w:cs="Arial"/>
                <w:color w:val="auto"/>
              </w:rPr>
            </w:pPr>
            <w:r>
              <w:rPr>
                <w:rFonts w:ascii="Arial" w:hAnsi="Arial" w:cs="Arial"/>
                <w:color w:val="auto"/>
              </w:rPr>
              <w:t>8</w:t>
            </w:r>
          </w:p>
        </w:tc>
      </w:tr>
      <w:tr w:rsidR="008A32F6" w14:paraId="6A759BF9" w14:textId="77777777" w:rsidTr="005D30C8">
        <w:trPr>
          <w:trHeight w:val="333"/>
        </w:trPr>
        <w:tc>
          <w:tcPr>
            <w:tcW w:w="2800" w:type="dxa"/>
            <w:tcBorders>
              <w:top w:val="single" w:sz="6" w:space="0" w:color="000000"/>
              <w:left w:val="single" w:sz="6" w:space="0" w:color="000000"/>
              <w:bottom w:val="single" w:sz="6" w:space="0" w:color="000000"/>
              <w:right w:val="single" w:sz="6" w:space="0" w:color="000000"/>
            </w:tcBorders>
            <w:hideMark/>
          </w:tcPr>
          <w:p w14:paraId="3EA106C0"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Risk of bias within studies</w:t>
            </w:r>
          </w:p>
        </w:tc>
        <w:tc>
          <w:tcPr>
            <w:tcW w:w="540" w:type="dxa"/>
            <w:tcBorders>
              <w:top w:val="single" w:sz="6" w:space="0" w:color="000000"/>
              <w:left w:val="single" w:sz="6" w:space="0" w:color="000000"/>
              <w:bottom w:val="single" w:sz="6" w:space="0" w:color="000000"/>
              <w:right w:val="single" w:sz="6" w:space="0" w:color="000000"/>
            </w:tcBorders>
            <w:hideMark/>
          </w:tcPr>
          <w:p w14:paraId="428CC366" w14:textId="77777777" w:rsidR="008A32F6" w:rsidRDefault="008A32F6" w:rsidP="005D30C8">
            <w:pPr>
              <w:pStyle w:val="Default"/>
              <w:spacing w:before="40" w:after="40"/>
              <w:jc w:val="right"/>
              <w:rPr>
                <w:rFonts w:ascii="Arial" w:hAnsi="Arial" w:cs="Arial"/>
                <w:sz w:val="20"/>
                <w:szCs w:val="20"/>
              </w:rPr>
            </w:pPr>
            <w:r>
              <w:rPr>
                <w:rFonts w:ascii="Arial" w:hAnsi="Arial" w:cs="Arial"/>
                <w:sz w:val="20"/>
                <w:szCs w:val="20"/>
              </w:rPr>
              <w:t>19</w:t>
            </w:r>
          </w:p>
        </w:tc>
        <w:tc>
          <w:tcPr>
            <w:tcW w:w="10600" w:type="dxa"/>
            <w:tcBorders>
              <w:top w:val="single" w:sz="6" w:space="0" w:color="000000"/>
              <w:left w:val="single" w:sz="6" w:space="0" w:color="000000"/>
              <w:bottom w:val="single" w:sz="6" w:space="0" w:color="000000"/>
              <w:right w:val="single" w:sz="6" w:space="0" w:color="000000"/>
            </w:tcBorders>
            <w:hideMark/>
          </w:tcPr>
          <w:p w14:paraId="2D30FD1E"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 xml:space="preserve">Present data on risk of bias of each study and, if available, any outcome level assessment (see item 12). </w:t>
            </w:r>
          </w:p>
        </w:tc>
        <w:tc>
          <w:tcPr>
            <w:tcW w:w="1260" w:type="dxa"/>
            <w:tcBorders>
              <w:top w:val="single" w:sz="6" w:space="0" w:color="000000"/>
              <w:left w:val="single" w:sz="6" w:space="0" w:color="000000"/>
              <w:bottom w:val="single" w:sz="6" w:space="0" w:color="000000"/>
              <w:right w:val="single" w:sz="6" w:space="0" w:color="000000"/>
            </w:tcBorders>
          </w:tcPr>
          <w:p w14:paraId="4B6B324D" w14:textId="77777777" w:rsidR="008A32F6" w:rsidRDefault="008A32F6" w:rsidP="005D30C8">
            <w:pPr>
              <w:pStyle w:val="Default"/>
              <w:spacing w:before="40" w:after="40"/>
              <w:rPr>
                <w:rFonts w:ascii="Arial" w:hAnsi="Arial" w:cs="Arial"/>
                <w:color w:val="auto"/>
              </w:rPr>
            </w:pPr>
            <w:r>
              <w:rPr>
                <w:rFonts w:ascii="Arial" w:hAnsi="Arial" w:cs="Arial"/>
                <w:color w:val="auto"/>
              </w:rPr>
              <w:t>8</w:t>
            </w:r>
          </w:p>
        </w:tc>
      </w:tr>
      <w:tr w:rsidR="008A32F6" w14:paraId="673743C1" w14:textId="77777777" w:rsidTr="005D30C8">
        <w:trPr>
          <w:trHeight w:val="578"/>
        </w:trPr>
        <w:tc>
          <w:tcPr>
            <w:tcW w:w="2800" w:type="dxa"/>
            <w:tcBorders>
              <w:top w:val="single" w:sz="6" w:space="0" w:color="000000"/>
              <w:left w:val="single" w:sz="6" w:space="0" w:color="000000"/>
              <w:bottom w:val="single" w:sz="6" w:space="0" w:color="000000"/>
              <w:right w:val="single" w:sz="6" w:space="0" w:color="000000"/>
            </w:tcBorders>
            <w:hideMark/>
          </w:tcPr>
          <w:p w14:paraId="3CED7DCB"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Results of individual studies</w:t>
            </w:r>
          </w:p>
        </w:tc>
        <w:tc>
          <w:tcPr>
            <w:tcW w:w="540" w:type="dxa"/>
            <w:tcBorders>
              <w:top w:val="single" w:sz="6" w:space="0" w:color="000000"/>
              <w:left w:val="single" w:sz="6" w:space="0" w:color="000000"/>
              <w:bottom w:val="single" w:sz="6" w:space="0" w:color="000000"/>
              <w:right w:val="single" w:sz="6" w:space="0" w:color="000000"/>
            </w:tcBorders>
            <w:hideMark/>
          </w:tcPr>
          <w:p w14:paraId="7DFFA285" w14:textId="77777777" w:rsidR="008A32F6" w:rsidRDefault="008A32F6" w:rsidP="005D30C8">
            <w:pPr>
              <w:pStyle w:val="Default"/>
              <w:spacing w:before="40" w:after="40"/>
              <w:jc w:val="right"/>
              <w:rPr>
                <w:rFonts w:ascii="Arial" w:hAnsi="Arial" w:cs="Arial"/>
                <w:sz w:val="20"/>
                <w:szCs w:val="20"/>
              </w:rPr>
            </w:pPr>
            <w:r>
              <w:rPr>
                <w:rFonts w:ascii="Arial" w:hAnsi="Arial" w:cs="Arial"/>
                <w:sz w:val="20"/>
                <w:szCs w:val="20"/>
              </w:rPr>
              <w:t>20</w:t>
            </w:r>
          </w:p>
        </w:tc>
        <w:tc>
          <w:tcPr>
            <w:tcW w:w="10600" w:type="dxa"/>
            <w:tcBorders>
              <w:top w:val="single" w:sz="6" w:space="0" w:color="000000"/>
              <w:left w:val="single" w:sz="6" w:space="0" w:color="000000"/>
              <w:bottom w:val="single" w:sz="6" w:space="0" w:color="000000"/>
              <w:right w:val="single" w:sz="6" w:space="0" w:color="000000"/>
            </w:tcBorders>
            <w:hideMark/>
          </w:tcPr>
          <w:p w14:paraId="530AB6FC"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 xml:space="preserve">For all outcomes considered (benefits or harms), present, for each study: (a) simple summary data for each intervention group (b) effect estimates and confidence intervals, ideally with a forest plot. </w:t>
            </w:r>
          </w:p>
        </w:tc>
        <w:tc>
          <w:tcPr>
            <w:tcW w:w="1260" w:type="dxa"/>
            <w:tcBorders>
              <w:top w:val="single" w:sz="6" w:space="0" w:color="000000"/>
              <w:left w:val="single" w:sz="6" w:space="0" w:color="000000"/>
              <w:bottom w:val="single" w:sz="6" w:space="0" w:color="000000"/>
              <w:right w:val="single" w:sz="6" w:space="0" w:color="000000"/>
            </w:tcBorders>
          </w:tcPr>
          <w:p w14:paraId="5D1AC653" w14:textId="77777777" w:rsidR="008A32F6" w:rsidRDefault="008A32F6" w:rsidP="005D30C8">
            <w:pPr>
              <w:pStyle w:val="Default"/>
              <w:spacing w:before="40" w:after="40"/>
              <w:rPr>
                <w:rFonts w:ascii="Arial" w:hAnsi="Arial" w:cs="Arial"/>
                <w:color w:val="auto"/>
              </w:rPr>
            </w:pPr>
            <w:r>
              <w:rPr>
                <w:rFonts w:ascii="Arial" w:hAnsi="Arial" w:cs="Arial"/>
                <w:color w:val="auto"/>
              </w:rPr>
              <w:t>8-24</w:t>
            </w:r>
          </w:p>
        </w:tc>
      </w:tr>
      <w:tr w:rsidR="008A32F6" w14:paraId="6BF47277" w14:textId="77777777" w:rsidTr="005D30C8">
        <w:trPr>
          <w:trHeight w:val="335"/>
        </w:trPr>
        <w:tc>
          <w:tcPr>
            <w:tcW w:w="2800" w:type="dxa"/>
            <w:tcBorders>
              <w:top w:val="single" w:sz="6" w:space="0" w:color="000000"/>
              <w:left w:val="single" w:sz="6" w:space="0" w:color="000000"/>
              <w:bottom w:val="single" w:sz="6" w:space="0" w:color="000000"/>
              <w:right w:val="single" w:sz="6" w:space="0" w:color="000000"/>
            </w:tcBorders>
            <w:hideMark/>
          </w:tcPr>
          <w:p w14:paraId="4E2F28A4"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Synthesis of results</w:t>
            </w:r>
          </w:p>
        </w:tc>
        <w:tc>
          <w:tcPr>
            <w:tcW w:w="540" w:type="dxa"/>
            <w:tcBorders>
              <w:top w:val="single" w:sz="6" w:space="0" w:color="000000"/>
              <w:left w:val="single" w:sz="6" w:space="0" w:color="000000"/>
              <w:bottom w:val="single" w:sz="6" w:space="0" w:color="000000"/>
              <w:right w:val="single" w:sz="6" w:space="0" w:color="000000"/>
            </w:tcBorders>
            <w:hideMark/>
          </w:tcPr>
          <w:p w14:paraId="0236FA24" w14:textId="77777777" w:rsidR="008A32F6" w:rsidRDefault="008A32F6" w:rsidP="005D30C8">
            <w:pPr>
              <w:pStyle w:val="Default"/>
              <w:spacing w:before="40" w:after="40"/>
              <w:jc w:val="right"/>
              <w:rPr>
                <w:rFonts w:ascii="Arial" w:hAnsi="Arial" w:cs="Arial"/>
                <w:sz w:val="20"/>
                <w:szCs w:val="20"/>
              </w:rPr>
            </w:pPr>
            <w:r>
              <w:rPr>
                <w:rFonts w:ascii="Arial" w:hAnsi="Arial" w:cs="Arial"/>
                <w:sz w:val="20"/>
                <w:szCs w:val="20"/>
              </w:rPr>
              <w:t>21</w:t>
            </w:r>
          </w:p>
        </w:tc>
        <w:tc>
          <w:tcPr>
            <w:tcW w:w="10600" w:type="dxa"/>
            <w:tcBorders>
              <w:top w:val="single" w:sz="6" w:space="0" w:color="000000"/>
              <w:left w:val="single" w:sz="6" w:space="0" w:color="000000"/>
              <w:bottom w:val="single" w:sz="6" w:space="0" w:color="000000"/>
              <w:right w:val="single" w:sz="6" w:space="0" w:color="000000"/>
            </w:tcBorders>
            <w:hideMark/>
          </w:tcPr>
          <w:p w14:paraId="1226F366"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 xml:space="preserve">Present results of each meta-analysis done, including confidence intervals and measures of consistency. </w:t>
            </w:r>
          </w:p>
        </w:tc>
        <w:tc>
          <w:tcPr>
            <w:tcW w:w="1260" w:type="dxa"/>
            <w:tcBorders>
              <w:top w:val="single" w:sz="6" w:space="0" w:color="000000"/>
              <w:left w:val="single" w:sz="6" w:space="0" w:color="000000"/>
              <w:bottom w:val="single" w:sz="6" w:space="0" w:color="000000"/>
              <w:right w:val="single" w:sz="6" w:space="0" w:color="000000"/>
            </w:tcBorders>
          </w:tcPr>
          <w:p w14:paraId="7B544BFF" w14:textId="77777777" w:rsidR="008A32F6" w:rsidRDefault="008A32F6" w:rsidP="005D30C8">
            <w:pPr>
              <w:pStyle w:val="Default"/>
              <w:spacing w:before="40" w:after="40"/>
              <w:rPr>
                <w:rFonts w:ascii="Arial" w:hAnsi="Arial" w:cs="Arial"/>
                <w:color w:val="auto"/>
              </w:rPr>
            </w:pPr>
            <w:r>
              <w:rPr>
                <w:rFonts w:ascii="Arial" w:hAnsi="Arial" w:cs="Arial"/>
                <w:color w:val="auto"/>
              </w:rPr>
              <w:t>8-24</w:t>
            </w:r>
          </w:p>
        </w:tc>
      </w:tr>
      <w:tr w:rsidR="008A32F6" w14:paraId="5AED2D32" w14:textId="77777777" w:rsidTr="005D30C8">
        <w:trPr>
          <w:trHeight w:val="333"/>
        </w:trPr>
        <w:tc>
          <w:tcPr>
            <w:tcW w:w="2800" w:type="dxa"/>
            <w:tcBorders>
              <w:top w:val="single" w:sz="6" w:space="0" w:color="000000"/>
              <w:left w:val="single" w:sz="6" w:space="0" w:color="000000"/>
              <w:bottom w:val="single" w:sz="6" w:space="0" w:color="000000"/>
              <w:right w:val="single" w:sz="6" w:space="0" w:color="000000"/>
            </w:tcBorders>
            <w:hideMark/>
          </w:tcPr>
          <w:p w14:paraId="1BD830C0"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Risk of bias across studies</w:t>
            </w:r>
          </w:p>
        </w:tc>
        <w:tc>
          <w:tcPr>
            <w:tcW w:w="540" w:type="dxa"/>
            <w:tcBorders>
              <w:top w:val="single" w:sz="6" w:space="0" w:color="000000"/>
              <w:left w:val="single" w:sz="6" w:space="0" w:color="000000"/>
              <w:bottom w:val="single" w:sz="6" w:space="0" w:color="000000"/>
              <w:right w:val="single" w:sz="6" w:space="0" w:color="000000"/>
            </w:tcBorders>
            <w:hideMark/>
          </w:tcPr>
          <w:p w14:paraId="4FD2F06B" w14:textId="77777777" w:rsidR="008A32F6" w:rsidRDefault="008A32F6" w:rsidP="005D30C8">
            <w:pPr>
              <w:pStyle w:val="Default"/>
              <w:spacing w:before="40" w:after="40"/>
              <w:jc w:val="right"/>
              <w:rPr>
                <w:rFonts w:ascii="Arial" w:hAnsi="Arial" w:cs="Arial"/>
                <w:sz w:val="20"/>
                <w:szCs w:val="20"/>
              </w:rPr>
            </w:pPr>
            <w:r>
              <w:rPr>
                <w:rFonts w:ascii="Arial" w:hAnsi="Arial" w:cs="Arial"/>
                <w:sz w:val="20"/>
                <w:szCs w:val="20"/>
              </w:rPr>
              <w:t>22</w:t>
            </w:r>
          </w:p>
        </w:tc>
        <w:tc>
          <w:tcPr>
            <w:tcW w:w="10600" w:type="dxa"/>
            <w:tcBorders>
              <w:top w:val="single" w:sz="6" w:space="0" w:color="000000"/>
              <w:left w:val="single" w:sz="6" w:space="0" w:color="000000"/>
              <w:bottom w:val="single" w:sz="6" w:space="0" w:color="000000"/>
              <w:right w:val="single" w:sz="6" w:space="0" w:color="000000"/>
            </w:tcBorders>
            <w:hideMark/>
          </w:tcPr>
          <w:p w14:paraId="6A5E1B53"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 xml:space="preserve">Present results of any assessment of risk of bias across studies (see Item 15). </w:t>
            </w:r>
          </w:p>
        </w:tc>
        <w:tc>
          <w:tcPr>
            <w:tcW w:w="1260" w:type="dxa"/>
            <w:tcBorders>
              <w:top w:val="single" w:sz="6" w:space="0" w:color="000000"/>
              <w:left w:val="single" w:sz="6" w:space="0" w:color="000000"/>
              <w:bottom w:val="single" w:sz="6" w:space="0" w:color="000000"/>
              <w:right w:val="single" w:sz="6" w:space="0" w:color="000000"/>
            </w:tcBorders>
          </w:tcPr>
          <w:p w14:paraId="374B32EB" w14:textId="77777777" w:rsidR="008A32F6" w:rsidRDefault="008A32F6" w:rsidP="005D30C8">
            <w:pPr>
              <w:pStyle w:val="Default"/>
              <w:spacing w:before="40" w:after="40"/>
              <w:rPr>
                <w:rFonts w:ascii="Arial" w:hAnsi="Arial" w:cs="Arial"/>
                <w:color w:val="auto"/>
              </w:rPr>
            </w:pPr>
            <w:r>
              <w:rPr>
                <w:rFonts w:ascii="Arial" w:hAnsi="Arial" w:cs="Arial"/>
                <w:color w:val="auto"/>
              </w:rPr>
              <w:t>8-24</w:t>
            </w:r>
          </w:p>
        </w:tc>
      </w:tr>
      <w:tr w:rsidR="008A32F6" w14:paraId="54788E7E" w14:textId="77777777" w:rsidTr="005D30C8">
        <w:trPr>
          <w:trHeight w:val="393"/>
        </w:trPr>
        <w:tc>
          <w:tcPr>
            <w:tcW w:w="2800" w:type="dxa"/>
            <w:tcBorders>
              <w:top w:val="single" w:sz="6" w:space="0" w:color="000000"/>
              <w:left w:val="single" w:sz="6" w:space="0" w:color="000000"/>
              <w:bottom w:val="double" w:sz="2" w:space="0" w:color="FFFFCC"/>
              <w:right w:val="single" w:sz="6" w:space="0" w:color="000000"/>
            </w:tcBorders>
            <w:hideMark/>
          </w:tcPr>
          <w:p w14:paraId="57EBD079"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Additional analysis</w:t>
            </w:r>
          </w:p>
        </w:tc>
        <w:tc>
          <w:tcPr>
            <w:tcW w:w="540" w:type="dxa"/>
            <w:tcBorders>
              <w:top w:val="single" w:sz="6" w:space="0" w:color="000000"/>
              <w:left w:val="single" w:sz="6" w:space="0" w:color="000000"/>
              <w:bottom w:val="double" w:sz="2" w:space="0" w:color="FFFFCC"/>
              <w:right w:val="single" w:sz="6" w:space="0" w:color="000000"/>
            </w:tcBorders>
            <w:hideMark/>
          </w:tcPr>
          <w:p w14:paraId="0CA98EB9" w14:textId="77777777" w:rsidR="008A32F6" w:rsidRDefault="008A32F6" w:rsidP="005D30C8">
            <w:pPr>
              <w:pStyle w:val="Default"/>
              <w:spacing w:before="40" w:after="40"/>
              <w:jc w:val="right"/>
              <w:rPr>
                <w:rFonts w:ascii="Arial" w:hAnsi="Arial" w:cs="Arial"/>
                <w:sz w:val="20"/>
                <w:szCs w:val="20"/>
              </w:rPr>
            </w:pPr>
            <w:r>
              <w:rPr>
                <w:rFonts w:ascii="Arial" w:hAnsi="Arial" w:cs="Arial"/>
                <w:sz w:val="20"/>
                <w:szCs w:val="20"/>
              </w:rPr>
              <w:t>23</w:t>
            </w:r>
          </w:p>
        </w:tc>
        <w:tc>
          <w:tcPr>
            <w:tcW w:w="10600" w:type="dxa"/>
            <w:tcBorders>
              <w:top w:val="single" w:sz="6" w:space="0" w:color="000000"/>
              <w:left w:val="single" w:sz="6" w:space="0" w:color="000000"/>
              <w:bottom w:val="double" w:sz="6" w:space="0" w:color="000000"/>
              <w:right w:val="single" w:sz="6" w:space="0" w:color="000000"/>
            </w:tcBorders>
            <w:hideMark/>
          </w:tcPr>
          <w:p w14:paraId="5FD4FDBC"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 xml:space="preserve">Give results of additional analyses, if done (e.g., sensitivity or subgroup analyses, meta-regression [see Item 16]). </w:t>
            </w:r>
          </w:p>
        </w:tc>
        <w:tc>
          <w:tcPr>
            <w:tcW w:w="1260" w:type="dxa"/>
            <w:tcBorders>
              <w:top w:val="single" w:sz="6" w:space="0" w:color="000000"/>
              <w:left w:val="single" w:sz="6" w:space="0" w:color="000000"/>
              <w:bottom w:val="double" w:sz="6" w:space="0" w:color="000000"/>
              <w:right w:val="single" w:sz="6" w:space="0" w:color="000000"/>
            </w:tcBorders>
          </w:tcPr>
          <w:p w14:paraId="09170DC9" w14:textId="77777777" w:rsidR="008A32F6" w:rsidRDefault="008A32F6" w:rsidP="005D30C8">
            <w:pPr>
              <w:pStyle w:val="Default"/>
              <w:spacing w:before="40" w:after="40"/>
              <w:rPr>
                <w:rFonts w:ascii="Arial" w:hAnsi="Arial" w:cs="Arial"/>
                <w:color w:val="auto"/>
              </w:rPr>
            </w:pPr>
            <w:r>
              <w:rPr>
                <w:rFonts w:ascii="Arial" w:hAnsi="Arial" w:cs="Arial"/>
                <w:color w:val="auto"/>
              </w:rPr>
              <w:t>-</w:t>
            </w:r>
          </w:p>
        </w:tc>
      </w:tr>
      <w:tr w:rsidR="008A32F6" w14:paraId="1B1CB532" w14:textId="77777777" w:rsidTr="005D30C8">
        <w:trPr>
          <w:trHeight w:val="335"/>
        </w:trPr>
        <w:tc>
          <w:tcPr>
            <w:tcW w:w="13940" w:type="dxa"/>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2FFF53A3" w14:textId="77777777" w:rsidR="008A32F6" w:rsidRDefault="008A32F6" w:rsidP="005D30C8">
            <w:pPr>
              <w:pStyle w:val="Default"/>
              <w:rPr>
                <w:rFonts w:ascii="Arial" w:hAnsi="Arial" w:cs="Arial"/>
                <w:sz w:val="22"/>
                <w:szCs w:val="22"/>
              </w:rPr>
            </w:pPr>
            <w:r>
              <w:rPr>
                <w:rFonts w:ascii="Arial" w:hAnsi="Arial" w:cs="Arial"/>
                <w:b/>
                <w:bCs/>
                <w:sz w:val="22"/>
                <w:szCs w:val="22"/>
              </w:rPr>
              <w:t xml:space="preserve">DISCUSSION </w:t>
            </w:r>
          </w:p>
        </w:tc>
        <w:tc>
          <w:tcPr>
            <w:tcW w:w="1260" w:type="dxa"/>
            <w:tcBorders>
              <w:top w:val="double" w:sz="6" w:space="0" w:color="000000"/>
              <w:left w:val="single" w:sz="6" w:space="0" w:color="000000"/>
              <w:bottom w:val="single" w:sz="6" w:space="0" w:color="000000"/>
              <w:right w:val="single" w:sz="6" w:space="0" w:color="000000"/>
            </w:tcBorders>
            <w:shd w:val="clear" w:color="auto" w:fill="FFFFCC"/>
          </w:tcPr>
          <w:p w14:paraId="71386236" w14:textId="77777777" w:rsidR="008A32F6" w:rsidRDefault="008A32F6" w:rsidP="005D30C8">
            <w:pPr>
              <w:pStyle w:val="Default"/>
              <w:jc w:val="center"/>
              <w:rPr>
                <w:rFonts w:ascii="Arial" w:hAnsi="Arial" w:cs="Arial"/>
                <w:color w:val="auto"/>
              </w:rPr>
            </w:pPr>
          </w:p>
        </w:tc>
      </w:tr>
      <w:tr w:rsidR="008A32F6" w14:paraId="723B6F14" w14:textId="77777777" w:rsidTr="005D30C8">
        <w:trPr>
          <w:trHeight w:val="578"/>
        </w:trPr>
        <w:tc>
          <w:tcPr>
            <w:tcW w:w="2800" w:type="dxa"/>
            <w:tcBorders>
              <w:top w:val="single" w:sz="6" w:space="0" w:color="000000"/>
              <w:left w:val="single" w:sz="6" w:space="0" w:color="000000"/>
              <w:bottom w:val="single" w:sz="6" w:space="0" w:color="000000"/>
              <w:right w:val="single" w:sz="6" w:space="0" w:color="000000"/>
            </w:tcBorders>
            <w:hideMark/>
          </w:tcPr>
          <w:p w14:paraId="375FF124"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 xml:space="preserve">Summary of evidence </w:t>
            </w:r>
          </w:p>
        </w:tc>
        <w:tc>
          <w:tcPr>
            <w:tcW w:w="540" w:type="dxa"/>
            <w:tcBorders>
              <w:top w:val="single" w:sz="6" w:space="0" w:color="000000"/>
              <w:left w:val="single" w:sz="6" w:space="0" w:color="000000"/>
              <w:bottom w:val="single" w:sz="6" w:space="0" w:color="000000"/>
              <w:right w:val="single" w:sz="6" w:space="0" w:color="000000"/>
            </w:tcBorders>
            <w:hideMark/>
          </w:tcPr>
          <w:p w14:paraId="76B2D1D5" w14:textId="77777777" w:rsidR="008A32F6" w:rsidRDefault="008A32F6" w:rsidP="005D30C8">
            <w:pPr>
              <w:pStyle w:val="Default"/>
              <w:spacing w:before="40" w:after="40"/>
              <w:jc w:val="right"/>
              <w:rPr>
                <w:rFonts w:ascii="Arial" w:hAnsi="Arial" w:cs="Arial"/>
                <w:sz w:val="20"/>
                <w:szCs w:val="20"/>
              </w:rPr>
            </w:pPr>
            <w:r>
              <w:rPr>
                <w:rFonts w:ascii="Arial" w:hAnsi="Arial" w:cs="Arial"/>
                <w:sz w:val="20"/>
                <w:szCs w:val="20"/>
              </w:rPr>
              <w:t>24</w:t>
            </w:r>
          </w:p>
        </w:tc>
        <w:tc>
          <w:tcPr>
            <w:tcW w:w="10600" w:type="dxa"/>
            <w:tcBorders>
              <w:top w:val="single" w:sz="6" w:space="0" w:color="000000"/>
              <w:left w:val="single" w:sz="6" w:space="0" w:color="000000"/>
              <w:bottom w:val="single" w:sz="6" w:space="0" w:color="000000"/>
              <w:right w:val="single" w:sz="6" w:space="0" w:color="000000"/>
            </w:tcBorders>
            <w:hideMark/>
          </w:tcPr>
          <w:p w14:paraId="4528DDD4"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 xml:space="preserve">Summarize the main </w:t>
            </w:r>
            <w:proofErr w:type="spellStart"/>
            <w:r>
              <w:rPr>
                <w:rFonts w:ascii="Arial" w:hAnsi="Arial" w:cs="Arial"/>
                <w:sz w:val="20"/>
                <w:szCs w:val="20"/>
              </w:rPr>
              <w:t>findingSincluding</w:t>
            </w:r>
            <w:proofErr w:type="spellEnd"/>
            <w:r>
              <w:rPr>
                <w:rFonts w:ascii="Arial" w:hAnsi="Arial" w:cs="Arial"/>
                <w:sz w:val="20"/>
                <w:szCs w:val="20"/>
              </w:rPr>
              <w:t xml:space="preserve"> the strength of evidence for each main outcome; consider their relevance to key </w:t>
            </w:r>
            <w:proofErr w:type="spellStart"/>
            <w:r>
              <w:rPr>
                <w:rFonts w:ascii="Arial" w:hAnsi="Arial" w:cs="Arial"/>
                <w:sz w:val="20"/>
                <w:szCs w:val="20"/>
              </w:rPr>
              <w:t>groupS</w:t>
            </w:r>
            <w:proofErr w:type="spellEnd"/>
            <w:r>
              <w:rPr>
                <w:rFonts w:ascii="Arial" w:hAnsi="Arial" w:cs="Arial"/>
                <w:sz w:val="20"/>
                <w:szCs w:val="20"/>
              </w:rPr>
              <w:t xml:space="preserve"> (e.g., healthcare providers, users, and policy makers). </w:t>
            </w:r>
          </w:p>
        </w:tc>
        <w:tc>
          <w:tcPr>
            <w:tcW w:w="1260" w:type="dxa"/>
            <w:tcBorders>
              <w:top w:val="single" w:sz="6" w:space="0" w:color="000000"/>
              <w:left w:val="single" w:sz="6" w:space="0" w:color="000000"/>
              <w:bottom w:val="single" w:sz="6" w:space="0" w:color="000000"/>
              <w:right w:val="single" w:sz="6" w:space="0" w:color="000000"/>
            </w:tcBorders>
          </w:tcPr>
          <w:p w14:paraId="4BD2D4D3" w14:textId="77777777" w:rsidR="008A32F6" w:rsidRDefault="008A32F6" w:rsidP="005D30C8">
            <w:pPr>
              <w:pStyle w:val="Default"/>
              <w:spacing w:before="40" w:after="40"/>
              <w:rPr>
                <w:rFonts w:ascii="Arial" w:hAnsi="Arial" w:cs="Arial"/>
                <w:color w:val="auto"/>
              </w:rPr>
            </w:pPr>
            <w:r>
              <w:rPr>
                <w:rFonts w:ascii="Arial" w:hAnsi="Arial" w:cs="Arial"/>
                <w:color w:val="auto"/>
              </w:rPr>
              <w:t>24-29</w:t>
            </w:r>
          </w:p>
        </w:tc>
      </w:tr>
      <w:tr w:rsidR="008A32F6" w14:paraId="3B90AF7F" w14:textId="77777777" w:rsidTr="005D30C8">
        <w:trPr>
          <w:trHeight w:val="578"/>
        </w:trPr>
        <w:tc>
          <w:tcPr>
            <w:tcW w:w="2800" w:type="dxa"/>
            <w:tcBorders>
              <w:top w:val="single" w:sz="6" w:space="0" w:color="000000"/>
              <w:left w:val="single" w:sz="6" w:space="0" w:color="000000"/>
              <w:bottom w:val="single" w:sz="6" w:space="0" w:color="000000"/>
              <w:right w:val="single" w:sz="6" w:space="0" w:color="000000"/>
            </w:tcBorders>
            <w:hideMark/>
          </w:tcPr>
          <w:p w14:paraId="6D213698"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lastRenderedPageBreak/>
              <w:t>Limitations</w:t>
            </w:r>
          </w:p>
        </w:tc>
        <w:tc>
          <w:tcPr>
            <w:tcW w:w="540" w:type="dxa"/>
            <w:tcBorders>
              <w:top w:val="single" w:sz="6" w:space="0" w:color="000000"/>
              <w:left w:val="single" w:sz="6" w:space="0" w:color="000000"/>
              <w:bottom w:val="single" w:sz="6" w:space="0" w:color="000000"/>
              <w:right w:val="single" w:sz="6" w:space="0" w:color="000000"/>
            </w:tcBorders>
            <w:hideMark/>
          </w:tcPr>
          <w:p w14:paraId="2E384773" w14:textId="77777777" w:rsidR="008A32F6" w:rsidRDefault="008A32F6" w:rsidP="005D30C8">
            <w:pPr>
              <w:pStyle w:val="Default"/>
              <w:spacing w:before="40" w:after="40"/>
              <w:jc w:val="right"/>
              <w:rPr>
                <w:rFonts w:ascii="Arial" w:hAnsi="Arial" w:cs="Arial"/>
                <w:sz w:val="20"/>
                <w:szCs w:val="20"/>
              </w:rPr>
            </w:pPr>
            <w:r>
              <w:rPr>
                <w:rFonts w:ascii="Arial" w:hAnsi="Arial" w:cs="Arial"/>
                <w:sz w:val="20"/>
                <w:szCs w:val="20"/>
              </w:rPr>
              <w:t>25</w:t>
            </w:r>
          </w:p>
        </w:tc>
        <w:tc>
          <w:tcPr>
            <w:tcW w:w="10600" w:type="dxa"/>
            <w:tcBorders>
              <w:top w:val="single" w:sz="6" w:space="0" w:color="000000"/>
              <w:left w:val="single" w:sz="6" w:space="0" w:color="000000"/>
              <w:bottom w:val="single" w:sz="6" w:space="0" w:color="000000"/>
              <w:right w:val="single" w:sz="6" w:space="0" w:color="000000"/>
            </w:tcBorders>
            <w:hideMark/>
          </w:tcPr>
          <w:p w14:paraId="4019E5B6"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 xml:space="preserve">Discuss limitations at study and outcome level (e.g., risk of bias), and at review-level (e.g., incomplete retrieval of identified research, reporting bias). </w:t>
            </w:r>
          </w:p>
        </w:tc>
        <w:tc>
          <w:tcPr>
            <w:tcW w:w="1260" w:type="dxa"/>
            <w:tcBorders>
              <w:top w:val="single" w:sz="6" w:space="0" w:color="000000"/>
              <w:left w:val="single" w:sz="6" w:space="0" w:color="000000"/>
              <w:bottom w:val="single" w:sz="6" w:space="0" w:color="000000"/>
              <w:right w:val="single" w:sz="6" w:space="0" w:color="000000"/>
            </w:tcBorders>
          </w:tcPr>
          <w:p w14:paraId="3C8E5647" w14:textId="77777777" w:rsidR="008A32F6" w:rsidRDefault="008A32F6" w:rsidP="005D30C8">
            <w:pPr>
              <w:pStyle w:val="Default"/>
              <w:spacing w:before="40" w:after="40"/>
              <w:rPr>
                <w:rFonts w:ascii="Arial" w:hAnsi="Arial" w:cs="Arial"/>
                <w:color w:val="auto"/>
              </w:rPr>
            </w:pPr>
            <w:r>
              <w:rPr>
                <w:rFonts w:ascii="Arial" w:hAnsi="Arial" w:cs="Arial"/>
                <w:color w:val="auto"/>
              </w:rPr>
              <w:t>29-30</w:t>
            </w:r>
          </w:p>
        </w:tc>
      </w:tr>
      <w:tr w:rsidR="008A32F6" w14:paraId="258A4B24" w14:textId="77777777" w:rsidTr="005D30C8">
        <w:trPr>
          <w:trHeight w:val="420"/>
        </w:trPr>
        <w:tc>
          <w:tcPr>
            <w:tcW w:w="2800" w:type="dxa"/>
            <w:tcBorders>
              <w:top w:val="single" w:sz="6" w:space="0" w:color="000000"/>
              <w:left w:val="single" w:sz="6" w:space="0" w:color="000000"/>
              <w:bottom w:val="double" w:sz="2" w:space="0" w:color="FFFFCC"/>
              <w:right w:val="single" w:sz="6" w:space="0" w:color="000000"/>
            </w:tcBorders>
            <w:hideMark/>
          </w:tcPr>
          <w:p w14:paraId="38A95C7A"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Conclusions</w:t>
            </w:r>
          </w:p>
        </w:tc>
        <w:tc>
          <w:tcPr>
            <w:tcW w:w="540" w:type="dxa"/>
            <w:tcBorders>
              <w:top w:val="single" w:sz="6" w:space="0" w:color="000000"/>
              <w:left w:val="single" w:sz="6" w:space="0" w:color="000000"/>
              <w:bottom w:val="double" w:sz="2" w:space="0" w:color="FFFFCC"/>
              <w:right w:val="single" w:sz="6" w:space="0" w:color="000000"/>
            </w:tcBorders>
            <w:hideMark/>
          </w:tcPr>
          <w:p w14:paraId="544D76C8" w14:textId="77777777" w:rsidR="008A32F6" w:rsidRDefault="008A32F6" w:rsidP="005D30C8">
            <w:pPr>
              <w:pStyle w:val="Default"/>
              <w:spacing w:before="40" w:after="40"/>
              <w:jc w:val="right"/>
              <w:rPr>
                <w:rFonts w:ascii="Arial" w:hAnsi="Arial" w:cs="Arial"/>
                <w:sz w:val="20"/>
                <w:szCs w:val="20"/>
              </w:rPr>
            </w:pPr>
            <w:r>
              <w:rPr>
                <w:rFonts w:ascii="Arial" w:hAnsi="Arial" w:cs="Arial"/>
                <w:sz w:val="20"/>
                <w:szCs w:val="20"/>
              </w:rPr>
              <w:t>26</w:t>
            </w:r>
          </w:p>
        </w:tc>
        <w:tc>
          <w:tcPr>
            <w:tcW w:w="10600" w:type="dxa"/>
            <w:tcBorders>
              <w:top w:val="single" w:sz="6" w:space="0" w:color="000000"/>
              <w:left w:val="single" w:sz="6" w:space="0" w:color="000000"/>
              <w:bottom w:val="double" w:sz="6" w:space="0" w:color="000000"/>
              <w:right w:val="single" w:sz="6" w:space="0" w:color="000000"/>
            </w:tcBorders>
            <w:hideMark/>
          </w:tcPr>
          <w:p w14:paraId="3AD2B4EB"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 xml:space="preserve">Provide a general interpretation of the results in the context of other evidence, and implications for future research. </w:t>
            </w:r>
          </w:p>
        </w:tc>
        <w:tc>
          <w:tcPr>
            <w:tcW w:w="1260" w:type="dxa"/>
            <w:tcBorders>
              <w:top w:val="single" w:sz="6" w:space="0" w:color="000000"/>
              <w:left w:val="single" w:sz="6" w:space="0" w:color="000000"/>
              <w:bottom w:val="double" w:sz="6" w:space="0" w:color="000000"/>
              <w:right w:val="single" w:sz="6" w:space="0" w:color="000000"/>
            </w:tcBorders>
          </w:tcPr>
          <w:p w14:paraId="4073622E" w14:textId="77777777" w:rsidR="008A32F6" w:rsidRDefault="008A32F6" w:rsidP="005D30C8">
            <w:pPr>
              <w:pStyle w:val="Default"/>
              <w:spacing w:before="40" w:after="40"/>
              <w:rPr>
                <w:rFonts w:ascii="Arial" w:hAnsi="Arial" w:cs="Arial"/>
                <w:color w:val="auto"/>
              </w:rPr>
            </w:pPr>
            <w:r>
              <w:rPr>
                <w:rFonts w:ascii="Arial" w:hAnsi="Arial" w:cs="Arial"/>
                <w:color w:val="auto"/>
              </w:rPr>
              <w:t>31</w:t>
            </w:r>
          </w:p>
        </w:tc>
      </w:tr>
      <w:tr w:rsidR="008A32F6" w14:paraId="70EA0A0E" w14:textId="77777777" w:rsidTr="005D30C8">
        <w:trPr>
          <w:trHeight w:val="333"/>
        </w:trPr>
        <w:tc>
          <w:tcPr>
            <w:tcW w:w="13940" w:type="dxa"/>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4571620B" w14:textId="77777777" w:rsidR="008A32F6" w:rsidRDefault="008A32F6" w:rsidP="005D30C8">
            <w:pPr>
              <w:pStyle w:val="Default"/>
              <w:rPr>
                <w:rFonts w:ascii="Arial" w:hAnsi="Arial" w:cs="Arial"/>
                <w:sz w:val="22"/>
                <w:szCs w:val="22"/>
              </w:rPr>
            </w:pPr>
            <w:r>
              <w:rPr>
                <w:rFonts w:ascii="Arial" w:hAnsi="Arial" w:cs="Arial"/>
                <w:b/>
                <w:bCs/>
                <w:sz w:val="22"/>
                <w:szCs w:val="22"/>
              </w:rPr>
              <w:t xml:space="preserve">FUNDING </w:t>
            </w:r>
          </w:p>
        </w:tc>
        <w:tc>
          <w:tcPr>
            <w:tcW w:w="1260" w:type="dxa"/>
            <w:tcBorders>
              <w:top w:val="double" w:sz="6" w:space="0" w:color="000000"/>
              <w:left w:val="single" w:sz="6" w:space="0" w:color="000000"/>
              <w:bottom w:val="single" w:sz="6" w:space="0" w:color="000000"/>
              <w:right w:val="single" w:sz="6" w:space="0" w:color="000000"/>
            </w:tcBorders>
            <w:shd w:val="clear" w:color="auto" w:fill="FFFFCC"/>
          </w:tcPr>
          <w:p w14:paraId="29CB2227" w14:textId="77777777" w:rsidR="008A32F6" w:rsidRDefault="008A32F6" w:rsidP="005D30C8">
            <w:pPr>
              <w:pStyle w:val="Default"/>
              <w:jc w:val="center"/>
              <w:rPr>
                <w:rFonts w:ascii="Arial" w:hAnsi="Arial" w:cs="Arial"/>
                <w:color w:val="auto"/>
              </w:rPr>
            </w:pPr>
          </w:p>
        </w:tc>
      </w:tr>
      <w:tr w:rsidR="008A32F6" w14:paraId="17D3BF4B" w14:textId="77777777" w:rsidTr="005D30C8">
        <w:trPr>
          <w:trHeight w:val="570"/>
        </w:trPr>
        <w:tc>
          <w:tcPr>
            <w:tcW w:w="2800" w:type="dxa"/>
            <w:tcBorders>
              <w:top w:val="single" w:sz="6" w:space="0" w:color="000000"/>
              <w:left w:val="single" w:sz="6" w:space="0" w:color="000000"/>
              <w:bottom w:val="double" w:sz="6" w:space="0" w:color="000000"/>
              <w:right w:val="single" w:sz="6" w:space="0" w:color="000000"/>
            </w:tcBorders>
            <w:hideMark/>
          </w:tcPr>
          <w:p w14:paraId="5D90BDC2"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 xml:space="preserve">Funding </w:t>
            </w:r>
          </w:p>
        </w:tc>
        <w:tc>
          <w:tcPr>
            <w:tcW w:w="540" w:type="dxa"/>
            <w:tcBorders>
              <w:top w:val="single" w:sz="6" w:space="0" w:color="000000"/>
              <w:left w:val="single" w:sz="6" w:space="0" w:color="000000"/>
              <w:bottom w:val="double" w:sz="6" w:space="0" w:color="000000"/>
              <w:right w:val="single" w:sz="6" w:space="0" w:color="000000"/>
            </w:tcBorders>
            <w:hideMark/>
          </w:tcPr>
          <w:p w14:paraId="14CCB34A" w14:textId="77777777" w:rsidR="008A32F6" w:rsidRDefault="008A32F6" w:rsidP="005D30C8">
            <w:pPr>
              <w:pStyle w:val="Default"/>
              <w:spacing w:before="40" w:after="40"/>
              <w:jc w:val="right"/>
              <w:rPr>
                <w:rFonts w:ascii="Arial" w:hAnsi="Arial" w:cs="Arial"/>
                <w:sz w:val="20"/>
                <w:szCs w:val="20"/>
              </w:rPr>
            </w:pPr>
            <w:r>
              <w:rPr>
                <w:rFonts w:ascii="Arial" w:hAnsi="Arial" w:cs="Arial"/>
                <w:sz w:val="20"/>
                <w:szCs w:val="20"/>
              </w:rPr>
              <w:t>27</w:t>
            </w:r>
          </w:p>
        </w:tc>
        <w:tc>
          <w:tcPr>
            <w:tcW w:w="10600" w:type="dxa"/>
            <w:tcBorders>
              <w:top w:val="single" w:sz="6" w:space="0" w:color="000000"/>
              <w:left w:val="single" w:sz="6" w:space="0" w:color="000000"/>
              <w:bottom w:val="double" w:sz="6" w:space="0" w:color="000000"/>
              <w:right w:val="single" w:sz="6" w:space="0" w:color="000000"/>
            </w:tcBorders>
            <w:hideMark/>
          </w:tcPr>
          <w:p w14:paraId="0C06E25F" w14:textId="77777777" w:rsidR="008A32F6" w:rsidRDefault="008A32F6" w:rsidP="005D30C8">
            <w:pPr>
              <w:pStyle w:val="Default"/>
              <w:spacing w:before="40" w:after="40"/>
              <w:rPr>
                <w:rFonts w:ascii="Arial" w:hAnsi="Arial" w:cs="Arial"/>
                <w:sz w:val="20"/>
                <w:szCs w:val="20"/>
              </w:rPr>
            </w:pPr>
            <w:r>
              <w:rPr>
                <w:rFonts w:ascii="Arial" w:hAnsi="Arial" w:cs="Arial"/>
                <w:sz w:val="20"/>
                <w:szCs w:val="20"/>
              </w:rPr>
              <w:t xml:space="preserve">Describe sources of funding for the systematic review and other support (e.g., supply of data); role of funders for the systematic review. </w:t>
            </w:r>
          </w:p>
        </w:tc>
        <w:tc>
          <w:tcPr>
            <w:tcW w:w="1260" w:type="dxa"/>
            <w:tcBorders>
              <w:top w:val="single" w:sz="6" w:space="0" w:color="000000"/>
              <w:left w:val="single" w:sz="6" w:space="0" w:color="000000"/>
              <w:bottom w:val="double" w:sz="6" w:space="0" w:color="000000"/>
              <w:right w:val="single" w:sz="6" w:space="0" w:color="000000"/>
            </w:tcBorders>
          </w:tcPr>
          <w:p w14:paraId="7F270ABC" w14:textId="77777777" w:rsidR="008A32F6" w:rsidRDefault="008A32F6" w:rsidP="005D30C8">
            <w:pPr>
              <w:pStyle w:val="Default"/>
              <w:spacing w:before="40" w:after="40"/>
              <w:rPr>
                <w:rFonts w:ascii="Arial" w:hAnsi="Arial" w:cs="Arial"/>
                <w:color w:val="auto"/>
              </w:rPr>
            </w:pPr>
            <w:r>
              <w:rPr>
                <w:rFonts w:ascii="Arial" w:hAnsi="Arial" w:cs="Arial"/>
                <w:color w:val="auto"/>
              </w:rPr>
              <w:t>31</w:t>
            </w:r>
          </w:p>
        </w:tc>
      </w:tr>
    </w:tbl>
    <w:p w14:paraId="315E506D" w14:textId="77777777" w:rsidR="008A32F6" w:rsidRDefault="008A32F6" w:rsidP="008A32F6">
      <w:pPr>
        <w:pStyle w:val="Default"/>
        <w:rPr>
          <w:rFonts w:ascii="Arial" w:hAnsi="Arial" w:cs="Arial"/>
          <w:color w:val="auto"/>
        </w:rPr>
      </w:pPr>
    </w:p>
    <w:p w14:paraId="0A403793" w14:textId="77777777" w:rsidR="008A32F6" w:rsidRDefault="008A32F6" w:rsidP="008A32F6">
      <w:pPr>
        <w:pStyle w:val="Default"/>
        <w:spacing w:line="183" w:lineRule="atLeast"/>
        <w:jc w:val="both"/>
        <w:rPr>
          <w:rFonts w:ascii="Arial" w:hAnsi="Arial" w:cs="Arial"/>
          <w:color w:val="auto"/>
          <w:sz w:val="16"/>
          <w:szCs w:val="16"/>
          <w:lang w:val="da-DK"/>
        </w:rPr>
      </w:pPr>
      <w:r>
        <w:rPr>
          <w:rFonts w:ascii="Arial" w:hAnsi="Arial" w:cs="Arial"/>
          <w:i/>
          <w:iCs/>
          <w:color w:val="auto"/>
          <w:sz w:val="16"/>
          <w:szCs w:val="16"/>
        </w:rPr>
        <w:t xml:space="preserve">From: </w:t>
      </w:r>
      <w:r>
        <w:rPr>
          <w:rFonts w:ascii="Arial" w:hAnsi="Arial" w:cs="Arial"/>
          <w:color w:val="auto"/>
          <w:sz w:val="16"/>
          <w:szCs w:val="16"/>
        </w:rPr>
        <w:t xml:space="preserve"> Moher D, </w:t>
      </w:r>
      <w:proofErr w:type="spellStart"/>
      <w:r>
        <w:rPr>
          <w:rFonts w:ascii="Arial" w:hAnsi="Arial" w:cs="Arial"/>
          <w:color w:val="auto"/>
          <w:sz w:val="16"/>
          <w:szCs w:val="16"/>
        </w:rPr>
        <w:t>Liberati</w:t>
      </w:r>
      <w:proofErr w:type="spellEnd"/>
      <w:r>
        <w:rPr>
          <w:rFonts w:ascii="Arial" w:hAnsi="Arial" w:cs="Arial"/>
          <w:color w:val="auto"/>
          <w:sz w:val="16"/>
          <w:szCs w:val="16"/>
        </w:rPr>
        <w:t xml:space="preserve"> A, </w:t>
      </w:r>
      <w:proofErr w:type="spellStart"/>
      <w:r>
        <w:rPr>
          <w:rFonts w:ascii="Arial" w:hAnsi="Arial" w:cs="Arial"/>
          <w:color w:val="auto"/>
          <w:sz w:val="16"/>
          <w:szCs w:val="16"/>
        </w:rPr>
        <w:t>Tetzlaff</w:t>
      </w:r>
      <w:proofErr w:type="spellEnd"/>
      <w:r>
        <w:rPr>
          <w:rFonts w:ascii="Arial" w:hAnsi="Arial" w:cs="Arial"/>
          <w:color w:val="auto"/>
          <w:sz w:val="16"/>
          <w:szCs w:val="16"/>
        </w:rPr>
        <w:t xml:space="preserve"> J, Altman DG, The PRISMA Group (2009). Preferred Reporting Items for Systematic Reviews and Meta-Analyses: The PRISMA Statement. </w:t>
      </w:r>
      <w:proofErr w:type="spellStart"/>
      <w:r>
        <w:rPr>
          <w:rFonts w:ascii="Arial" w:hAnsi="Arial" w:cs="Arial"/>
          <w:color w:val="auto"/>
          <w:sz w:val="16"/>
          <w:szCs w:val="16"/>
          <w:lang w:val="da-DK"/>
        </w:rPr>
        <w:t>PLoSMed</w:t>
      </w:r>
      <w:proofErr w:type="spellEnd"/>
      <w:r>
        <w:rPr>
          <w:rFonts w:ascii="Arial" w:hAnsi="Arial" w:cs="Arial"/>
          <w:color w:val="auto"/>
          <w:sz w:val="16"/>
          <w:szCs w:val="16"/>
          <w:lang w:val="da-DK"/>
        </w:rPr>
        <w:t xml:space="preserve"> 6(7): e1000097. doi:10.1371/</w:t>
      </w:r>
      <w:proofErr w:type="gramStart"/>
      <w:r>
        <w:rPr>
          <w:rFonts w:ascii="Arial" w:hAnsi="Arial" w:cs="Arial"/>
          <w:color w:val="auto"/>
          <w:sz w:val="16"/>
          <w:szCs w:val="16"/>
          <w:lang w:val="da-DK"/>
        </w:rPr>
        <w:t>journal.pmed</w:t>
      </w:r>
      <w:proofErr w:type="gramEnd"/>
      <w:r>
        <w:rPr>
          <w:rFonts w:ascii="Arial" w:hAnsi="Arial" w:cs="Arial"/>
          <w:color w:val="auto"/>
          <w:sz w:val="16"/>
          <w:szCs w:val="16"/>
          <w:lang w:val="da-DK"/>
        </w:rPr>
        <w:t xml:space="preserve">1000097 </w:t>
      </w:r>
    </w:p>
    <w:p w14:paraId="5CA0AAF0" w14:textId="77777777" w:rsidR="008A32F6" w:rsidRDefault="008A32F6" w:rsidP="008A32F6"/>
    <w:p w14:paraId="40817AA8" w14:textId="76C2979D" w:rsidR="006635C2" w:rsidRDefault="006635C2">
      <w:pPr>
        <w:rPr>
          <w:rFonts w:ascii="Times New Roman" w:eastAsiaTheme="majorEastAsia" w:hAnsi="Times New Roman" w:cs="Times New Roman"/>
          <w:color w:val="000000" w:themeColor="text1"/>
          <w:sz w:val="24"/>
          <w:szCs w:val="24"/>
          <w:lang w:val="en-US"/>
        </w:rPr>
      </w:pPr>
    </w:p>
    <w:p w14:paraId="223F4C5C" w14:textId="716135AB" w:rsidR="003830E6" w:rsidRDefault="003830E6">
      <w:pPr>
        <w:rPr>
          <w:rFonts w:ascii="Times New Roman" w:eastAsiaTheme="majorEastAsia" w:hAnsi="Times New Roman" w:cs="Times New Roman"/>
          <w:color w:val="000000" w:themeColor="text1"/>
          <w:sz w:val="24"/>
          <w:szCs w:val="24"/>
          <w:lang w:val="en-US"/>
        </w:rPr>
      </w:pPr>
    </w:p>
    <w:p w14:paraId="3954CF91" w14:textId="05ABBDA1" w:rsidR="003830E6" w:rsidRDefault="003830E6">
      <w:pPr>
        <w:rPr>
          <w:rFonts w:ascii="Times New Roman" w:eastAsiaTheme="majorEastAsia" w:hAnsi="Times New Roman" w:cs="Times New Roman"/>
          <w:color w:val="000000" w:themeColor="text1"/>
          <w:sz w:val="24"/>
          <w:szCs w:val="24"/>
          <w:lang w:val="en-US"/>
        </w:rPr>
      </w:pPr>
    </w:p>
    <w:p w14:paraId="289675B3" w14:textId="2F2E0DF3" w:rsidR="003830E6" w:rsidRDefault="003830E6">
      <w:pPr>
        <w:rPr>
          <w:rFonts w:ascii="Times New Roman" w:eastAsiaTheme="majorEastAsia" w:hAnsi="Times New Roman" w:cs="Times New Roman"/>
          <w:color w:val="000000" w:themeColor="text1"/>
          <w:sz w:val="24"/>
          <w:szCs w:val="24"/>
          <w:lang w:val="en-US"/>
        </w:rPr>
      </w:pPr>
    </w:p>
    <w:p w14:paraId="14D9E66B" w14:textId="066940C3" w:rsidR="003830E6" w:rsidRDefault="003830E6">
      <w:pPr>
        <w:rPr>
          <w:rFonts w:ascii="Times New Roman" w:eastAsiaTheme="majorEastAsia" w:hAnsi="Times New Roman" w:cs="Times New Roman"/>
          <w:color w:val="000000" w:themeColor="text1"/>
          <w:sz w:val="24"/>
          <w:szCs w:val="24"/>
          <w:lang w:val="en-US"/>
        </w:rPr>
      </w:pPr>
    </w:p>
    <w:p w14:paraId="0EE61A90" w14:textId="2C95AFC0" w:rsidR="003830E6" w:rsidRDefault="003830E6">
      <w:pPr>
        <w:rPr>
          <w:rFonts w:ascii="Times New Roman" w:eastAsiaTheme="majorEastAsia" w:hAnsi="Times New Roman" w:cs="Times New Roman"/>
          <w:color w:val="000000" w:themeColor="text1"/>
          <w:sz w:val="24"/>
          <w:szCs w:val="24"/>
          <w:lang w:val="en-US"/>
        </w:rPr>
      </w:pPr>
    </w:p>
    <w:p w14:paraId="05841D63" w14:textId="38682121" w:rsidR="003830E6" w:rsidRDefault="003830E6">
      <w:pPr>
        <w:rPr>
          <w:rFonts w:ascii="Times New Roman" w:eastAsiaTheme="majorEastAsia" w:hAnsi="Times New Roman" w:cs="Times New Roman"/>
          <w:color w:val="000000" w:themeColor="text1"/>
          <w:sz w:val="24"/>
          <w:szCs w:val="24"/>
          <w:lang w:val="en-US"/>
        </w:rPr>
      </w:pPr>
    </w:p>
    <w:p w14:paraId="0DCBB161" w14:textId="5A60872A" w:rsidR="003830E6" w:rsidRDefault="003830E6">
      <w:pPr>
        <w:rPr>
          <w:rFonts w:ascii="Times New Roman" w:eastAsiaTheme="majorEastAsia" w:hAnsi="Times New Roman" w:cs="Times New Roman"/>
          <w:color w:val="000000" w:themeColor="text1"/>
          <w:sz w:val="24"/>
          <w:szCs w:val="24"/>
          <w:lang w:val="en-US"/>
        </w:rPr>
      </w:pPr>
    </w:p>
    <w:p w14:paraId="442E478D" w14:textId="3E7BB846" w:rsidR="003830E6" w:rsidRDefault="003830E6">
      <w:pPr>
        <w:rPr>
          <w:rFonts w:ascii="Times New Roman" w:eastAsiaTheme="majorEastAsia" w:hAnsi="Times New Roman" w:cs="Times New Roman"/>
          <w:color w:val="000000" w:themeColor="text1"/>
          <w:sz w:val="24"/>
          <w:szCs w:val="24"/>
          <w:lang w:val="en-US"/>
        </w:rPr>
      </w:pPr>
    </w:p>
    <w:p w14:paraId="1E1CF0F5" w14:textId="5754B245" w:rsidR="003830E6" w:rsidRDefault="003830E6">
      <w:pPr>
        <w:rPr>
          <w:rFonts w:ascii="Times New Roman" w:eastAsiaTheme="majorEastAsia" w:hAnsi="Times New Roman" w:cs="Times New Roman"/>
          <w:color w:val="000000" w:themeColor="text1"/>
          <w:sz w:val="24"/>
          <w:szCs w:val="24"/>
          <w:lang w:val="en-US"/>
        </w:rPr>
      </w:pPr>
    </w:p>
    <w:p w14:paraId="6747D94B" w14:textId="4A67FAB2" w:rsidR="003830E6" w:rsidRDefault="003830E6">
      <w:pPr>
        <w:rPr>
          <w:rFonts w:ascii="Times New Roman" w:eastAsiaTheme="majorEastAsia" w:hAnsi="Times New Roman" w:cs="Times New Roman"/>
          <w:color w:val="000000" w:themeColor="text1"/>
          <w:sz w:val="24"/>
          <w:szCs w:val="24"/>
          <w:lang w:val="en-US"/>
        </w:rPr>
      </w:pPr>
    </w:p>
    <w:p w14:paraId="12096073" w14:textId="0CC5D0D4" w:rsidR="003830E6" w:rsidRDefault="003830E6">
      <w:pPr>
        <w:rPr>
          <w:rFonts w:ascii="Times New Roman" w:eastAsiaTheme="majorEastAsia" w:hAnsi="Times New Roman" w:cs="Times New Roman"/>
          <w:color w:val="000000" w:themeColor="text1"/>
          <w:sz w:val="24"/>
          <w:szCs w:val="24"/>
          <w:lang w:val="en-US"/>
        </w:rPr>
      </w:pPr>
    </w:p>
    <w:p w14:paraId="1BE91F92" w14:textId="596CF39D" w:rsidR="003830E6" w:rsidRDefault="003830E6">
      <w:pPr>
        <w:rPr>
          <w:rFonts w:ascii="Times New Roman" w:eastAsiaTheme="majorEastAsia" w:hAnsi="Times New Roman" w:cs="Times New Roman"/>
          <w:color w:val="000000" w:themeColor="text1"/>
          <w:sz w:val="24"/>
          <w:szCs w:val="24"/>
          <w:lang w:val="en-US"/>
        </w:rPr>
      </w:pPr>
    </w:p>
    <w:p w14:paraId="43CAA421" w14:textId="50075483" w:rsidR="003830E6" w:rsidRDefault="003830E6">
      <w:pPr>
        <w:rPr>
          <w:rFonts w:ascii="Times New Roman" w:eastAsiaTheme="majorEastAsia" w:hAnsi="Times New Roman" w:cs="Times New Roman"/>
          <w:color w:val="000000" w:themeColor="text1"/>
          <w:sz w:val="24"/>
          <w:szCs w:val="24"/>
          <w:lang w:val="en-US"/>
        </w:rPr>
      </w:pPr>
    </w:p>
    <w:p w14:paraId="643777CB" w14:textId="56060883" w:rsidR="00D95976" w:rsidRPr="006963DD" w:rsidRDefault="00584A3A" w:rsidP="006963DD">
      <w:pPr>
        <w:pStyle w:val="Heading1"/>
        <w:rPr>
          <w:rFonts w:ascii="Times New Roman" w:hAnsi="Times New Roman" w:cs="Times New Roman"/>
          <w:color w:val="000000" w:themeColor="text1"/>
          <w:sz w:val="24"/>
          <w:szCs w:val="24"/>
          <w:lang w:val="en-US"/>
        </w:rPr>
      </w:pPr>
      <w:r w:rsidRPr="006963DD">
        <w:rPr>
          <w:rFonts w:ascii="Times New Roman" w:hAnsi="Times New Roman" w:cs="Times New Roman"/>
          <w:color w:val="000000" w:themeColor="text1"/>
          <w:sz w:val="24"/>
          <w:szCs w:val="24"/>
          <w:lang w:val="en-US"/>
        </w:rPr>
        <w:lastRenderedPageBreak/>
        <w:t>Supplementary tables</w:t>
      </w:r>
    </w:p>
    <w:p w14:paraId="56D06EFE" w14:textId="77777777" w:rsidR="00D95976" w:rsidRDefault="00D95976" w:rsidP="005E5C3C">
      <w:pPr>
        <w:pBdr>
          <w:top w:val="nil"/>
          <w:left w:val="nil"/>
          <w:bottom w:val="nil"/>
          <w:right w:val="nil"/>
          <w:between w:val="nil"/>
        </w:pBdr>
        <w:spacing w:after="0"/>
        <w:jc w:val="both"/>
        <w:rPr>
          <w:rFonts w:ascii="Times New Roman" w:eastAsia="Times New Roman" w:hAnsi="Times New Roman" w:cs="Times New Roman"/>
          <w:b/>
        </w:rPr>
      </w:pPr>
    </w:p>
    <w:p w14:paraId="230AA942" w14:textId="138EADF2" w:rsidR="00FD5FB1" w:rsidRDefault="006963DD" w:rsidP="005E5C3C">
      <w:pPr>
        <w:pBdr>
          <w:top w:val="nil"/>
          <w:left w:val="nil"/>
          <w:bottom w:val="nil"/>
          <w:right w:val="nil"/>
          <w:between w:val="nil"/>
        </w:pBdr>
        <w:spacing w:after="0"/>
        <w:jc w:val="both"/>
        <w:rPr>
          <w:rFonts w:ascii="Times New Roman" w:eastAsia="Times New Roman" w:hAnsi="Times New Roman" w:cs="Times New Roman"/>
          <w:b/>
        </w:rPr>
      </w:pPr>
      <w:r>
        <w:rPr>
          <w:rFonts w:ascii="Times New Roman" w:eastAsia="Times New Roman" w:hAnsi="Times New Roman" w:cs="Times New Roman"/>
          <w:b/>
        </w:rPr>
        <w:t xml:space="preserve">S1 </w:t>
      </w:r>
      <w:r w:rsidR="00FD5FB1">
        <w:rPr>
          <w:rFonts w:ascii="Times New Roman" w:eastAsia="Times New Roman" w:hAnsi="Times New Roman" w:cs="Times New Roman"/>
          <w:b/>
        </w:rPr>
        <w:t xml:space="preserve">Table. </w:t>
      </w:r>
      <w:proofErr w:type="spellStart"/>
      <w:r w:rsidR="00FD5FB1">
        <w:rPr>
          <w:rFonts w:ascii="Times New Roman" w:eastAsia="Times New Roman" w:hAnsi="Times New Roman" w:cs="Times New Roman"/>
          <w:b/>
        </w:rPr>
        <w:t>Characteristic</w:t>
      </w:r>
      <w:r w:rsidR="00175AC2">
        <w:rPr>
          <w:rFonts w:ascii="Times New Roman" w:eastAsia="Times New Roman" w:hAnsi="Times New Roman" w:cs="Times New Roman"/>
          <w:b/>
        </w:rPr>
        <w:t>s</w:t>
      </w:r>
      <w:proofErr w:type="spellEnd"/>
      <w:r w:rsidR="00BE7BD1">
        <w:rPr>
          <w:rFonts w:ascii="Times New Roman" w:eastAsia="Times New Roman" w:hAnsi="Times New Roman" w:cs="Times New Roman"/>
          <w:b/>
        </w:rPr>
        <w:t xml:space="preserve"> </w:t>
      </w:r>
      <w:proofErr w:type="spellStart"/>
      <w:r w:rsidR="00BE7BD1">
        <w:rPr>
          <w:rFonts w:ascii="Times New Roman" w:eastAsia="Times New Roman" w:hAnsi="Times New Roman" w:cs="Times New Roman"/>
          <w:b/>
        </w:rPr>
        <w:t>of</w:t>
      </w:r>
      <w:proofErr w:type="spellEnd"/>
      <w:r w:rsidR="00FD5FB1">
        <w:rPr>
          <w:rFonts w:ascii="Times New Roman" w:eastAsia="Times New Roman" w:hAnsi="Times New Roman" w:cs="Times New Roman"/>
          <w:b/>
        </w:rPr>
        <w:t xml:space="preserve"> </w:t>
      </w:r>
      <w:proofErr w:type="spellStart"/>
      <w:r w:rsidR="00FD5FB1">
        <w:rPr>
          <w:rFonts w:ascii="Times New Roman" w:eastAsia="Times New Roman" w:hAnsi="Times New Roman" w:cs="Times New Roman"/>
          <w:b/>
        </w:rPr>
        <w:t>included</w:t>
      </w:r>
      <w:proofErr w:type="spellEnd"/>
      <w:r w:rsidR="00FD5FB1">
        <w:rPr>
          <w:rFonts w:ascii="Times New Roman" w:eastAsia="Times New Roman" w:hAnsi="Times New Roman" w:cs="Times New Roman"/>
          <w:b/>
        </w:rPr>
        <w:t xml:space="preserve"> </w:t>
      </w:r>
      <w:proofErr w:type="spellStart"/>
      <w:r w:rsidR="00FD5FB1">
        <w:rPr>
          <w:rFonts w:ascii="Times New Roman" w:eastAsia="Times New Roman" w:hAnsi="Times New Roman" w:cs="Times New Roman"/>
          <w:b/>
        </w:rPr>
        <w:t>studies</w:t>
      </w:r>
      <w:proofErr w:type="spellEnd"/>
      <w:r w:rsidR="00FD5FB1">
        <w:rPr>
          <w:rFonts w:ascii="Times New Roman" w:eastAsia="Times New Roman" w:hAnsi="Times New Roman" w:cs="Times New Roman"/>
          <w:b/>
        </w:rPr>
        <w:t xml:space="preserve">. </w:t>
      </w:r>
    </w:p>
    <w:tbl>
      <w:tblPr>
        <w:tblW w:w="14742" w:type="dxa"/>
        <w:tblBorders>
          <w:top w:val="nil"/>
          <w:left w:val="nil"/>
          <w:bottom w:val="nil"/>
          <w:right w:val="nil"/>
          <w:insideH w:val="nil"/>
          <w:insideV w:val="nil"/>
        </w:tblBorders>
        <w:tblLayout w:type="fixed"/>
        <w:tblLook w:val="0600" w:firstRow="0" w:lastRow="0" w:firstColumn="0" w:lastColumn="0" w:noHBand="1" w:noVBand="1"/>
      </w:tblPr>
      <w:tblGrid>
        <w:gridCol w:w="2552"/>
        <w:gridCol w:w="1984"/>
        <w:gridCol w:w="4536"/>
        <w:gridCol w:w="1985"/>
        <w:gridCol w:w="1984"/>
        <w:gridCol w:w="1701"/>
      </w:tblGrid>
      <w:tr w:rsidR="00FD5FB1" w14:paraId="3518CFD1" w14:textId="77777777" w:rsidTr="005E5C3C">
        <w:trPr>
          <w:trHeight w:val="581"/>
        </w:trPr>
        <w:tc>
          <w:tcPr>
            <w:tcW w:w="2552" w:type="dxa"/>
            <w:tcBorders>
              <w:top w:val="single" w:sz="8" w:space="0" w:color="000000"/>
              <w:left w:val="nil"/>
              <w:bottom w:val="single" w:sz="8" w:space="0" w:color="000000"/>
              <w:right w:val="nil"/>
            </w:tcBorders>
            <w:tcMar>
              <w:top w:w="120" w:type="dxa"/>
              <w:left w:w="100" w:type="dxa"/>
              <w:bottom w:w="120" w:type="dxa"/>
              <w:right w:w="100" w:type="dxa"/>
            </w:tcMar>
          </w:tcPr>
          <w:p w14:paraId="6B0C0CEF" w14:textId="77777777" w:rsidR="00FD5FB1" w:rsidRDefault="00FD5FB1" w:rsidP="005E5C3C">
            <w:pPr>
              <w:spacing w:after="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Study</w:t>
            </w:r>
          </w:p>
        </w:tc>
        <w:tc>
          <w:tcPr>
            <w:tcW w:w="1984" w:type="dxa"/>
            <w:tcBorders>
              <w:top w:val="single" w:sz="8" w:space="0" w:color="000000"/>
              <w:left w:val="nil"/>
              <w:bottom w:val="single" w:sz="8" w:space="0" w:color="000000"/>
              <w:right w:val="nil"/>
            </w:tcBorders>
            <w:tcMar>
              <w:top w:w="120" w:type="dxa"/>
              <w:left w:w="100" w:type="dxa"/>
              <w:bottom w:w="120" w:type="dxa"/>
              <w:right w:w="100" w:type="dxa"/>
            </w:tcMar>
          </w:tcPr>
          <w:p w14:paraId="4859235C" w14:textId="77777777" w:rsidR="00FD5FB1" w:rsidRDefault="00FD5FB1" w:rsidP="005E5C3C">
            <w:pPr>
              <w:spacing w:after="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Recruitment</w:t>
            </w:r>
          </w:p>
        </w:tc>
        <w:tc>
          <w:tcPr>
            <w:tcW w:w="4536" w:type="dxa"/>
            <w:tcBorders>
              <w:top w:val="single" w:sz="8" w:space="0" w:color="000000"/>
              <w:left w:val="nil"/>
              <w:bottom w:val="single" w:sz="8" w:space="0" w:color="000000"/>
              <w:right w:val="nil"/>
            </w:tcBorders>
            <w:tcMar>
              <w:top w:w="120" w:type="dxa"/>
              <w:left w:w="100" w:type="dxa"/>
              <w:bottom w:w="120" w:type="dxa"/>
              <w:right w:w="100" w:type="dxa"/>
            </w:tcMar>
          </w:tcPr>
          <w:p w14:paraId="1EAE680D" w14:textId="77777777" w:rsidR="00FD5FB1" w:rsidRDefault="00FD5FB1" w:rsidP="005E5C3C">
            <w:pPr>
              <w:spacing w:after="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Study setting</w:t>
            </w:r>
          </w:p>
        </w:tc>
        <w:tc>
          <w:tcPr>
            <w:tcW w:w="1985" w:type="dxa"/>
            <w:tcBorders>
              <w:top w:val="single" w:sz="8" w:space="0" w:color="000000"/>
              <w:left w:val="nil"/>
              <w:bottom w:val="single" w:sz="8" w:space="0" w:color="000000"/>
              <w:right w:val="nil"/>
            </w:tcBorders>
            <w:tcMar>
              <w:top w:w="120" w:type="dxa"/>
              <w:left w:w="100" w:type="dxa"/>
              <w:bottom w:w="120" w:type="dxa"/>
              <w:right w:w="100" w:type="dxa"/>
            </w:tcMar>
          </w:tcPr>
          <w:p w14:paraId="23DA7638" w14:textId="3A44C42A" w:rsidR="00FD5FB1" w:rsidRDefault="00FD5FB1" w:rsidP="005E5C3C">
            <w:pPr>
              <w:spacing w:after="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Confirmed SARS-CoV-2 participant</w:t>
            </w:r>
            <w:r w:rsidR="00BE7BD1">
              <w:rPr>
                <w:rFonts w:ascii="Times New Roman" w:eastAsia="Times New Roman" w:hAnsi="Times New Roman" w:cs="Times New Roman"/>
                <w:b/>
                <w:sz w:val="16"/>
                <w:szCs w:val="16"/>
              </w:rPr>
              <w:t>S (</w:t>
            </w:r>
            <w:r>
              <w:rPr>
                <w:rFonts w:ascii="Times New Roman" w:eastAsia="Times New Roman" w:hAnsi="Times New Roman" w:cs="Times New Roman"/>
                <w:b/>
                <w:sz w:val="16"/>
                <w:szCs w:val="16"/>
              </w:rPr>
              <w:t>n) (*Clinical diagnosis)</w:t>
            </w:r>
          </w:p>
        </w:tc>
        <w:tc>
          <w:tcPr>
            <w:tcW w:w="1984" w:type="dxa"/>
            <w:tcBorders>
              <w:top w:val="single" w:sz="8" w:space="0" w:color="000000"/>
              <w:left w:val="nil"/>
              <w:bottom w:val="single" w:sz="8" w:space="0" w:color="000000"/>
              <w:right w:val="nil"/>
            </w:tcBorders>
            <w:tcMar>
              <w:top w:w="120" w:type="dxa"/>
              <w:left w:w="100" w:type="dxa"/>
              <w:bottom w:w="120" w:type="dxa"/>
              <w:right w:w="100" w:type="dxa"/>
            </w:tcMar>
          </w:tcPr>
          <w:p w14:paraId="0EF5FE5D" w14:textId="574AE514" w:rsidR="00FD5FB1" w:rsidRDefault="00FD5FB1" w:rsidP="005E5C3C">
            <w:pPr>
              <w:spacing w:after="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Mean age in year</w:t>
            </w:r>
            <w:r w:rsidR="00BE7BD1">
              <w:rPr>
                <w:rFonts w:ascii="Times New Roman" w:eastAsia="Times New Roman" w:hAnsi="Times New Roman" w:cs="Times New Roman"/>
                <w:b/>
                <w:sz w:val="16"/>
                <w:szCs w:val="16"/>
              </w:rPr>
              <w:t>S</w:t>
            </w:r>
            <w:r>
              <w:rPr>
                <w:rFonts w:ascii="Times New Roman" w:eastAsia="Times New Roman" w:hAnsi="Times New Roman" w:cs="Times New Roman"/>
                <w:b/>
                <w:sz w:val="16"/>
                <w:szCs w:val="16"/>
              </w:rPr>
              <w:t>/ Median*</w:t>
            </w:r>
          </w:p>
          <w:p w14:paraId="0E2BFC39" w14:textId="77777777" w:rsidR="00FD5FB1" w:rsidRDefault="00FD5FB1" w:rsidP="005E5C3C">
            <w:pPr>
              <w:spacing w:after="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(range)</w:t>
            </w:r>
          </w:p>
        </w:tc>
        <w:tc>
          <w:tcPr>
            <w:tcW w:w="1701" w:type="dxa"/>
            <w:tcBorders>
              <w:top w:val="single" w:sz="8" w:space="0" w:color="000000"/>
              <w:left w:val="nil"/>
              <w:bottom w:val="single" w:sz="8" w:space="0" w:color="000000"/>
              <w:right w:val="nil"/>
            </w:tcBorders>
            <w:tcMar>
              <w:top w:w="120" w:type="dxa"/>
              <w:left w:w="100" w:type="dxa"/>
              <w:bottom w:w="120" w:type="dxa"/>
              <w:right w:w="100" w:type="dxa"/>
            </w:tcMar>
          </w:tcPr>
          <w:p w14:paraId="4877C04B" w14:textId="77777777" w:rsidR="00FD5FB1" w:rsidRDefault="00FD5FB1" w:rsidP="005E5C3C">
            <w:pPr>
              <w:spacing w:after="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Male/ Female ratio</w:t>
            </w:r>
          </w:p>
        </w:tc>
      </w:tr>
      <w:tr w:rsidR="00FD5FB1" w14:paraId="02BB269E"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13E96536"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Arentz, M.; Yim, E (c)</w:t>
            </w:r>
          </w:p>
        </w:tc>
        <w:tc>
          <w:tcPr>
            <w:tcW w:w="1984" w:type="dxa"/>
            <w:tcBorders>
              <w:top w:val="nil"/>
              <w:left w:val="nil"/>
              <w:bottom w:val="nil"/>
              <w:right w:val="nil"/>
            </w:tcBorders>
            <w:tcMar>
              <w:top w:w="120" w:type="dxa"/>
              <w:left w:w="100" w:type="dxa"/>
              <w:bottom w:w="120" w:type="dxa"/>
              <w:right w:w="100" w:type="dxa"/>
            </w:tcMar>
          </w:tcPr>
          <w:p w14:paraId="7BDC8BC0"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Feb 20 - Mar 5</w:t>
            </w:r>
          </w:p>
        </w:tc>
        <w:tc>
          <w:tcPr>
            <w:tcW w:w="4536" w:type="dxa"/>
            <w:tcBorders>
              <w:top w:val="nil"/>
              <w:left w:val="nil"/>
              <w:bottom w:val="nil"/>
              <w:right w:val="nil"/>
            </w:tcBorders>
            <w:tcMar>
              <w:top w:w="120" w:type="dxa"/>
              <w:left w:w="100" w:type="dxa"/>
              <w:bottom w:w="120" w:type="dxa"/>
              <w:right w:w="100" w:type="dxa"/>
            </w:tcMar>
          </w:tcPr>
          <w:p w14:paraId="56EA3B5C" w14:textId="7AB3964C"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Evergreen Hospital</w:t>
            </w:r>
          </w:p>
        </w:tc>
        <w:tc>
          <w:tcPr>
            <w:tcW w:w="1985" w:type="dxa"/>
            <w:tcBorders>
              <w:top w:val="nil"/>
              <w:left w:val="nil"/>
              <w:bottom w:val="nil"/>
              <w:right w:val="nil"/>
            </w:tcBorders>
            <w:tcMar>
              <w:top w:w="120" w:type="dxa"/>
              <w:left w:w="100" w:type="dxa"/>
              <w:bottom w:w="120" w:type="dxa"/>
              <w:right w:w="100" w:type="dxa"/>
            </w:tcMar>
          </w:tcPr>
          <w:p w14:paraId="72F426F0"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w:t>
            </w:r>
          </w:p>
        </w:tc>
        <w:tc>
          <w:tcPr>
            <w:tcW w:w="1984" w:type="dxa"/>
            <w:tcBorders>
              <w:top w:val="nil"/>
              <w:left w:val="nil"/>
              <w:bottom w:val="nil"/>
              <w:right w:val="nil"/>
            </w:tcBorders>
            <w:tcMar>
              <w:top w:w="120" w:type="dxa"/>
              <w:left w:w="100" w:type="dxa"/>
              <w:bottom w:w="120" w:type="dxa"/>
              <w:right w:w="100" w:type="dxa"/>
            </w:tcMar>
          </w:tcPr>
          <w:p w14:paraId="1B86C252"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70 (43-92)</w:t>
            </w:r>
          </w:p>
        </w:tc>
        <w:tc>
          <w:tcPr>
            <w:tcW w:w="1701" w:type="dxa"/>
            <w:tcBorders>
              <w:top w:val="nil"/>
              <w:left w:val="nil"/>
              <w:bottom w:val="nil"/>
              <w:right w:val="nil"/>
            </w:tcBorders>
            <w:tcMar>
              <w:top w:w="120" w:type="dxa"/>
              <w:left w:w="100" w:type="dxa"/>
              <w:bottom w:w="120" w:type="dxa"/>
              <w:right w:w="100" w:type="dxa"/>
            </w:tcMar>
          </w:tcPr>
          <w:p w14:paraId="1BD98474"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w:t>
            </w:r>
          </w:p>
        </w:tc>
      </w:tr>
      <w:tr w:rsidR="00FD5FB1" w14:paraId="53D468E3" w14:textId="77777777" w:rsidTr="005E5C3C">
        <w:trPr>
          <w:trHeight w:val="317"/>
        </w:trPr>
        <w:tc>
          <w:tcPr>
            <w:tcW w:w="2552" w:type="dxa"/>
            <w:tcBorders>
              <w:top w:val="nil"/>
              <w:left w:val="nil"/>
              <w:bottom w:val="nil"/>
              <w:right w:val="nil"/>
            </w:tcBorders>
            <w:tcMar>
              <w:top w:w="120" w:type="dxa"/>
              <w:left w:w="100" w:type="dxa"/>
              <w:bottom w:w="120" w:type="dxa"/>
              <w:right w:w="100" w:type="dxa"/>
            </w:tcMar>
          </w:tcPr>
          <w:p w14:paraId="60C53205"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Australian Government Department of Health (d)</w:t>
            </w:r>
          </w:p>
        </w:tc>
        <w:tc>
          <w:tcPr>
            <w:tcW w:w="1984" w:type="dxa"/>
            <w:tcBorders>
              <w:top w:val="nil"/>
              <w:left w:val="nil"/>
              <w:bottom w:val="nil"/>
              <w:right w:val="nil"/>
            </w:tcBorders>
            <w:tcMar>
              <w:top w:w="120" w:type="dxa"/>
              <w:left w:w="100" w:type="dxa"/>
              <w:bottom w:w="120" w:type="dxa"/>
              <w:right w:w="100" w:type="dxa"/>
            </w:tcMar>
          </w:tcPr>
          <w:p w14:paraId="081CD39F" w14:textId="64CFA478"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All report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until March 22, 2020</w:t>
            </w:r>
          </w:p>
        </w:tc>
        <w:tc>
          <w:tcPr>
            <w:tcW w:w="4536" w:type="dxa"/>
            <w:tcBorders>
              <w:top w:val="nil"/>
              <w:left w:val="nil"/>
              <w:bottom w:val="nil"/>
              <w:right w:val="nil"/>
            </w:tcBorders>
            <w:tcMar>
              <w:top w:w="120" w:type="dxa"/>
              <w:left w:w="100" w:type="dxa"/>
              <w:bottom w:w="120" w:type="dxa"/>
              <w:right w:w="100" w:type="dxa"/>
            </w:tcMar>
          </w:tcPr>
          <w:p w14:paraId="54EF3129" w14:textId="2B6E6670"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different hospital</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in Australia</w:t>
            </w:r>
          </w:p>
        </w:tc>
        <w:tc>
          <w:tcPr>
            <w:tcW w:w="1985" w:type="dxa"/>
            <w:tcBorders>
              <w:top w:val="nil"/>
              <w:left w:val="nil"/>
              <w:bottom w:val="nil"/>
              <w:right w:val="nil"/>
            </w:tcBorders>
            <w:tcMar>
              <w:top w:w="120" w:type="dxa"/>
              <w:left w:w="100" w:type="dxa"/>
              <w:bottom w:w="120" w:type="dxa"/>
              <w:right w:w="100" w:type="dxa"/>
            </w:tcMar>
          </w:tcPr>
          <w:p w14:paraId="773DC6C9"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1765</w:t>
            </w:r>
          </w:p>
        </w:tc>
        <w:tc>
          <w:tcPr>
            <w:tcW w:w="1984" w:type="dxa"/>
            <w:tcBorders>
              <w:top w:val="nil"/>
              <w:left w:val="nil"/>
              <w:bottom w:val="nil"/>
              <w:right w:val="nil"/>
            </w:tcBorders>
            <w:tcMar>
              <w:top w:w="120" w:type="dxa"/>
              <w:left w:w="100" w:type="dxa"/>
              <w:bottom w:w="120" w:type="dxa"/>
              <w:right w:w="100" w:type="dxa"/>
            </w:tcMar>
          </w:tcPr>
          <w:p w14:paraId="18000582"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48 (0-94)</w:t>
            </w:r>
          </w:p>
        </w:tc>
        <w:tc>
          <w:tcPr>
            <w:tcW w:w="1701" w:type="dxa"/>
            <w:tcBorders>
              <w:top w:val="nil"/>
              <w:left w:val="nil"/>
              <w:bottom w:val="nil"/>
              <w:right w:val="nil"/>
            </w:tcBorders>
            <w:tcMar>
              <w:top w:w="120" w:type="dxa"/>
              <w:left w:w="100" w:type="dxa"/>
              <w:bottom w:w="120" w:type="dxa"/>
              <w:right w:w="100" w:type="dxa"/>
            </w:tcMar>
          </w:tcPr>
          <w:p w14:paraId="53E002B3"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FD5FB1" w14:paraId="0A4F3053" w14:textId="77777777" w:rsidTr="005E5C3C">
        <w:trPr>
          <w:trHeight w:val="233"/>
        </w:trPr>
        <w:tc>
          <w:tcPr>
            <w:tcW w:w="2552" w:type="dxa"/>
            <w:tcBorders>
              <w:top w:val="nil"/>
              <w:left w:val="nil"/>
              <w:bottom w:val="nil"/>
              <w:right w:val="nil"/>
            </w:tcBorders>
            <w:tcMar>
              <w:top w:w="120" w:type="dxa"/>
              <w:left w:w="100" w:type="dxa"/>
              <w:bottom w:w="120" w:type="dxa"/>
              <w:right w:w="100" w:type="dxa"/>
            </w:tcMar>
          </w:tcPr>
          <w:p w14:paraId="16C8C0D5"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Bai, H. X.; Hsieh, (a)</w:t>
            </w:r>
          </w:p>
        </w:tc>
        <w:tc>
          <w:tcPr>
            <w:tcW w:w="1984" w:type="dxa"/>
            <w:tcBorders>
              <w:top w:val="nil"/>
              <w:left w:val="nil"/>
              <w:bottom w:val="nil"/>
              <w:right w:val="nil"/>
            </w:tcBorders>
            <w:tcMar>
              <w:top w:w="120" w:type="dxa"/>
              <w:left w:w="100" w:type="dxa"/>
              <w:bottom w:w="120" w:type="dxa"/>
              <w:right w:w="100" w:type="dxa"/>
            </w:tcMar>
          </w:tcPr>
          <w:p w14:paraId="2E9A623A"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6 - Feb 20</w:t>
            </w:r>
          </w:p>
        </w:tc>
        <w:tc>
          <w:tcPr>
            <w:tcW w:w="4536" w:type="dxa"/>
            <w:tcBorders>
              <w:top w:val="nil"/>
              <w:left w:val="nil"/>
              <w:bottom w:val="nil"/>
              <w:right w:val="nil"/>
            </w:tcBorders>
            <w:tcMar>
              <w:top w:w="120" w:type="dxa"/>
              <w:left w:w="100" w:type="dxa"/>
              <w:bottom w:w="120" w:type="dxa"/>
              <w:right w:w="100" w:type="dxa"/>
            </w:tcMar>
          </w:tcPr>
          <w:p w14:paraId="73B72368" w14:textId="2707EA42"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7 hospital</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in Huanan Providence and Rhode Island Hospital</w:t>
            </w:r>
          </w:p>
        </w:tc>
        <w:tc>
          <w:tcPr>
            <w:tcW w:w="1985" w:type="dxa"/>
            <w:tcBorders>
              <w:top w:val="nil"/>
              <w:left w:val="nil"/>
              <w:bottom w:val="nil"/>
              <w:right w:val="nil"/>
            </w:tcBorders>
            <w:tcMar>
              <w:top w:w="120" w:type="dxa"/>
              <w:left w:w="100" w:type="dxa"/>
              <w:bottom w:w="120" w:type="dxa"/>
              <w:right w:w="100" w:type="dxa"/>
            </w:tcMar>
          </w:tcPr>
          <w:p w14:paraId="53D652E7"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219</w:t>
            </w:r>
          </w:p>
        </w:tc>
        <w:tc>
          <w:tcPr>
            <w:tcW w:w="1984" w:type="dxa"/>
            <w:tcBorders>
              <w:top w:val="nil"/>
              <w:left w:val="nil"/>
              <w:bottom w:val="nil"/>
              <w:right w:val="nil"/>
            </w:tcBorders>
            <w:tcMar>
              <w:top w:w="120" w:type="dxa"/>
              <w:left w:w="100" w:type="dxa"/>
              <w:bottom w:w="120" w:type="dxa"/>
              <w:right w:w="100" w:type="dxa"/>
            </w:tcMar>
          </w:tcPr>
          <w:p w14:paraId="60374726"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44.8 (4-76)</w:t>
            </w:r>
          </w:p>
        </w:tc>
        <w:tc>
          <w:tcPr>
            <w:tcW w:w="1701" w:type="dxa"/>
            <w:tcBorders>
              <w:top w:val="nil"/>
              <w:left w:val="nil"/>
              <w:bottom w:val="nil"/>
              <w:right w:val="nil"/>
            </w:tcBorders>
            <w:tcMar>
              <w:top w:w="120" w:type="dxa"/>
              <w:left w:w="100" w:type="dxa"/>
              <w:bottom w:w="120" w:type="dxa"/>
              <w:right w:w="100" w:type="dxa"/>
            </w:tcMar>
          </w:tcPr>
          <w:p w14:paraId="43B177D6"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w:t>
            </w:r>
          </w:p>
        </w:tc>
      </w:tr>
      <w:tr w:rsidR="00FD5FB1" w14:paraId="64CC22A1" w14:textId="77777777" w:rsidTr="005E5C3C">
        <w:trPr>
          <w:trHeight w:val="330"/>
        </w:trPr>
        <w:tc>
          <w:tcPr>
            <w:tcW w:w="2552" w:type="dxa"/>
            <w:tcBorders>
              <w:top w:val="nil"/>
              <w:left w:val="nil"/>
              <w:bottom w:val="nil"/>
              <w:right w:val="nil"/>
            </w:tcBorders>
            <w:tcMar>
              <w:top w:w="120" w:type="dxa"/>
              <w:left w:w="100" w:type="dxa"/>
              <w:bottom w:w="120" w:type="dxa"/>
              <w:right w:w="100" w:type="dxa"/>
            </w:tcMar>
          </w:tcPr>
          <w:p w14:paraId="1AFDA2FE"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Bernheim, A. et al (a)</w:t>
            </w:r>
          </w:p>
        </w:tc>
        <w:tc>
          <w:tcPr>
            <w:tcW w:w="1984" w:type="dxa"/>
            <w:tcBorders>
              <w:top w:val="nil"/>
              <w:left w:val="nil"/>
              <w:bottom w:val="nil"/>
              <w:right w:val="nil"/>
            </w:tcBorders>
            <w:tcMar>
              <w:top w:w="120" w:type="dxa"/>
              <w:left w:w="100" w:type="dxa"/>
              <w:bottom w:w="120" w:type="dxa"/>
              <w:right w:w="100" w:type="dxa"/>
            </w:tcMar>
          </w:tcPr>
          <w:p w14:paraId="0F629EA7"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January 18 - February 2</w:t>
            </w:r>
          </w:p>
        </w:tc>
        <w:tc>
          <w:tcPr>
            <w:tcW w:w="4536" w:type="dxa"/>
            <w:tcBorders>
              <w:top w:val="nil"/>
              <w:left w:val="nil"/>
              <w:bottom w:val="nil"/>
              <w:right w:val="nil"/>
            </w:tcBorders>
            <w:tcMar>
              <w:top w:w="120" w:type="dxa"/>
              <w:left w:w="100" w:type="dxa"/>
              <w:bottom w:w="120" w:type="dxa"/>
              <w:right w:w="100" w:type="dxa"/>
            </w:tcMar>
          </w:tcPr>
          <w:p w14:paraId="556D1EDE" w14:textId="4AC174FD"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4 different hospital</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from 4 different province</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in China</w:t>
            </w:r>
          </w:p>
        </w:tc>
        <w:tc>
          <w:tcPr>
            <w:tcW w:w="1985" w:type="dxa"/>
            <w:tcBorders>
              <w:top w:val="nil"/>
              <w:left w:val="nil"/>
              <w:bottom w:val="nil"/>
              <w:right w:val="nil"/>
            </w:tcBorders>
            <w:tcMar>
              <w:top w:w="120" w:type="dxa"/>
              <w:left w:w="100" w:type="dxa"/>
              <w:bottom w:w="120" w:type="dxa"/>
              <w:right w:w="100" w:type="dxa"/>
            </w:tcMar>
          </w:tcPr>
          <w:p w14:paraId="56461F50"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121</w:t>
            </w:r>
          </w:p>
        </w:tc>
        <w:tc>
          <w:tcPr>
            <w:tcW w:w="1984" w:type="dxa"/>
            <w:tcBorders>
              <w:top w:val="nil"/>
              <w:left w:val="nil"/>
              <w:bottom w:val="nil"/>
              <w:right w:val="nil"/>
            </w:tcBorders>
            <w:tcMar>
              <w:top w:w="120" w:type="dxa"/>
              <w:left w:w="100" w:type="dxa"/>
              <w:bottom w:w="120" w:type="dxa"/>
              <w:right w:w="100" w:type="dxa"/>
            </w:tcMar>
          </w:tcPr>
          <w:p w14:paraId="5B2C12C8"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45.3 (18-80) </w:t>
            </w:r>
          </w:p>
        </w:tc>
        <w:tc>
          <w:tcPr>
            <w:tcW w:w="1701" w:type="dxa"/>
            <w:tcBorders>
              <w:top w:val="nil"/>
              <w:left w:val="nil"/>
              <w:bottom w:val="nil"/>
              <w:right w:val="nil"/>
            </w:tcBorders>
            <w:tcMar>
              <w:top w:w="120" w:type="dxa"/>
              <w:left w:w="100" w:type="dxa"/>
              <w:bottom w:w="120" w:type="dxa"/>
              <w:right w:w="100" w:type="dxa"/>
            </w:tcMar>
          </w:tcPr>
          <w:p w14:paraId="44D970E0"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0.5</w:t>
            </w:r>
          </w:p>
        </w:tc>
      </w:tr>
      <w:tr w:rsidR="00FD5FB1" w14:paraId="0CA4414F" w14:textId="77777777" w:rsidTr="005E5C3C">
        <w:trPr>
          <w:trHeight w:val="31"/>
        </w:trPr>
        <w:tc>
          <w:tcPr>
            <w:tcW w:w="2552" w:type="dxa"/>
            <w:tcBorders>
              <w:top w:val="nil"/>
              <w:left w:val="nil"/>
              <w:bottom w:val="nil"/>
              <w:right w:val="nil"/>
            </w:tcBorders>
            <w:tcMar>
              <w:top w:w="120" w:type="dxa"/>
              <w:left w:w="100" w:type="dxa"/>
              <w:bottom w:w="120" w:type="dxa"/>
              <w:right w:w="100" w:type="dxa"/>
            </w:tcMar>
          </w:tcPr>
          <w:p w14:paraId="065971DA"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Cai, J.; Xu, J (f)</w:t>
            </w:r>
          </w:p>
        </w:tc>
        <w:tc>
          <w:tcPr>
            <w:tcW w:w="1984" w:type="dxa"/>
            <w:tcBorders>
              <w:top w:val="nil"/>
              <w:left w:val="nil"/>
              <w:bottom w:val="nil"/>
              <w:right w:val="nil"/>
            </w:tcBorders>
            <w:tcMar>
              <w:top w:w="120" w:type="dxa"/>
              <w:left w:w="100" w:type="dxa"/>
              <w:bottom w:w="120" w:type="dxa"/>
              <w:right w:w="100" w:type="dxa"/>
            </w:tcMar>
          </w:tcPr>
          <w:p w14:paraId="3071793C"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19 - Feb 3</w:t>
            </w:r>
          </w:p>
        </w:tc>
        <w:tc>
          <w:tcPr>
            <w:tcW w:w="4536" w:type="dxa"/>
            <w:tcBorders>
              <w:top w:val="nil"/>
              <w:left w:val="nil"/>
              <w:bottom w:val="nil"/>
              <w:right w:val="nil"/>
            </w:tcBorders>
            <w:tcMar>
              <w:top w:w="120" w:type="dxa"/>
              <w:left w:w="100" w:type="dxa"/>
              <w:bottom w:w="120" w:type="dxa"/>
              <w:right w:w="100" w:type="dxa"/>
            </w:tcMar>
          </w:tcPr>
          <w:p w14:paraId="0C44BFC0" w14:textId="46AAE345"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Children’</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Hospital in Shanghai</w:t>
            </w:r>
          </w:p>
        </w:tc>
        <w:tc>
          <w:tcPr>
            <w:tcW w:w="1985" w:type="dxa"/>
            <w:tcBorders>
              <w:top w:val="nil"/>
              <w:left w:val="nil"/>
              <w:bottom w:val="nil"/>
              <w:right w:val="nil"/>
            </w:tcBorders>
            <w:tcMar>
              <w:top w:w="120" w:type="dxa"/>
              <w:left w:w="100" w:type="dxa"/>
              <w:bottom w:w="120" w:type="dxa"/>
              <w:right w:w="100" w:type="dxa"/>
            </w:tcMar>
          </w:tcPr>
          <w:p w14:paraId="447CF121"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c>
          <w:tcPr>
            <w:tcW w:w="1984" w:type="dxa"/>
            <w:tcBorders>
              <w:top w:val="nil"/>
              <w:left w:val="nil"/>
              <w:bottom w:val="nil"/>
              <w:right w:val="nil"/>
            </w:tcBorders>
            <w:tcMar>
              <w:top w:w="120" w:type="dxa"/>
              <w:left w:w="100" w:type="dxa"/>
              <w:bottom w:w="120" w:type="dxa"/>
              <w:right w:w="100" w:type="dxa"/>
            </w:tcMar>
          </w:tcPr>
          <w:p w14:paraId="083B6AAA"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6.2 (0.3-10.9)</w:t>
            </w:r>
          </w:p>
        </w:tc>
        <w:tc>
          <w:tcPr>
            <w:tcW w:w="1701" w:type="dxa"/>
            <w:tcBorders>
              <w:top w:val="nil"/>
              <w:left w:val="nil"/>
              <w:bottom w:val="nil"/>
              <w:right w:val="nil"/>
            </w:tcBorders>
            <w:tcMar>
              <w:top w:w="120" w:type="dxa"/>
              <w:left w:w="100" w:type="dxa"/>
              <w:bottom w:w="120" w:type="dxa"/>
              <w:right w:w="100" w:type="dxa"/>
            </w:tcMar>
          </w:tcPr>
          <w:p w14:paraId="6A77AFE8"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0.7</w:t>
            </w:r>
          </w:p>
        </w:tc>
      </w:tr>
      <w:tr w:rsidR="00FD5FB1" w14:paraId="6A4AAD69" w14:textId="77777777" w:rsidTr="005E5C3C">
        <w:trPr>
          <w:trHeight w:val="225"/>
        </w:trPr>
        <w:tc>
          <w:tcPr>
            <w:tcW w:w="2552" w:type="dxa"/>
            <w:tcBorders>
              <w:top w:val="nil"/>
              <w:left w:val="nil"/>
              <w:bottom w:val="nil"/>
              <w:right w:val="nil"/>
            </w:tcBorders>
            <w:tcMar>
              <w:top w:w="120" w:type="dxa"/>
              <w:left w:w="100" w:type="dxa"/>
              <w:bottom w:w="120" w:type="dxa"/>
              <w:right w:w="100" w:type="dxa"/>
            </w:tcMar>
          </w:tcPr>
          <w:p w14:paraId="146A2801"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Cao, B.; Wang, Y (e)</w:t>
            </w:r>
          </w:p>
        </w:tc>
        <w:tc>
          <w:tcPr>
            <w:tcW w:w="1984" w:type="dxa"/>
            <w:tcBorders>
              <w:top w:val="nil"/>
              <w:left w:val="nil"/>
              <w:bottom w:val="nil"/>
              <w:right w:val="nil"/>
            </w:tcBorders>
            <w:tcMar>
              <w:top w:w="120" w:type="dxa"/>
              <w:left w:w="100" w:type="dxa"/>
              <w:bottom w:w="120" w:type="dxa"/>
              <w:right w:w="100" w:type="dxa"/>
            </w:tcMar>
          </w:tcPr>
          <w:p w14:paraId="478D5999"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18 - Feb 3</w:t>
            </w:r>
          </w:p>
        </w:tc>
        <w:tc>
          <w:tcPr>
            <w:tcW w:w="4536" w:type="dxa"/>
            <w:tcBorders>
              <w:top w:val="nil"/>
              <w:left w:val="nil"/>
              <w:bottom w:val="nil"/>
              <w:right w:val="nil"/>
            </w:tcBorders>
            <w:tcMar>
              <w:top w:w="120" w:type="dxa"/>
              <w:left w:w="100" w:type="dxa"/>
              <w:bottom w:w="120" w:type="dxa"/>
              <w:right w:w="100" w:type="dxa"/>
            </w:tcMar>
          </w:tcPr>
          <w:p w14:paraId="14B31502" w14:textId="68A16861"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Jin Yin-Tan Hospital</w:t>
            </w:r>
          </w:p>
        </w:tc>
        <w:tc>
          <w:tcPr>
            <w:tcW w:w="1985" w:type="dxa"/>
            <w:tcBorders>
              <w:top w:val="nil"/>
              <w:left w:val="nil"/>
              <w:bottom w:val="nil"/>
              <w:right w:val="nil"/>
            </w:tcBorders>
            <w:tcMar>
              <w:top w:w="120" w:type="dxa"/>
              <w:left w:w="100" w:type="dxa"/>
              <w:bottom w:w="120" w:type="dxa"/>
              <w:right w:w="100" w:type="dxa"/>
            </w:tcMar>
          </w:tcPr>
          <w:p w14:paraId="353999B6"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199</w:t>
            </w:r>
          </w:p>
        </w:tc>
        <w:tc>
          <w:tcPr>
            <w:tcW w:w="1984" w:type="dxa"/>
            <w:tcBorders>
              <w:top w:val="nil"/>
              <w:left w:val="nil"/>
              <w:bottom w:val="nil"/>
              <w:right w:val="nil"/>
            </w:tcBorders>
            <w:tcMar>
              <w:top w:w="120" w:type="dxa"/>
              <w:left w:w="100" w:type="dxa"/>
              <w:bottom w:w="120" w:type="dxa"/>
              <w:right w:w="100" w:type="dxa"/>
            </w:tcMar>
          </w:tcPr>
          <w:p w14:paraId="7DCAA67E"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58* (NA)</w:t>
            </w:r>
          </w:p>
        </w:tc>
        <w:tc>
          <w:tcPr>
            <w:tcW w:w="1701" w:type="dxa"/>
            <w:tcBorders>
              <w:top w:val="nil"/>
              <w:left w:val="nil"/>
              <w:bottom w:val="nil"/>
              <w:right w:val="nil"/>
            </w:tcBorders>
            <w:tcMar>
              <w:top w:w="120" w:type="dxa"/>
              <w:left w:w="100" w:type="dxa"/>
              <w:bottom w:w="120" w:type="dxa"/>
              <w:right w:w="100" w:type="dxa"/>
            </w:tcMar>
          </w:tcPr>
          <w:p w14:paraId="626225A2"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r>
      <w:tr w:rsidR="00FD5FB1" w14:paraId="432BAD79" w14:textId="77777777" w:rsidTr="005E5C3C">
        <w:trPr>
          <w:trHeight w:val="325"/>
        </w:trPr>
        <w:tc>
          <w:tcPr>
            <w:tcW w:w="2552" w:type="dxa"/>
            <w:tcBorders>
              <w:top w:val="nil"/>
              <w:left w:val="nil"/>
              <w:bottom w:val="nil"/>
              <w:right w:val="nil"/>
            </w:tcBorders>
            <w:tcMar>
              <w:top w:w="120" w:type="dxa"/>
              <w:left w:w="100" w:type="dxa"/>
              <w:bottom w:w="120" w:type="dxa"/>
              <w:right w:w="100" w:type="dxa"/>
            </w:tcMar>
          </w:tcPr>
          <w:p w14:paraId="4DEB951F"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Chang, D. et al (a)</w:t>
            </w:r>
          </w:p>
        </w:tc>
        <w:tc>
          <w:tcPr>
            <w:tcW w:w="1984" w:type="dxa"/>
            <w:tcBorders>
              <w:top w:val="nil"/>
              <w:left w:val="nil"/>
              <w:bottom w:val="nil"/>
              <w:right w:val="nil"/>
            </w:tcBorders>
            <w:tcMar>
              <w:top w:w="120" w:type="dxa"/>
              <w:left w:w="100" w:type="dxa"/>
              <w:bottom w:w="120" w:type="dxa"/>
              <w:right w:w="100" w:type="dxa"/>
            </w:tcMar>
          </w:tcPr>
          <w:p w14:paraId="61C4A964"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January 16 - 29</w:t>
            </w:r>
          </w:p>
        </w:tc>
        <w:tc>
          <w:tcPr>
            <w:tcW w:w="4536" w:type="dxa"/>
            <w:tcBorders>
              <w:top w:val="nil"/>
              <w:left w:val="nil"/>
              <w:bottom w:val="nil"/>
              <w:right w:val="nil"/>
            </w:tcBorders>
            <w:tcMar>
              <w:top w:w="120" w:type="dxa"/>
              <w:left w:w="100" w:type="dxa"/>
              <w:bottom w:w="120" w:type="dxa"/>
              <w:right w:w="100" w:type="dxa"/>
            </w:tcMar>
          </w:tcPr>
          <w:p w14:paraId="50A34714" w14:textId="09746F1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hospital</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in Beijing (Beijing Tsinghua Changgung Hospital, Beijing Anzhen Hospital, Chinese PLA General Hospital)</w:t>
            </w:r>
          </w:p>
        </w:tc>
        <w:tc>
          <w:tcPr>
            <w:tcW w:w="1985" w:type="dxa"/>
            <w:tcBorders>
              <w:top w:val="nil"/>
              <w:left w:val="nil"/>
              <w:bottom w:val="nil"/>
              <w:right w:val="nil"/>
            </w:tcBorders>
            <w:tcMar>
              <w:top w:w="120" w:type="dxa"/>
              <w:left w:w="100" w:type="dxa"/>
              <w:bottom w:w="120" w:type="dxa"/>
              <w:right w:w="100" w:type="dxa"/>
            </w:tcMar>
          </w:tcPr>
          <w:p w14:paraId="22EABDBB"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w:t>
            </w:r>
          </w:p>
        </w:tc>
        <w:tc>
          <w:tcPr>
            <w:tcW w:w="1984" w:type="dxa"/>
            <w:tcBorders>
              <w:top w:val="nil"/>
              <w:left w:val="nil"/>
              <w:bottom w:val="nil"/>
              <w:right w:val="nil"/>
            </w:tcBorders>
            <w:tcMar>
              <w:top w:w="120" w:type="dxa"/>
              <w:left w:w="100" w:type="dxa"/>
              <w:bottom w:w="120" w:type="dxa"/>
              <w:right w:w="100" w:type="dxa"/>
            </w:tcMar>
          </w:tcPr>
          <w:p w14:paraId="227D8541"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34 (2-N/A)</w:t>
            </w:r>
          </w:p>
        </w:tc>
        <w:tc>
          <w:tcPr>
            <w:tcW w:w="1701" w:type="dxa"/>
            <w:tcBorders>
              <w:top w:val="nil"/>
              <w:left w:val="nil"/>
              <w:bottom w:val="nil"/>
              <w:right w:val="nil"/>
            </w:tcBorders>
            <w:tcMar>
              <w:top w:w="120" w:type="dxa"/>
              <w:left w:w="100" w:type="dxa"/>
              <w:bottom w:w="120" w:type="dxa"/>
              <w:right w:w="100" w:type="dxa"/>
            </w:tcMar>
          </w:tcPr>
          <w:p w14:paraId="446DCBAE"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3.34/1</w:t>
            </w:r>
          </w:p>
        </w:tc>
      </w:tr>
      <w:tr w:rsidR="00FD5FB1" w14:paraId="60D3F6CA" w14:textId="77777777" w:rsidTr="005E5C3C">
        <w:trPr>
          <w:trHeight w:val="238"/>
        </w:trPr>
        <w:tc>
          <w:tcPr>
            <w:tcW w:w="2552" w:type="dxa"/>
            <w:tcBorders>
              <w:top w:val="nil"/>
              <w:left w:val="nil"/>
              <w:bottom w:val="nil"/>
              <w:right w:val="nil"/>
            </w:tcBorders>
            <w:tcMar>
              <w:top w:w="120" w:type="dxa"/>
              <w:left w:w="100" w:type="dxa"/>
              <w:bottom w:w="120" w:type="dxa"/>
              <w:right w:w="100" w:type="dxa"/>
            </w:tcMar>
          </w:tcPr>
          <w:p w14:paraId="7DAADDEF"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Chen, J.; Qi, T. (c)</w:t>
            </w:r>
          </w:p>
        </w:tc>
        <w:tc>
          <w:tcPr>
            <w:tcW w:w="1984" w:type="dxa"/>
            <w:tcBorders>
              <w:top w:val="nil"/>
              <w:left w:val="nil"/>
              <w:bottom w:val="nil"/>
              <w:right w:val="nil"/>
            </w:tcBorders>
            <w:tcMar>
              <w:top w:w="120" w:type="dxa"/>
              <w:left w:w="100" w:type="dxa"/>
              <w:bottom w:w="120" w:type="dxa"/>
              <w:right w:w="100" w:type="dxa"/>
            </w:tcMar>
          </w:tcPr>
          <w:p w14:paraId="1F111801"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20 - Feb 6</w:t>
            </w:r>
          </w:p>
        </w:tc>
        <w:tc>
          <w:tcPr>
            <w:tcW w:w="4536" w:type="dxa"/>
            <w:tcBorders>
              <w:top w:val="nil"/>
              <w:left w:val="nil"/>
              <w:bottom w:val="nil"/>
              <w:right w:val="nil"/>
            </w:tcBorders>
            <w:tcMar>
              <w:top w:w="120" w:type="dxa"/>
              <w:left w:w="100" w:type="dxa"/>
              <w:bottom w:w="120" w:type="dxa"/>
              <w:right w:w="100" w:type="dxa"/>
            </w:tcMar>
          </w:tcPr>
          <w:p w14:paraId="6DD2B3B4" w14:textId="06D84CB9"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Shanghai Public Health Clinical Center</w:t>
            </w:r>
          </w:p>
        </w:tc>
        <w:tc>
          <w:tcPr>
            <w:tcW w:w="1985" w:type="dxa"/>
            <w:tcBorders>
              <w:top w:val="nil"/>
              <w:left w:val="nil"/>
              <w:bottom w:val="nil"/>
              <w:right w:val="nil"/>
            </w:tcBorders>
            <w:tcMar>
              <w:top w:w="120" w:type="dxa"/>
              <w:left w:w="100" w:type="dxa"/>
              <w:bottom w:w="120" w:type="dxa"/>
              <w:right w:w="100" w:type="dxa"/>
            </w:tcMar>
          </w:tcPr>
          <w:p w14:paraId="4744FC52"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249</w:t>
            </w:r>
          </w:p>
        </w:tc>
        <w:tc>
          <w:tcPr>
            <w:tcW w:w="1984" w:type="dxa"/>
            <w:tcBorders>
              <w:top w:val="nil"/>
              <w:left w:val="nil"/>
              <w:bottom w:val="nil"/>
              <w:right w:val="nil"/>
            </w:tcBorders>
            <w:tcMar>
              <w:top w:w="120" w:type="dxa"/>
              <w:left w:w="100" w:type="dxa"/>
              <w:bottom w:w="120" w:type="dxa"/>
              <w:right w:w="100" w:type="dxa"/>
            </w:tcMar>
          </w:tcPr>
          <w:p w14:paraId="3C90C06A"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51* (NA)</w:t>
            </w:r>
          </w:p>
        </w:tc>
        <w:tc>
          <w:tcPr>
            <w:tcW w:w="1701" w:type="dxa"/>
            <w:tcBorders>
              <w:top w:val="nil"/>
              <w:left w:val="nil"/>
              <w:bottom w:val="nil"/>
              <w:right w:val="nil"/>
            </w:tcBorders>
            <w:tcMar>
              <w:top w:w="120" w:type="dxa"/>
              <w:left w:w="100" w:type="dxa"/>
              <w:bottom w:w="120" w:type="dxa"/>
              <w:right w:w="100" w:type="dxa"/>
            </w:tcMar>
          </w:tcPr>
          <w:p w14:paraId="18326832"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FD5FB1" w14:paraId="2DA23930" w14:textId="77777777" w:rsidTr="005E5C3C">
        <w:trPr>
          <w:trHeight w:val="149"/>
        </w:trPr>
        <w:tc>
          <w:tcPr>
            <w:tcW w:w="2552" w:type="dxa"/>
            <w:tcBorders>
              <w:top w:val="nil"/>
              <w:left w:val="nil"/>
              <w:bottom w:val="nil"/>
              <w:right w:val="nil"/>
            </w:tcBorders>
            <w:tcMar>
              <w:top w:w="120" w:type="dxa"/>
              <w:left w:w="100" w:type="dxa"/>
              <w:bottom w:w="120" w:type="dxa"/>
              <w:right w:w="100" w:type="dxa"/>
            </w:tcMar>
          </w:tcPr>
          <w:p w14:paraId="3EAF9F2A"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Chen, N. et al (a)</w:t>
            </w:r>
          </w:p>
        </w:tc>
        <w:tc>
          <w:tcPr>
            <w:tcW w:w="1984" w:type="dxa"/>
            <w:tcBorders>
              <w:top w:val="nil"/>
              <w:left w:val="nil"/>
              <w:bottom w:val="nil"/>
              <w:right w:val="nil"/>
            </w:tcBorders>
            <w:tcMar>
              <w:top w:w="120" w:type="dxa"/>
              <w:left w:w="100" w:type="dxa"/>
              <w:bottom w:w="120" w:type="dxa"/>
              <w:right w:w="100" w:type="dxa"/>
            </w:tcMar>
          </w:tcPr>
          <w:p w14:paraId="7279EACB"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January 1 - 20</w:t>
            </w:r>
          </w:p>
        </w:tc>
        <w:tc>
          <w:tcPr>
            <w:tcW w:w="4536" w:type="dxa"/>
            <w:tcBorders>
              <w:top w:val="nil"/>
              <w:left w:val="nil"/>
              <w:bottom w:val="nil"/>
              <w:right w:val="nil"/>
            </w:tcBorders>
            <w:tcMar>
              <w:top w:w="120" w:type="dxa"/>
              <w:left w:w="100" w:type="dxa"/>
              <w:bottom w:w="120" w:type="dxa"/>
              <w:right w:w="100" w:type="dxa"/>
            </w:tcMar>
          </w:tcPr>
          <w:p w14:paraId="4A315419" w14:textId="3AC5AAA8"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at the Jinyintan Hospital in Wuhan</w:t>
            </w:r>
          </w:p>
        </w:tc>
        <w:tc>
          <w:tcPr>
            <w:tcW w:w="1985" w:type="dxa"/>
            <w:tcBorders>
              <w:top w:val="nil"/>
              <w:left w:val="nil"/>
              <w:bottom w:val="nil"/>
              <w:right w:val="nil"/>
            </w:tcBorders>
            <w:tcMar>
              <w:top w:w="120" w:type="dxa"/>
              <w:left w:w="100" w:type="dxa"/>
              <w:bottom w:w="120" w:type="dxa"/>
              <w:right w:w="100" w:type="dxa"/>
            </w:tcMar>
          </w:tcPr>
          <w:p w14:paraId="617421B7"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99</w:t>
            </w:r>
          </w:p>
        </w:tc>
        <w:tc>
          <w:tcPr>
            <w:tcW w:w="1984" w:type="dxa"/>
            <w:tcBorders>
              <w:top w:val="nil"/>
              <w:left w:val="nil"/>
              <w:bottom w:val="nil"/>
              <w:right w:val="nil"/>
            </w:tcBorders>
            <w:tcMar>
              <w:top w:w="120" w:type="dxa"/>
              <w:left w:w="100" w:type="dxa"/>
              <w:bottom w:w="120" w:type="dxa"/>
              <w:right w:w="100" w:type="dxa"/>
            </w:tcMar>
          </w:tcPr>
          <w:p w14:paraId="3F3E5321"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55.5 (21-88)</w:t>
            </w:r>
          </w:p>
        </w:tc>
        <w:tc>
          <w:tcPr>
            <w:tcW w:w="1701" w:type="dxa"/>
            <w:tcBorders>
              <w:top w:val="nil"/>
              <w:left w:val="nil"/>
              <w:bottom w:val="nil"/>
              <w:right w:val="nil"/>
            </w:tcBorders>
            <w:tcMar>
              <w:top w:w="120" w:type="dxa"/>
              <w:left w:w="100" w:type="dxa"/>
              <w:bottom w:w="120" w:type="dxa"/>
              <w:right w:w="100" w:type="dxa"/>
            </w:tcMar>
          </w:tcPr>
          <w:p w14:paraId="5507F72C"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3.09/1</w:t>
            </w:r>
          </w:p>
        </w:tc>
      </w:tr>
      <w:tr w:rsidR="00FD5FB1" w14:paraId="39AD6C07" w14:textId="77777777" w:rsidTr="005E5C3C">
        <w:trPr>
          <w:trHeight w:val="59"/>
        </w:trPr>
        <w:tc>
          <w:tcPr>
            <w:tcW w:w="2552" w:type="dxa"/>
            <w:tcBorders>
              <w:top w:val="nil"/>
              <w:left w:val="nil"/>
              <w:bottom w:val="nil"/>
              <w:right w:val="nil"/>
            </w:tcBorders>
            <w:tcMar>
              <w:top w:w="120" w:type="dxa"/>
              <w:left w:w="100" w:type="dxa"/>
              <w:bottom w:w="120" w:type="dxa"/>
              <w:right w:w="100" w:type="dxa"/>
            </w:tcMar>
          </w:tcPr>
          <w:p w14:paraId="4378B6FC"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Chen, R.; Zhang, Y. (a)</w:t>
            </w:r>
          </w:p>
        </w:tc>
        <w:tc>
          <w:tcPr>
            <w:tcW w:w="1984" w:type="dxa"/>
            <w:tcBorders>
              <w:top w:val="nil"/>
              <w:left w:val="nil"/>
              <w:bottom w:val="nil"/>
              <w:right w:val="nil"/>
            </w:tcBorders>
            <w:tcMar>
              <w:top w:w="120" w:type="dxa"/>
              <w:left w:w="100" w:type="dxa"/>
              <w:bottom w:w="120" w:type="dxa"/>
              <w:right w:w="100" w:type="dxa"/>
            </w:tcMar>
          </w:tcPr>
          <w:p w14:paraId="0910C581"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30 to Feb 23</w:t>
            </w:r>
          </w:p>
        </w:tc>
        <w:tc>
          <w:tcPr>
            <w:tcW w:w="4536" w:type="dxa"/>
            <w:tcBorders>
              <w:top w:val="nil"/>
              <w:left w:val="nil"/>
              <w:bottom w:val="nil"/>
              <w:right w:val="nil"/>
            </w:tcBorders>
            <w:tcMar>
              <w:top w:w="120" w:type="dxa"/>
              <w:left w:w="100" w:type="dxa"/>
              <w:bottom w:w="120" w:type="dxa"/>
              <w:right w:w="100" w:type="dxa"/>
            </w:tcMar>
          </w:tcPr>
          <w:p w14:paraId="6375A52D" w14:textId="03526A52"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Renmin Hospital of Wuhan University</w:t>
            </w:r>
          </w:p>
        </w:tc>
        <w:tc>
          <w:tcPr>
            <w:tcW w:w="1985" w:type="dxa"/>
            <w:tcBorders>
              <w:top w:val="nil"/>
              <w:left w:val="nil"/>
              <w:bottom w:val="nil"/>
              <w:right w:val="nil"/>
            </w:tcBorders>
            <w:tcMar>
              <w:top w:w="120" w:type="dxa"/>
              <w:left w:w="100" w:type="dxa"/>
              <w:bottom w:w="120" w:type="dxa"/>
              <w:right w:w="100" w:type="dxa"/>
            </w:tcMar>
          </w:tcPr>
          <w:p w14:paraId="334E9BD8"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w:t>
            </w:r>
          </w:p>
        </w:tc>
        <w:tc>
          <w:tcPr>
            <w:tcW w:w="1984" w:type="dxa"/>
            <w:tcBorders>
              <w:top w:val="nil"/>
              <w:left w:val="nil"/>
              <w:bottom w:val="nil"/>
              <w:right w:val="nil"/>
            </w:tcBorders>
            <w:tcMar>
              <w:top w:w="120" w:type="dxa"/>
              <w:left w:w="100" w:type="dxa"/>
              <w:bottom w:w="120" w:type="dxa"/>
              <w:right w:w="100" w:type="dxa"/>
            </w:tcMar>
          </w:tcPr>
          <w:p w14:paraId="69BD87E8"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29.36 (NA)</w:t>
            </w:r>
          </w:p>
        </w:tc>
        <w:tc>
          <w:tcPr>
            <w:tcW w:w="1701" w:type="dxa"/>
            <w:tcBorders>
              <w:top w:val="nil"/>
              <w:left w:val="nil"/>
              <w:bottom w:val="nil"/>
              <w:right w:val="nil"/>
            </w:tcBorders>
            <w:tcMar>
              <w:top w:w="120" w:type="dxa"/>
              <w:left w:w="100" w:type="dxa"/>
              <w:bottom w:w="120" w:type="dxa"/>
              <w:right w:w="100" w:type="dxa"/>
            </w:tcMar>
          </w:tcPr>
          <w:p w14:paraId="2713B257"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w:t>
            </w:r>
          </w:p>
        </w:tc>
      </w:tr>
      <w:tr w:rsidR="00FD5FB1" w14:paraId="5983B20D" w14:textId="77777777" w:rsidTr="005E5C3C">
        <w:trPr>
          <w:trHeight w:val="239"/>
        </w:trPr>
        <w:tc>
          <w:tcPr>
            <w:tcW w:w="2552" w:type="dxa"/>
            <w:tcBorders>
              <w:top w:val="nil"/>
              <w:left w:val="nil"/>
              <w:bottom w:val="nil"/>
              <w:right w:val="nil"/>
            </w:tcBorders>
            <w:tcMar>
              <w:top w:w="120" w:type="dxa"/>
              <w:left w:w="100" w:type="dxa"/>
              <w:bottom w:w="120" w:type="dxa"/>
              <w:right w:w="100" w:type="dxa"/>
            </w:tcMar>
          </w:tcPr>
          <w:p w14:paraId="4D1619C4"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Cheng, J. L.; Huang, C. (d)</w:t>
            </w:r>
          </w:p>
        </w:tc>
        <w:tc>
          <w:tcPr>
            <w:tcW w:w="1984" w:type="dxa"/>
            <w:tcBorders>
              <w:top w:val="nil"/>
              <w:left w:val="nil"/>
              <w:bottom w:val="nil"/>
              <w:right w:val="nil"/>
            </w:tcBorders>
            <w:tcMar>
              <w:top w:w="120" w:type="dxa"/>
              <w:left w:w="100" w:type="dxa"/>
              <w:bottom w:w="120" w:type="dxa"/>
              <w:right w:w="100" w:type="dxa"/>
            </w:tcMar>
          </w:tcPr>
          <w:p w14:paraId="63E74A25"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 - Feb 19</w:t>
            </w:r>
          </w:p>
        </w:tc>
        <w:tc>
          <w:tcPr>
            <w:tcW w:w="4536" w:type="dxa"/>
            <w:tcBorders>
              <w:top w:val="nil"/>
              <w:left w:val="nil"/>
              <w:bottom w:val="nil"/>
              <w:right w:val="nil"/>
            </w:tcBorders>
            <w:tcMar>
              <w:top w:w="120" w:type="dxa"/>
              <w:left w:w="100" w:type="dxa"/>
              <w:bottom w:w="120" w:type="dxa"/>
              <w:right w:w="100" w:type="dxa"/>
            </w:tcMar>
          </w:tcPr>
          <w:p w14:paraId="3B145465" w14:textId="341D34F4"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All data of municipalitie</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directly under the central government of Henan Province</w:t>
            </w:r>
          </w:p>
        </w:tc>
        <w:tc>
          <w:tcPr>
            <w:tcW w:w="1985" w:type="dxa"/>
            <w:tcBorders>
              <w:top w:val="nil"/>
              <w:left w:val="nil"/>
              <w:bottom w:val="nil"/>
              <w:right w:val="nil"/>
            </w:tcBorders>
            <w:tcMar>
              <w:top w:w="120" w:type="dxa"/>
              <w:left w:w="100" w:type="dxa"/>
              <w:bottom w:w="120" w:type="dxa"/>
              <w:right w:w="100" w:type="dxa"/>
            </w:tcMar>
          </w:tcPr>
          <w:p w14:paraId="15F67033"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1079</w:t>
            </w:r>
          </w:p>
        </w:tc>
        <w:tc>
          <w:tcPr>
            <w:tcW w:w="1984" w:type="dxa"/>
            <w:tcBorders>
              <w:top w:val="nil"/>
              <w:left w:val="nil"/>
              <w:bottom w:val="nil"/>
              <w:right w:val="nil"/>
            </w:tcBorders>
            <w:tcMar>
              <w:top w:w="120" w:type="dxa"/>
              <w:left w:w="100" w:type="dxa"/>
              <w:bottom w:w="120" w:type="dxa"/>
              <w:right w:w="100" w:type="dxa"/>
            </w:tcMar>
          </w:tcPr>
          <w:p w14:paraId="2A3B0F46"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46 (NA)</w:t>
            </w:r>
          </w:p>
        </w:tc>
        <w:tc>
          <w:tcPr>
            <w:tcW w:w="1701" w:type="dxa"/>
            <w:tcBorders>
              <w:top w:val="nil"/>
              <w:left w:val="nil"/>
              <w:bottom w:val="nil"/>
              <w:right w:val="nil"/>
            </w:tcBorders>
            <w:tcMar>
              <w:top w:w="120" w:type="dxa"/>
              <w:left w:w="100" w:type="dxa"/>
              <w:bottom w:w="120" w:type="dxa"/>
              <w:right w:w="100" w:type="dxa"/>
            </w:tcMar>
          </w:tcPr>
          <w:p w14:paraId="36C5B37E"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w:t>
            </w:r>
          </w:p>
        </w:tc>
      </w:tr>
      <w:tr w:rsidR="00FD5FB1" w14:paraId="7358095F" w14:textId="77777777" w:rsidTr="005E5C3C">
        <w:trPr>
          <w:trHeight w:val="66"/>
        </w:trPr>
        <w:tc>
          <w:tcPr>
            <w:tcW w:w="2552" w:type="dxa"/>
            <w:tcBorders>
              <w:top w:val="nil"/>
              <w:left w:val="nil"/>
              <w:bottom w:val="nil"/>
              <w:right w:val="nil"/>
            </w:tcBorders>
            <w:tcMar>
              <w:top w:w="120" w:type="dxa"/>
              <w:left w:w="100" w:type="dxa"/>
              <w:bottom w:w="120" w:type="dxa"/>
              <w:right w:w="100" w:type="dxa"/>
            </w:tcMar>
          </w:tcPr>
          <w:p w14:paraId="2C528F4A"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Cheng, Z.; Lu, Y. (a)</w:t>
            </w:r>
          </w:p>
        </w:tc>
        <w:tc>
          <w:tcPr>
            <w:tcW w:w="1984" w:type="dxa"/>
            <w:tcBorders>
              <w:top w:val="nil"/>
              <w:left w:val="nil"/>
              <w:bottom w:val="nil"/>
              <w:right w:val="nil"/>
            </w:tcBorders>
            <w:tcMar>
              <w:top w:w="120" w:type="dxa"/>
              <w:left w:w="100" w:type="dxa"/>
              <w:bottom w:w="120" w:type="dxa"/>
              <w:right w:w="100" w:type="dxa"/>
            </w:tcMar>
          </w:tcPr>
          <w:p w14:paraId="764FD94E"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19 - Feb 6</w:t>
            </w:r>
          </w:p>
        </w:tc>
        <w:tc>
          <w:tcPr>
            <w:tcW w:w="4536" w:type="dxa"/>
            <w:tcBorders>
              <w:top w:val="nil"/>
              <w:left w:val="nil"/>
              <w:bottom w:val="nil"/>
              <w:right w:val="nil"/>
            </w:tcBorders>
            <w:tcMar>
              <w:top w:w="120" w:type="dxa"/>
              <w:left w:w="100" w:type="dxa"/>
              <w:bottom w:w="120" w:type="dxa"/>
              <w:right w:w="100" w:type="dxa"/>
            </w:tcMar>
          </w:tcPr>
          <w:p w14:paraId="705073DA" w14:textId="17CFBE01"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Ruijin Hospital</w:t>
            </w:r>
          </w:p>
        </w:tc>
        <w:tc>
          <w:tcPr>
            <w:tcW w:w="1985" w:type="dxa"/>
            <w:tcBorders>
              <w:top w:val="nil"/>
              <w:left w:val="nil"/>
              <w:bottom w:val="nil"/>
              <w:right w:val="nil"/>
            </w:tcBorders>
            <w:tcMar>
              <w:top w:w="120" w:type="dxa"/>
              <w:left w:w="100" w:type="dxa"/>
              <w:bottom w:w="120" w:type="dxa"/>
              <w:right w:w="100" w:type="dxa"/>
            </w:tcMar>
          </w:tcPr>
          <w:p w14:paraId="59796F66"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w:t>
            </w:r>
          </w:p>
        </w:tc>
        <w:tc>
          <w:tcPr>
            <w:tcW w:w="1984" w:type="dxa"/>
            <w:tcBorders>
              <w:top w:val="nil"/>
              <w:left w:val="nil"/>
              <w:bottom w:val="nil"/>
              <w:right w:val="nil"/>
            </w:tcBorders>
            <w:tcMar>
              <w:top w:w="120" w:type="dxa"/>
              <w:left w:w="100" w:type="dxa"/>
              <w:bottom w:w="120" w:type="dxa"/>
              <w:right w:w="100" w:type="dxa"/>
            </w:tcMar>
          </w:tcPr>
          <w:p w14:paraId="22B389FA"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50.36 (NA)</w:t>
            </w:r>
          </w:p>
        </w:tc>
        <w:tc>
          <w:tcPr>
            <w:tcW w:w="1701" w:type="dxa"/>
            <w:tcBorders>
              <w:top w:val="nil"/>
              <w:left w:val="nil"/>
              <w:bottom w:val="nil"/>
              <w:right w:val="nil"/>
            </w:tcBorders>
            <w:tcMar>
              <w:top w:w="120" w:type="dxa"/>
              <w:left w:w="100" w:type="dxa"/>
              <w:bottom w:w="120" w:type="dxa"/>
              <w:right w:w="100" w:type="dxa"/>
            </w:tcMar>
          </w:tcPr>
          <w:p w14:paraId="5CC10134"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2.7</w:t>
            </w:r>
          </w:p>
        </w:tc>
      </w:tr>
      <w:tr w:rsidR="00FD5FB1" w14:paraId="316FECE7"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136C676B"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Deng, L.; Li, C. (c)</w:t>
            </w:r>
          </w:p>
        </w:tc>
        <w:tc>
          <w:tcPr>
            <w:tcW w:w="1984" w:type="dxa"/>
            <w:tcBorders>
              <w:top w:val="nil"/>
              <w:left w:val="nil"/>
              <w:bottom w:val="nil"/>
              <w:right w:val="nil"/>
            </w:tcBorders>
            <w:tcMar>
              <w:top w:w="120" w:type="dxa"/>
              <w:left w:w="100" w:type="dxa"/>
              <w:bottom w:w="120" w:type="dxa"/>
              <w:right w:w="100" w:type="dxa"/>
            </w:tcMar>
          </w:tcPr>
          <w:p w14:paraId="40C8288C"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17 - Feb 13</w:t>
            </w:r>
          </w:p>
        </w:tc>
        <w:tc>
          <w:tcPr>
            <w:tcW w:w="4536" w:type="dxa"/>
            <w:tcBorders>
              <w:top w:val="nil"/>
              <w:left w:val="nil"/>
              <w:bottom w:val="nil"/>
              <w:right w:val="nil"/>
            </w:tcBorders>
            <w:tcMar>
              <w:top w:w="120" w:type="dxa"/>
              <w:left w:w="100" w:type="dxa"/>
              <w:bottom w:w="120" w:type="dxa"/>
              <w:right w:w="100" w:type="dxa"/>
            </w:tcMar>
          </w:tcPr>
          <w:p w14:paraId="59C850EF" w14:textId="2D80C979"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Fifth Affiliated Hospital of Sun Yat-Sen University</w:t>
            </w:r>
          </w:p>
        </w:tc>
        <w:tc>
          <w:tcPr>
            <w:tcW w:w="1985" w:type="dxa"/>
            <w:tcBorders>
              <w:top w:val="nil"/>
              <w:left w:val="nil"/>
              <w:bottom w:val="nil"/>
              <w:right w:val="nil"/>
            </w:tcBorders>
            <w:tcMar>
              <w:top w:w="120" w:type="dxa"/>
              <w:left w:w="100" w:type="dxa"/>
              <w:bottom w:w="120" w:type="dxa"/>
              <w:right w:w="100" w:type="dxa"/>
            </w:tcMar>
          </w:tcPr>
          <w:p w14:paraId="74D5C500"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33</w:t>
            </w:r>
          </w:p>
        </w:tc>
        <w:tc>
          <w:tcPr>
            <w:tcW w:w="1984" w:type="dxa"/>
            <w:tcBorders>
              <w:top w:val="nil"/>
              <w:left w:val="nil"/>
              <w:bottom w:val="nil"/>
              <w:right w:val="nil"/>
            </w:tcBorders>
            <w:tcMar>
              <w:top w:w="120" w:type="dxa"/>
              <w:left w:w="100" w:type="dxa"/>
              <w:bottom w:w="120" w:type="dxa"/>
              <w:right w:w="100" w:type="dxa"/>
            </w:tcMar>
          </w:tcPr>
          <w:p w14:paraId="47F38B95"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44.56 (NA)</w:t>
            </w:r>
          </w:p>
        </w:tc>
        <w:tc>
          <w:tcPr>
            <w:tcW w:w="1701" w:type="dxa"/>
            <w:tcBorders>
              <w:top w:val="nil"/>
              <w:left w:val="nil"/>
              <w:bottom w:val="nil"/>
              <w:right w:val="nil"/>
            </w:tcBorders>
            <w:tcMar>
              <w:top w:w="120" w:type="dxa"/>
              <w:left w:w="100" w:type="dxa"/>
              <w:bottom w:w="120" w:type="dxa"/>
              <w:right w:w="100" w:type="dxa"/>
            </w:tcMar>
          </w:tcPr>
          <w:p w14:paraId="653EB343"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w:t>
            </w:r>
          </w:p>
        </w:tc>
      </w:tr>
      <w:tr w:rsidR="00FD5FB1" w14:paraId="251A336A"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2DE03269"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Dong, X. C.; Li, J. M.; (a)</w:t>
            </w:r>
          </w:p>
        </w:tc>
        <w:tc>
          <w:tcPr>
            <w:tcW w:w="1984" w:type="dxa"/>
            <w:tcBorders>
              <w:top w:val="nil"/>
              <w:left w:val="nil"/>
              <w:bottom w:val="nil"/>
              <w:right w:val="nil"/>
            </w:tcBorders>
            <w:tcMar>
              <w:top w:w="120" w:type="dxa"/>
              <w:left w:w="100" w:type="dxa"/>
              <w:bottom w:w="120" w:type="dxa"/>
              <w:right w:w="100" w:type="dxa"/>
            </w:tcMar>
          </w:tcPr>
          <w:p w14:paraId="0CFAAD7B"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c>
          <w:tcPr>
            <w:tcW w:w="4536" w:type="dxa"/>
            <w:tcBorders>
              <w:top w:val="nil"/>
              <w:left w:val="nil"/>
              <w:bottom w:val="nil"/>
              <w:right w:val="nil"/>
            </w:tcBorders>
            <w:tcMar>
              <w:top w:w="120" w:type="dxa"/>
              <w:left w:w="100" w:type="dxa"/>
              <w:bottom w:w="120" w:type="dxa"/>
              <w:right w:w="100" w:type="dxa"/>
            </w:tcMar>
          </w:tcPr>
          <w:p w14:paraId="07DDF82A" w14:textId="52401A2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Confirmed case</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reported in Tiangin</w:t>
            </w:r>
          </w:p>
        </w:tc>
        <w:tc>
          <w:tcPr>
            <w:tcW w:w="1985" w:type="dxa"/>
            <w:tcBorders>
              <w:top w:val="nil"/>
              <w:left w:val="nil"/>
              <w:bottom w:val="nil"/>
              <w:right w:val="nil"/>
            </w:tcBorders>
            <w:tcMar>
              <w:top w:w="120" w:type="dxa"/>
              <w:left w:w="100" w:type="dxa"/>
              <w:bottom w:w="120" w:type="dxa"/>
              <w:right w:w="100" w:type="dxa"/>
            </w:tcMar>
          </w:tcPr>
          <w:p w14:paraId="69862ABD"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135</w:t>
            </w:r>
          </w:p>
        </w:tc>
        <w:tc>
          <w:tcPr>
            <w:tcW w:w="1984" w:type="dxa"/>
            <w:tcBorders>
              <w:top w:val="nil"/>
              <w:left w:val="nil"/>
              <w:bottom w:val="nil"/>
              <w:right w:val="nil"/>
            </w:tcBorders>
            <w:tcMar>
              <w:top w:w="120" w:type="dxa"/>
              <w:left w:w="100" w:type="dxa"/>
              <w:bottom w:w="120" w:type="dxa"/>
              <w:right w:w="100" w:type="dxa"/>
            </w:tcMar>
          </w:tcPr>
          <w:p w14:paraId="5B227970"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48.62 (8-90)</w:t>
            </w:r>
          </w:p>
        </w:tc>
        <w:tc>
          <w:tcPr>
            <w:tcW w:w="1701" w:type="dxa"/>
            <w:tcBorders>
              <w:top w:val="nil"/>
              <w:left w:val="nil"/>
              <w:bottom w:val="nil"/>
              <w:right w:val="nil"/>
            </w:tcBorders>
            <w:tcMar>
              <w:top w:w="120" w:type="dxa"/>
              <w:left w:w="100" w:type="dxa"/>
              <w:bottom w:w="120" w:type="dxa"/>
              <w:right w:w="100" w:type="dxa"/>
            </w:tcMar>
          </w:tcPr>
          <w:p w14:paraId="5499A34A"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w:t>
            </w:r>
          </w:p>
        </w:tc>
      </w:tr>
      <w:tr w:rsidR="00FD5FB1" w14:paraId="3905BE1B" w14:textId="77777777" w:rsidTr="005E5C3C">
        <w:trPr>
          <w:trHeight w:val="170"/>
        </w:trPr>
        <w:tc>
          <w:tcPr>
            <w:tcW w:w="2552" w:type="dxa"/>
            <w:tcBorders>
              <w:top w:val="nil"/>
              <w:left w:val="nil"/>
              <w:bottom w:val="nil"/>
              <w:right w:val="nil"/>
            </w:tcBorders>
            <w:tcMar>
              <w:top w:w="120" w:type="dxa"/>
              <w:left w:w="100" w:type="dxa"/>
              <w:bottom w:w="120" w:type="dxa"/>
              <w:right w:w="100" w:type="dxa"/>
            </w:tcMar>
          </w:tcPr>
          <w:p w14:paraId="793321B3"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Dong, Y.; Mo, X. (f)</w:t>
            </w:r>
          </w:p>
        </w:tc>
        <w:tc>
          <w:tcPr>
            <w:tcW w:w="1984" w:type="dxa"/>
            <w:tcBorders>
              <w:top w:val="nil"/>
              <w:left w:val="nil"/>
              <w:bottom w:val="nil"/>
              <w:right w:val="nil"/>
            </w:tcBorders>
            <w:tcMar>
              <w:top w:w="120" w:type="dxa"/>
              <w:left w:w="100" w:type="dxa"/>
              <w:bottom w:w="120" w:type="dxa"/>
              <w:right w:w="100" w:type="dxa"/>
            </w:tcMar>
          </w:tcPr>
          <w:p w14:paraId="39A0D912"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16 - Feb 8</w:t>
            </w:r>
          </w:p>
        </w:tc>
        <w:tc>
          <w:tcPr>
            <w:tcW w:w="4536" w:type="dxa"/>
            <w:tcBorders>
              <w:top w:val="nil"/>
              <w:left w:val="nil"/>
              <w:bottom w:val="nil"/>
              <w:right w:val="nil"/>
            </w:tcBorders>
            <w:tcMar>
              <w:top w:w="120" w:type="dxa"/>
              <w:left w:w="100" w:type="dxa"/>
              <w:bottom w:w="120" w:type="dxa"/>
              <w:right w:w="100" w:type="dxa"/>
            </w:tcMar>
          </w:tcPr>
          <w:p w14:paraId="6AB469EB" w14:textId="0726DD6D"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several hospital</w:t>
            </w:r>
            <w:r w:rsidR="00BE7BD1">
              <w:rPr>
                <w:rFonts w:ascii="Times New Roman" w:eastAsia="Times New Roman" w:hAnsi="Times New Roman" w:cs="Times New Roman"/>
                <w:sz w:val="16"/>
                <w:szCs w:val="16"/>
              </w:rPr>
              <w:t>S (</w:t>
            </w:r>
            <w:r>
              <w:rPr>
                <w:rFonts w:ascii="Times New Roman" w:eastAsia="Times New Roman" w:hAnsi="Times New Roman" w:cs="Times New Roman"/>
                <w:sz w:val="16"/>
                <w:szCs w:val="16"/>
              </w:rPr>
              <w:t>Not specified)</w:t>
            </w:r>
          </w:p>
        </w:tc>
        <w:tc>
          <w:tcPr>
            <w:tcW w:w="1985" w:type="dxa"/>
            <w:tcBorders>
              <w:top w:val="nil"/>
              <w:left w:val="nil"/>
              <w:bottom w:val="nil"/>
              <w:right w:val="nil"/>
            </w:tcBorders>
            <w:tcMar>
              <w:top w:w="120" w:type="dxa"/>
              <w:left w:w="100" w:type="dxa"/>
              <w:bottom w:w="120" w:type="dxa"/>
              <w:right w:w="100" w:type="dxa"/>
            </w:tcMar>
          </w:tcPr>
          <w:p w14:paraId="2650492B"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731</w:t>
            </w:r>
          </w:p>
        </w:tc>
        <w:tc>
          <w:tcPr>
            <w:tcW w:w="1984" w:type="dxa"/>
            <w:tcBorders>
              <w:top w:val="nil"/>
              <w:left w:val="nil"/>
              <w:bottom w:val="nil"/>
              <w:right w:val="nil"/>
            </w:tcBorders>
            <w:tcMar>
              <w:top w:w="120" w:type="dxa"/>
              <w:left w:w="100" w:type="dxa"/>
              <w:bottom w:w="120" w:type="dxa"/>
              <w:right w:w="100" w:type="dxa"/>
            </w:tcMar>
          </w:tcPr>
          <w:p w14:paraId="7113C691"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 (NA)</w:t>
            </w:r>
          </w:p>
        </w:tc>
        <w:tc>
          <w:tcPr>
            <w:tcW w:w="1701" w:type="dxa"/>
            <w:tcBorders>
              <w:top w:val="nil"/>
              <w:left w:val="nil"/>
              <w:bottom w:val="nil"/>
              <w:right w:val="nil"/>
            </w:tcBorders>
            <w:tcMar>
              <w:top w:w="120" w:type="dxa"/>
              <w:left w:w="100" w:type="dxa"/>
              <w:bottom w:w="120" w:type="dxa"/>
              <w:right w:w="100" w:type="dxa"/>
            </w:tcMar>
          </w:tcPr>
          <w:p w14:paraId="1EB5A19D"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w:t>
            </w:r>
          </w:p>
        </w:tc>
      </w:tr>
      <w:tr w:rsidR="00FD5FB1" w14:paraId="43338347"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2C5AE2E2"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Fan, B. E.; Chong, V. C. L (c)</w:t>
            </w:r>
          </w:p>
        </w:tc>
        <w:tc>
          <w:tcPr>
            <w:tcW w:w="1984" w:type="dxa"/>
            <w:tcBorders>
              <w:top w:val="nil"/>
              <w:left w:val="nil"/>
              <w:bottom w:val="nil"/>
              <w:right w:val="nil"/>
            </w:tcBorders>
            <w:tcMar>
              <w:top w:w="120" w:type="dxa"/>
              <w:left w:w="100" w:type="dxa"/>
              <w:bottom w:w="120" w:type="dxa"/>
              <w:right w:w="100" w:type="dxa"/>
            </w:tcMar>
          </w:tcPr>
          <w:p w14:paraId="35BEC01C"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 Jan - 28 Feb</w:t>
            </w:r>
          </w:p>
        </w:tc>
        <w:tc>
          <w:tcPr>
            <w:tcW w:w="4536" w:type="dxa"/>
            <w:tcBorders>
              <w:top w:val="nil"/>
              <w:left w:val="nil"/>
              <w:bottom w:val="nil"/>
              <w:right w:val="nil"/>
            </w:tcBorders>
            <w:tcMar>
              <w:top w:w="120" w:type="dxa"/>
              <w:left w:w="100" w:type="dxa"/>
              <w:bottom w:w="120" w:type="dxa"/>
              <w:right w:w="100" w:type="dxa"/>
            </w:tcMar>
          </w:tcPr>
          <w:p w14:paraId="71DCBB00" w14:textId="0CF2D4F0"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National Centre for Infectiou</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Diseases</w:t>
            </w:r>
          </w:p>
        </w:tc>
        <w:tc>
          <w:tcPr>
            <w:tcW w:w="1985" w:type="dxa"/>
            <w:tcBorders>
              <w:top w:val="nil"/>
              <w:left w:val="nil"/>
              <w:bottom w:val="nil"/>
              <w:right w:val="nil"/>
            </w:tcBorders>
            <w:tcMar>
              <w:top w:w="120" w:type="dxa"/>
              <w:left w:w="100" w:type="dxa"/>
              <w:bottom w:w="120" w:type="dxa"/>
              <w:right w:w="100" w:type="dxa"/>
            </w:tcMar>
          </w:tcPr>
          <w:p w14:paraId="3BFEDE1F"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67</w:t>
            </w:r>
          </w:p>
        </w:tc>
        <w:tc>
          <w:tcPr>
            <w:tcW w:w="1984" w:type="dxa"/>
            <w:tcBorders>
              <w:top w:val="nil"/>
              <w:left w:val="nil"/>
              <w:bottom w:val="nil"/>
              <w:right w:val="nil"/>
            </w:tcBorders>
            <w:tcMar>
              <w:top w:w="120" w:type="dxa"/>
              <w:left w:w="100" w:type="dxa"/>
              <w:bottom w:w="120" w:type="dxa"/>
              <w:right w:w="100" w:type="dxa"/>
            </w:tcMar>
          </w:tcPr>
          <w:p w14:paraId="3B9C0D20"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42 (NA)</w:t>
            </w:r>
          </w:p>
        </w:tc>
        <w:tc>
          <w:tcPr>
            <w:tcW w:w="1701" w:type="dxa"/>
            <w:tcBorders>
              <w:top w:val="nil"/>
              <w:left w:val="nil"/>
              <w:bottom w:val="nil"/>
              <w:right w:val="nil"/>
            </w:tcBorders>
            <w:tcMar>
              <w:top w:w="120" w:type="dxa"/>
              <w:left w:w="100" w:type="dxa"/>
              <w:bottom w:w="120" w:type="dxa"/>
              <w:right w:w="100" w:type="dxa"/>
            </w:tcMar>
          </w:tcPr>
          <w:p w14:paraId="6CB05180"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w:t>
            </w:r>
          </w:p>
        </w:tc>
      </w:tr>
      <w:tr w:rsidR="00FD5FB1" w14:paraId="4EE9C47D" w14:textId="77777777" w:rsidTr="005E5C3C">
        <w:trPr>
          <w:trHeight w:val="164"/>
        </w:trPr>
        <w:tc>
          <w:tcPr>
            <w:tcW w:w="2552" w:type="dxa"/>
            <w:tcBorders>
              <w:top w:val="nil"/>
              <w:left w:val="nil"/>
              <w:bottom w:val="nil"/>
              <w:right w:val="nil"/>
            </w:tcBorders>
            <w:tcMar>
              <w:top w:w="120" w:type="dxa"/>
              <w:left w:w="100" w:type="dxa"/>
              <w:bottom w:w="120" w:type="dxa"/>
              <w:right w:w="100" w:type="dxa"/>
            </w:tcMar>
          </w:tcPr>
          <w:p w14:paraId="2A40044D"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Fang, Y. et al (a)</w:t>
            </w:r>
          </w:p>
        </w:tc>
        <w:tc>
          <w:tcPr>
            <w:tcW w:w="1984" w:type="dxa"/>
            <w:tcBorders>
              <w:top w:val="nil"/>
              <w:left w:val="nil"/>
              <w:bottom w:val="nil"/>
              <w:right w:val="nil"/>
            </w:tcBorders>
            <w:tcMar>
              <w:top w:w="120" w:type="dxa"/>
              <w:left w:w="100" w:type="dxa"/>
              <w:bottom w:w="120" w:type="dxa"/>
              <w:right w:w="100" w:type="dxa"/>
            </w:tcMar>
          </w:tcPr>
          <w:p w14:paraId="74F1B8B7"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January 19 - February 4</w:t>
            </w:r>
          </w:p>
        </w:tc>
        <w:tc>
          <w:tcPr>
            <w:tcW w:w="4536" w:type="dxa"/>
            <w:tcBorders>
              <w:top w:val="nil"/>
              <w:left w:val="nil"/>
              <w:bottom w:val="nil"/>
              <w:right w:val="nil"/>
            </w:tcBorders>
            <w:tcMar>
              <w:top w:w="120" w:type="dxa"/>
              <w:left w:w="100" w:type="dxa"/>
              <w:bottom w:w="120" w:type="dxa"/>
              <w:right w:w="100" w:type="dxa"/>
            </w:tcMar>
          </w:tcPr>
          <w:p w14:paraId="78482DE7" w14:textId="559ADAA2"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the Taizhou Enze Medical Center (Group), Enze Hospital</w:t>
            </w:r>
          </w:p>
        </w:tc>
        <w:tc>
          <w:tcPr>
            <w:tcW w:w="1985" w:type="dxa"/>
            <w:tcBorders>
              <w:top w:val="nil"/>
              <w:left w:val="nil"/>
              <w:bottom w:val="nil"/>
              <w:right w:val="nil"/>
            </w:tcBorders>
            <w:tcMar>
              <w:top w:w="120" w:type="dxa"/>
              <w:left w:w="100" w:type="dxa"/>
              <w:bottom w:w="120" w:type="dxa"/>
              <w:right w:w="100" w:type="dxa"/>
            </w:tcMar>
          </w:tcPr>
          <w:p w14:paraId="0415E6A4"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51</w:t>
            </w:r>
          </w:p>
        </w:tc>
        <w:tc>
          <w:tcPr>
            <w:tcW w:w="1984" w:type="dxa"/>
            <w:tcBorders>
              <w:top w:val="nil"/>
              <w:left w:val="nil"/>
              <w:bottom w:val="nil"/>
              <w:right w:val="nil"/>
            </w:tcBorders>
            <w:tcMar>
              <w:top w:w="120" w:type="dxa"/>
              <w:left w:w="100" w:type="dxa"/>
              <w:bottom w:w="120" w:type="dxa"/>
              <w:right w:w="100" w:type="dxa"/>
            </w:tcMar>
          </w:tcPr>
          <w:p w14:paraId="573DCE76"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45 (N/A)</w:t>
            </w:r>
          </w:p>
        </w:tc>
        <w:tc>
          <w:tcPr>
            <w:tcW w:w="1701" w:type="dxa"/>
            <w:tcBorders>
              <w:top w:val="nil"/>
              <w:left w:val="nil"/>
              <w:bottom w:val="nil"/>
              <w:right w:val="nil"/>
            </w:tcBorders>
            <w:tcMar>
              <w:top w:w="120" w:type="dxa"/>
              <w:left w:w="100" w:type="dxa"/>
              <w:bottom w:w="120" w:type="dxa"/>
              <w:right w:w="100" w:type="dxa"/>
            </w:tcMar>
          </w:tcPr>
          <w:p w14:paraId="79265723"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1.31/1</w:t>
            </w:r>
          </w:p>
        </w:tc>
      </w:tr>
      <w:tr w:rsidR="00FD5FB1" w14:paraId="2705BCCC" w14:textId="77777777" w:rsidTr="005E5C3C">
        <w:trPr>
          <w:trHeight w:val="79"/>
        </w:trPr>
        <w:tc>
          <w:tcPr>
            <w:tcW w:w="2552" w:type="dxa"/>
            <w:tcBorders>
              <w:top w:val="nil"/>
              <w:left w:val="nil"/>
              <w:bottom w:val="nil"/>
              <w:right w:val="nil"/>
            </w:tcBorders>
            <w:tcMar>
              <w:top w:w="120" w:type="dxa"/>
              <w:left w:w="100" w:type="dxa"/>
              <w:bottom w:w="120" w:type="dxa"/>
              <w:right w:w="100" w:type="dxa"/>
            </w:tcMar>
          </w:tcPr>
          <w:p w14:paraId="7923C31A"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Fan, J.; Liu, X. (d)</w:t>
            </w:r>
          </w:p>
        </w:tc>
        <w:tc>
          <w:tcPr>
            <w:tcW w:w="1984" w:type="dxa"/>
            <w:tcBorders>
              <w:top w:val="nil"/>
              <w:left w:val="nil"/>
              <w:bottom w:val="nil"/>
              <w:right w:val="nil"/>
            </w:tcBorders>
            <w:tcMar>
              <w:top w:w="120" w:type="dxa"/>
              <w:left w:w="100" w:type="dxa"/>
              <w:bottom w:w="120" w:type="dxa"/>
              <w:right w:w="100" w:type="dxa"/>
            </w:tcMar>
          </w:tcPr>
          <w:p w14:paraId="6C00B886"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23 - Feb 3</w:t>
            </w:r>
          </w:p>
        </w:tc>
        <w:tc>
          <w:tcPr>
            <w:tcW w:w="4536" w:type="dxa"/>
            <w:tcBorders>
              <w:top w:val="nil"/>
              <w:left w:val="nil"/>
              <w:bottom w:val="nil"/>
              <w:right w:val="nil"/>
            </w:tcBorders>
            <w:tcMar>
              <w:top w:w="120" w:type="dxa"/>
              <w:left w:w="100" w:type="dxa"/>
              <w:bottom w:w="120" w:type="dxa"/>
              <w:right w:w="100" w:type="dxa"/>
            </w:tcMar>
          </w:tcPr>
          <w:p w14:paraId="72B3E516" w14:textId="73990BDA"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several hospital</w:t>
            </w:r>
            <w:r w:rsidR="00BE7BD1">
              <w:rPr>
                <w:rFonts w:ascii="Times New Roman" w:eastAsia="Times New Roman" w:hAnsi="Times New Roman" w:cs="Times New Roman"/>
                <w:sz w:val="16"/>
                <w:szCs w:val="16"/>
              </w:rPr>
              <w:t>S (</w:t>
            </w:r>
            <w:r>
              <w:rPr>
                <w:rFonts w:ascii="Times New Roman" w:eastAsia="Times New Roman" w:hAnsi="Times New Roman" w:cs="Times New Roman"/>
                <w:sz w:val="16"/>
                <w:szCs w:val="16"/>
              </w:rPr>
              <w:t>Not specified)</w:t>
            </w:r>
          </w:p>
        </w:tc>
        <w:tc>
          <w:tcPr>
            <w:tcW w:w="1985" w:type="dxa"/>
            <w:tcBorders>
              <w:top w:val="nil"/>
              <w:left w:val="nil"/>
              <w:bottom w:val="nil"/>
              <w:right w:val="nil"/>
            </w:tcBorders>
            <w:tcMar>
              <w:top w:w="120" w:type="dxa"/>
              <w:left w:w="100" w:type="dxa"/>
              <w:bottom w:w="120" w:type="dxa"/>
              <w:right w:w="100" w:type="dxa"/>
            </w:tcMar>
          </w:tcPr>
          <w:p w14:paraId="7A68794C"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54</w:t>
            </w:r>
          </w:p>
        </w:tc>
        <w:tc>
          <w:tcPr>
            <w:tcW w:w="1984" w:type="dxa"/>
            <w:tcBorders>
              <w:top w:val="nil"/>
              <w:left w:val="nil"/>
              <w:bottom w:val="nil"/>
              <w:right w:val="nil"/>
            </w:tcBorders>
            <w:tcMar>
              <w:top w:w="120" w:type="dxa"/>
              <w:left w:w="100" w:type="dxa"/>
              <w:bottom w:w="120" w:type="dxa"/>
              <w:right w:w="100" w:type="dxa"/>
            </w:tcMar>
          </w:tcPr>
          <w:p w14:paraId="15023FA4"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 (1.7-94)</w:t>
            </w:r>
          </w:p>
        </w:tc>
        <w:tc>
          <w:tcPr>
            <w:tcW w:w="1701" w:type="dxa"/>
            <w:tcBorders>
              <w:top w:val="nil"/>
              <w:left w:val="nil"/>
              <w:bottom w:val="nil"/>
              <w:right w:val="nil"/>
            </w:tcBorders>
            <w:tcMar>
              <w:top w:w="120" w:type="dxa"/>
              <w:left w:w="100" w:type="dxa"/>
              <w:bottom w:w="120" w:type="dxa"/>
              <w:right w:w="100" w:type="dxa"/>
            </w:tcMar>
          </w:tcPr>
          <w:p w14:paraId="125020C4"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0.8</w:t>
            </w:r>
          </w:p>
        </w:tc>
      </w:tr>
      <w:tr w:rsidR="00FD5FB1" w14:paraId="19CFB84D"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22289D6D"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Guan, W. J.; Ni, Z. Y.; (d)</w:t>
            </w:r>
          </w:p>
        </w:tc>
        <w:tc>
          <w:tcPr>
            <w:tcW w:w="1984" w:type="dxa"/>
            <w:tcBorders>
              <w:top w:val="nil"/>
              <w:left w:val="nil"/>
              <w:bottom w:val="nil"/>
              <w:right w:val="nil"/>
            </w:tcBorders>
            <w:tcMar>
              <w:top w:w="120" w:type="dxa"/>
              <w:left w:w="100" w:type="dxa"/>
              <w:bottom w:w="120" w:type="dxa"/>
              <w:right w:w="100" w:type="dxa"/>
            </w:tcMar>
          </w:tcPr>
          <w:p w14:paraId="0B2C24BC"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Dec 11 - Jan 29</w:t>
            </w:r>
          </w:p>
        </w:tc>
        <w:tc>
          <w:tcPr>
            <w:tcW w:w="4536" w:type="dxa"/>
            <w:tcBorders>
              <w:top w:val="nil"/>
              <w:left w:val="nil"/>
              <w:bottom w:val="nil"/>
              <w:right w:val="nil"/>
            </w:tcBorders>
            <w:tcMar>
              <w:top w:w="120" w:type="dxa"/>
              <w:left w:w="100" w:type="dxa"/>
              <w:bottom w:w="120" w:type="dxa"/>
              <w:right w:w="100" w:type="dxa"/>
            </w:tcMar>
          </w:tcPr>
          <w:p w14:paraId="3789F45F" w14:textId="2BB39633"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many hospital</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in China</w:t>
            </w:r>
          </w:p>
        </w:tc>
        <w:tc>
          <w:tcPr>
            <w:tcW w:w="1985" w:type="dxa"/>
            <w:tcBorders>
              <w:top w:val="nil"/>
              <w:left w:val="nil"/>
              <w:bottom w:val="nil"/>
              <w:right w:val="nil"/>
            </w:tcBorders>
            <w:tcMar>
              <w:top w:w="120" w:type="dxa"/>
              <w:left w:w="100" w:type="dxa"/>
              <w:bottom w:w="120" w:type="dxa"/>
              <w:right w:w="100" w:type="dxa"/>
            </w:tcMar>
          </w:tcPr>
          <w:p w14:paraId="4270C391"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1099</w:t>
            </w:r>
          </w:p>
        </w:tc>
        <w:tc>
          <w:tcPr>
            <w:tcW w:w="1984" w:type="dxa"/>
            <w:tcBorders>
              <w:top w:val="nil"/>
              <w:left w:val="nil"/>
              <w:bottom w:val="nil"/>
              <w:right w:val="nil"/>
            </w:tcBorders>
            <w:tcMar>
              <w:top w:w="120" w:type="dxa"/>
              <w:left w:w="100" w:type="dxa"/>
              <w:bottom w:w="120" w:type="dxa"/>
              <w:right w:w="100" w:type="dxa"/>
            </w:tcMar>
          </w:tcPr>
          <w:p w14:paraId="7B0B7075"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47 (NA)</w:t>
            </w:r>
          </w:p>
        </w:tc>
        <w:tc>
          <w:tcPr>
            <w:tcW w:w="1701" w:type="dxa"/>
            <w:tcBorders>
              <w:top w:val="nil"/>
              <w:left w:val="nil"/>
              <w:bottom w:val="nil"/>
              <w:right w:val="nil"/>
            </w:tcBorders>
            <w:tcMar>
              <w:top w:w="120" w:type="dxa"/>
              <w:left w:w="100" w:type="dxa"/>
              <w:bottom w:w="120" w:type="dxa"/>
              <w:right w:w="100" w:type="dxa"/>
            </w:tcMar>
          </w:tcPr>
          <w:p w14:paraId="00E63018"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w:t>
            </w:r>
          </w:p>
        </w:tc>
      </w:tr>
      <w:tr w:rsidR="00FD5FB1" w14:paraId="49C6DF38"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50DE2290"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Han, R.; Huang, L.(c)</w:t>
            </w:r>
          </w:p>
        </w:tc>
        <w:tc>
          <w:tcPr>
            <w:tcW w:w="1984" w:type="dxa"/>
            <w:tcBorders>
              <w:top w:val="nil"/>
              <w:left w:val="nil"/>
              <w:bottom w:val="nil"/>
              <w:right w:val="nil"/>
            </w:tcBorders>
            <w:tcMar>
              <w:top w:w="120" w:type="dxa"/>
              <w:left w:w="100" w:type="dxa"/>
              <w:bottom w:w="120" w:type="dxa"/>
              <w:right w:w="100" w:type="dxa"/>
            </w:tcMar>
          </w:tcPr>
          <w:p w14:paraId="74E0C351"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4 - Feb 3</w:t>
            </w:r>
          </w:p>
        </w:tc>
        <w:tc>
          <w:tcPr>
            <w:tcW w:w="4536" w:type="dxa"/>
            <w:tcBorders>
              <w:top w:val="nil"/>
              <w:left w:val="nil"/>
              <w:bottom w:val="nil"/>
              <w:right w:val="nil"/>
            </w:tcBorders>
            <w:tcMar>
              <w:top w:w="120" w:type="dxa"/>
              <w:left w:w="100" w:type="dxa"/>
              <w:bottom w:w="120" w:type="dxa"/>
              <w:right w:w="100" w:type="dxa"/>
            </w:tcMar>
          </w:tcPr>
          <w:p w14:paraId="6DB1EA37" w14:textId="49563278"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Wuhan No.1 Hospital</w:t>
            </w:r>
          </w:p>
        </w:tc>
        <w:tc>
          <w:tcPr>
            <w:tcW w:w="1985" w:type="dxa"/>
            <w:tcBorders>
              <w:top w:val="nil"/>
              <w:left w:val="nil"/>
              <w:bottom w:val="nil"/>
              <w:right w:val="nil"/>
            </w:tcBorders>
            <w:tcMar>
              <w:top w:w="120" w:type="dxa"/>
              <w:left w:w="100" w:type="dxa"/>
              <w:bottom w:w="120" w:type="dxa"/>
              <w:right w:w="100" w:type="dxa"/>
            </w:tcMar>
          </w:tcPr>
          <w:p w14:paraId="5D73407B"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108</w:t>
            </w:r>
          </w:p>
        </w:tc>
        <w:tc>
          <w:tcPr>
            <w:tcW w:w="1984" w:type="dxa"/>
            <w:tcBorders>
              <w:top w:val="nil"/>
              <w:left w:val="nil"/>
              <w:bottom w:val="nil"/>
              <w:right w:val="nil"/>
            </w:tcBorders>
            <w:tcMar>
              <w:top w:w="120" w:type="dxa"/>
              <w:left w:w="100" w:type="dxa"/>
              <w:bottom w:w="120" w:type="dxa"/>
              <w:right w:w="100" w:type="dxa"/>
            </w:tcMar>
          </w:tcPr>
          <w:p w14:paraId="297D9C4E"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45 (21-90)</w:t>
            </w:r>
          </w:p>
        </w:tc>
        <w:tc>
          <w:tcPr>
            <w:tcW w:w="1701" w:type="dxa"/>
            <w:tcBorders>
              <w:top w:val="nil"/>
              <w:left w:val="nil"/>
              <w:bottom w:val="nil"/>
              <w:right w:val="nil"/>
            </w:tcBorders>
            <w:tcMar>
              <w:top w:w="120" w:type="dxa"/>
              <w:left w:w="100" w:type="dxa"/>
              <w:bottom w:w="120" w:type="dxa"/>
              <w:right w:w="100" w:type="dxa"/>
            </w:tcMar>
          </w:tcPr>
          <w:p w14:paraId="52E22C35"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r>
      <w:tr w:rsidR="00FD5FB1" w14:paraId="6F9416C3"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6D6E4BBF"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He, X. W.; Lai, J. S. (a)</w:t>
            </w:r>
          </w:p>
        </w:tc>
        <w:tc>
          <w:tcPr>
            <w:tcW w:w="1984" w:type="dxa"/>
            <w:tcBorders>
              <w:top w:val="nil"/>
              <w:left w:val="nil"/>
              <w:bottom w:val="nil"/>
              <w:right w:val="nil"/>
            </w:tcBorders>
            <w:tcMar>
              <w:top w:w="120" w:type="dxa"/>
              <w:left w:w="100" w:type="dxa"/>
              <w:bottom w:w="120" w:type="dxa"/>
              <w:right w:w="100" w:type="dxa"/>
            </w:tcMar>
          </w:tcPr>
          <w:p w14:paraId="3B5CC783"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Feb 3 - Feb 24</w:t>
            </w:r>
          </w:p>
        </w:tc>
        <w:tc>
          <w:tcPr>
            <w:tcW w:w="4536" w:type="dxa"/>
            <w:tcBorders>
              <w:top w:val="nil"/>
              <w:left w:val="nil"/>
              <w:bottom w:val="nil"/>
              <w:right w:val="nil"/>
            </w:tcBorders>
            <w:tcMar>
              <w:top w:w="120" w:type="dxa"/>
              <w:left w:w="100" w:type="dxa"/>
              <w:bottom w:w="120" w:type="dxa"/>
              <w:right w:w="100" w:type="dxa"/>
            </w:tcMar>
          </w:tcPr>
          <w:p w14:paraId="715EC06F" w14:textId="11185962"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Tongji hospital</w:t>
            </w:r>
          </w:p>
        </w:tc>
        <w:tc>
          <w:tcPr>
            <w:tcW w:w="1985" w:type="dxa"/>
            <w:tcBorders>
              <w:top w:val="nil"/>
              <w:left w:val="nil"/>
              <w:bottom w:val="nil"/>
              <w:right w:val="nil"/>
            </w:tcBorders>
            <w:tcMar>
              <w:top w:w="120" w:type="dxa"/>
              <w:left w:w="100" w:type="dxa"/>
              <w:bottom w:w="120" w:type="dxa"/>
              <w:right w:w="100" w:type="dxa"/>
            </w:tcMar>
          </w:tcPr>
          <w:p w14:paraId="5B0945FA"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54</w:t>
            </w:r>
          </w:p>
        </w:tc>
        <w:tc>
          <w:tcPr>
            <w:tcW w:w="1984" w:type="dxa"/>
            <w:tcBorders>
              <w:top w:val="nil"/>
              <w:left w:val="nil"/>
              <w:bottom w:val="nil"/>
              <w:right w:val="nil"/>
            </w:tcBorders>
            <w:tcMar>
              <w:top w:w="120" w:type="dxa"/>
              <w:left w:w="100" w:type="dxa"/>
              <w:bottom w:w="120" w:type="dxa"/>
              <w:right w:w="100" w:type="dxa"/>
            </w:tcMar>
          </w:tcPr>
          <w:p w14:paraId="0DCE7824"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68 (NA)</w:t>
            </w:r>
          </w:p>
        </w:tc>
        <w:tc>
          <w:tcPr>
            <w:tcW w:w="1701" w:type="dxa"/>
            <w:tcBorders>
              <w:top w:val="nil"/>
              <w:left w:val="nil"/>
              <w:bottom w:val="nil"/>
              <w:right w:val="nil"/>
            </w:tcBorders>
            <w:tcMar>
              <w:top w:w="120" w:type="dxa"/>
              <w:left w:w="100" w:type="dxa"/>
              <w:bottom w:w="120" w:type="dxa"/>
              <w:right w:w="100" w:type="dxa"/>
            </w:tcMar>
          </w:tcPr>
          <w:p w14:paraId="44E3BB45"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w:t>
            </w:r>
          </w:p>
        </w:tc>
      </w:tr>
      <w:tr w:rsidR="00FD5FB1" w14:paraId="0D76FAD2"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1F3A28BC"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Hu, Z.; Song, C. (c)</w:t>
            </w:r>
          </w:p>
        </w:tc>
        <w:tc>
          <w:tcPr>
            <w:tcW w:w="1984" w:type="dxa"/>
            <w:tcBorders>
              <w:top w:val="nil"/>
              <w:left w:val="nil"/>
              <w:bottom w:val="nil"/>
              <w:right w:val="nil"/>
            </w:tcBorders>
            <w:tcMar>
              <w:top w:w="120" w:type="dxa"/>
              <w:left w:w="100" w:type="dxa"/>
              <w:bottom w:w="120" w:type="dxa"/>
              <w:right w:w="100" w:type="dxa"/>
            </w:tcMar>
          </w:tcPr>
          <w:p w14:paraId="15396B5F"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28 - Feb 9</w:t>
            </w:r>
          </w:p>
        </w:tc>
        <w:tc>
          <w:tcPr>
            <w:tcW w:w="4536" w:type="dxa"/>
            <w:tcBorders>
              <w:top w:val="nil"/>
              <w:left w:val="nil"/>
              <w:bottom w:val="nil"/>
              <w:right w:val="nil"/>
            </w:tcBorders>
            <w:tcMar>
              <w:top w:w="120" w:type="dxa"/>
              <w:left w:w="100" w:type="dxa"/>
              <w:bottom w:w="120" w:type="dxa"/>
              <w:right w:w="100" w:type="dxa"/>
            </w:tcMar>
          </w:tcPr>
          <w:p w14:paraId="56D8E265" w14:textId="53C3AF33"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Second Hospital of Nanjing</w:t>
            </w:r>
          </w:p>
        </w:tc>
        <w:tc>
          <w:tcPr>
            <w:tcW w:w="1985" w:type="dxa"/>
            <w:tcBorders>
              <w:top w:val="nil"/>
              <w:left w:val="nil"/>
              <w:bottom w:val="nil"/>
              <w:right w:val="nil"/>
            </w:tcBorders>
            <w:tcMar>
              <w:top w:w="120" w:type="dxa"/>
              <w:left w:w="100" w:type="dxa"/>
              <w:bottom w:w="120" w:type="dxa"/>
              <w:right w:w="100" w:type="dxa"/>
            </w:tcMar>
          </w:tcPr>
          <w:p w14:paraId="59721016"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w:t>
            </w:r>
          </w:p>
        </w:tc>
        <w:tc>
          <w:tcPr>
            <w:tcW w:w="1984" w:type="dxa"/>
            <w:tcBorders>
              <w:top w:val="nil"/>
              <w:left w:val="nil"/>
              <w:bottom w:val="nil"/>
              <w:right w:val="nil"/>
            </w:tcBorders>
            <w:tcMar>
              <w:top w:w="120" w:type="dxa"/>
              <w:left w:w="100" w:type="dxa"/>
              <w:bottom w:w="120" w:type="dxa"/>
              <w:right w:w="100" w:type="dxa"/>
            </w:tcMar>
          </w:tcPr>
          <w:p w14:paraId="07DFFC34"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32.5 (5-95)</w:t>
            </w:r>
          </w:p>
        </w:tc>
        <w:tc>
          <w:tcPr>
            <w:tcW w:w="1701" w:type="dxa"/>
            <w:tcBorders>
              <w:top w:val="nil"/>
              <w:left w:val="nil"/>
              <w:bottom w:val="nil"/>
              <w:right w:val="nil"/>
            </w:tcBorders>
            <w:tcMar>
              <w:top w:w="120" w:type="dxa"/>
              <w:left w:w="100" w:type="dxa"/>
              <w:bottom w:w="120" w:type="dxa"/>
              <w:right w:w="100" w:type="dxa"/>
            </w:tcMar>
          </w:tcPr>
          <w:p w14:paraId="36DB130F"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r>
      <w:tr w:rsidR="00FD5FB1" w14:paraId="489E0A4B"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288111FF"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Huang, Y.; Tu, M. (a)</w:t>
            </w:r>
          </w:p>
        </w:tc>
        <w:tc>
          <w:tcPr>
            <w:tcW w:w="1984" w:type="dxa"/>
            <w:tcBorders>
              <w:top w:val="nil"/>
              <w:left w:val="nil"/>
              <w:bottom w:val="nil"/>
              <w:right w:val="nil"/>
            </w:tcBorders>
            <w:tcMar>
              <w:top w:w="120" w:type="dxa"/>
              <w:left w:w="100" w:type="dxa"/>
              <w:bottom w:w="120" w:type="dxa"/>
              <w:right w:w="100" w:type="dxa"/>
            </w:tcMar>
          </w:tcPr>
          <w:p w14:paraId="7A9C36F4"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 Dec 2019 - 29 Jan 2020</w:t>
            </w:r>
          </w:p>
        </w:tc>
        <w:tc>
          <w:tcPr>
            <w:tcW w:w="4536" w:type="dxa"/>
            <w:tcBorders>
              <w:top w:val="nil"/>
              <w:left w:val="nil"/>
              <w:bottom w:val="nil"/>
              <w:right w:val="nil"/>
            </w:tcBorders>
            <w:tcMar>
              <w:top w:w="120" w:type="dxa"/>
              <w:left w:w="100" w:type="dxa"/>
              <w:bottom w:w="120" w:type="dxa"/>
              <w:right w:w="100" w:type="dxa"/>
            </w:tcMar>
          </w:tcPr>
          <w:p w14:paraId="55F52E3E" w14:textId="4D9EAC36"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Zhongnan Hospital</w:t>
            </w:r>
          </w:p>
        </w:tc>
        <w:tc>
          <w:tcPr>
            <w:tcW w:w="1985" w:type="dxa"/>
            <w:tcBorders>
              <w:top w:val="nil"/>
              <w:left w:val="nil"/>
              <w:bottom w:val="nil"/>
              <w:right w:val="nil"/>
            </w:tcBorders>
            <w:tcMar>
              <w:top w:w="120" w:type="dxa"/>
              <w:left w:w="100" w:type="dxa"/>
              <w:bottom w:w="120" w:type="dxa"/>
              <w:right w:w="100" w:type="dxa"/>
            </w:tcMar>
          </w:tcPr>
          <w:p w14:paraId="39FBE740"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34</w:t>
            </w:r>
          </w:p>
        </w:tc>
        <w:tc>
          <w:tcPr>
            <w:tcW w:w="1984" w:type="dxa"/>
            <w:tcBorders>
              <w:top w:val="nil"/>
              <w:left w:val="nil"/>
              <w:bottom w:val="nil"/>
              <w:right w:val="nil"/>
            </w:tcBorders>
            <w:tcMar>
              <w:top w:w="120" w:type="dxa"/>
              <w:left w:w="100" w:type="dxa"/>
              <w:bottom w:w="120" w:type="dxa"/>
              <w:right w:w="100" w:type="dxa"/>
            </w:tcMar>
          </w:tcPr>
          <w:p w14:paraId="0FE35D37"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56.2 (26-88)</w:t>
            </w:r>
          </w:p>
        </w:tc>
        <w:tc>
          <w:tcPr>
            <w:tcW w:w="1701" w:type="dxa"/>
            <w:tcBorders>
              <w:top w:val="nil"/>
              <w:left w:val="nil"/>
              <w:bottom w:val="nil"/>
              <w:right w:val="nil"/>
            </w:tcBorders>
            <w:tcMar>
              <w:top w:w="120" w:type="dxa"/>
              <w:left w:w="100" w:type="dxa"/>
              <w:bottom w:w="120" w:type="dxa"/>
              <w:right w:w="100" w:type="dxa"/>
            </w:tcMar>
          </w:tcPr>
          <w:p w14:paraId="207BCE17"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0.7</w:t>
            </w:r>
          </w:p>
        </w:tc>
      </w:tr>
      <w:tr w:rsidR="00FD5FB1" w14:paraId="3B2F9DC7"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71FDB317"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Jie, L. et al (c)</w:t>
            </w:r>
          </w:p>
        </w:tc>
        <w:tc>
          <w:tcPr>
            <w:tcW w:w="1984" w:type="dxa"/>
            <w:tcBorders>
              <w:top w:val="nil"/>
              <w:left w:val="nil"/>
              <w:bottom w:val="nil"/>
              <w:right w:val="nil"/>
            </w:tcBorders>
            <w:tcMar>
              <w:top w:w="120" w:type="dxa"/>
              <w:left w:w="100" w:type="dxa"/>
              <w:bottom w:w="120" w:type="dxa"/>
              <w:right w:w="100" w:type="dxa"/>
            </w:tcMar>
          </w:tcPr>
          <w:p w14:paraId="2CCC5D03"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January 22 - February 11</w:t>
            </w:r>
          </w:p>
        </w:tc>
        <w:tc>
          <w:tcPr>
            <w:tcW w:w="4536" w:type="dxa"/>
            <w:tcBorders>
              <w:top w:val="nil"/>
              <w:left w:val="nil"/>
              <w:bottom w:val="nil"/>
              <w:right w:val="nil"/>
            </w:tcBorders>
            <w:tcMar>
              <w:top w:w="120" w:type="dxa"/>
              <w:left w:w="100" w:type="dxa"/>
              <w:bottom w:w="120" w:type="dxa"/>
              <w:right w:w="100" w:type="dxa"/>
            </w:tcMar>
          </w:tcPr>
          <w:p w14:paraId="3719060C" w14:textId="798C621A"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the local hospital in Dazhou</w:t>
            </w:r>
          </w:p>
        </w:tc>
        <w:tc>
          <w:tcPr>
            <w:tcW w:w="1985" w:type="dxa"/>
            <w:tcBorders>
              <w:top w:val="nil"/>
              <w:left w:val="nil"/>
              <w:bottom w:val="nil"/>
              <w:right w:val="nil"/>
            </w:tcBorders>
            <w:tcMar>
              <w:top w:w="120" w:type="dxa"/>
              <w:left w:w="100" w:type="dxa"/>
              <w:bottom w:w="120" w:type="dxa"/>
              <w:right w:w="100" w:type="dxa"/>
            </w:tcMar>
          </w:tcPr>
          <w:p w14:paraId="5609B88D"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w:t>
            </w:r>
          </w:p>
        </w:tc>
        <w:tc>
          <w:tcPr>
            <w:tcW w:w="1984" w:type="dxa"/>
            <w:tcBorders>
              <w:top w:val="nil"/>
              <w:left w:val="nil"/>
              <w:bottom w:val="nil"/>
              <w:right w:val="nil"/>
            </w:tcBorders>
            <w:tcMar>
              <w:top w:w="120" w:type="dxa"/>
              <w:left w:w="100" w:type="dxa"/>
              <w:bottom w:w="120" w:type="dxa"/>
              <w:right w:w="100" w:type="dxa"/>
            </w:tcMar>
          </w:tcPr>
          <w:p w14:paraId="4DF9C9EB"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45 (22-65)</w:t>
            </w:r>
          </w:p>
        </w:tc>
        <w:tc>
          <w:tcPr>
            <w:tcW w:w="1701" w:type="dxa"/>
            <w:tcBorders>
              <w:top w:val="nil"/>
              <w:left w:val="nil"/>
              <w:bottom w:val="nil"/>
              <w:right w:val="nil"/>
            </w:tcBorders>
            <w:tcMar>
              <w:top w:w="120" w:type="dxa"/>
              <w:left w:w="100" w:type="dxa"/>
              <w:bottom w:w="120" w:type="dxa"/>
              <w:right w:w="100" w:type="dxa"/>
            </w:tcMar>
          </w:tcPr>
          <w:p w14:paraId="02C42E44"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1.43/1</w:t>
            </w:r>
          </w:p>
        </w:tc>
      </w:tr>
      <w:tr w:rsidR="00FD5FB1" w14:paraId="3FFEADC4"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2CC4A22E"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Kong, I.; Park, Y (a)</w:t>
            </w:r>
          </w:p>
        </w:tc>
        <w:tc>
          <w:tcPr>
            <w:tcW w:w="1984" w:type="dxa"/>
            <w:tcBorders>
              <w:top w:val="nil"/>
              <w:left w:val="nil"/>
              <w:bottom w:val="nil"/>
              <w:right w:val="nil"/>
            </w:tcBorders>
            <w:tcMar>
              <w:top w:w="120" w:type="dxa"/>
              <w:left w:w="100" w:type="dxa"/>
              <w:bottom w:w="120" w:type="dxa"/>
              <w:right w:w="100" w:type="dxa"/>
            </w:tcMar>
          </w:tcPr>
          <w:p w14:paraId="0E8E82C0"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 - 14 Feb</w:t>
            </w:r>
          </w:p>
        </w:tc>
        <w:tc>
          <w:tcPr>
            <w:tcW w:w="4536" w:type="dxa"/>
            <w:tcBorders>
              <w:top w:val="nil"/>
              <w:left w:val="nil"/>
              <w:bottom w:val="nil"/>
              <w:right w:val="nil"/>
            </w:tcBorders>
            <w:tcMar>
              <w:top w:w="120" w:type="dxa"/>
              <w:left w:w="100" w:type="dxa"/>
              <w:bottom w:w="120" w:type="dxa"/>
              <w:right w:w="100" w:type="dxa"/>
            </w:tcMar>
          </w:tcPr>
          <w:p w14:paraId="0C3AB088" w14:textId="22C021BA"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First confirmed case</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in South Korea</w:t>
            </w:r>
          </w:p>
        </w:tc>
        <w:tc>
          <w:tcPr>
            <w:tcW w:w="1985" w:type="dxa"/>
            <w:tcBorders>
              <w:top w:val="nil"/>
              <w:left w:val="nil"/>
              <w:bottom w:val="nil"/>
              <w:right w:val="nil"/>
            </w:tcBorders>
            <w:tcMar>
              <w:top w:w="120" w:type="dxa"/>
              <w:left w:w="100" w:type="dxa"/>
              <w:bottom w:w="120" w:type="dxa"/>
              <w:right w:w="100" w:type="dxa"/>
            </w:tcMar>
          </w:tcPr>
          <w:p w14:paraId="42930E66"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w:t>
            </w:r>
          </w:p>
        </w:tc>
        <w:tc>
          <w:tcPr>
            <w:tcW w:w="1984" w:type="dxa"/>
            <w:tcBorders>
              <w:top w:val="nil"/>
              <w:left w:val="nil"/>
              <w:bottom w:val="nil"/>
              <w:right w:val="nil"/>
            </w:tcBorders>
            <w:tcMar>
              <w:top w:w="120" w:type="dxa"/>
              <w:left w:w="100" w:type="dxa"/>
              <w:bottom w:w="120" w:type="dxa"/>
              <w:right w:w="100" w:type="dxa"/>
            </w:tcMar>
          </w:tcPr>
          <w:p w14:paraId="1E9C335A"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42.6 (20-73)</w:t>
            </w:r>
          </w:p>
        </w:tc>
        <w:tc>
          <w:tcPr>
            <w:tcW w:w="1701" w:type="dxa"/>
            <w:tcBorders>
              <w:top w:val="nil"/>
              <w:left w:val="nil"/>
              <w:bottom w:val="nil"/>
              <w:right w:val="nil"/>
            </w:tcBorders>
            <w:tcMar>
              <w:top w:w="120" w:type="dxa"/>
              <w:left w:w="100" w:type="dxa"/>
              <w:bottom w:w="120" w:type="dxa"/>
              <w:right w:w="100" w:type="dxa"/>
            </w:tcMar>
          </w:tcPr>
          <w:p w14:paraId="696AC46E"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w:t>
            </w:r>
          </w:p>
        </w:tc>
      </w:tr>
      <w:tr w:rsidR="00FD5FB1" w14:paraId="1F3BF964"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285D1112" w14:textId="42D71FDD"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Korean society of Infectiou</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diseases, (d)</w:t>
            </w:r>
          </w:p>
        </w:tc>
        <w:tc>
          <w:tcPr>
            <w:tcW w:w="1984" w:type="dxa"/>
            <w:tcBorders>
              <w:top w:val="nil"/>
              <w:left w:val="nil"/>
              <w:bottom w:val="nil"/>
              <w:right w:val="nil"/>
            </w:tcBorders>
            <w:tcMar>
              <w:top w:w="120" w:type="dxa"/>
              <w:left w:w="100" w:type="dxa"/>
              <w:bottom w:w="120" w:type="dxa"/>
              <w:right w:w="100" w:type="dxa"/>
            </w:tcMar>
          </w:tcPr>
          <w:p w14:paraId="1564A35A"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19 - Mar 2</w:t>
            </w:r>
          </w:p>
        </w:tc>
        <w:tc>
          <w:tcPr>
            <w:tcW w:w="4536" w:type="dxa"/>
            <w:tcBorders>
              <w:top w:val="nil"/>
              <w:left w:val="nil"/>
              <w:bottom w:val="nil"/>
              <w:right w:val="nil"/>
            </w:tcBorders>
            <w:tcMar>
              <w:top w:w="120" w:type="dxa"/>
              <w:left w:w="100" w:type="dxa"/>
              <w:bottom w:w="120" w:type="dxa"/>
              <w:right w:w="100" w:type="dxa"/>
            </w:tcMar>
          </w:tcPr>
          <w:p w14:paraId="50DB75EE" w14:textId="394B4439"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All confirmed case</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in a region in South Korea</w:t>
            </w:r>
          </w:p>
        </w:tc>
        <w:tc>
          <w:tcPr>
            <w:tcW w:w="1985" w:type="dxa"/>
            <w:tcBorders>
              <w:top w:val="nil"/>
              <w:left w:val="nil"/>
              <w:bottom w:val="nil"/>
              <w:right w:val="nil"/>
            </w:tcBorders>
            <w:tcMar>
              <w:top w:w="120" w:type="dxa"/>
              <w:left w:w="100" w:type="dxa"/>
              <w:bottom w:w="120" w:type="dxa"/>
              <w:right w:w="100" w:type="dxa"/>
            </w:tcMar>
          </w:tcPr>
          <w:p w14:paraId="0E481B2F"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4212</w:t>
            </w:r>
          </w:p>
        </w:tc>
        <w:tc>
          <w:tcPr>
            <w:tcW w:w="1984" w:type="dxa"/>
            <w:tcBorders>
              <w:top w:val="nil"/>
              <w:left w:val="nil"/>
              <w:bottom w:val="nil"/>
              <w:right w:val="nil"/>
            </w:tcBorders>
            <w:tcMar>
              <w:top w:w="120" w:type="dxa"/>
              <w:left w:w="100" w:type="dxa"/>
              <w:bottom w:w="120" w:type="dxa"/>
              <w:right w:w="100" w:type="dxa"/>
            </w:tcMar>
          </w:tcPr>
          <w:p w14:paraId="7F4786E1"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42.6 (0-89)</w:t>
            </w:r>
          </w:p>
        </w:tc>
        <w:tc>
          <w:tcPr>
            <w:tcW w:w="1701" w:type="dxa"/>
            <w:tcBorders>
              <w:top w:val="nil"/>
              <w:left w:val="nil"/>
              <w:bottom w:val="nil"/>
              <w:right w:val="nil"/>
            </w:tcBorders>
            <w:tcMar>
              <w:top w:w="120" w:type="dxa"/>
              <w:left w:w="100" w:type="dxa"/>
              <w:bottom w:w="120" w:type="dxa"/>
              <w:right w:w="100" w:type="dxa"/>
            </w:tcMar>
          </w:tcPr>
          <w:p w14:paraId="760E5767"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r>
      <w:tr w:rsidR="00FD5FB1" w14:paraId="42A3814A"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5ADB2541"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Li, K.; Wu, J (c)</w:t>
            </w:r>
          </w:p>
        </w:tc>
        <w:tc>
          <w:tcPr>
            <w:tcW w:w="1984" w:type="dxa"/>
            <w:tcBorders>
              <w:top w:val="nil"/>
              <w:left w:val="nil"/>
              <w:bottom w:val="nil"/>
              <w:right w:val="nil"/>
            </w:tcBorders>
            <w:tcMar>
              <w:top w:w="120" w:type="dxa"/>
              <w:left w:w="100" w:type="dxa"/>
              <w:bottom w:w="120" w:type="dxa"/>
              <w:right w:w="100" w:type="dxa"/>
            </w:tcMar>
          </w:tcPr>
          <w:p w14:paraId="243103BC"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Jan-Feb</w:t>
            </w:r>
          </w:p>
        </w:tc>
        <w:tc>
          <w:tcPr>
            <w:tcW w:w="4536" w:type="dxa"/>
            <w:tcBorders>
              <w:top w:val="nil"/>
              <w:left w:val="nil"/>
              <w:bottom w:val="nil"/>
              <w:right w:val="nil"/>
            </w:tcBorders>
            <w:tcMar>
              <w:top w:w="120" w:type="dxa"/>
              <w:left w:w="100" w:type="dxa"/>
              <w:bottom w:w="120" w:type="dxa"/>
              <w:right w:w="100" w:type="dxa"/>
            </w:tcMar>
          </w:tcPr>
          <w:p w14:paraId="076903F7" w14:textId="282DD7F1"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3 hospital</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in China</w:t>
            </w:r>
          </w:p>
        </w:tc>
        <w:tc>
          <w:tcPr>
            <w:tcW w:w="1985" w:type="dxa"/>
            <w:tcBorders>
              <w:top w:val="nil"/>
              <w:left w:val="nil"/>
              <w:bottom w:val="nil"/>
              <w:right w:val="nil"/>
            </w:tcBorders>
            <w:tcMar>
              <w:top w:w="120" w:type="dxa"/>
              <w:left w:w="100" w:type="dxa"/>
              <w:bottom w:w="120" w:type="dxa"/>
              <w:right w:w="100" w:type="dxa"/>
            </w:tcMar>
          </w:tcPr>
          <w:p w14:paraId="62C9C4D7"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83</w:t>
            </w:r>
          </w:p>
        </w:tc>
        <w:tc>
          <w:tcPr>
            <w:tcW w:w="1984" w:type="dxa"/>
            <w:tcBorders>
              <w:top w:val="nil"/>
              <w:left w:val="nil"/>
              <w:bottom w:val="nil"/>
              <w:right w:val="nil"/>
            </w:tcBorders>
            <w:tcMar>
              <w:top w:w="120" w:type="dxa"/>
              <w:left w:w="100" w:type="dxa"/>
              <w:bottom w:w="120" w:type="dxa"/>
              <w:right w:w="100" w:type="dxa"/>
            </w:tcMar>
          </w:tcPr>
          <w:p w14:paraId="71914917"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45.5 (21-70)</w:t>
            </w:r>
          </w:p>
        </w:tc>
        <w:tc>
          <w:tcPr>
            <w:tcW w:w="1701" w:type="dxa"/>
            <w:tcBorders>
              <w:top w:val="nil"/>
              <w:left w:val="nil"/>
              <w:bottom w:val="nil"/>
              <w:right w:val="nil"/>
            </w:tcBorders>
            <w:tcMar>
              <w:top w:w="120" w:type="dxa"/>
              <w:left w:w="100" w:type="dxa"/>
              <w:bottom w:w="120" w:type="dxa"/>
              <w:right w:w="100" w:type="dxa"/>
            </w:tcMar>
          </w:tcPr>
          <w:p w14:paraId="6DADE127"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w:t>
            </w:r>
          </w:p>
        </w:tc>
      </w:tr>
      <w:tr w:rsidR="00FD5FB1" w14:paraId="199F77F7"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15A3D1EC"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Li, X. Q.; Cai, W. F. (d)</w:t>
            </w:r>
          </w:p>
        </w:tc>
        <w:tc>
          <w:tcPr>
            <w:tcW w:w="1984" w:type="dxa"/>
            <w:tcBorders>
              <w:top w:val="nil"/>
              <w:left w:val="nil"/>
              <w:bottom w:val="nil"/>
              <w:right w:val="nil"/>
            </w:tcBorders>
            <w:tcMar>
              <w:top w:w="120" w:type="dxa"/>
              <w:left w:w="100" w:type="dxa"/>
              <w:bottom w:w="120" w:type="dxa"/>
              <w:right w:w="100" w:type="dxa"/>
            </w:tcMar>
          </w:tcPr>
          <w:p w14:paraId="48B8FCA3"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 - Feb 25</w:t>
            </w:r>
          </w:p>
        </w:tc>
        <w:tc>
          <w:tcPr>
            <w:tcW w:w="4536" w:type="dxa"/>
            <w:tcBorders>
              <w:top w:val="nil"/>
              <w:left w:val="nil"/>
              <w:bottom w:val="nil"/>
              <w:right w:val="nil"/>
            </w:tcBorders>
            <w:tcMar>
              <w:top w:w="120" w:type="dxa"/>
              <w:left w:w="100" w:type="dxa"/>
              <w:bottom w:w="120" w:type="dxa"/>
              <w:right w:w="100" w:type="dxa"/>
            </w:tcMar>
          </w:tcPr>
          <w:p w14:paraId="7BC0D200" w14:textId="0865F043"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All confirmed case</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from Guangzhou, China</w:t>
            </w:r>
          </w:p>
        </w:tc>
        <w:tc>
          <w:tcPr>
            <w:tcW w:w="1985" w:type="dxa"/>
            <w:tcBorders>
              <w:top w:val="nil"/>
              <w:left w:val="nil"/>
              <w:bottom w:val="nil"/>
              <w:right w:val="nil"/>
            </w:tcBorders>
            <w:tcMar>
              <w:top w:w="120" w:type="dxa"/>
              <w:left w:w="100" w:type="dxa"/>
              <w:bottom w:w="120" w:type="dxa"/>
              <w:right w:w="100" w:type="dxa"/>
            </w:tcMar>
          </w:tcPr>
          <w:p w14:paraId="2F455392"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346</w:t>
            </w:r>
          </w:p>
        </w:tc>
        <w:tc>
          <w:tcPr>
            <w:tcW w:w="1984" w:type="dxa"/>
            <w:tcBorders>
              <w:top w:val="nil"/>
              <w:left w:val="nil"/>
              <w:bottom w:val="nil"/>
              <w:right w:val="nil"/>
            </w:tcBorders>
            <w:tcMar>
              <w:top w:w="120" w:type="dxa"/>
              <w:left w:w="100" w:type="dxa"/>
              <w:bottom w:w="120" w:type="dxa"/>
              <w:right w:w="100" w:type="dxa"/>
            </w:tcMar>
          </w:tcPr>
          <w:p w14:paraId="11A3CE66"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46 (0.3-90)</w:t>
            </w:r>
          </w:p>
        </w:tc>
        <w:tc>
          <w:tcPr>
            <w:tcW w:w="1701" w:type="dxa"/>
            <w:tcBorders>
              <w:top w:val="nil"/>
              <w:left w:val="nil"/>
              <w:bottom w:val="nil"/>
              <w:right w:val="nil"/>
            </w:tcBorders>
            <w:tcMar>
              <w:top w:w="120" w:type="dxa"/>
              <w:left w:w="100" w:type="dxa"/>
              <w:bottom w:w="120" w:type="dxa"/>
              <w:right w:w="100" w:type="dxa"/>
            </w:tcMar>
          </w:tcPr>
          <w:p w14:paraId="5431E809"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0.9</w:t>
            </w:r>
          </w:p>
        </w:tc>
      </w:tr>
      <w:tr w:rsidR="00FD5FB1" w14:paraId="193FF6F1"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15C9F847"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Li, Y.; Xia, L (c)</w:t>
            </w:r>
          </w:p>
        </w:tc>
        <w:tc>
          <w:tcPr>
            <w:tcW w:w="1984" w:type="dxa"/>
            <w:tcBorders>
              <w:top w:val="nil"/>
              <w:left w:val="nil"/>
              <w:bottom w:val="nil"/>
              <w:right w:val="nil"/>
            </w:tcBorders>
            <w:tcMar>
              <w:top w:w="120" w:type="dxa"/>
              <w:left w:w="100" w:type="dxa"/>
              <w:bottom w:w="120" w:type="dxa"/>
              <w:right w:w="100" w:type="dxa"/>
            </w:tcMar>
          </w:tcPr>
          <w:p w14:paraId="00468274"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23 - Jan 29</w:t>
            </w:r>
          </w:p>
        </w:tc>
        <w:tc>
          <w:tcPr>
            <w:tcW w:w="4536" w:type="dxa"/>
            <w:tcBorders>
              <w:top w:val="nil"/>
              <w:left w:val="nil"/>
              <w:bottom w:val="nil"/>
              <w:right w:val="nil"/>
            </w:tcBorders>
            <w:tcMar>
              <w:top w:w="120" w:type="dxa"/>
              <w:left w:w="100" w:type="dxa"/>
              <w:bottom w:w="120" w:type="dxa"/>
              <w:right w:w="100" w:type="dxa"/>
            </w:tcMar>
          </w:tcPr>
          <w:p w14:paraId="2C075AA2" w14:textId="3B158658"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toTongji Hospital</w:t>
            </w:r>
          </w:p>
        </w:tc>
        <w:tc>
          <w:tcPr>
            <w:tcW w:w="1985" w:type="dxa"/>
            <w:tcBorders>
              <w:top w:val="nil"/>
              <w:left w:val="nil"/>
              <w:bottom w:val="nil"/>
              <w:right w:val="nil"/>
            </w:tcBorders>
            <w:tcMar>
              <w:top w:w="120" w:type="dxa"/>
              <w:left w:w="100" w:type="dxa"/>
              <w:bottom w:w="120" w:type="dxa"/>
              <w:right w:w="100" w:type="dxa"/>
            </w:tcMar>
          </w:tcPr>
          <w:p w14:paraId="312CBF10"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51</w:t>
            </w:r>
          </w:p>
        </w:tc>
        <w:tc>
          <w:tcPr>
            <w:tcW w:w="1984" w:type="dxa"/>
            <w:tcBorders>
              <w:top w:val="nil"/>
              <w:left w:val="nil"/>
              <w:bottom w:val="nil"/>
              <w:right w:val="nil"/>
            </w:tcBorders>
            <w:tcMar>
              <w:top w:w="120" w:type="dxa"/>
              <w:left w:w="100" w:type="dxa"/>
              <w:bottom w:w="120" w:type="dxa"/>
              <w:right w:w="100" w:type="dxa"/>
            </w:tcMar>
          </w:tcPr>
          <w:p w14:paraId="1CAA923F"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58 (26-83)</w:t>
            </w:r>
          </w:p>
        </w:tc>
        <w:tc>
          <w:tcPr>
            <w:tcW w:w="1701" w:type="dxa"/>
            <w:tcBorders>
              <w:top w:val="nil"/>
              <w:left w:val="nil"/>
              <w:bottom w:val="nil"/>
              <w:right w:val="nil"/>
            </w:tcBorders>
            <w:tcMar>
              <w:top w:w="120" w:type="dxa"/>
              <w:left w:w="100" w:type="dxa"/>
              <w:bottom w:w="120" w:type="dxa"/>
              <w:right w:w="100" w:type="dxa"/>
            </w:tcMar>
          </w:tcPr>
          <w:p w14:paraId="56B92EA9"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w:t>
            </w:r>
          </w:p>
        </w:tc>
      </w:tr>
      <w:tr w:rsidR="00FD5FB1" w14:paraId="7A67FC1A"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45F14475"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Liu C. et al (a)</w:t>
            </w:r>
          </w:p>
        </w:tc>
        <w:tc>
          <w:tcPr>
            <w:tcW w:w="1984" w:type="dxa"/>
            <w:tcBorders>
              <w:top w:val="nil"/>
              <w:left w:val="nil"/>
              <w:bottom w:val="nil"/>
              <w:right w:val="nil"/>
            </w:tcBorders>
            <w:tcMar>
              <w:top w:w="120" w:type="dxa"/>
              <w:left w:w="100" w:type="dxa"/>
              <w:bottom w:w="120" w:type="dxa"/>
              <w:right w:w="100" w:type="dxa"/>
            </w:tcMar>
          </w:tcPr>
          <w:p w14:paraId="53DC0C3A"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January 23 - February 8</w:t>
            </w:r>
          </w:p>
        </w:tc>
        <w:tc>
          <w:tcPr>
            <w:tcW w:w="4536" w:type="dxa"/>
            <w:tcBorders>
              <w:top w:val="nil"/>
              <w:left w:val="nil"/>
              <w:bottom w:val="nil"/>
              <w:right w:val="nil"/>
            </w:tcBorders>
            <w:tcMar>
              <w:top w:w="120" w:type="dxa"/>
              <w:left w:w="100" w:type="dxa"/>
              <w:bottom w:w="120" w:type="dxa"/>
              <w:right w:w="100" w:type="dxa"/>
            </w:tcMar>
          </w:tcPr>
          <w:p w14:paraId="3BCDF11A" w14:textId="1263D688"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were admitted to 7 different hospitals</w:t>
            </w:r>
          </w:p>
        </w:tc>
        <w:tc>
          <w:tcPr>
            <w:tcW w:w="1985" w:type="dxa"/>
            <w:tcBorders>
              <w:top w:val="nil"/>
              <w:left w:val="nil"/>
              <w:bottom w:val="nil"/>
              <w:right w:val="nil"/>
            </w:tcBorders>
            <w:tcMar>
              <w:top w:w="120" w:type="dxa"/>
              <w:left w:w="100" w:type="dxa"/>
              <w:bottom w:w="120" w:type="dxa"/>
              <w:right w:w="100" w:type="dxa"/>
            </w:tcMar>
          </w:tcPr>
          <w:p w14:paraId="66A738BA"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32</w:t>
            </w:r>
          </w:p>
        </w:tc>
        <w:tc>
          <w:tcPr>
            <w:tcW w:w="1984" w:type="dxa"/>
            <w:tcBorders>
              <w:top w:val="nil"/>
              <w:left w:val="nil"/>
              <w:bottom w:val="nil"/>
              <w:right w:val="nil"/>
            </w:tcBorders>
            <w:tcMar>
              <w:top w:w="120" w:type="dxa"/>
              <w:left w:w="100" w:type="dxa"/>
              <w:bottom w:w="120" w:type="dxa"/>
              <w:right w:w="100" w:type="dxa"/>
            </w:tcMar>
          </w:tcPr>
          <w:p w14:paraId="38381FF2"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38.5 (26.25-45.75)</w:t>
            </w:r>
          </w:p>
        </w:tc>
        <w:tc>
          <w:tcPr>
            <w:tcW w:w="1701" w:type="dxa"/>
            <w:tcBorders>
              <w:top w:val="nil"/>
              <w:left w:val="nil"/>
              <w:bottom w:val="nil"/>
              <w:right w:val="nil"/>
            </w:tcBorders>
            <w:tcMar>
              <w:top w:w="120" w:type="dxa"/>
              <w:left w:w="100" w:type="dxa"/>
              <w:bottom w:w="120" w:type="dxa"/>
              <w:right w:w="100" w:type="dxa"/>
            </w:tcMar>
          </w:tcPr>
          <w:p w14:paraId="5C2E61BA"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1.66/1</w:t>
            </w:r>
          </w:p>
        </w:tc>
      </w:tr>
      <w:tr w:rsidR="00FD5FB1" w14:paraId="4CF9D53D"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023F61FE"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Liu, D.; Li, L. (c)</w:t>
            </w:r>
          </w:p>
        </w:tc>
        <w:tc>
          <w:tcPr>
            <w:tcW w:w="1984" w:type="dxa"/>
            <w:tcBorders>
              <w:top w:val="nil"/>
              <w:left w:val="nil"/>
              <w:bottom w:val="nil"/>
              <w:right w:val="nil"/>
            </w:tcBorders>
            <w:tcMar>
              <w:top w:w="120" w:type="dxa"/>
              <w:left w:w="100" w:type="dxa"/>
              <w:bottom w:w="120" w:type="dxa"/>
              <w:right w:w="100" w:type="dxa"/>
            </w:tcMar>
          </w:tcPr>
          <w:p w14:paraId="549EFA28"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20 - Feb 10</w:t>
            </w:r>
          </w:p>
        </w:tc>
        <w:tc>
          <w:tcPr>
            <w:tcW w:w="4536" w:type="dxa"/>
            <w:tcBorders>
              <w:top w:val="nil"/>
              <w:left w:val="nil"/>
              <w:bottom w:val="nil"/>
              <w:right w:val="nil"/>
            </w:tcBorders>
            <w:tcMar>
              <w:top w:w="120" w:type="dxa"/>
              <w:left w:w="100" w:type="dxa"/>
              <w:bottom w:w="120" w:type="dxa"/>
              <w:right w:w="100" w:type="dxa"/>
            </w:tcMar>
          </w:tcPr>
          <w:p w14:paraId="71EFA2CD" w14:textId="2DB74358"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Wuhan Union Hospital</w:t>
            </w:r>
          </w:p>
        </w:tc>
        <w:tc>
          <w:tcPr>
            <w:tcW w:w="1985" w:type="dxa"/>
            <w:tcBorders>
              <w:top w:val="nil"/>
              <w:left w:val="nil"/>
              <w:bottom w:val="nil"/>
              <w:right w:val="nil"/>
            </w:tcBorders>
            <w:tcMar>
              <w:top w:w="120" w:type="dxa"/>
              <w:left w:w="100" w:type="dxa"/>
              <w:bottom w:w="120" w:type="dxa"/>
              <w:right w:w="100" w:type="dxa"/>
            </w:tcMar>
          </w:tcPr>
          <w:p w14:paraId="11459440"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1984" w:type="dxa"/>
            <w:tcBorders>
              <w:top w:val="nil"/>
              <w:left w:val="nil"/>
              <w:bottom w:val="nil"/>
              <w:right w:val="nil"/>
            </w:tcBorders>
            <w:tcMar>
              <w:top w:w="120" w:type="dxa"/>
              <w:left w:w="100" w:type="dxa"/>
              <w:bottom w:w="120" w:type="dxa"/>
              <w:right w:w="100" w:type="dxa"/>
            </w:tcMar>
          </w:tcPr>
          <w:p w14:paraId="355525CE"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32 (23-40)</w:t>
            </w:r>
          </w:p>
        </w:tc>
        <w:tc>
          <w:tcPr>
            <w:tcW w:w="1701" w:type="dxa"/>
            <w:tcBorders>
              <w:top w:val="nil"/>
              <w:left w:val="nil"/>
              <w:bottom w:val="nil"/>
              <w:right w:val="nil"/>
            </w:tcBorders>
            <w:tcMar>
              <w:top w:w="120" w:type="dxa"/>
              <w:left w:w="100" w:type="dxa"/>
              <w:bottom w:w="120" w:type="dxa"/>
              <w:right w:w="100" w:type="dxa"/>
            </w:tcMar>
          </w:tcPr>
          <w:p w14:paraId="1E981F6A"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w:t>
            </w:r>
          </w:p>
        </w:tc>
      </w:tr>
      <w:tr w:rsidR="00FD5FB1" w14:paraId="148EE627"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277653B0"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Liu, F.; Xu, A (c)</w:t>
            </w:r>
          </w:p>
        </w:tc>
        <w:tc>
          <w:tcPr>
            <w:tcW w:w="1984" w:type="dxa"/>
            <w:tcBorders>
              <w:top w:val="nil"/>
              <w:left w:val="nil"/>
              <w:bottom w:val="nil"/>
              <w:right w:val="nil"/>
            </w:tcBorders>
            <w:tcMar>
              <w:top w:w="120" w:type="dxa"/>
              <w:left w:w="100" w:type="dxa"/>
              <w:bottom w:w="120" w:type="dxa"/>
              <w:right w:w="100" w:type="dxa"/>
            </w:tcMar>
          </w:tcPr>
          <w:p w14:paraId="01754834"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22 - Feb 11</w:t>
            </w:r>
          </w:p>
        </w:tc>
        <w:tc>
          <w:tcPr>
            <w:tcW w:w="4536" w:type="dxa"/>
            <w:tcBorders>
              <w:top w:val="nil"/>
              <w:left w:val="nil"/>
              <w:bottom w:val="nil"/>
              <w:right w:val="nil"/>
            </w:tcBorders>
            <w:tcMar>
              <w:top w:w="120" w:type="dxa"/>
              <w:left w:w="100" w:type="dxa"/>
              <w:bottom w:w="120" w:type="dxa"/>
              <w:right w:w="100" w:type="dxa"/>
            </w:tcMar>
          </w:tcPr>
          <w:p w14:paraId="0B5FAE63" w14:textId="7EF5BB02"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Xixi hospital</w:t>
            </w:r>
          </w:p>
        </w:tc>
        <w:tc>
          <w:tcPr>
            <w:tcW w:w="1985" w:type="dxa"/>
            <w:tcBorders>
              <w:top w:val="nil"/>
              <w:left w:val="nil"/>
              <w:bottom w:val="nil"/>
              <w:right w:val="nil"/>
            </w:tcBorders>
            <w:tcMar>
              <w:top w:w="120" w:type="dxa"/>
              <w:left w:w="100" w:type="dxa"/>
              <w:bottom w:w="120" w:type="dxa"/>
              <w:right w:w="100" w:type="dxa"/>
            </w:tcMar>
          </w:tcPr>
          <w:p w14:paraId="70B1C7FB"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c>
          <w:tcPr>
            <w:tcW w:w="1984" w:type="dxa"/>
            <w:tcBorders>
              <w:top w:val="nil"/>
              <w:left w:val="nil"/>
              <w:bottom w:val="nil"/>
              <w:right w:val="nil"/>
            </w:tcBorders>
            <w:tcMar>
              <w:top w:w="120" w:type="dxa"/>
              <w:left w:w="100" w:type="dxa"/>
              <w:bottom w:w="120" w:type="dxa"/>
              <w:right w:w="100" w:type="dxa"/>
            </w:tcMar>
          </w:tcPr>
          <w:p w14:paraId="6F51E07A"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42* (33-62)</w:t>
            </w:r>
          </w:p>
        </w:tc>
        <w:tc>
          <w:tcPr>
            <w:tcW w:w="1701" w:type="dxa"/>
            <w:tcBorders>
              <w:top w:val="nil"/>
              <w:left w:val="nil"/>
              <w:bottom w:val="nil"/>
              <w:right w:val="nil"/>
            </w:tcBorders>
            <w:tcMar>
              <w:top w:w="120" w:type="dxa"/>
              <w:left w:w="100" w:type="dxa"/>
              <w:bottom w:w="120" w:type="dxa"/>
              <w:right w:w="100" w:type="dxa"/>
            </w:tcMar>
          </w:tcPr>
          <w:p w14:paraId="331DAD52"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0.7</w:t>
            </w:r>
          </w:p>
        </w:tc>
      </w:tr>
      <w:tr w:rsidR="00FD5FB1" w14:paraId="4CC1F0AE"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492024F5"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Liu, H.; Liu, F. (c)</w:t>
            </w:r>
          </w:p>
        </w:tc>
        <w:tc>
          <w:tcPr>
            <w:tcW w:w="1984" w:type="dxa"/>
            <w:tcBorders>
              <w:top w:val="nil"/>
              <w:left w:val="nil"/>
              <w:bottom w:val="nil"/>
              <w:right w:val="nil"/>
            </w:tcBorders>
            <w:tcMar>
              <w:top w:w="120" w:type="dxa"/>
              <w:left w:w="100" w:type="dxa"/>
              <w:bottom w:w="120" w:type="dxa"/>
              <w:right w:w="100" w:type="dxa"/>
            </w:tcMar>
          </w:tcPr>
          <w:p w14:paraId="7136AD15"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27 - Feb 14</w:t>
            </w:r>
          </w:p>
        </w:tc>
        <w:tc>
          <w:tcPr>
            <w:tcW w:w="4536" w:type="dxa"/>
            <w:tcBorders>
              <w:top w:val="nil"/>
              <w:left w:val="nil"/>
              <w:bottom w:val="nil"/>
              <w:right w:val="nil"/>
            </w:tcBorders>
            <w:tcMar>
              <w:top w:w="120" w:type="dxa"/>
              <w:left w:w="100" w:type="dxa"/>
              <w:bottom w:w="120" w:type="dxa"/>
              <w:right w:w="100" w:type="dxa"/>
            </w:tcMar>
          </w:tcPr>
          <w:p w14:paraId="599AF5EA" w14:textId="03FED13C"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Xinhua Hospital, Maternal and Child Health Hospital of Hubei Province</w:t>
            </w:r>
          </w:p>
        </w:tc>
        <w:tc>
          <w:tcPr>
            <w:tcW w:w="1985" w:type="dxa"/>
            <w:tcBorders>
              <w:top w:val="nil"/>
              <w:left w:val="nil"/>
              <w:bottom w:val="nil"/>
              <w:right w:val="nil"/>
            </w:tcBorders>
            <w:tcMar>
              <w:top w:w="120" w:type="dxa"/>
              <w:left w:w="100" w:type="dxa"/>
              <w:bottom w:w="120" w:type="dxa"/>
              <w:right w:w="100" w:type="dxa"/>
            </w:tcMar>
          </w:tcPr>
          <w:p w14:paraId="28D8F271"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59</w:t>
            </w:r>
          </w:p>
        </w:tc>
        <w:tc>
          <w:tcPr>
            <w:tcW w:w="1984" w:type="dxa"/>
            <w:tcBorders>
              <w:top w:val="nil"/>
              <w:left w:val="nil"/>
              <w:bottom w:val="nil"/>
              <w:right w:val="nil"/>
            </w:tcBorders>
            <w:tcMar>
              <w:top w:w="120" w:type="dxa"/>
              <w:left w:w="100" w:type="dxa"/>
              <w:bottom w:w="120" w:type="dxa"/>
              <w:right w:w="100" w:type="dxa"/>
            </w:tcMar>
          </w:tcPr>
          <w:p w14:paraId="25D9AA20"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 (0.2-58)</w:t>
            </w:r>
          </w:p>
        </w:tc>
        <w:tc>
          <w:tcPr>
            <w:tcW w:w="1701" w:type="dxa"/>
            <w:tcBorders>
              <w:top w:val="nil"/>
              <w:left w:val="nil"/>
              <w:bottom w:val="nil"/>
              <w:right w:val="nil"/>
            </w:tcBorders>
            <w:tcMar>
              <w:top w:w="120" w:type="dxa"/>
              <w:left w:w="100" w:type="dxa"/>
              <w:bottom w:w="120" w:type="dxa"/>
              <w:right w:w="100" w:type="dxa"/>
            </w:tcMar>
          </w:tcPr>
          <w:p w14:paraId="2A6055A2"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r>
      <w:tr w:rsidR="00FD5FB1" w14:paraId="26F99A62"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473B3254" w14:textId="3381094A"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Liu J, Li </w:t>
            </w:r>
            <w:r w:rsidR="00BE7BD1">
              <w:rPr>
                <w:rFonts w:ascii="Times New Roman" w:eastAsia="Times New Roman" w:hAnsi="Times New Roman" w:cs="Times New Roman"/>
                <w:sz w:val="16"/>
                <w:szCs w:val="16"/>
              </w:rPr>
              <w:t>S (</w:t>
            </w:r>
            <w:r>
              <w:rPr>
                <w:rFonts w:ascii="Times New Roman" w:eastAsia="Times New Roman" w:hAnsi="Times New Roman" w:cs="Times New Roman"/>
                <w:sz w:val="16"/>
                <w:szCs w:val="16"/>
              </w:rPr>
              <w:t>c)</w:t>
            </w:r>
          </w:p>
        </w:tc>
        <w:tc>
          <w:tcPr>
            <w:tcW w:w="1984" w:type="dxa"/>
            <w:tcBorders>
              <w:top w:val="nil"/>
              <w:left w:val="nil"/>
              <w:bottom w:val="nil"/>
              <w:right w:val="nil"/>
            </w:tcBorders>
            <w:tcMar>
              <w:top w:w="120" w:type="dxa"/>
              <w:left w:w="100" w:type="dxa"/>
              <w:bottom w:w="120" w:type="dxa"/>
              <w:right w:w="100" w:type="dxa"/>
            </w:tcMar>
          </w:tcPr>
          <w:p w14:paraId="4506A8AA"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2 - Jan 24</w:t>
            </w:r>
          </w:p>
        </w:tc>
        <w:tc>
          <w:tcPr>
            <w:tcW w:w="4536" w:type="dxa"/>
            <w:tcBorders>
              <w:top w:val="nil"/>
              <w:left w:val="nil"/>
              <w:bottom w:val="nil"/>
              <w:right w:val="nil"/>
            </w:tcBorders>
            <w:tcMar>
              <w:top w:w="120" w:type="dxa"/>
              <w:left w:w="100" w:type="dxa"/>
              <w:bottom w:w="120" w:type="dxa"/>
              <w:right w:w="100" w:type="dxa"/>
            </w:tcMar>
          </w:tcPr>
          <w:p w14:paraId="2B816E08" w14:textId="7B0E3936"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Wuhan Union Hospital</w:t>
            </w:r>
          </w:p>
        </w:tc>
        <w:tc>
          <w:tcPr>
            <w:tcW w:w="1985" w:type="dxa"/>
            <w:tcBorders>
              <w:top w:val="nil"/>
              <w:left w:val="nil"/>
              <w:bottom w:val="nil"/>
              <w:right w:val="nil"/>
            </w:tcBorders>
            <w:tcMar>
              <w:top w:w="120" w:type="dxa"/>
              <w:left w:w="100" w:type="dxa"/>
              <w:bottom w:w="120" w:type="dxa"/>
              <w:right w:w="100" w:type="dxa"/>
            </w:tcMar>
          </w:tcPr>
          <w:p w14:paraId="1F66EE71"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40</w:t>
            </w:r>
          </w:p>
        </w:tc>
        <w:tc>
          <w:tcPr>
            <w:tcW w:w="1984" w:type="dxa"/>
            <w:tcBorders>
              <w:top w:val="nil"/>
              <w:left w:val="nil"/>
              <w:bottom w:val="nil"/>
              <w:right w:val="nil"/>
            </w:tcBorders>
            <w:tcMar>
              <w:top w:w="120" w:type="dxa"/>
              <w:left w:w="100" w:type="dxa"/>
              <w:bottom w:w="120" w:type="dxa"/>
              <w:right w:w="100" w:type="dxa"/>
            </w:tcMar>
          </w:tcPr>
          <w:p w14:paraId="4AD62E1B"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48.7 (NA)</w:t>
            </w:r>
          </w:p>
        </w:tc>
        <w:tc>
          <w:tcPr>
            <w:tcW w:w="1701" w:type="dxa"/>
            <w:tcBorders>
              <w:top w:val="nil"/>
              <w:left w:val="nil"/>
              <w:bottom w:val="nil"/>
              <w:right w:val="nil"/>
            </w:tcBorders>
            <w:tcMar>
              <w:top w:w="120" w:type="dxa"/>
              <w:left w:w="100" w:type="dxa"/>
              <w:bottom w:w="120" w:type="dxa"/>
              <w:right w:w="100" w:type="dxa"/>
            </w:tcMar>
          </w:tcPr>
          <w:p w14:paraId="15B39F79"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w:t>
            </w:r>
          </w:p>
        </w:tc>
      </w:tr>
      <w:tr w:rsidR="00FD5FB1" w14:paraId="308B7F83"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50A468A2"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Liu K. et al (c)</w:t>
            </w:r>
          </w:p>
        </w:tc>
        <w:tc>
          <w:tcPr>
            <w:tcW w:w="1984" w:type="dxa"/>
            <w:tcBorders>
              <w:top w:val="nil"/>
              <w:left w:val="nil"/>
              <w:bottom w:val="nil"/>
              <w:right w:val="nil"/>
            </w:tcBorders>
            <w:tcMar>
              <w:top w:w="120" w:type="dxa"/>
              <w:left w:w="100" w:type="dxa"/>
              <w:bottom w:w="120" w:type="dxa"/>
              <w:right w:w="100" w:type="dxa"/>
            </w:tcMar>
          </w:tcPr>
          <w:p w14:paraId="4E4EF02F"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December 30 - January 24</w:t>
            </w:r>
          </w:p>
        </w:tc>
        <w:tc>
          <w:tcPr>
            <w:tcW w:w="4536" w:type="dxa"/>
            <w:tcBorders>
              <w:top w:val="nil"/>
              <w:left w:val="nil"/>
              <w:bottom w:val="nil"/>
              <w:right w:val="nil"/>
            </w:tcBorders>
            <w:tcMar>
              <w:top w:w="120" w:type="dxa"/>
              <w:left w:w="100" w:type="dxa"/>
              <w:bottom w:w="120" w:type="dxa"/>
              <w:right w:w="100" w:type="dxa"/>
            </w:tcMar>
          </w:tcPr>
          <w:p w14:paraId="4561130A" w14:textId="7ED493E0"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in nine tertiary hospital</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 xml:space="preserve">in Hubei province  </w:t>
            </w:r>
          </w:p>
        </w:tc>
        <w:tc>
          <w:tcPr>
            <w:tcW w:w="1985" w:type="dxa"/>
            <w:tcBorders>
              <w:top w:val="nil"/>
              <w:left w:val="nil"/>
              <w:bottom w:val="nil"/>
              <w:right w:val="nil"/>
            </w:tcBorders>
            <w:tcMar>
              <w:top w:w="120" w:type="dxa"/>
              <w:left w:w="100" w:type="dxa"/>
              <w:bottom w:w="120" w:type="dxa"/>
              <w:right w:w="100" w:type="dxa"/>
            </w:tcMar>
          </w:tcPr>
          <w:p w14:paraId="382449EA"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137</w:t>
            </w:r>
          </w:p>
        </w:tc>
        <w:tc>
          <w:tcPr>
            <w:tcW w:w="1984" w:type="dxa"/>
            <w:tcBorders>
              <w:top w:val="nil"/>
              <w:left w:val="nil"/>
              <w:bottom w:val="nil"/>
              <w:right w:val="nil"/>
            </w:tcBorders>
            <w:tcMar>
              <w:top w:w="120" w:type="dxa"/>
              <w:left w:w="100" w:type="dxa"/>
              <w:bottom w:w="120" w:type="dxa"/>
              <w:right w:w="100" w:type="dxa"/>
            </w:tcMar>
          </w:tcPr>
          <w:p w14:paraId="63346355"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55 (20-83)</w:t>
            </w:r>
          </w:p>
        </w:tc>
        <w:tc>
          <w:tcPr>
            <w:tcW w:w="1701" w:type="dxa"/>
            <w:tcBorders>
              <w:top w:val="nil"/>
              <w:left w:val="nil"/>
              <w:bottom w:val="nil"/>
              <w:right w:val="nil"/>
            </w:tcBorders>
            <w:tcMar>
              <w:top w:w="120" w:type="dxa"/>
              <w:left w:w="100" w:type="dxa"/>
              <w:bottom w:w="120" w:type="dxa"/>
              <w:right w:w="100" w:type="dxa"/>
            </w:tcMar>
          </w:tcPr>
          <w:p w14:paraId="6BD39F19"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0.8/1</w:t>
            </w:r>
          </w:p>
        </w:tc>
      </w:tr>
      <w:tr w:rsidR="00FD5FB1" w14:paraId="3ECA6911"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72A7A120"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Liu, K. C.; Xu, P (a)</w:t>
            </w:r>
          </w:p>
        </w:tc>
        <w:tc>
          <w:tcPr>
            <w:tcW w:w="1984" w:type="dxa"/>
            <w:tcBorders>
              <w:top w:val="nil"/>
              <w:left w:val="nil"/>
              <w:bottom w:val="nil"/>
              <w:right w:val="nil"/>
            </w:tcBorders>
            <w:tcMar>
              <w:top w:w="120" w:type="dxa"/>
              <w:left w:w="100" w:type="dxa"/>
              <w:bottom w:w="120" w:type="dxa"/>
              <w:right w:w="100" w:type="dxa"/>
            </w:tcMar>
          </w:tcPr>
          <w:p w14:paraId="23DD2EFB"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21 - Feb 3</w:t>
            </w:r>
          </w:p>
        </w:tc>
        <w:tc>
          <w:tcPr>
            <w:tcW w:w="4536" w:type="dxa"/>
            <w:tcBorders>
              <w:top w:val="nil"/>
              <w:left w:val="nil"/>
              <w:bottom w:val="nil"/>
              <w:right w:val="nil"/>
            </w:tcBorders>
            <w:tcMar>
              <w:top w:w="120" w:type="dxa"/>
              <w:left w:w="100" w:type="dxa"/>
              <w:bottom w:w="120" w:type="dxa"/>
              <w:right w:w="100" w:type="dxa"/>
            </w:tcMar>
          </w:tcPr>
          <w:p w14:paraId="77600B74" w14:textId="6C24E3BB"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6 hospital</w:t>
            </w:r>
            <w:r w:rsidR="00BE7BD1">
              <w:rPr>
                <w:rFonts w:ascii="Times New Roman" w:eastAsia="Times New Roman" w:hAnsi="Times New Roman" w:cs="Times New Roman"/>
                <w:sz w:val="16"/>
                <w:szCs w:val="16"/>
              </w:rPr>
              <w:t>S (</w:t>
            </w:r>
            <w:r>
              <w:rPr>
                <w:rFonts w:ascii="Times New Roman" w:eastAsia="Times New Roman" w:hAnsi="Times New Roman" w:cs="Times New Roman"/>
                <w:sz w:val="16"/>
                <w:szCs w:val="16"/>
              </w:rPr>
              <w:t>Not specified)</w:t>
            </w:r>
          </w:p>
        </w:tc>
        <w:tc>
          <w:tcPr>
            <w:tcW w:w="1985" w:type="dxa"/>
            <w:tcBorders>
              <w:top w:val="nil"/>
              <w:left w:val="nil"/>
              <w:bottom w:val="nil"/>
              <w:right w:val="nil"/>
            </w:tcBorders>
            <w:tcMar>
              <w:top w:w="120" w:type="dxa"/>
              <w:left w:w="100" w:type="dxa"/>
              <w:bottom w:w="120" w:type="dxa"/>
              <w:right w:w="100" w:type="dxa"/>
            </w:tcMar>
          </w:tcPr>
          <w:p w14:paraId="3AA44ACA"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73</w:t>
            </w:r>
          </w:p>
        </w:tc>
        <w:tc>
          <w:tcPr>
            <w:tcW w:w="1984" w:type="dxa"/>
            <w:tcBorders>
              <w:top w:val="nil"/>
              <w:left w:val="nil"/>
              <w:bottom w:val="nil"/>
              <w:right w:val="nil"/>
            </w:tcBorders>
            <w:tcMar>
              <w:top w:w="120" w:type="dxa"/>
              <w:left w:w="100" w:type="dxa"/>
              <w:bottom w:w="120" w:type="dxa"/>
              <w:right w:w="100" w:type="dxa"/>
            </w:tcMar>
          </w:tcPr>
          <w:p w14:paraId="4BD605B8"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41.6 (5-86)</w:t>
            </w:r>
          </w:p>
        </w:tc>
        <w:tc>
          <w:tcPr>
            <w:tcW w:w="1701" w:type="dxa"/>
            <w:tcBorders>
              <w:top w:val="nil"/>
              <w:left w:val="nil"/>
              <w:bottom w:val="nil"/>
              <w:right w:val="nil"/>
            </w:tcBorders>
            <w:tcMar>
              <w:top w:w="120" w:type="dxa"/>
              <w:left w:w="100" w:type="dxa"/>
              <w:bottom w:w="120" w:type="dxa"/>
              <w:right w:w="100" w:type="dxa"/>
            </w:tcMar>
          </w:tcPr>
          <w:p w14:paraId="6CA6319E"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w:t>
            </w:r>
          </w:p>
        </w:tc>
      </w:tr>
      <w:tr w:rsidR="00FD5FB1" w14:paraId="2EAF461F"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762D95F4"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Liu, K.; Chen, Y. (c)</w:t>
            </w:r>
          </w:p>
        </w:tc>
        <w:tc>
          <w:tcPr>
            <w:tcW w:w="1984" w:type="dxa"/>
            <w:tcBorders>
              <w:top w:val="nil"/>
              <w:left w:val="nil"/>
              <w:bottom w:val="nil"/>
              <w:right w:val="nil"/>
            </w:tcBorders>
            <w:tcMar>
              <w:top w:w="120" w:type="dxa"/>
              <w:left w:w="100" w:type="dxa"/>
              <w:bottom w:w="120" w:type="dxa"/>
              <w:right w:w="100" w:type="dxa"/>
            </w:tcMar>
          </w:tcPr>
          <w:p w14:paraId="4DDE973E"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15 - Feb 18</w:t>
            </w:r>
          </w:p>
        </w:tc>
        <w:tc>
          <w:tcPr>
            <w:tcW w:w="4536" w:type="dxa"/>
            <w:tcBorders>
              <w:top w:val="nil"/>
              <w:left w:val="nil"/>
              <w:bottom w:val="nil"/>
              <w:right w:val="nil"/>
            </w:tcBorders>
            <w:tcMar>
              <w:top w:w="120" w:type="dxa"/>
              <w:left w:w="100" w:type="dxa"/>
              <w:bottom w:w="120" w:type="dxa"/>
              <w:right w:w="100" w:type="dxa"/>
            </w:tcMar>
          </w:tcPr>
          <w:p w14:paraId="6F5D0B0C" w14:textId="7B956739"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Hainan Provincial People'</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Hospital</w:t>
            </w:r>
          </w:p>
        </w:tc>
        <w:tc>
          <w:tcPr>
            <w:tcW w:w="1985" w:type="dxa"/>
            <w:tcBorders>
              <w:top w:val="nil"/>
              <w:left w:val="nil"/>
              <w:bottom w:val="nil"/>
              <w:right w:val="nil"/>
            </w:tcBorders>
            <w:tcMar>
              <w:top w:w="120" w:type="dxa"/>
              <w:left w:w="100" w:type="dxa"/>
              <w:bottom w:w="120" w:type="dxa"/>
              <w:right w:w="100" w:type="dxa"/>
            </w:tcMar>
          </w:tcPr>
          <w:p w14:paraId="5F7DD048"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56</w:t>
            </w:r>
          </w:p>
        </w:tc>
        <w:tc>
          <w:tcPr>
            <w:tcW w:w="1984" w:type="dxa"/>
            <w:tcBorders>
              <w:top w:val="nil"/>
              <w:left w:val="nil"/>
              <w:bottom w:val="nil"/>
              <w:right w:val="nil"/>
            </w:tcBorders>
            <w:tcMar>
              <w:top w:w="120" w:type="dxa"/>
              <w:left w:w="100" w:type="dxa"/>
              <w:bottom w:w="120" w:type="dxa"/>
              <w:right w:w="100" w:type="dxa"/>
            </w:tcMar>
          </w:tcPr>
          <w:p w14:paraId="78AC3CFC"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 (NA)</w:t>
            </w:r>
          </w:p>
        </w:tc>
        <w:tc>
          <w:tcPr>
            <w:tcW w:w="1701" w:type="dxa"/>
            <w:tcBorders>
              <w:top w:val="nil"/>
              <w:left w:val="nil"/>
              <w:bottom w:val="nil"/>
              <w:right w:val="nil"/>
            </w:tcBorders>
            <w:tcMar>
              <w:top w:w="120" w:type="dxa"/>
              <w:left w:w="100" w:type="dxa"/>
              <w:bottom w:w="120" w:type="dxa"/>
              <w:right w:w="100" w:type="dxa"/>
            </w:tcMar>
          </w:tcPr>
          <w:p w14:paraId="02AC7FCB"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w:t>
            </w:r>
          </w:p>
        </w:tc>
      </w:tr>
      <w:tr w:rsidR="00FD5FB1" w14:paraId="13118F5D" w14:textId="77777777" w:rsidTr="005E5C3C">
        <w:trPr>
          <w:trHeight w:val="142"/>
        </w:trPr>
        <w:tc>
          <w:tcPr>
            <w:tcW w:w="2552" w:type="dxa"/>
            <w:tcBorders>
              <w:top w:val="nil"/>
              <w:left w:val="nil"/>
              <w:bottom w:val="nil"/>
              <w:right w:val="nil"/>
            </w:tcBorders>
            <w:tcMar>
              <w:top w:w="120" w:type="dxa"/>
              <w:left w:w="100" w:type="dxa"/>
              <w:bottom w:w="120" w:type="dxa"/>
              <w:right w:w="100" w:type="dxa"/>
            </w:tcMar>
          </w:tcPr>
          <w:p w14:paraId="1521CFA9"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Liu, M.; He, P. (c)</w:t>
            </w:r>
          </w:p>
        </w:tc>
        <w:tc>
          <w:tcPr>
            <w:tcW w:w="1984" w:type="dxa"/>
            <w:tcBorders>
              <w:top w:val="nil"/>
              <w:left w:val="nil"/>
              <w:bottom w:val="nil"/>
              <w:right w:val="nil"/>
            </w:tcBorders>
            <w:tcMar>
              <w:top w:w="120" w:type="dxa"/>
              <w:left w:w="100" w:type="dxa"/>
              <w:bottom w:w="120" w:type="dxa"/>
              <w:right w:w="100" w:type="dxa"/>
            </w:tcMar>
          </w:tcPr>
          <w:p w14:paraId="4D2839F2"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10 - Jan 31</w:t>
            </w:r>
          </w:p>
        </w:tc>
        <w:tc>
          <w:tcPr>
            <w:tcW w:w="4536" w:type="dxa"/>
            <w:tcBorders>
              <w:top w:val="nil"/>
              <w:left w:val="nil"/>
              <w:bottom w:val="nil"/>
              <w:right w:val="nil"/>
            </w:tcBorders>
            <w:tcMar>
              <w:top w:w="120" w:type="dxa"/>
              <w:left w:w="100" w:type="dxa"/>
              <w:bottom w:w="120" w:type="dxa"/>
              <w:right w:w="100" w:type="dxa"/>
            </w:tcMar>
          </w:tcPr>
          <w:p w14:paraId="1B43D18F" w14:textId="5139D003"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Jianghan University Hospital</w:t>
            </w:r>
          </w:p>
        </w:tc>
        <w:tc>
          <w:tcPr>
            <w:tcW w:w="1985" w:type="dxa"/>
            <w:tcBorders>
              <w:top w:val="nil"/>
              <w:left w:val="nil"/>
              <w:bottom w:val="nil"/>
              <w:right w:val="nil"/>
            </w:tcBorders>
            <w:tcMar>
              <w:top w:w="120" w:type="dxa"/>
              <w:left w:w="100" w:type="dxa"/>
              <w:bottom w:w="120" w:type="dxa"/>
              <w:right w:w="100" w:type="dxa"/>
            </w:tcMar>
          </w:tcPr>
          <w:p w14:paraId="13CB09DB"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1984" w:type="dxa"/>
            <w:tcBorders>
              <w:top w:val="nil"/>
              <w:left w:val="nil"/>
              <w:bottom w:val="nil"/>
              <w:right w:val="nil"/>
            </w:tcBorders>
            <w:tcMar>
              <w:top w:w="120" w:type="dxa"/>
              <w:left w:w="100" w:type="dxa"/>
              <w:bottom w:w="120" w:type="dxa"/>
              <w:right w:w="100" w:type="dxa"/>
            </w:tcMar>
          </w:tcPr>
          <w:p w14:paraId="6F45E528"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35 (21-59)</w:t>
            </w:r>
          </w:p>
        </w:tc>
        <w:tc>
          <w:tcPr>
            <w:tcW w:w="1701" w:type="dxa"/>
            <w:tcBorders>
              <w:top w:val="nil"/>
              <w:left w:val="nil"/>
              <w:bottom w:val="nil"/>
              <w:right w:val="nil"/>
            </w:tcBorders>
            <w:tcMar>
              <w:top w:w="120" w:type="dxa"/>
              <w:left w:w="100" w:type="dxa"/>
              <w:bottom w:w="120" w:type="dxa"/>
              <w:right w:w="100" w:type="dxa"/>
            </w:tcMar>
          </w:tcPr>
          <w:p w14:paraId="67751E20"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r>
      <w:tr w:rsidR="00FD5FB1" w14:paraId="5E1F36E9"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23B59F2E"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Liu, W.; Tao, Z. W (a)</w:t>
            </w:r>
          </w:p>
        </w:tc>
        <w:tc>
          <w:tcPr>
            <w:tcW w:w="1984" w:type="dxa"/>
            <w:tcBorders>
              <w:top w:val="nil"/>
              <w:left w:val="nil"/>
              <w:bottom w:val="nil"/>
              <w:right w:val="nil"/>
            </w:tcBorders>
            <w:tcMar>
              <w:top w:w="120" w:type="dxa"/>
              <w:left w:w="100" w:type="dxa"/>
              <w:bottom w:w="120" w:type="dxa"/>
              <w:right w:w="100" w:type="dxa"/>
            </w:tcMar>
          </w:tcPr>
          <w:p w14:paraId="09A86AA0"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Dec 30, 2019 - Jan 15, 2020</w:t>
            </w:r>
          </w:p>
        </w:tc>
        <w:tc>
          <w:tcPr>
            <w:tcW w:w="4536" w:type="dxa"/>
            <w:tcBorders>
              <w:top w:val="nil"/>
              <w:left w:val="nil"/>
              <w:bottom w:val="nil"/>
              <w:right w:val="nil"/>
            </w:tcBorders>
            <w:tcMar>
              <w:top w:w="120" w:type="dxa"/>
              <w:left w:w="100" w:type="dxa"/>
              <w:bottom w:w="120" w:type="dxa"/>
              <w:right w:w="100" w:type="dxa"/>
            </w:tcMar>
          </w:tcPr>
          <w:p w14:paraId="1D0F3778" w14:textId="10ED5DD9"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3 tertiary hospitals</w:t>
            </w:r>
          </w:p>
        </w:tc>
        <w:tc>
          <w:tcPr>
            <w:tcW w:w="1985" w:type="dxa"/>
            <w:tcBorders>
              <w:top w:val="nil"/>
              <w:left w:val="nil"/>
              <w:bottom w:val="nil"/>
              <w:right w:val="nil"/>
            </w:tcBorders>
            <w:tcMar>
              <w:top w:w="120" w:type="dxa"/>
              <w:left w:w="100" w:type="dxa"/>
              <w:bottom w:w="120" w:type="dxa"/>
              <w:right w:w="100" w:type="dxa"/>
            </w:tcMar>
          </w:tcPr>
          <w:p w14:paraId="6BCFCB09"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78</w:t>
            </w:r>
          </w:p>
        </w:tc>
        <w:tc>
          <w:tcPr>
            <w:tcW w:w="1984" w:type="dxa"/>
            <w:tcBorders>
              <w:top w:val="nil"/>
              <w:left w:val="nil"/>
              <w:bottom w:val="nil"/>
              <w:right w:val="nil"/>
            </w:tcBorders>
            <w:tcMar>
              <w:top w:w="120" w:type="dxa"/>
              <w:left w:w="100" w:type="dxa"/>
              <w:bottom w:w="120" w:type="dxa"/>
              <w:right w:w="100" w:type="dxa"/>
            </w:tcMar>
          </w:tcPr>
          <w:p w14:paraId="1DAD0D4F"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38 (33-37)</w:t>
            </w:r>
          </w:p>
        </w:tc>
        <w:tc>
          <w:tcPr>
            <w:tcW w:w="1701" w:type="dxa"/>
            <w:tcBorders>
              <w:top w:val="nil"/>
              <w:left w:val="nil"/>
              <w:bottom w:val="nil"/>
              <w:right w:val="nil"/>
            </w:tcBorders>
            <w:tcMar>
              <w:top w:w="120" w:type="dxa"/>
              <w:left w:w="100" w:type="dxa"/>
              <w:bottom w:w="120" w:type="dxa"/>
              <w:right w:w="100" w:type="dxa"/>
            </w:tcMar>
          </w:tcPr>
          <w:p w14:paraId="12E45F0D"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FD5FB1" w14:paraId="1CE9E885"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6E8A6388"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Liu, Y.; Chen, H. (a)</w:t>
            </w:r>
          </w:p>
        </w:tc>
        <w:tc>
          <w:tcPr>
            <w:tcW w:w="1984" w:type="dxa"/>
            <w:tcBorders>
              <w:top w:val="nil"/>
              <w:left w:val="nil"/>
              <w:bottom w:val="nil"/>
              <w:right w:val="nil"/>
            </w:tcBorders>
            <w:tcMar>
              <w:top w:w="120" w:type="dxa"/>
              <w:left w:w="100" w:type="dxa"/>
              <w:bottom w:w="120" w:type="dxa"/>
              <w:right w:w="100" w:type="dxa"/>
            </w:tcMar>
          </w:tcPr>
          <w:p w14:paraId="4E193EE8"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Dec 8, 2019 - Feb 25, 2020</w:t>
            </w:r>
          </w:p>
        </w:tc>
        <w:tc>
          <w:tcPr>
            <w:tcW w:w="4536" w:type="dxa"/>
            <w:tcBorders>
              <w:top w:val="nil"/>
              <w:left w:val="nil"/>
              <w:bottom w:val="nil"/>
              <w:right w:val="nil"/>
            </w:tcBorders>
            <w:tcMar>
              <w:top w:w="120" w:type="dxa"/>
              <w:left w:w="100" w:type="dxa"/>
              <w:bottom w:w="120" w:type="dxa"/>
              <w:right w:w="100" w:type="dxa"/>
            </w:tcMar>
          </w:tcPr>
          <w:p w14:paraId="398F36B4"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Confirmed hospitalised (not specified) patients</w:t>
            </w:r>
          </w:p>
        </w:tc>
        <w:tc>
          <w:tcPr>
            <w:tcW w:w="1985" w:type="dxa"/>
            <w:tcBorders>
              <w:top w:val="nil"/>
              <w:left w:val="nil"/>
              <w:bottom w:val="nil"/>
              <w:right w:val="nil"/>
            </w:tcBorders>
            <w:tcMar>
              <w:top w:w="120" w:type="dxa"/>
              <w:left w:w="100" w:type="dxa"/>
              <w:bottom w:w="120" w:type="dxa"/>
              <w:right w:w="100" w:type="dxa"/>
            </w:tcMar>
          </w:tcPr>
          <w:p w14:paraId="46326ADC"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w:t>
            </w:r>
          </w:p>
        </w:tc>
        <w:tc>
          <w:tcPr>
            <w:tcW w:w="1984" w:type="dxa"/>
            <w:tcBorders>
              <w:top w:val="nil"/>
              <w:left w:val="nil"/>
              <w:bottom w:val="nil"/>
              <w:right w:val="nil"/>
            </w:tcBorders>
            <w:tcMar>
              <w:top w:w="120" w:type="dxa"/>
              <w:left w:w="100" w:type="dxa"/>
              <w:bottom w:w="120" w:type="dxa"/>
              <w:right w:w="100" w:type="dxa"/>
            </w:tcMar>
          </w:tcPr>
          <w:p w14:paraId="173A611A"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29.7 (22-36)</w:t>
            </w:r>
          </w:p>
        </w:tc>
        <w:tc>
          <w:tcPr>
            <w:tcW w:w="1701" w:type="dxa"/>
            <w:tcBorders>
              <w:top w:val="nil"/>
              <w:left w:val="nil"/>
              <w:bottom w:val="nil"/>
              <w:right w:val="nil"/>
            </w:tcBorders>
            <w:tcMar>
              <w:top w:w="120" w:type="dxa"/>
              <w:left w:w="100" w:type="dxa"/>
              <w:bottom w:w="120" w:type="dxa"/>
              <w:right w:w="100" w:type="dxa"/>
            </w:tcMar>
          </w:tcPr>
          <w:p w14:paraId="35ABDA7E"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w:t>
            </w:r>
          </w:p>
        </w:tc>
      </w:tr>
      <w:tr w:rsidR="00FD5FB1" w14:paraId="5B109967"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5489FA80"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Liu, Y.; Yang, Y. (c)</w:t>
            </w:r>
          </w:p>
        </w:tc>
        <w:tc>
          <w:tcPr>
            <w:tcW w:w="1984" w:type="dxa"/>
            <w:tcBorders>
              <w:top w:val="nil"/>
              <w:left w:val="nil"/>
              <w:bottom w:val="nil"/>
              <w:right w:val="nil"/>
            </w:tcBorders>
            <w:tcMar>
              <w:top w:w="120" w:type="dxa"/>
              <w:left w:w="100" w:type="dxa"/>
              <w:bottom w:w="120" w:type="dxa"/>
              <w:right w:w="100" w:type="dxa"/>
            </w:tcMar>
          </w:tcPr>
          <w:p w14:paraId="4C5BE594"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11 - Jan 20</w:t>
            </w:r>
          </w:p>
        </w:tc>
        <w:tc>
          <w:tcPr>
            <w:tcW w:w="4536" w:type="dxa"/>
            <w:tcBorders>
              <w:top w:val="nil"/>
              <w:left w:val="nil"/>
              <w:bottom w:val="nil"/>
              <w:right w:val="nil"/>
            </w:tcBorders>
            <w:tcMar>
              <w:top w:w="120" w:type="dxa"/>
              <w:left w:w="100" w:type="dxa"/>
              <w:bottom w:w="120" w:type="dxa"/>
              <w:right w:w="100" w:type="dxa"/>
            </w:tcMar>
          </w:tcPr>
          <w:p w14:paraId="7C8339E0" w14:textId="57369B9E"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Shenzhen Third People’</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Hospital</w:t>
            </w:r>
          </w:p>
        </w:tc>
        <w:tc>
          <w:tcPr>
            <w:tcW w:w="1985" w:type="dxa"/>
            <w:tcBorders>
              <w:top w:val="nil"/>
              <w:left w:val="nil"/>
              <w:bottom w:val="nil"/>
              <w:right w:val="nil"/>
            </w:tcBorders>
            <w:tcMar>
              <w:top w:w="120" w:type="dxa"/>
              <w:left w:w="100" w:type="dxa"/>
              <w:bottom w:w="120" w:type="dxa"/>
              <w:right w:w="100" w:type="dxa"/>
            </w:tcMar>
          </w:tcPr>
          <w:p w14:paraId="515041C8"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w:t>
            </w:r>
          </w:p>
        </w:tc>
        <w:tc>
          <w:tcPr>
            <w:tcW w:w="1984" w:type="dxa"/>
            <w:tcBorders>
              <w:top w:val="nil"/>
              <w:left w:val="nil"/>
              <w:bottom w:val="nil"/>
              <w:right w:val="nil"/>
            </w:tcBorders>
            <w:tcMar>
              <w:top w:w="120" w:type="dxa"/>
              <w:left w:w="100" w:type="dxa"/>
              <w:bottom w:w="120" w:type="dxa"/>
              <w:right w:w="100" w:type="dxa"/>
            </w:tcMar>
          </w:tcPr>
          <w:p w14:paraId="0EF875CB"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53.7 (10-72)</w:t>
            </w:r>
          </w:p>
        </w:tc>
        <w:tc>
          <w:tcPr>
            <w:tcW w:w="1701" w:type="dxa"/>
            <w:tcBorders>
              <w:top w:val="nil"/>
              <w:left w:val="nil"/>
              <w:bottom w:val="nil"/>
              <w:right w:val="nil"/>
            </w:tcBorders>
            <w:tcMar>
              <w:top w:w="120" w:type="dxa"/>
              <w:left w:w="100" w:type="dxa"/>
              <w:bottom w:w="120" w:type="dxa"/>
              <w:right w:w="100" w:type="dxa"/>
            </w:tcMar>
          </w:tcPr>
          <w:p w14:paraId="6CCBA1F1"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w:t>
            </w:r>
          </w:p>
        </w:tc>
      </w:tr>
      <w:tr w:rsidR="00FD5FB1" w14:paraId="6F8905C6"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26D9F231"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Lu, X.; Zhang, L. (f)</w:t>
            </w:r>
          </w:p>
        </w:tc>
        <w:tc>
          <w:tcPr>
            <w:tcW w:w="1984" w:type="dxa"/>
            <w:tcBorders>
              <w:top w:val="nil"/>
              <w:left w:val="nil"/>
              <w:bottom w:val="nil"/>
              <w:right w:val="nil"/>
            </w:tcBorders>
            <w:tcMar>
              <w:top w:w="120" w:type="dxa"/>
              <w:left w:w="100" w:type="dxa"/>
              <w:bottom w:w="120" w:type="dxa"/>
              <w:right w:w="100" w:type="dxa"/>
            </w:tcMar>
          </w:tcPr>
          <w:p w14:paraId="122CF940"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Feb 1 - Feb 10</w:t>
            </w:r>
          </w:p>
        </w:tc>
        <w:tc>
          <w:tcPr>
            <w:tcW w:w="4536" w:type="dxa"/>
            <w:tcBorders>
              <w:top w:val="nil"/>
              <w:left w:val="nil"/>
              <w:bottom w:val="nil"/>
              <w:right w:val="nil"/>
            </w:tcBorders>
            <w:tcMar>
              <w:top w:w="120" w:type="dxa"/>
              <w:left w:w="100" w:type="dxa"/>
              <w:bottom w:w="120" w:type="dxa"/>
              <w:right w:w="100" w:type="dxa"/>
            </w:tcMar>
          </w:tcPr>
          <w:p w14:paraId="6262CF9C" w14:textId="15EB97A9"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10 selected public hospital</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in Wuhan</w:t>
            </w:r>
          </w:p>
        </w:tc>
        <w:tc>
          <w:tcPr>
            <w:tcW w:w="1985" w:type="dxa"/>
            <w:tcBorders>
              <w:top w:val="nil"/>
              <w:left w:val="nil"/>
              <w:bottom w:val="nil"/>
              <w:right w:val="nil"/>
            </w:tcBorders>
            <w:tcMar>
              <w:top w:w="120" w:type="dxa"/>
              <w:left w:w="100" w:type="dxa"/>
              <w:bottom w:w="120" w:type="dxa"/>
              <w:right w:w="100" w:type="dxa"/>
            </w:tcMar>
          </w:tcPr>
          <w:p w14:paraId="03C378D4"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171</w:t>
            </w:r>
          </w:p>
        </w:tc>
        <w:tc>
          <w:tcPr>
            <w:tcW w:w="1984" w:type="dxa"/>
            <w:tcBorders>
              <w:top w:val="nil"/>
              <w:left w:val="nil"/>
              <w:bottom w:val="nil"/>
              <w:right w:val="nil"/>
            </w:tcBorders>
            <w:tcMar>
              <w:top w:w="120" w:type="dxa"/>
              <w:left w:w="100" w:type="dxa"/>
              <w:bottom w:w="120" w:type="dxa"/>
              <w:right w:w="100" w:type="dxa"/>
            </w:tcMar>
          </w:tcPr>
          <w:p w14:paraId="7CFF18BB"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6.7* (1 day–15)</w:t>
            </w:r>
          </w:p>
        </w:tc>
        <w:tc>
          <w:tcPr>
            <w:tcW w:w="1701" w:type="dxa"/>
            <w:tcBorders>
              <w:top w:val="nil"/>
              <w:left w:val="nil"/>
              <w:bottom w:val="nil"/>
              <w:right w:val="nil"/>
            </w:tcBorders>
            <w:tcMar>
              <w:top w:w="120" w:type="dxa"/>
              <w:left w:w="100" w:type="dxa"/>
              <w:bottom w:w="120" w:type="dxa"/>
              <w:right w:w="100" w:type="dxa"/>
            </w:tcMar>
          </w:tcPr>
          <w:p w14:paraId="6164B538"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w:t>
            </w:r>
          </w:p>
        </w:tc>
      </w:tr>
      <w:tr w:rsidR="00FD5FB1" w14:paraId="4A3D6BAD"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76AF745D"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Mo, P.; Xing, Y. (c)</w:t>
            </w:r>
          </w:p>
        </w:tc>
        <w:tc>
          <w:tcPr>
            <w:tcW w:w="1984" w:type="dxa"/>
            <w:tcBorders>
              <w:top w:val="nil"/>
              <w:left w:val="nil"/>
              <w:bottom w:val="nil"/>
              <w:right w:val="nil"/>
            </w:tcBorders>
            <w:tcMar>
              <w:top w:w="120" w:type="dxa"/>
              <w:left w:w="100" w:type="dxa"/>
              <w:bottom w:w="120" w:type="dxa"/>
              <w:right w:w="100" w:type="dxa"/>
            </w:tcMar>
          </w:tcPr>
          <w:p w14:paraId="4410024E"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1 - Feb 5</w:t>
            </w:r>
          </w:p>
        </w:tc>
        <w:tc>
          <w:tcPr>
            <w:tcW w:w="4536" w:type="dxa"/>
            <w:tcBorders>
              <w:top w:val="nil"/>
              <w:left w:val="nil"/>
              <w:bottom w:val="nil"/>
              <w:right w:val="nil"/>
            </w:tcBorders>
            <w:tcMar>
              <w:top w:w="120" w:type="dxa"/>
              <w:left w:w="100" w:type="dxa"/>
              <w:bottom w:w="120" w:type="dxa"/>
              <w:right w:w="100" w:type="dxa"/>
            </w:tcMar>
          </w:tcPr>
          <w:p w14:paraId="3535412E" w14:textId="6CCF5D3B"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Zhongnan Hospital of Wuhan University</w:t>
            </w:r>
          </w:p>
        </w:tc>
        <w:tc>
          <w:tcPr>
            <w:tcW w:w="1985" w:type="dxa"/>
            <w:tcBorders>
              <w:top w:val="nil"/>
              <w:left w:val="nil"/>
              <w:bottom w:val="nil"/>
              <w:right w:val="nil"/>
            </w:tcBorders>
            <w:tcMar>
              <w:top w:w="120" w:type="dxa"/>
              <w:left w:w="100" w:type="dxa"/>
              <w:bottom w:w="120" w:type="dxa"/>
              <w:right w:w="100" w:type="dxa"/>
            </w:tcMar>
          </w:tcPr>
          <w:p w14:paraId="57124931"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155</w:t>
            </w:r>
          </w:p>
        </w:tc>
        <w:tc>
          <w:tcPr>
            <w:tcW w:w="1984" w:type="dxa"/>
            <w:tcBorders>
              <w:top w:val="nil"/>
              <w:left w:val="nil"/>
              <w:bottom w:val="nil"/>
              <w:right w:val="nil"/>
            </w:tcBorders>
            <w:tcMar>
              <w:top w:w="120" w:type="dxa"/>
              <w:left w:w="100" w:type="dxa"/>
              <w:bottom w:w="120" w:type="dxa"/>
              <w:right w:w="100" w:type="dxa"/>
            </w:tcMar>
          </w:tcPr>
          <w:p w14:paraId="738EC194"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54* (42-66)</w:t>
            </w:r>
          </w:p>
        </w:tc>
        <w:tc>
          <w:tcPr>
            <w:tcW w:w="1701" w:type="dxa"/>
            <w:tcBorders>
              <w:top w:val="nil"/>
              <w:left w:val="nil"/>
              <w:bottom w:val="nil"/>
              <w:right w:val="nil"/>
            </w:tcBorders>
            <w:tcMar>
              <w:top w:w="120" w:type="dxa"/>
              <w:left w:w="100" w:type="dxa"/>
              <w:bottom w:w="120" w:type="dxa"/>
              <w:right w:w="100" w:type="dxa"/>
            </w:tcMar>
          </w:tcPr>
          <w:p w14:paraId="46A5305E"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w:t>
            </w:r>
          </w:p>
        </w:tc>
      </w:tr>
      <w:tr w:rsidR="00FD5FB1" w14:paraId="22A5802A"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3158AA69"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Qian, G. Q.; Yang, N. B. (a)</w:t>
            </w:r>
          </w:p>
        </w:tc>
        <w:tc>
          <w:tcPr>
            <w:tcW w:w="1984" w:type="dxa"/>
            <w:tcBorders>
              <w:top w:val="nil"/>
              <w:left w:val="nil"/>
              <w:bottom w:val="nil"/>
              <w:right w:val="nil"/>
            </w:tcBorders>
            <w:tcMar>
              <w:top w:w="120" w:type="dxa"/>
              <w:left w:w="100" w:type="dxa"/>
              <w:bottom w:w="120" w:type="dxa"/>
              <w:right w:w="100" w:type="dxa"/>
            </w:tcMar>
          </w:tcPr>
          <w:p w14:paraId="318E3A77"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20 - Feb 11</w:t>
            </w:r>
          </w:p>
        </w:tc>
        <w:tc>
          <w:tcPr>
            <w:tcW w:w="4536" w:type="dxa"/>
            <w:tcBorders>
              <w:top w:val="nil"/>
              <w:left w:val="nil"/>
              <w:bottom w:val="nil"/>
              <w:right w:val="nil"/>
            </w:tcBorders>
            <w:tcMar>
              <w:top w:w="120" w:type="dxa"/>
              <w:left w:w="100" w:type="dxa"/>
              <w:bottom w:w="120" w:type="dxa"/>
              <w:right w:w="100" w:type="dxa"/>
            </w:tcMar>
          </w:tcPr>
          <w:p w14:paraId="3865A32D" w14:textId="5F07BDC3"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five hospital</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in Zhejiang province</w:t>
            </w:r>
          </w:p>
        </w:tc>
        <w:tc>
          <w:tcPr>
            <w:tcW w:w="1985" w:type="dxa"/>
            <w:tcBorders>
              <w:top w:val="nil"/>
              <w:left w:val="nil"/>
              <w:bottom w:val="nil"/>
              <w:right w:val="nil"/>
            </w:tcBorders>
            <w:tcMar>
              <w:top w:w="120" w:type="dxa"/>
              <w:left w:w="100" w:type="dxa"/>
              <w:bottom w:w="120" w:type="dxa"/>
              <w:right w:w="100" w:type="dxa"/>
            </w:tcMar>
          </w:tcPr>
          <w:p w14:paraId="2E31B4D0"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91</w:t>
            </w:r>
          </w:p>
        </w:tc>
        <w:tc>
          <w:tcPr>
            <w:tcW w:w="1984" w:type="dxa"/>
            <w:tcBorders>
              <w:top w:val="nil"/>
              <w:left w:val="nil"/>
              <w:bottom w:val="nil"/>
              <w:right w:val="nil"/>
            </w:tcBorders>
            <w:tcMar>
              <w:top w:w="120" w:type="dxa"/>
              <w:left w:w="100" w:type="dxa"/>
              <w:bottom w:w="120" w:type="dxa"/>
              <w:right w:w="100" w:type="dxa"/>
            </w:tcMar>
          </w:tcPr>
          <w:p w14:paraId="43F263A2"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50* (5-96)</w:t>
            </w:r>
          </w:p>
        </w:tc>
        <w:tc>
          <w:tcPr>
            <w:tcW w:w="1701" w:type="dxa"/>
            <w:tcBorders>
              <w:top w:val="nil"/>
              <w:left w:val="nil"/>
              <w:bottom w:val="nil"/>
              <w:right w:val="nil"/>
            </w:tcBorders>
            <w:tcMar>
              <w:top w:w="120" w:type="dxa"/>
              <w:left w:w="100" w:type="dxa"/>
              <w:bottom w:w="120" w:type="dxa"/>
              <w:right w:w="100" w:type="dxa"/>
            </w:tcMar>
          </w:tcPr>
          <w:p w14:paraId="44E5100C"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0.7</w:t>
            </w:r>
          </w:p>
        </w:tc>
      </w:tr>
      <w:tr w:rsidR="00FD5FB1" w14:paraId="04A1735E"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4232A300"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Qin, C.; Zhou, L (c)</w:t>
            </w:r>
          </w:p>
        </w:tc>
        <w:tc>
          <w:tcPr>
            <w:tcW w:w="1984" w:type="dxa"/>
            <w:tcBorders>
              <w:top w:val="nil"/>
              <w:left w:val="nil"/>
              <w:bottom w:val="nil"/>
              <w:right w:val="nil"/>
            </w:tcBorders>
            <w:tcMar>
              <w:top w:w="120" w:type="dxa"/>
              <w:left w:w="100" w:type="dxa"/>
              <w:bottom w:w="120" w:type="dxa"/>
              <w:right w:w="100" w:type="dxa"/>
            </w:tcMar>
          </w:tcPr>
          <w:p w14:paraId="2BA40560"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10 - Feb 12</w:t>
            </w:r>
          </w:p>
        </w:tc>
        <w:tc>
          <w:tcPr>
            <w:tcW w:w="4536" w:type="dxa"/>
            <w:tcBorders>
              <w:top w:val="nil"/>
              <w:left w:val="nil"/>
              <w:bottom w:val="nil"/>
              <w:right w:val="nil"/>
            </w:tcBorders>
            <w:tcMar>
              <w:top w:w="120" w:type="dxa"/>
              <w:left w:w="100" w:type="dxa"/>
              <w:bottom w:w="120" w:type="dxa"/>
              <w:right w:w="100" w:type="dxa"/>
            </w:tcMar>
          </w:tcPr>
          <w:p w14:paraId="4E6F0D90" w14:textId="0E5BD806"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Tongji Hospital</w:t>
            </w:r>
          </w:p>
        </w:tc>
        <w:tc>
          <w:tcPr>
            <w:tcW w:w="1985" w:type="dxa"/>
            <w:tcBorders>
              <w:top w:val="nil"/>
              <w:left w:val="nil"/>
              <w:bottom w:val="nil"/>
              <w:right w:val="nil"/>
            </w:tcBorders>
            <w:tcMar>
              <w:top w:w="120" w:type="dxa"/>
              <w:left w:w="100" w:type="dxa"/>
              <w:bottom w:w="120" w:type="dxa"/>
              <w:right w:w="100" w:type="dxa"/>
            </w:tcMar>
          </w:tcPr>
          <w:p w14:paraId="1568376A"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452</w:t>
            </w:r>
          </w:p>
        </w:tc>
        <w:tc>
          <w:tcPr>
            <w:tcW w:w="1984" w:type="dxa"/>
            <w:tcBorders>
              <w:top w:val="nil"/>
              <w:left w:val="nil"/>
              <w:bottom w:val="nil"/>
              <w:right w:val="nil"/>
            </w:tcBorders>
            <w:tcMar>
              <w:top w:w="120" w:type="dxa"/>
              <w:left w:w="100" w:type="dxa"/>
              <w:bottom w:w="120" w:type="dxa"/>
              <w:right w:w="100" w:type="dxa"/>
            </w:tcMar>
          </w:tcPr>
          <w:p w14:paraId="5A2298C6"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58* (22-95)</w:t>
            </w:r>
          </w:p>
        </w:tc>
        <w:tc>
          <w:tcPr>
            <w:tcW w:w="1701" w:type="dxa"/>
            <w:tcBorders>
              <w:top w:val="nil"/>
              <w:left w:val="nil"/>
              <w:bottom w:val="nil"/>
              <w:right w:val="nil"/>
            </w:tcBorders>
            <w:tcMar>
              <w:top w:w="120" w:type="dxa"/>
              <w:left w:w="100" w:type="dxa"/>
              <w:bottom w:w="120" w:type="dxa"/>
              <w:right w:w="100" w:type="dxa"/>
            </w:tcMar>
          </w:tcPr>
          <w:p w14:paraId="7C4BD7C4"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w:t>
            </w:r>
          </w:p>
        </w:tc>
      </w:tr>
      <w:tr w:rsidR="00FD5FB1" w14:paraId="57489152"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40D385AF"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Qu, R.; Ling, Y. (c)</w:t>
            </w:r>
          </w:p>
        </w:tc>
        <w:tc>
          <w:tcPr>
            <w:tcW w:w="1984" w:type="dxa"/>
            <w:tcBorders>
              <w:top w:val="nil"/>
              <w:left w:val="nil"/>
              <w:bottom w:val="nil"/>
              <w:right w:val="nil"/>
            </w:tcBorders>
            <w:tcMar>
              <w:top w:w="120" w:type="dxa"/>
              <w:left w:w="100" w:type="dxa"/>
              <w:bottom w:w="120" w:type="dxa"/>
              <w:right w:w="100" w:type="dxa"/>
            </w:tcMar>
          </w:tcPr>
          <w:p w14:paraId="0DBC6EAF"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Jan-Feb</w:t>
            </w:r>
          </w:p>
        </w:tc>
        <w:tc>
          <w:tcPr>
            <w:tcW w:w="4536" w:type="dxa"/>
            <w:tcBorders>
              <w:top w:val="nil"/>
              <w:left w:val="nil"/>
              <w:bottom w:val="nil"/>
              <w:right w:val="nil"/>
            </w:tcBorders>
            <w:tcMar>
              <w:top w:w="120" w:type="dxa"/>
              <w:left w:w="100" w:type="dxa"/>
              <w:bottom w:w="120" w:type="dxa"/>
              <w:right w:w="100" w:type="dxa"/>
            </w:tcMar>
          </w:tcPr>
          <w:p w14:paraId="10EED677" w14:textId="32D3CF83"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Huizhou municipal central hospital</w:t>
            </w:r>
          </w:p>
        </w:tc>
        <w:tc>
          <w:tcPr>
            <w:tcW w:w="1985" w:type="dxa"/>
            <w:tcBorders>
              <w:top w:val="nil"/>
              <w:left w:val="nil"/>
              <w:bottom w:val="nil"/>
              <w:right w:val="nil"/>
            </w:tcBorders>
            <w:tcMar>
              <w:top w:w="120" w:type="dxa"/>
              <w:left w:w="100" w:type="dxa"/>
              <w:bottom w:w="120" w:type="dxa"/>
              <w:right w:w="100" w:type="dxa"/>
            </w:tcMar>
          </w:tcPr>
          <w:p w14:paraId="35A6511F"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1984" w:type="dxa"/>
            <w:tcBorders>
              <w:top w:val="nil"/>
              <w:left w:val="nil"/>
              <w:bottom w:val="nil"/>
              <w:right w:val="nil"/>
            </w:tcBorders>
            <w:tcMar>
              <w:top w:w="120" w:type="dxa"/>
              <w:left w:w="100" w:type="dxa"/>
              <w:bottom w:w="120" w:type="dxa"/>
              <w:right w:w="100" w:type="dxa"/>
            </w:tcMar>
          </w:tcPr>
          <w:p w14:paraId="4882ED73"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50.5* (36-65)</w:t>
            </w:r>
          </w:p>
        </w:tc>
        <w:tc>
          <w:tcPr>
            <w:tcW w:w="1701" w:type="dxa"/>
            <w:tcBorders>
              <w:top w:val="nil"/>
              <w:left w:val="nil"/>
              <w:bottom w:val="nil"/>
              <w:right w:val="nil"/>
            </w:tcBorders>
            <w:tcMar>
              <w:top w:w="120" w:type="dxa"/>
              <w:left w:w="100" w:type="dxa"/>
              <w:bottom w:w="120" w:type="dxa"/>
              <w:right w:w="100" w:type="dxa"/>
            </w:tcMar>
          </w:tcPr>
          <w:p w14:paraId="61DC30CA"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w:t>
            </w:r>
          </w:p>
        </w:tc>
      </w:tr>
      <w:tr w:rsidR="00FD5FB1" w14:paraId="5A4D6DED"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15FBCBC3"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Ran, L.; Chen, X. (c)</w:t>
            </w:r>
          </w:p>
        </w:tc>
        <w:tc>
          <w:tcPr>
            <w:tcW w:w="1984" w:type="dxa"/>
            <w:tcBorders>
              <w:top w:val="nil"/>
              <w:left w:val="nil"/>
              <w:bottom w:val="nil"/>
              <w:right w:val="nil"/>
            </w:tcBorders>
            <w:tcMar>
              <w:top w:w="120" w:type="dxa"/>
              <w:left w:w="100" w:type="dxa"/>
              <w:bottom w:w="120" w:type="dxa"/>
              <w:right w:w="100" w:type="dxa"/>
            </w:tcMar>
          </w:tcPr>
          <w:p w14:paraId="77C4AA90"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 - Jan 28</w:t>
            </w:r>
          </w:p>
        </w:tc>
        <w:tc>
          <w:tcPr>
            <w:tcW w:w="4536" w:type="dxa"/>
            <w:tcBorders>
              <w:top w:val="nil"/>
              <w:left w:val="nil"/>
              <w:bottom w:val="nil"/>
              <w:right w:val="nil"/>
            </w:tcBorders>
            <w:tcMar>
              <w:top w:w="120" w:type="dxa"/>
              <w:left w:w="100" w:type="dxa"/>
              <w:bottom w:w="120" w:type="dxa"/>
              <w:right w:w="100" w:type="dxa"/>
            </w:tcMar>
          </w:tcPr>
          <w:p w14:paraId="4ED05564" w14:textId="7ED42015"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Designated hospital of Wuhan University</w:t>
            </w:r>
          </w:p>
        </w:tc>
        <w:tc>
          <w:tcPr>
            <w:tcW w:w="1985" w:type="dxa"/>
            <w:tcBorders>
              <w:top w:val="nil"/>
              <w:left w:val="nil"/>
              <w:bottom w:val="nil"/>
              <w:right w:val="nil"/>
            </w:tcBorders>
            <w:tcMar>
              <w:top w:w="120" w:type="dxa"/>
              <w:left w:w="100" w:type="dxa"/>
              <w:bottom w:w="120" w:type="dxa"/>
              <w:right w:w="100" w:type="dxa"/>
            </w:tcMar>
          </w:tcPr>
          <w:p w14:paraId="2968B991"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w:t>
            </w:r>
          </w:p>
        </w:tc>
        <w:tc>
          <w:tcPr>
            <w:tcW w:w="1984" w:type="dxa"/>
            <w:tcBorders>
              <w:top w:val="nil"/>
              <w:left w:val="nil"/>
              <w:bottom w:val="nil"/>
              <w:right w:val="nil"/>
            </w:tcBorders>
            <w:tcMar>
              <w:top w:w="120" w:type="dxa"/>
              <w:left w:w="100" w:type="dxa"/>
              <w:bottom w:w="120" w:type="dxa"/>
              <w:right w:w="100" w:type="dxa"/>
            </w:tcMar>
          </w:tcPr>
          <w:p w14:paraId="31A3BA28"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39* (NA)</w:t>
            </w:r>
          </w:p>
        </w:tc>
        <w:tc>
          <w:tcPr>
            <w:tcW w:w="1701" w:type="dxa"/>
            <w:tcBorders>
              <w:top w:val="nil"/>
              <w:left w:val="nil"/>
              <w:bottom w:val="nil"/>
              <w:right w:val="nil"/>
            </w:tcBorders>
            <w:tcMar>
              <w:top w:w="120" w:type="dxa"/>
              <w:left w:w="100" w:type="dxa"/>
              <w:bottom w:w="120" w:type="dxa"/>
              <w:right w:w="100" w:type="dxa"/>
            </w:tcMar>
          </w:tcPr>
          <w:p w14:paraId="71295922"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FD5FB1" w14:paraId="23675CAC"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677F119C"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Shi, H.; Han, X. (c)</w:t>
            </w:r>
          </w:p>
        </w:tc>
        <w:tc>
          <w:tcPr>
            <w:tcW w:w="1984" w:type="dxa"/>
            <w:tcBorders>
              <w:top w:val="nil"/>
              <w:left w:val="nil"/>
              <w:bottom w:val="nil"/>
              <w:right w:val="nil"/>
            </w:tcBorders>
            <w:tcMar>
              <w:top w:w="120" w:type="dxa"/>
              <w:left w:w="100" w:type="dxa"/>
              <w:bottom w:w="120" w:type="dxa"/>
              <w:right w:w="100" w:type="dxa"/>
            </w:tcMar>
          </w:tcPr>
          <w:p w14:paraId="10D378D3"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Dec 20, 2019 - Jan 23, 2020</w:t>
            </w:r>
          </w:p>
        </w:tc>
        <w:tc>
          <w:tcPr>
            <w:tcW w:w="4536" w:type="dxa"/>
            <w:tcBorders>
              <w:top w:val="nil"/>
              <w:left w:val="nil"/>
              <w:bottom w:val="nil"/>
              <w:right w:val="nil"/>
            </w:tcBorders>
            <w:tcMar>
              <w:top w:w="120" w:type="dxa"/>
              <w:left w:w="100" w:type="dxa"/>
              <w:bottom w:w="120" w:type="dxa"/>
              <w:right w:w="100" w:type="dxa"/>
            </w:tcMar>
          </w:tcPr>
          <w:p w14:paraId="1BCEE064" w14:textId="6387BE24"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Wuhan Jinyintan hospital or Union Hospital</w:t>
            </w:r>
          </w:p>
        </w:tc>
        <w:tc>
          <w:tcPr>
            <w:tcW w:w="1985" w:type="dxa"/>
            <w:tcBorders>
              <w:top w:val="nil"/>
              <w:left w:val="nil"/>
              <w:bottom w:val="nil"/>
              <w:right w:val="nil"/>
            </w:tcBorders>
            <w:tcMar>
              <w:top w:w="120" w:type="dxa"/>
              <w:left w:w="100" w:type="dxa"/>
              <w:bottom w:w="120" w:type="dxa"/>
              <w:right w:w="100" w:type="dxa"/>
            </w:tcMar>
          </w:tcPr>
          <w:p w14:paraId="6A831678"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81</w:t>
            </w:r>
          </w:p>
        </w:tc>
        <w:tc>
          <w:tcPr>
            <w:tcW w:w="1984" w:type="dxa"/>
            <w:tcBorders>
              <w:top w:val="nil"/>
              <w:left w:val="nil"/>
              <w:bottom w:val="nil"/>
              <w:right w:val="nil"/>
            </w:tcBorders>
            <w:tcMar>
              <w:top w:w="120" w:type="dxa"/>
              <w:left w:w="100" w:type="dxa"/>
              <w:bottom w:w="120" w:type="dxa"/>
              <w:right w:w="100" w:type="dxa"/>
            </w:tcMar>
          </w:tcPr>
          <w:p w14:paraId="4201F7FF"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49.5 (NA)</w:t>
            </w:r>
          </w:p>
        </w:tc>
        <w:tc>
          <w:tcPr>
            <w:tcW w:w="1701" w:type="dxa"/>
            <w:tcBorders>
              <w:top w:val="nil"/>
              <w:left w:val="nil"/>
              <w:bottom w:val="nil"/>
              <w:right w:val="nil"/>
            </w:tcBorders>
            <w:tcMar>
              <w:top w:w="120" w:type="dxa"/>
              <w:left w:w="100" w:type="dxa"/>
              <w:bottom w:w="120" w:type="dxa"/>
              <w:right w:w="100" w:type="dxa"/>
            </w:tcMar>
          </w:tcPr>
          <w:p w14:paraId="6093DBE2"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w:t>
            </w:r>
          </w:p>
        </w:tc>
      </w:tr>
      <w:tr w:rsidR="00FD5FB1" w14:paraId="4027E248"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4F5AF7B8"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Shi, Y.; Yu, X. (c)</w:t>
            </w:r>
          </w:p>
        </w:tc>
        <w:tc>
          <w:tcPr>
            <w:tcW w:w="1984" w:type="dxa"/>
            <w:tcBorders>
              <w:top w:val="nil"/>
              <w:left w:val="nil"/>
              <w:bottom w:val="nil"/>
              <w:right w:val="nil"/>
            </w:tcBorders>
            <w:tcMar>
              <w:top w:w="120" w:type="dxa"/>
              <w:left w:w="100" w:type="dxa"/>
              <w:bottom w:w="120" w:type="dxa"/>
              <w:right w:w="100" w:type="dxa"/>
            </w:tcMar>
          </w:tcPr>
          <w:p w14:paraId="6FDE2163"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 - Feb 17</w:t>
            </w:r>
          </w:p>
        </w:tc>
        <w:tc>
          <w:tcPr>
            <w:tcW w:w="4536" w:type="dxa"/>
            <w:tcBorders>
              <w:top w:val="nil"/>
              <w:left w:val="nil"/>
              <w:bottom w:val="nil"/>
              <w:right w:val="nil"/>
            </w:tcBorders>
            <w:tcMar>
              <w:top w:w="120" w:type="dxa"/>
              <w:left w:w="100" w:type="dxa"/>
              <w:bottom w:w="120" w:type="dxa"/>
              <w:right w:w="100" w:type="dxa"/>
            </w:tcMar>
          </w:tcPr>
          <w:p w14:paraId="37B3C11C" w14:textId="04F819A2"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Confirmed case</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in 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in Zhejiang Province, China</w:t>
            </w:r>
          </w:p>
        </w:tc>
        <w:tc>
          <w:tcPr>
            <w:tcW w:w="1985" w:type="dxa"/>
            <w:tcBorders>
              <w:top w:val="nil"/>
              <w:left w:val="nil"/>
              <w:bottom w:val="nil"/>
              <w:right w:val="nil"/>
            </w:tcBorders>
            <w:tcMar>
              <w:top w:w="120" w:type="dxa"/>
              <w:left w:w="100" w:type="dxa"/>
              <w:bottom w:w="120" w:type="dxa"/>
              <w:right w:w="100" w:type="dxa"/>
            </w:tcMar>
          </w:tcPr>
          <w:p w14:paraId="0604299D"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487</w:t>
            </w:r>
          </w:p>
        </w:tc>
        <w:tc>
          <w:tcPr>
            <w:tcW w:w="1984" w:type="dxa"/>
            <w:tcBorders>
              <w:top w:val="nil"/>
              <w:left w:val="nil"/>
              <w:bottom w:val="nil"/>
              <w:right w:val="nil"/>
            </w:tcBorders>
            <w:tcMar>
              <w:top w:w="120" w:type="dxa"/>
              <w:left w:w="100" w:type="dxa"/>
              <w:bottom w:w="120" w:type="dxa"/>
              <w:right w:w="100" w:type="dxa"/>
            </w:tcMar>
          </w:tcPr>
          <w:p w14:paraId="68BD28BA"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46 (NA)</w:t>
            </w:r>
          </w:p>
        </w:tc>
        <w:tc>
          <w:tcPr>
            <w:tcW w:w="1701" w:type="dxa"/>
            <w:tcBorders>
              <w:top w:val="nil"/>
              <w:left w:val="nil"/>
              <w:bottom w:val="nil"/>
              <w:right w:val="nil"/>
            </w:tcBorders>
            <w:tcMar>
              <w:top w:w="120" w:type="dxa"/>
              <w:left w:w="100" w:type="dxa"/>
              <w:bottom w:w="120" w:type="dxa"/>
              <w:right w:w="100" w:type="dxa"/>
            </w:tcMar>
          </w:tcPr>
          <w:p w14:paraId="3BD0465B"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w:t>
            </w:r>
          </w:p>
        </w:tc>
      </w:tr>
      <w:tr w:rsidR="00FD5FB1" w14:paraId="7FAB9DFC"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5520BA19"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Song, F.; Shi, N. (c)</w:t>
            </w:r>
          </w:p>
        </w:tc>
        <w:tc>
          <w:tcPr>
            <w:tcW w:w="1984" w:type="dxa"/>
            <w:tcBorders>
              <w:top w:val="nil"/>
              <w:left w:val="nil"/>
              <w:bottom w:val="nil"/>
              <w:right w:val="nil"/>
            </w:tcBorders>
            <w:tcMar>
              <w:top w:w="120" w:type="dxa"/>
              <w:left w:w="100" w:type="dxa"/>
              <w:bottom w:w="120" w:type="dxa"/>
              <w:right w:w="100" w:type="dxa"/>
            </w:tcMar>
          </w:tcPr>
          <w:p w14:paraId="63903808"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20 - Jan 27</w:t>
            </w:r>
          </w:p>
        </w:tc>
        <w:tc>
          <w:tcPr>
            <w:tcW w:w="4536" w:type="dxa"/>
            <w:tcBorders>
              <w:top w:val="nil"/>
              <w:left w:val="nil"/>
              <w:bottom w:val="nil"/>
              <w:right w:val="nil"/>
            </w:tcBorders>
            <w:tcMar>
              <w:top w:w="120" w:type="dxa"/>
              <w:left w:w="100" w:type="dxa"/>
              <w:bottom w:w="120" w:type="dxa"/>
              <w:right w:w="100" w:type="dxa"/>
            </w:tcMar>
          </w:tcPr>
          <w:p w14:paraId="2EC27AC7" w14:textId="2BD9873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a center in Wuhan</w:t>
            </w:r>
          </w:p>
        </w:tc>
        <w:tc>
          <w:tcPr>
            <w:tcW w:w="1985" w:type="dxa"/>
            <w:tcBorders>
              <w:top w:val="nil"/>
              <w:left w:val="nil"/>
              <w:bottom w:val="nil"/>
              <w:right w:val="nil"/>
            </w:tcBorders>
            <w:tcMar>
              <w:top w:w="120" w:type="dxa"/>
              <w:left w:w="100" w:type="dxa"/>
              <w:bottom w:w="120" w:type="dxa"/>
              <w:right w:w="100" w:type="dxa"/>
            </w:tcMar>
          </w:tcPr>
          <w:p w14:paraId="75ECDF09"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51</w:t>
            </w:r>
          </w:p>
        </w:tc>
        <w:tc>
          <w:tcPr>
            <w:tcW w:w="1984" w:type="dxa"/>
            <w:tcBorders>
              <w:top w:val="nil"/>
              <w:left w:val="nil"/>
              <w:bottom w:val="nil"/>
              <w:right w:val="nil"/>
            </w:tcBorders>
            <w:tcMar>
              <w:top w:w="120" w:type="dxa"/>
              <w:left w:w="100" w:type="dxa"/>
              <w:bottom w:w="120" w:type="dxa"/>
              <w:right w:w="100" w:type="dxa"/>
            </w:tcMar>
          </w:tcPr>
          <w:p w14:paraId="1B3545B2"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49 (16-76)</w:t>
            </w:r>
          </w:p>
        </w:tc>
        <w:tc>
          <w:tcPr>
            <w:tcW w:w="1701" w:type="dxa"/>
            <w:tcBorders>
              <w:top w:val="nil"/>
              <w:left w:val="nil"/>
              <w:bottom w:val="nil"/>
              <w:right w:val="nil"/>
            </w:tcBorders>
            <w:tcMar>
              <w:top w:w="120" w:type="dxa"/>
              <w:left w:w="100" w:type="dxa"/>
              <w:bottom w:w="120" w:type="dxa"/>
              <w:right w:w="100" w:type="dxa"/>
            </w:tcMar>
          </w:tcPr>
          <w:p w14:paraId="65BF8704"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FD5FB1" w14:paraId="3D688375"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75D8BE36"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Spiteri, G.; Fielding, J. (a)</w:t>
            </w:r>
          </w:p>
        </w:tc>
        <w:tc>
          <w:tcPr>
            <w:tcW w:w="1984" w:type="dxa"/>
            <w:tcBorders>
              <w:top w:val="nil"/>
              <w:left w:val="nil"/>
              <w:bottom w:val="nil"/>
              <w:right w:val="nil"/>
            </w:tcBorders>
            <w:tcMar>
              <w:top w:w="120" w:type="dxa"/>
              <w:left w:w="100" w:type="dxa"/>
              <w:bottom w:w="120" w:type="dxa"/>
              <w:right w:w="100" w:type="dxa"/>
            </w:tcMar>
          </w:tcPr>
          <w:p w14:paraId="17060C97"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17 - Feb 11</w:t>
            </w:r>
          </w:p>
        </w:tc>
        <w:tc>
          <w:tcPr>
            <w:tcW w:w="4536" w:type="dxa"/>
            <w:tcBorders>
              <w:top w:val="nil"/>
              <w:left w:val="nil"/>
              <w:bottom w:val="nil"/>
              <w:right w:val="nil"/>
            </w:tcBorders>
            <w:tcMar>
              <w:top w:w="120" w:type="dxa"/>
              <w:left w:w="100" w:type="dxa"/>
              <w:bottom w:w="120" w:type="dxa"/>
              <w:right w:w="100" w:type="dxa"/>
            </w:tcMar>
          </w:tcPr>
          <w:p w14:paraId="5E1DB0C7" w14:textId="52960562"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All confirmed case</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in a region in Europe</w:t>
            </w:r>
          </w:p>
        </w:tc>
        <w:tc>
          <w:tcPr>
            <w:tcW w:w="1985" w:type="dxa"/>
            <w:tcBorders>
              <w:top w:val="nil"/>
              <w:left w:val="nil"/>
              <w:bottom w:val="nil"/>
              <w:right w:val="nil"/>
            </w:tcBorders>
            <w:tcMar>
              <w:top w:w="120" w:type="dxa"/>
              <w:left w:w="100" w:type="dxa"/>
              <w:bottom w:w="120" w:type="dxa"/>
              <w:right w:w="100" w:type="dxa"/>
            </w:tcMar>
          </w:tcPr>
          <w:p w14:paraId="3413BDC7"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38</w:t>
            </w:r>
          </w:p>
        </w:tc>
        <w:tc>
          <w:tcPr>
            <w:tcW w:w="1984" w:type="dxa"/>
            <w:tcBorders>
              <w:top w:val="nil"/>
              <w:left w:val="nil"/>
              <w:bottom w:val="nil"/>
              <w:right w:val="nil"/>
            </w:tcBorders>
            <w:tcMar>
              <w:top w:w="120" w:type="dxa"/>
              <w:left w:w="100" w:type="dxa"/>
              <w:bottom w:w="120" w:type="dxa"/>
              <w:right w:w="100" w:type="dxa"/>
            </w:tcMar>
          </w:tcPr>
          <w:p w14:paraId="74643BF4"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42* (2-81)</w:t>
            </w:r>
          </w:p>
        </w:tc>
        <w:tc>
          <w:tcPr>
            <w:tcW w:w="1701" w:type="dxa"/>
            <w:tcBorders>
              <w:top w:val="nil"/>
              <w:left w:val="nil"/>
              <w:bottom w:val="nil"/>
              <w:right w:val="nil"/>
            </w:tcBorders>
            <w:tcMar>
              <w:top w:w="120" w:type="dxa"/>
              <w:left w:w="100" w:type="dxa"/>
              <w:bottom w:w="120" w:type="dxa"/>
              <w:right w:w="100" w:type="dxa"/>
            </w:tcMar>
          </w:tcPr>
          <w:p w14:paraId="445CF67A"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w:t>
            </w:r>
          </w:p>
        </w:tc>
      </w:tr>
      <w:tr w:rsidR="00FD5FB1" w14:paraId="35E1E7C1"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6D87F0E0"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Sun, K.; Chen, J. (a)</w:t>
            </w:r>
          </w:p>
        </w:tc>
        <w:tc>
          <w:tcPr>
            <w:tcW w:w="1984" w:type="dxa"/>
            <w:tcBorders>
              <w:top w:val="nil"/>
              <w:left w:val="nil"/>
              <w:bottom w:val="nil"/>
              <w:right w:val="nil"/>
            </w:tcBorders>
            <w:tcMar>
              <w:top w:w="120" w:type="dxa"/>
              <w:left w:w="100" w:type="dxa"/>
              <w:bottom w:w="120" w:type="dxa"/>
              <w:right w:w="100" w:type="dxa"/>
            </w:tcMar>
          </w:tcPr>
          <w:p w14:paraId="1330A542"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13 - Jan 31</w:t>
            </w:r>
          </w:p>
        </w:tc>
        <w:tc>
          <w:tcPr>
            <w:tcW w:w="4536" w:type="dxa"/>
            <w:tcBorders>
              <w:top w:val="nil"/>
              <w:left w:val="nil"/>
              <w:bottom w:val="nil"/>
              <w:right w:val="nil"/>
            </w:tcBorders>
            <w:tcMar>
              <w:top w:w="120" w:type="dxa"/>
              <w:left w:w="100" w:type="dxa"/>
              <w:bottom w:w="120" w:type="dxa"/>
              <w:right w:w="100" w:type="dxa"/>
            </w:tcMar>
          </w:tcPr>
          <w:p w14:paraId="4C408D66"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Data from crowdsourced reports</w:t>
            </w:r>
          </w:p>
        </w:tc>
        <w:tc>
          <w:tcPr>
            <w:tcW w:w="1985" w:type="dxa"/>
            <w:tcBorders>
              <w:top w:val="nil"/>
              <w:left w:val="nil"/>
              <w:bottom w:val="nil"/>
              <w:right w:val="nil"/>
            </w:tcBorders>
            <w:tcMar>
              <w:top w:w="120" w:type="dxa"/>
              <w:left w:w="100" w:type="dxa"/>
              <w:bottom w:w="120" w:type="dxa"/>
              <w:right w:w="100" w:type="dxa"/>
            </w:tcMar>
          </w:tcPr>
          <w:p w14:paraId="637D5346"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507</w:t>
            </w:r>
          </w:p>
        </w:tc>
        <w:tc>
          <w:tcPr>
            <w:tcW w:w="1984" w:type="dxa"/>
            <w:tcBorders>
              <w:top w:val="nil"/>
              <w:left w:val="nil"/>
              <w:bottom w:val="nil"/>
              <w:right w:val="nil"/>
            </w:tcBorders>
            <w:tcMar>
              <w:top w:w="120" w:type="dxa"/>
              <w:left w:w="100" w:type="dxa"/>
              <w:bottom w:w="120" w:type="dxa"/>
              <w:right w:w="100" w:type="dxa"/>
            </w:tcMar>
          </w:tcPr>
          <w:p w14:paraId="59F0A0BC"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46* (35–60)</w:t>
            </w:r>
          </w:p>
        </w:tc>
        <w:tc>
          <w:tcPr>
            <w:tcW w:w="1701" w:type="dxa"/>
            <w:tcBorders>
              <w:top w:val="nil"/>
              <w:left w:val="nil"/>
              <w:bottom w:val="nil"/>
              <w:right w:val="nil"/>
            </w:tcBorders>
            <w:tcMar>
              <w:top w:w="120" w:type="dxa"/>
              <w:left w:w="100" w:type="dxa"/>
              <w:bottom w:w="120" w:type="dxa"/>
              <w:right w:w="100" w:type="dxa"/>
            </w:tcMar>
          </w:tcPr>
          <w:p w14:paraId="7F53333F"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w:t>
            </w:r>
          </w:p>
        </w:tc>
      </w:tr>
      <w:tr w:rsidR="00FD5FB1" w14:paraId="4B441F36"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3684B84C"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Sun, W. W.; Ling, F. (c)</w:t>
            </w:r>
          </w:p>
        </w:tc>
        <w:tc>
          <w:tcPr>
            <w:tcW w:w="1984" w:type="dxa"/>
            <w:tcBorders>
              <w:top w:val="nil"/>
              <w:left w:val="nil"/>
              <w:bottom w:val="nil"/>
              <w:right w:val="nil"/>
            </w:tcBorders>
            <w:tcMar>
              <w:top w:w="120" w:type="dxa"/>
              <w:left w:w="100" w:type="dxa"/>
              <w:bottom w:w="120" w:type="dxa"/>
              <w:right w:w="100" w:type="dxa"/>
            </w:tcMar>
          </w:tcPr>
          <w:p w14:paraId="1C9F05A4"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Dec 29, 2019 - Jan 4, 2020</w:t>
            </w:r>
          </w:p>
        </w:tc>
        <w:tc>
          <w:tcPr>
            <w:tcW w:w="4536" w:type="dxa"/>
            <w:tcBorders>
              <w:top w:val="nil"/>
              <w:left w:val="nil"/>
              <w:bottom w:val="nil"/>
              <w:right w:val="nil"/>
            </w:tcBorders>
            <w:tcMar>
              <w:top w:w="120" w:type="dxa"/>
              <w:left w:w="100" w:type="dxa"/>
              <w:bottom w:w="120" w:type="dxa"/>
              <w:right w:w="100" w:type="dxa"/>
            </w:tcMar>
          </w:tcPr>
          <w:p w14:paraId="1BA829BD" w14:textId="5FE98778"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the University of Hong Kong-Shenzhen Hospital</w:t>
            </w:r>
          </w:p>
        </w:tc>
        <w:tc>
          <w:tcPr>
            <w:tcW w:w="1985" w:type="dxa"/>
            <w:tcBorders>
              <w:top w:val="nil"/>
              <w:left w:val="nil"/>
              <w:bottom w:val="nil"/>
              <w:right w:val="nil"/>
            </w:tcBorders>
            <w:tcMar>
              <w:top w:w="120" w:type="dxa"/>
              <w:left w:w="100" w:type="dxa"/>
              <w:bottom w:w="120" w:type="dxa"/>
              <w:right w:w="100" w:type="dxa"/>
            </w:tcMar>
          </w:tcPr>
          <w:p w14:paraId="1D56043D"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337</w:t>
            </w:r>
          </w:p>
        </w:tc>
        <w:tc>
          <w:tcPr>
            <w:tcW w:w="1984" w:type="dxa"/>
            <w:tcBorders>
              <w:top w:val="nil"/>
              <w:left w:val="nil"/>
              <w:bottom w:val="nil"/>
              <w:right w:val="nil"/>
            </w:tcBorders>
            <w:tcMar>
              <w:top w:w="120" w:type="dxa"/>
              <w:left w:w="100" w:type="dxa"/>
              <w:bottom w:w="120" w:type="dxa"/>
              <w:right w:w="100" w:type="dxa"/>
            </w:tcMar>
          </w:tcPr>
          <w:p w14:paraId="07ED6411"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48 (37-56)</w:t>
            </w:r>
          </w:p>
        </w:tc>
        <w:tc>
          <w:tcPr>
            <w:tcW w:w="1701" w:type="dxa"/>
            <w:tcBorders>
              <w:top w:val="nil"/>
              <w:left w:val="nil"/>
              <w:bottom w:val="nil"/>
              <w:right w:val="nil"/>
            </w:tcBorders>
            <w:tcMar>
              <w:top w:w="120" w:type="dxa"/>
              <w:left w:w="100" w:type="dxa"/>
              <w:bottom w:w="120" w:type="dxa"/>
              <w:right w:w="100" w:type="dxa"/>
            </w:tcMar>
          </w:tcPr>
          <w:p w14:paraId="392493BA"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r>
      <w:tr w:rsidR="00FD5FB1" w14:paraId="4F52D824"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0F6E2FE4"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Tang N. et al (c)</w:t>
            </w:r>
          </w:p>
        </w:tc>
        <w:tc>
          <w:tcPr>
            <w:tcW w:w="1984" w:type="dxa"/>
            <w:tcBorders>
              <w:top w:val="nil"/>
              <w:left w:val="nil"/>
              <w:bottom w:val="nil"/>
              <w:right w:val="nil"/>
            </w:tcBorders>
            <w:tcMar>
              <w:top w:w="120" w:type="dxa"/>
              <w:left w:w="100" w:type="dxa"/>
              <w:bottom w:w="120" w:type="dxa"/>
              <w:right w:w="100" w:type="dxa"/>
            </w:tcMar>
          </w:tcPr>
          <w:p w14:paraId="112FE611"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536" w:type="dxa"/>
            <w:tcBorders>
              <w:top w:val="nil"/>
              <w:left w:val="nil"/>
              <w:bottom w:val="nil"/>
              <w:right w:val="nil"/>
            </w:tcBorders>
            <w:tcMar>
              <w:top w:w="120" w:type="dxa"/>
              <w:left w:w="100" w:type="dxa"/>
              <w:bottom w:w="120" w:type="dxa"/>
              <w:right w:w="100" w:type="dxa"/>
            </w:tcMar>
          </w:tcPr>
          <w:p w14:paraId="7599E267" w14:textId="7CA68972"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 xml:space="preserve">admitted at the ED of the Tongji Hospital of Huazhong University of Science and Technology </w:t>
            </w:r>
          </w:p>
        </w:tc>
        <w:tc>
          <w:tcPr>
            <w:tcW w:w="1985" w:type="dxa"/>
            <w:tcBorders>
              <w:top w:val="nil"/>
              <w:left w:val="nil"/>
              <w:bottom w:val="nil"/>
              <w:right w:val="nil"/>
            </w:tcBorders>
            <w:tcMar>
              <w:top w:w="120" w:type="dxa"/>
              <w:left w:w="100" w:type="dxa"/>
              <w:bottom w:w="120" w:type="dxa"/>
              <w:right w:w="100" w:type="dxa"/>
            </w:tcMar>
          </w:tcPr>
          <w:p w14:paraId="2B8F8D85"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183</w:t>
            </w:r>
          </w:p>
        </w:tc>
        <w:tc>
          <w:tcPr>
            <w:tcW w:w="1984" w:type="dxa"/>
            <w:tcBorders>
              <w:top w:val="nil"/>
              <w:left w:val="nil"/>
              <w:bottom w:val="nil"/>
              <w:right w:val="nil"/>
            </w:tcBorders>
            <w:tcMar>
              <w:top w:w="120" w:type="dxa"/>
              <w:left w:w="100" w:type="dxa"/>
              <w:bottom w:w="120" w:type="dxa"/>
              <w:right w:w="100" w:type="dxa"/>
            </w:tcMar>
          </w:tcPr>
          <w:p w14:paraId="3D34E3C9"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54.1 (14-94)</w:t>
            </w:r>
          </w:p>
        </w:tc>
        <w:tc>
          <w:tcPr>
            <w:tcW w:w="1701" w:type="dxa"/>
            <w:tcBorders>
              <w:top w:val="nil"/>
              <w:left w:val="nil"/>
              <w:bottom w:val="nil"/>
              <w:right w:val="nil"/>
            </w:tcBorders>
            <w:tcMar>
              <w:top w:w="120" w:type="dxa"/>
              <w:left w:w="100" w:type="dxa"/>
              <w:bottom w:w="120" w:type="dxa"/>
              <w:right w:w="100" w:type="dxa"/>
            </w:tcMar>
          </w:tcPr>
          <w:p w14:paraId="31135FE6"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1.15/1</w:t>
            </w:r>
          </w:p>
        </w:tc>
      </w:tr>
      <w:tr w:rsidR="00FD5FB1" w14:paraId="73D68AD8"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383AB1E6"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Tian, S.; Hu, N.; (c)</w:t>
            </w:r>
          </w:p>
        </w:tc>
        <w:tc>
          <w:tcPr>
            <w:tcW w:w="1984" w:type="dxa"/>
            <w:tcBorders>
              <w:top w:val="nil"/>
              <w:left w:val="nil"/>
              <w:bottom w:val="nil"/>
              <w:right w:val="nil"/>
            </w:tcBorders>
            <w:tcMar>
              <w:top w:w="120" w:type="dxa"/>
              <w:left w:w="100" w:type="dxa"/>
              <w:bottom w:w="120" w:type="dxa"/>
              <w:right w:w="100" w:type="dxa"/>
            </w:tcMar>
          </w:tcPr>
          <w:p w14:paraId="3EC78FB5"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20 - Feb 10</w:t>
            </w:r>
          </w:p>
        </w:tc>
        <w:tc>
          <w:tcPr>
            <w:tcW w:w="4536" w:type="dxa"/>
            <w:tcBorders>
              <w:top w:val="nil"/>
              <w:left w:val="nil"/>
              <w:bottom w:val="nil"/>
              <w:right w:val="nil"/>
            </w:tcBorders>
            <w:tcMar>
              <w:top w:w="120" w:type="dxa"/>
              <w:left w:w="100" w:type="dxa"/>
              <w:bottom w:w="120" w:type="dxa"/>
              <w:right w:w="100" w:type="dxa"/>
            </w:tcMar>
          </w:tcPr>
          <w:p w14:paraId="08E0F3B7" w14:textId="048E0FEC"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hospital</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in Beijing</w:t>
            </w:r>
          </w:p>
        </w:tc>
        <w:tc>
          <w:tcPr>
            <w:tcW w:w="1985" w:type="dxa"/>
            <w:tcBorders>
              <w:top w:val="nil"/>
              <w:left w:val="nil"/>
              <w:bottom w:val="nil"/>
              <w:right w:val="nil"/>
            </w:tcBorders>
            <w:tcMar>
              <w:top w:w="120" w:type="dxa"/>
              <w:left w:w="100" w:type="dxa"/>
              <w:bottom w:w="120" w:type="dxa"/>
              <w:right w:w="100" w:type="dxa"/>
            </w:tcMar>
          </w:tcPr>
          <w:p w14:paraId="38F2689B"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262</w:t>
            </w:r>
          </w:p>
        </w:tc>
        <w:tc>
          <w:tcPr>
            <w:tcW w:w="1984" w:type="dxa"/>
            <w:tcBorders>
              <w:top w:val="nil"/>
              <w:left w:val="nil"/>
              <w:bottom w:val="nil"/>
              <w:right w:val="nil"/>
            </w:tcBorders>
            <w:tcMar>
              <w:top w:w="120" w:type="dxa"/>
              <w:left w:w="100" w:type="dxa"/>
              <w:bottom w:w="120" w:type="dxa"/>
              <w:right w:w="100" w:type="dxa"/>
            </w:tcMar>
          </w:tcPr>
          <w:p w14:paraId="46A3D3D5"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47.5 (0.5-94)</w:t>
            </w:r>
          </w:p>
        </w:tc>
        <w:tc>
          <w:tcPr>
            <w:tcW w:w="1701" w:type="dxa"/>
            <w:tcBorders>
              <w:top w:val="nil"/>
              <w:left w:val="nil"/>
              <w:bottom w:val="nil"/>
              <w:right w:val="nil"/>
            </w:tcBorders>
            <w:tcMar>
              <w:top w:w="120" w:type="dxa"/>
              <w:left w:w="100" w:type="dxa"/>
              <w:bottom w:w="120" w:type="dxa"/>
              <w:right w:w="100" w:type="dxa"/>
            </w:tcMar>
          </w:tcPr>
          <w:p w14:paraId="16025DD6"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0.9</w:t>
            </w:r>
          </w:p>
        </w:tc>
      </w:tr>
      <w:tr w:rsidR="00FD5FB1" w14:paraId="7985D9AB"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089971D7"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Wan SX, Yi QJ (c)</w:t>
            </w:r>
          </w:p>
        </w:tc>
        <w:tc>
          <w:tcPr>
            <w:tcW w:w="1984" w:type="dxa"/>
            <w:tcBorders>
              <w:top w:val="nil"/>
              <w:left w:val="nil"/>
              <w:bottom w:val="nil"/>
              <w:right w:val="nil"/>
            </w:tcBorders>
            <w:tcMar>
              <w:top w:w="120" w:type="dxa"/>
              <w:left w:w="100" w:type="dxa"/>
              <w:bottom w:w="120" w:type="dxa"/>
              <w:right w:w="100" w:type="dxa"/>
            </w:tcMar>
          </w:tcPr>
          <w:p w14:paraId="01B0F1D7"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26 - Feb 4</w:t>
            </w:r>
          </w:p>
        </w:tc>
        <w:tc>
          <w:tcPr>
            <w:tcW w:w="4536" w:type="dxa"/>
            <w:tcBorders>
              <w:top w:val="nil"/>
              <w:left w:val="nil"/>
              <w:bottom w:val="nil"/>
              <w:right w:val="nil"/>
            </w:tcBorders>
            <w:tcMar>
              <w:top w:w="120" w:type="dxa"/>
              <w:left w:w="100" w:type="dxa"/>
              <w:bottom w:w="120" w:type="dxa"/>
              <w:right w:w="100" w:type="dxa"/>
            </w:tcMar>
          </w:tcPr>
          <w:p w14:paraId="7C3A8970" w14:textId="73BDCA54"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Chongqing Three Gorge</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Central Hospital</w:t>
            </w:r>
          </w:p>
        </w:tc>
        <w:tc>
          <w:tcPr>
            <w:tcW w:w="1985" w:type="dxa"/>
            <w:tcBorders>
              <w:top w:val="nil"/>
              <w:left w:val="nil"/>
              <w:bottom w:val="nil"/>
              <w:right w:val="nil"/>
            </w:tcBorders>
            <w:tcMar>
              <w:top w:w="120" w:type="dxa"/>
              <w:left w:w="100" w:type="dxa"/>
              <w:bottom w:w="120" w:type="dxa"/>
              <w:right w:w="100" w:type="dxa"/>
            </w:tcMar>
          </w:tcPr>
          <w:p w14:paraId="6CB780B4"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123</w:t>
            </w:r>
          </w:p>
        </w:tc>
        <w:tc>
          <w:tcPr>
            <w:tcW w:w="1984" w:type="dxa"/>
            <w:tcBorders>
              <w:top w:val="nil"/>
              <w:left w:val="nil"/>
              <w:bottom w:val="nil"/>
              <w:right w:val="nil"/>
            </w:tcBorders>
            <w:tcMar>
              <w:top w:w="120" w:type="dxa"/>
              <w:left w:w="100" w:type="dxa"/>
              <w:bottom w:w="120" w:type="dxa"/>
              <w:right w:w="100" w:type="dxa"/>
            </w:tcMar>
          </w:tcPr>
          <w:p w14:paraId="56D16343"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46.2 (NA)</w:t>
            </w:r>
          </w:p>
        </w:tc>
        <w:tc>
          <w:tcPr>
            <w:tcW w:w="1701" w:type="dxa"/>
            <w:tcBorders>
              <w:top w:val="nil"/>
              <w:left w:val="nil"/>
              <w:bottom w:val="nil"/>
              <w:right w:val="nil"/>
            </w:tcBorders>
            <w:tcMar>
              <w:top w:w="120" w:type="dxa"/>
              <w:left w:w="100" w:type="dxa"/>
              <w:bottom w:w="120" w:type="dxa"/>
              <w:right w:w="100" w:type="dxa"/>
            </w:tcMar>
          </w:tcPr>
          <w:p w14:paraId="39D9F481"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w:t>
            </w:r>
          </w:p>
        </w:tc>
      </w:tr>
      <w:tr w:rsidR="00FD5FB1" w14:paraId="590816ED"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1EFC690A"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Wan, S.; Xiang, Y. (a)</w:t>
            </w:r>
          </w:p>
        </w:tc>
        <w:tc>
          <w:tcPr>
            <w:tcW w:w="1984" w:type="dxa"/>
            <w:tcBorders>
              <w:top w:val="nil"/>
              <w:left w:val="nil"/>
              <w:bottom w:val="nil"/>
              <w:right w:val="nil"/>
            </w:tcBorders>
            <w:tcMar>
              <w:top w:w="120" w:type="dxa"/>
              <w:left w:w="100" w:type="dxa"/>
              <w:bottom w:w="120" w:type="dxa"/>
              <w:right w:w="100" w:type="dxa"/>
            </w:tcMar>
          </w:tcPr>
          <w:p w14:paraId="5456581C"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23 – Feb 8</w:t>
            </w:r>
          </w:p>
        </w:tc>
        <w:tc>
          <w:tcPr>
            <w:tcW w:w="4536" w:type="dxa"/>
            <w:tcBorders>
              <w:top w:val="nil"/>
              <w:left w:val="nil"/>
              <w:bottom w:val="nil"/>
              <w:right w:val="nil"/>
            </w:tcBorders>
            <w:tcMar>
              <w:top w:w="120" w:type="dxa"/>
              <w:left w:w="100" w:type="dxa"/>
              <w:bottom w:w="120" w:type="dxa"/>
              <w:right w:w="100" w:type="dxa"/>
            </w:tcMar>
          </w:tcPr>
          <w:p w14:paraId="0F7EFBD9" w14:textId="73C39DD4"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from Northeast Chongqing</w:t>
            </w:r>
          </w:p>
        </w:tc>
        <w:tc>
          <w:tcPr>
            <w:tcW w:w="1985" w:type="dxa"/>
            <w:tcBorders>
              <w:top w:val="nil"/>
              <w:left w:val="nil"/>
              <w:bottom w:val="nil"/>
              <w:right w:val="nil"/>
            </w:tcBorders>
            <w:tcMar>
              <w:top w:w="120" w:type="dxa"/>
              <w:left w:w="100" w:type="dxa"/>
              <w:bottom w:w="120" w:type="dxa"/>
              <w:right w:w="100" w:type="dxa"/>
            </w:tcMar>
          </w:tcPr>
          <w:p w14:paraId="159066DC"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135</w:t>
            </w:r>
          </w:p>
        </w:tc>
        <w:tc>
          <w:tcPr>
            <w:tcW w:w="1984" w:type="dxa"/>
            <w:tcBorders>
              <w:top w:val="nil"/>
              <w:left w:val="nil"/>
              <w:bottom w:val="nil"/>
              <w:right w:val="nil"/>
            </w:tcBorders>
            <w:tcMar>
              <w:top w:w="120" w:type="dxa"/>
              <w:left w:w="100" w:type="dxa"/>
              <w:bottom w:w="120" w:type="dxa"/>
              <w:right w:w="100" w:type="dxa"/>
            </w:tcMar>
          </w:tcPr>
          <w:p w14:paraId="5FC6D425"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47* (NA)</w:t>
            </w:r>
          </w:p>
        </w:tc>
        <w:tc>
          <w:tcPr>
            <w:tcW w:w="1701" w:type="dxa"/>
            <w:tcBorders>
              <w:top w:val="nil"/>
              <w:left w:val="nil"/>
              <w:bottom w:val="nil"/>
              <w:right w:val="nil"/>
            </w:tcBorders>
            <w:tcMar>
              <w:top w:w="120" w:type="dxa"/>
              <w:left w:w="100" w:type="dxa"/>
              <w:bottom w:w="120" w:type="dxa"/>
              <w:right w:w="100" w:type="dxa"/>
            </w:tcMar>
          </w:tcPr>
          <w:p w14:paraId="69C5818E"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w:t>
            </w:r>
          </w:p>
        </w:tc>
      </w:tr>
      <w:tr w:rsidR="00FD5FB1" w14:paraId="2EEDE168"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266462FB"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Wang, D.; Ju, X. L. (f)</w:t>
            </w:r>
          </w:p>
        </w:tc>
        <w:tc>
          <w:tcPr>
            <w:tcW w:w="1984" w:type="dxa"/>
            <w:tcBorders>
              <w:top w:val="nil"/>
              <w:left w:val="nil"/>
              <w:bottom w:val="nil"/>
              <w:right w:val="nil"/>
            </w:tcBorders>
            <w:tcMar>
              <w:top w:w="120" w:type="dxa"/>
              <w:left w:w="100" w:type="dxa"/>
              <w:bottom w:w="120" w:type="dxa"/>
              <w:right w:w="100" w:type="dxa"/>
            </w:tcMar>
          </w:tcPr>
          <w:p w14:paraId="74360BB3"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25 - Feb 21</w:t>
            </w:r>
          </w:p>
        </w:tc>
        <w:tc>
          <w:tcPr>
            <w:tcW w:w="4536" w:type="dxa"/>
            <w:tcBorders>
              <w:top w:val="nil"/>
              <w:left w:val="nil"/>
              <w:bottom w:val="nil"/>
              <w:right w:val="nil"/>
            </w:tcBorders>
            <w:tcMar>
              <w:top w:w="120" w:type="dxa"/>
              <w:left w:w="100" w:type="dxa"/>
              <w:bottom w:w="120" w:type="dxa"/>
              <w:right w:w="100" w:type="dxa"/>
            </w:tcMar>
          </w:tcPr>
          <w:p w14:paraId="586BCE08" w14:textId="68A36A7B"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21 hospital</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in 17 citie</w:t>
            </w:r>
            <w:r w:rsidR="00BE7BD1">
              <w:rPr>
                <w:rFonts w:ascii="Times New Roman" w:eastAsia="Times New Roman" w:hAnsi="Times New Roman" w:cs="Times New Roman"/>
                <w:sz w:val="16"/>
                <w:szCs w:val="16"/>
              </w:rPr>
              <w:t>S of</w:t>
            </w:r>
            <w:r>
              <w:rPr>
                <w:rFonts w:ascii="Times New Roman" w:eastAsia="Times New Roman" w:hAnsi="Times New Roman" w:cs="Times New Roman"/>
                <w:sz w:val="16"/>
                <w:szCs w:val="16"/>
              </w:rPr>
              <w:t xml:space="preserve"> six provinces</w:t>
            </w:r>
          </w:p>
        </w:tc>
        <w:tc>
          <w:tcPr>
            <w:tcW w:w="1985" w:type="dxa"/>
            <w:tcBorders>
              <w:top w:val="nil"/>
              <w:left w:val="nil"/>
              <w:bottom w:val="nil"/>
              <w:right w:val="nil"/>
            </w:tcBorders>
            <w:tcMar>
              <w:top w:w="120" w:type="dxa"/>
              <w:left w:w="100" w:type="dxa"/>
              <w:bottom w:w="120" w:type="dxa"/>
              <w:right w:w="100" w:type="dxa"/>
            </w:tcMar>
          </w:tcPr>
          <w:p w14:paraId="3ACBFA6C"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31</w:t>
            </w:r>
          </w:p>
        </w:tc>
        <w:tc>
          <w:tcPr>
            <w:tcW w:w="1984" w:type="dxa"/>
            <w:tcBorders>
              <w:top w:val="nil"/>
              <w:left w:val="nil"/>
              <w:bottom w:val="nil"/>
              <w:right w:val="nil"/>
            </w:tcBorders>
            <w:tcMar>
              <w:top w:w="120" w:type="dxa"/>
              <w:left w:w="100" w:type="dxa"/>
              <w:bottom w:w="120" w:type="dxa"/>
              <w:right w:w="100" w:type="dxa"/>
            </w:tcMar>
          </w:tcPr>
          <w:p w14:paraId="3E52E231"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 (0.5-17)</w:t>
            </w:r>
          </w:p>
        </w:tc>
        <w:tc>
          <w:tcPr>
            <w:tcW w:w="1701" w:type="dxa"/>
            <w:tcBorders>
              <w:top w:val="nil"/>
              <w:left w:val="nil"/>
              <w:bottom w:val="nil"/>
              <w:right w:val="nil"/>
            </w:tcBorders>
            <w:tcMar>
              <w:top w:w="120" w:type="dxa"/>
              <w:left w:w="100" w:type="dxa"/>
              <w:bottom w:w="120" w:type="dxa"/>
              <w:right w:w="100" w:type="dxa"/>
            </w:tcMar>
          </w:tcPr>
          <w:p w14:paraId="0CBC4D4B"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0.9</w:t>
            </w:r>
          </w:p>
        </w:tc>
      </w:tr>
      <w:tr w:rsidR="00FD5FB1" w14:paraId="535E647B"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76ED1E3B"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Wang, J.; Liu, J. (b)</w:t>
            </w:r>
          </w:p>
        </w:tc>
        <w:tc>
          <w:tcPr>
            <w:tcW w:w="1984" w:type="dxa"/>
            <w:tcBorders>
              <w:top w:val="nil"/>
              <w:left w:val="nil"/>
              <w:bottom w:val="nil"/>
              <w:right w:val="nil"/>
            </w:tcBorders>
            <w:tcMar>
              <w:top w:w="120" w:type="dxa"/>
              <w:left w:w="100" w:type="dxa"/>
              <w:bottom w:w="120" w:type="dxa"/>
              <w:right w:w="100" w:type="dxa"/>
            </w:tcMar>
          </w:tcPr>
          <w:p w14:paraId="01ADBA45"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c>
          <w:tcPr>
            <w:tcW w:w="4536" w:type="dxa"/>
            <w:tcBorders>
              <w:top w:val="nil"/>
              <w:left w:val="nil"/>
              <w:bottom w:val="nil"/>
              <w:right w:val="nil"/>
            </w:tcBorders>
            <w:tcMar>
              <w:top w:w="120" w:type="dxa"/>
              <w:left w:w="100" w:type="dxa"/>
              <w:bottom w:w="120" w:type="dxa"/>
              <w:right w:w="100" w:type="dxa"/>
            </w:tcMar>
          </w:tcPr>
          <w:p w14:paraId="00CF8DDC" w14:textId="0AC12226"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First Affiliated Hospital of Zhejiang University School of Medicine</w:t>
            </w:r>
          </w:p>
        </w:tc>
        <w:tc>
          <w:tcPr>
            <w:tcW w:w="1985" w:type="dxa"/>
            <w:tcBorders>
              <w:top w:val="nil"/>
              <w:left w:val="nil"/>
              <w:bottom w:val="nil"/>
              <w:right w:val="nil"/>
            </w:tcBorders>
            <w:tcMar>
              <w:top w:w="120" w:type="dxa"/>
              <w:left w:w="100" w:type="dxa"/>
              <w:bottom w:w="120" w:type="dxa"/>
              <w:right w:w="100" w:type="dxa"/>
            </w:tcMar>
          </w:tcPr>
          <w:p w14:paraId="3581EB85"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52</w:t>
            </w:r>
          </w:p>
        </w:tc>
        <w:tc>
          <w:tcPr>
            <w:tcW w:w="1984" w:type="dxa"/>
            <w:tcBorders>
              <w:top w:val="nil"/>
              <w:left w:val="nil"/>
              <w:bottom w:val="nil"/>
              <w:right w:val="nil"/>
            </w:tcBorders>
            <w:tcMar>
              <w:top w:w="120" w:type="dxa"/>
              <w:left w:w="100" w:type="dxa"/>
              <w:bottom w:w="120" w:type="dxa"/>
              <w:right w:w="100" w:type="dxa"/>
            </w:tcMar>
          </w:tcPr>
          <w:p w14:paraId="54351970"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 (NA)</w:t>
            </w:r>
          </w:p>
        </w:tc>
        <w:tc>
          <w:tcPr>
            <w:tcW w:w="1701" w:type="dxa"/>
            <w:tcBorders>
              <w:top w:val="nil"/>
              <w:left w:val="nil"/>
              <w:bottom w:val="nil"/>
              <w:right w:val="nil"/>
            </w:tcBorders>
            <w:tcMar>
              <w:top w:w="120" w:type="dxa"/>
              <w:left w:w="100" w:type="dxa"/>
              <w:bottom w:w="120" w:type="dxa"/>
              <w:right w:w="100" w:type="dxa"/>
            </w:tcMar>
          </w:tcPr>
          <w:p w14:paraId="141DB967"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r>
      <w:tr w:rsidR="00FD5FB1" w14:paraId="2F968946"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6741A822"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Wang, L.; Gao, Y. H. (a)</w:t>
            </w:r>
          </w:p>
        </w:tc>
        <w:tc>
          <w:tcPr>
            <w:tcW w:w="1984" w:type="dxa"/>
            <w:tcBorders>
              <w:top w:val="nil"/>
              <w:left w:val="nil"/>
              <w:bottom w:val="nil"/>
              <w:right w:val="nil"/>
            </w:tcBorders>
            <w:tcMar>
              <w:top w:w="120" w:type="dxa"/>
              <w:left w:w="100" w:type="dxa"/>
              <w:bottom w:w="120" w:type="dxa"/>
              <w:right w:w="100" w:type="dxa"/>
            </w:tcMar>
          </w:tcPr>
          <w:p w14:paraId="5CDC1E4E"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21 - Feb 05</w:t>
            </w:r>
          </w:p>
        </w:tc>
        <w:tc>
          <w:tcPr>
            <w:tcW w:w="4536" w:type="dxa"/>
            <w:tcBorders>
              <w:top w:val="nil"/>
              <w:left w:val="nil"/>
              <w:bottom w:val="nil"/>
              <w:right w:val="nil"/>
            </w:tcBorders>
            <w:tcMar>
              <w:top w:w="120" w:type="dxa"/>
              <w:left w:w="100" w:type="dxa"/>
              <w:bottom w:w="120" w:type="dxa"/>
              <w:right w:w="100" w:type="dxa"/>
            </w:tcMar>
          </w:tcPr>
          <w:p w14:paraId="03837D24" w14:textId="12D52F92"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Hospital of Zhengzhou University</w:t>
            </w:r>
          </w:p>
        </w:tc>
        <w:tc>
          <w:tcPr>
            <w:tcW w:w="1985" w:type="dxa"/>
            <w:tcBorders>
              <w:top w:val="nil"/>
              <w:left w:val="nil"/>
              <w:bottom w:val="nil"/>
              <w:right w:val="nil"/>
            </w:tcBorders>
            <w:tcMar>
              <w:top w:w="120" w:type="dxa"/>
              <w:left w:w="100" w:type="dxa"/>
              <w:bottom w:w="120" w:type="dxa"/>
              <w:right w:w="100" w:type="dxa"/>
            </w:tcMar>
          </w:tcPr>
          <w:p w14:paraId="666489A5"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w:t>
            </w:r>
          </w:p>
        </w:tc>
        <w:tc>
          <w:tcPr>
            <w:tcW w:w="1984" w:type="dxa"/>
            <w:tcBorders>
              <w:top w:val="nil"/>
              <w:left w:val="nil"/>
              <w:bottom w:val="nil"/>
              <w:right w:val="nil"/>
            </w:tcBorders>
            <w:tcMar>
              <w:top w:w="120" w:type="dxa"/>
              <w:left w:w="100" w:type="dxa"/>
              <w:bottom w:w="120" w:type="dxa"/>
              <w:right w:w="100" w:type="dxa"/>
            </w:tcMar>
          </w:tcPr>
          <w:p w14:paraId="3A01684B"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39 (35-55)</w:t>
            </w:r>
          </w:p>
        </w:tc>
        <w:tc>
          <w:tcPr>
            <w:tcW w:w="1701" w:type="dxa"/>
            <w:tcBorders>
              <w:top w:val="nil"/>
              <w:left w:val="nil"/>
              <w:bottom w:val="nil"/>
              <w:right w:val="nil"/>
            </w:tcBorders>
            <w:tcMar>
              <w:top w:w="120" w:type="dxa"/>
              <w:left w:w="100" w:type="dxa"/>
              <w:bottom w:w="120" w:type="dxa"/>
              <w:right w:w="100" w:type="dxa"/>
            </w:tcMar>
          </w:tcPr>
          <w:p w14:paraId="630AC78E"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w:t>
            </w:r>
          </w:p>
        </w:tc>
      </w:tr>
      <w:tr w:rsidR="00FD5FB1" w14:paraId="3AD2A49D"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3D1D117B"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Wang, W.; Tang, J. (d)</w:t>
            </w:r>
          </w:p>
        </w:tc>
        <w:tc>
          <w:tcPr>
            <w:tcW w:w="1984" w:type="dxa"/>
            <w:tcBorders>
              <w:top w:val="nil"/>
              <w:left w:val="nil"/>
              <w:bottom w:val="nil"/>
              <w:right w:val="nil"/>
            </w:tcBorders>
            <w:tcMar>
              <w:top w:w="120" w:type="dxa"/>
              <w:left w:w="100" w:type="dxa"/>
              <w:bottom w:w="120" w:type="dxa"/>
              <w:right w:w="100" w:type="dxa"/>
            </w:tcMar>
          </w:tcPr>
          <w:p w14:paraId="1F34675D"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Dec 1,2019 - Jan 25, 2020</w:t>
            </w:r>
          </w:p>
        </w:tc>
        <w:tc>
          <w:tcPr>
            <w:tcW w:w="4536" w:type="dxa"/>
            <w:tcBorders>
              <w:top w:val="nil"/>
              <w:left w:val="nil"/>
              <w:bottom w:val="nil"/>
              <w:right w:val="nil"/>
            </w:tcBorders>
            <w:tcMar>
              <w:top w:w="120" w:type="dxa"/>
              <w:left w:w="100" w:type="dxa"/>
              <w:bottom w:w="120" w:type="dxa"/>
              <w:right w:w="100" w:type="dxa"/>
            </w:tcMar>
          </w:tcPr>
          <w:p w14:paraId="386E1FCB" w14:textId="58892FEF"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All case</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reported in Chinese and worldwide official websites</w:t>
            </w:r>
          </w:p>
        </w:tc>
        <w:tc>
          <w:tcPr>
            <w:tcW w:w="1985" w:type="dxa"/>
            <w:tcBorders>
              <w:top w:val="nil"/>
              <w:left w:val="nil"/>
              <w:bottom w:val="nil"/>
              <w:right w:val="nil"/>
            </w:tcBorders>
            <w:tcMar>
              <w:top w:w="120" w:type="dxa"/>
              <w:left w:w="100" w:type="dxa"/>
              <w:bottom w:w="120" w:type="dxa"/>
              <w:right w:w="100" w:type="dxa"/>
            </w:tcMar>
          </w:tcPr>
          <w:p w14:paraId="73C693BF"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1975</w:t>
            </w:r>
          </w:p>
        </w:tc>
        <w:tc>
          <w:tcPr>
            <w:tcW w:w="1984" w:type="dxa"/>
            <w:tcBorders>
              <w:top w:val="nil"/>
              <w:left w:val="nil"/>
              <w:bottom w:val="nil"/>
              <w:right w:val="nil"/>
            </w:tcBorders>
            <w:tcMar>
              <w:top w:w="120" w:type="dxa"/>
              <w:left w:w="100" w:type="dxa"/>
              <w:bottom w:w="120" w:type="dxa"/>
              <w:right w:w="100" w:type="dxa"/>
            </w:tcMar>
          </w:tcPr>
          <w:p w14:paraId="241F00E6"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 (NA)</w:t>
            </w:r>
          </w:p>
        </w:tc>
        <w:tc>
          <w:tcPr>
            <w:tcW w:w="1701" w:type="dxa"/>
            <w:tcBorders>
              <w:top w:val="nil"/>
              <w:left w:val="nil"/>
              <w:bottom w:val="nil"/>
              <w:right w:val="nil"/>
            </w:tcBorders>
            <w:tcMar>
              <w:top w:w="120" w:type="dxa"/>
              <w:left w:w="100" w:type="dxa"/>
              <w:bottom w:w="120" w:type="dxa"/>
              <w:right w:w="100" w:type="dxa"/>
            </w:tcMar>
          </w:tcPr>
          <w:p w14:paraId="54722A6E"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r>
      <w:tr w:rsidR="00FD5FB1" w14:paraId="7A9A202A"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3E01EF08"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Wang, Y.; Dong, C. (b)</w:t>
            </w:r>
          </w:p>
        </w:tc>
        <w:tc>
          <w:tcPr>
            <w:tcW w:w="1984" w:type="dxa"/>
            <w:tcBorders>
              <w:top w:val="nil"/>
              <w:left w:val="nil"/>
              <w:bottom w:val="nil"/>
              <w:right w:val="nil"/>
            </w:tcBorders>
            <w:tcMar>
              <w:top w:w="120" w:type="dxa"/>
              <w:left w:w="100" w:type="dxa"/>
              <w:bottom w:w="120" w:type="dxa"/>
              <w:right w:w="100" w:type="dxa"/>
            </w:tcMar>
          </w:tcPr>
          <w:p w14:paraId="6B3BD122"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16 - Feb 17</w:t>
            </w:r>
          </w:p>
        </w:tc>
        <w:tc>
          <w:tcPr>
            <w:tcW w:w="4536" w:type="dxa"/>
            <w:tcBorders>
              <w:top w:val="nil"/>
              <w:left w:val="nil"/>
              <w:bottom w:val="nil"/>
              <w:right w:val="nil"/>
            </w:tcBorders>
            <w:tcMar>
              <w:top w:w="120" w:type="dxa"/>
              <w:left w:w="100" w:type="dxa"/>
              <w:bottom w:w="120" w:type="dxa"/>
              <w:right w:w="100" w:type="dxa"/>
            </w:tcMar>
          </w:tcPr>
          <w:p w14:paraId="70D2ED46" w14:textId="1053C1A0"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Union Hospital</w:t>
            </w:r>
          </w:p>
        </w:tc>
        <w:tc>
          <w:tcPr>
            <w:tcW w:w="1985" w:type="dxa"/>
            <w:tcBorders>
              <w:top w:val="nil"/>
              <w:left w:val="nil"/>
              <w:bottom w:val="nil"/>
              <w:right w:val="nil"/>
            </w:tcBorders>
            <w:tcMar>
              <w:top w:w="120" w:type="dxa"/>
              <w:left w:w="100" w:type="dxa"/>
              <w:bottom w:w="120" w:type="dxa"/>
              <w:right w:w="100" w:type="dxa"/>
            </w:tcMar>
          </w:tcPr>
          <w:p w14:paraId="66E5943B"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90</w:t>
            </w:r>
          </w:p>
        </w:tc>
        <w:tc>
          <w:tcPr>
            <w:tcW w:w="1984" w:type="dxa"/>
            <w:tcBorders>
              <w:top w:val="nil"/>
              <w:left w:val="nil"/>
              <w:bottom w:val="nil"/>
              <w:right w:val="nil"/>
            </w:tcBorders>
            <w:tcMar>
              <w:top w:w="120" w:type="dxa"/>
              <w:left w:w="100" w:type="dxa"/>
              <w:bottom w:w="120" w:type="dxa"/>
              <w:right w:w="100" w:type="dxa"/>
            </w:tcMar>
          </w:tcPr>
          <w:p w14:paraId="10749ABD"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45 (NA)</w:t>
            </w:r>
          </w:p>
        </w:tc>
        <w:tc>
          <w:tcPr>
            <w:tcW w:w="1701" w:type="dxa"/>
            <w:tcBorders>
              <w:top w:val="nil"/>
              <w:left w:val="nil"/>
              <w:bottom w:val="nil"/>
              <w:right w:val="nil"/>
            </w:tcBorders>
            <w:tcMar>
              <w:top w:w="120" w:type="dxa"/>
              <w:left w:w="100" w:type="dxa"/>
              <w:bottom w:w="120" w:type="dxa"/>
              <w:right w:w="100" w:type="dxa"/>
            </w:tcMar>
          </w:tcPr>
          <w:p w14:paraId="64610F70"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w:t>
            </w:r>
          </w:p>
        </w:tc>
      </w:tr>
      <w:tr w:rsidR="00FD5FB1" w14:paraId="7DDCC73B"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05D0DB5B"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Wang, Y.; Liu, Y. (c)</w:t>
            </w:r>
          </w:p>
        </w:tc>
        <w:tc>
          <w:tcPr>
            <w:tcW w:w="1984" w:type="dxa"/>
            <w:tcBorders>
              <w:top w:val="nil"/>
              <w:left w:val="nil"/>
              <w:bottom w:val="nil"/>
              <w:right w:val="nil"/>
            </w:tcBorders>
            <w:tcMar>
              <w:top w:w="120" w:type="dxa"/>
              <w:left w:w="100" w:type="dxa"/>
              <w:bottom w:w="120" w:type="dxa"/>
              <w:right w:w="100" w:type="dxa"/>
            </w:tcMar>
          </w:tcPr>
          <w:p w14:paraId="387BDB58"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11 - Feb 29</w:t>
            </w:r>
          </w:p>
        </w:tc>
        <w:tc>
          <w:tcPr>
            <w:tcW w:w="4536" w:type="dxa"/>
            <w:tcBorders>
              <w:top w:val="nil"/>
              <w:left w:val="nil"/>
              <w:bottom w:val="nil"/>
              <w:right w:val="nil"/>
            </w:tcBorders>
            <w:tcMar>
              <w:top w:w="120" w:type="dxa"/>
              <w:left w:w="100" w:type="dxa"/>
              <w:bottom w:w="120" w:type="dxa"/>
              <w:right w:w="100" w:type="dxa"/>
            </w:tcMar>
          </w:tcPr>
          <w:p w14:paraId="029A9C09" w14:textId="1E277AAD"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Third People’</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Hospital of Shenzhen</w:t>
            </w:r>
          </w:p>
        </w:tc>
        <w:tc>
          <w:tcPr>
            <w:tcW w:w="1985" w:type="dxa"/>
            <w:tcBorders>
              <w:top w:val="nil"/>
              <w:left w:val="nil"/>
              <w:bottom w:val="nil"/>
              <w:right w:val="nil"/>
            </w:tcBorders>
            <w:tcMar>
              <w:top w:w="120" w:type="dxa"/>
              <w:left w:w="100" w:type="dxa"/>
              <w:bottom w:w="120" w:type="dxa"/>
              <w:right w:w="100" w:type="dxa"/>
            </w:tcMar>
          </w:tcPr>
          <w:p w14:paraId="0060A950"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55</w:t>
            </w:r>
          </w:p>
        </w:tc>
        <w:tc>
          <w:tcPr>
            <w:tcW w:w="1984" w:type="dxa"/>
            <w:tcBorders>
              <w:top w:val="nil"/>
              <w:left w:val="nil"/>
              <w:bottom w:val="nil"/>
              <w:right w:val="nil"/>
            </w:tcBorders>
            <w:tcMar>
              <w:top w:w="120" w:type="dxa"/>
              <w:left w:w="100" w:type="dxa"/>
              <w:bottom w:w="120" w:type="dxa"/>
              <w:right w:w="100" w:type="dxa"/>
            </w:tcMar>
          </w:tcPr>
          <w:p w14:paraId="174C23B4"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49 (2-69)</w:t>
            </w:r>
          </w:p>
        </w:tc>
        <w:tc>
          <w:tcPr>
            <w:tcW w:w="1701" w:type="dxa"/>
            <w:tcBorders>
              <w:top w:val="nil"/>
              <w:left w:val="nil"/>
              <w:bottom w:val="nil"/>
              <w:right w:val="nil"/>
            </w:tcBorders>
            <w:tcMar>
              <w:top w:w="120" w:type="dxa"/>
              <w:left w:w="100" w:type="dxa"/>
              <w:bottom w:w="120" w:type="dxa"/>
              <w:right w:w="100" w:type="dxa"/>
            </w:tcMar>
          </w:tcPr>
          <w:p w14:paraId="5F027F5C"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0.7</w:t>
            </w:r>
          </w:p>
        </w:tc>
      </w:tr>
      <w:tr w:rsidR="00FD5FB1" w14:paraId="37CC3341"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19D42855"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Wenjie Y, Qiqi C (a)</w:t>
            </w:r>
          </w:p>
        </w:tc>
        <w:tc>
          <w:tcPr>
            <w:tcW w:w="1984" w:type="dxa"/>
            <w:tcBorders>
              <w:top w:val="nil"/>
              <w:left w:val="nil"/>
              <w:bottom w:val="nil"/>
              <w:right w:val="nil"/>
            </w:tcBorders>
            <w:tcMar>
              <w:top w:w="120" w:type="dxa"/>
              <w:left w:w="100" w:type="dxa"/>
              <w:bottom w:w="120" w:type="dxa"/>
              <w:right w:w="100" w:type="dxa"/>
            </w:tcMar>
          </w:tcPr>
          <w:p w14:paraId="7B1C0F21"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17 - Feb 10</w:t>
            </w:r>
          </w:p>
        </w:tc>
        <w:tc>
          <w:tcPr>
            <w:tcW w:w="4536" w:type="dxa"/>
            <w:tcBorders>
              <w:top w:val="nil"/>
              <w:left w:val="nil"/>
              <w:bottom w:val="nil"/>
              <w:right w:val="nil"/>
            </w:tcBorders>
            <w:tcMar>
              <w:top w:w="120" w:type="dxa"/>
              <w:left w:w="100" w:type="dxa"/>
              <w:bottom w:w="120" w:type="dxa"/>
              <w:right w:w="100" w:type="dxa"/>
            </w:tcMar>
          </w:tcPr>
          <w:p w14:paraId="7E7D6569" w14:textId="0BE0EC9B"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multiple hospitals</w:t>
            </w:r>
          </w:p>
        </w:tc>
        <w:tc>
          <w:tcPr>
            <w:tcW w:w="1985" w:type="dxa"/>
            <w:tcBorders>
              <w:top w:val="nil"/>
              <w:left w:val="nil"/>
              <w:bottom w:val="nil"/>
              <w:right w:val="nil"/>
            </w:tcBorders>
            <w:tcMar>
              <w:top w:w="120" w:type="dxa"/>
              <w:left w:w="100" w:type="dxa"/>
              <w:bottom w:w="120" w:type="dxa"/>
              <w:right w:w="100" w:type="dxa"/>
            </w:tcMar>
          </w:tcPr>
          <w:p w14:paraId="2BA87A3C"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149</w:t>
            </w:r>
          </w:p>
        </w:tc>
        <w:tc>
          <w:tcPr>
            <w:tcW w:w="1984" w:type="dxa"/>
            <w:tcBorders>
              <w:top w:val="nil"/>
              <w:left w:val="nil"/>
              <w:bottom w:val="nil"/>
              <w:right w:val="nil"/>
            </w:tcBorders>
            <w:tcMar>
              <w:top w:w="120" w:type="dxa"/>
              <w:left w:w="100" w:type="dxa"/>
              <w:bottom w:w="120" w:type="dxa"/>
              <w:right w:w="100" w:type="dxa"/>
            </w:tcMar>
          </w:tcPr>
          <w:p w14:paraId="79662AD5"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45.1 (NA)</w:t>
            </w:r>
          </w:p>
        </w:tc>
        <w:tc>
          <w:tcPr>
            <w:tcW w:w="1701" w:type="dxa"/>
            <w:tcBorders>
              <w:top w:val="nil"/>
              <w:left w:val="nil"/>
              <w:bottom w:val="nil"/>
              <w:right w:val="nil"/>
            </w:tcBorders>
            <w:tcMar>
              <w:top w:w="120" w:type="dxa"/>
              <w:left w:w="100" w:type="dxa"/>
              <w:bottom w:w="120" w:type="dxa"/>
              <w:right w:w="100" w:type="dxa"/>
            </w:tcMar>
          </w:tcPr>
          <w:p w14:paraId="5F8621D1"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w:t>
            </w:r>
          </w:p>
        </w:tc>
      </w:tr>
      <w:tr w:rsidR="00FD5FB1" w14:paraId="40D692B8"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2FD726C5"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Wu, C.; Chen, X. (c)</w:t>
            </w:r>
          </w:p>
        </w:tc>
        <w:tc>
          <w:tcPr>
            <w:tcW w:w="1984" w:type="dxa"/>
            <w:tcBorders>
              <w:top w:val="nil"/>
              <w:left w:val="nil"/>
              <w:bottom w:val="nil"/>
              <w:right w:val="nil"/>
            </w:tcBorders>
            <w:tcMar>
              <w:top w:w="120" w:type="dxa"/>
              <w:left w:w="100" w:type="dxa"/>
              <w:bottom w:w="120" w:type="dxa"/>
              <w:right w:w="100" w:type="dxa"/>
            </w:tcMar>
          </w:tcPr>
          <w:p w14:paraId="6BF72B74"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Dec 25, 2019 - Jan 26, 2020</w:t>
            </w:r>
          </w:p>
        </w:tc>
        <w:tc>
          <w:tcPr>
            <w:tcW w:w="4536" w:type="dxa"/>
            <w:tcBorders>
              <w:top w:val="nil"/>
              <w:left w:val="nil"/>
              <w:bottom w:val="nil"/>
              <w:right w:val="nil"/>
            </w:tcBorders>
            <w:tcMar>
              <w:top w:w="120" w:type="dxa"/>
              <w:left w:w="100" w:type="dxa"/>
              <w:bottom w:w="120" w:type="dxa"/>
              <w:right w:w="100" w:type="dxa"/>
            </w:tcMar>
          </w:tcPr>
          <w:p w14:paraId="044B03D2" w14:textId="401EEE01"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Wuhan Jinyintan Hospital</w:t>
            </w:r>
          </w:p>
        </w:tc>
        <w:tc>
          <w:tcPr>
            <w:tcW w:w="1985" w:type="dxa"/>
            <w:tcBorders>
              <w:top w:val="nil"/>
              <w:left w:val="nil"/>
              <w:bottom w:val="nil"/>
              <w:right w:val="nil"/>
            </w:tcBorders>
            <w:tcMar>
              <w:top w:w="120" w:type="dxa"/>
              <w:left w:w="100" w:type="dxa"/>
              <w:bottom w:w="120" w:type="dxa"/>
              <w:right w:w="100" w:type="dxa"/>
            </w:tcMar>
          </w:tcPr>
          <w:p w14:paraId="4CDE3A5F"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201</w:t>
            </w:r>
          </w:p>
        </w:tc>
        <w:tc>
          <w:tcPr>
            <w:tcW w:w="1984" w:type="dxa"/>
            <w:tcBorders>
              <w:top w:val="nil"/>
              <w:left w:val="nil"/>
              <w:bottom w:val="nil"/>
              <w:right w:val="nil"/>
            </w:tcBorders>
            <w:tcMar>
              <w:top w:w="120" w:type="dxa"/>
              <w:left w:w="100" w:type="dxa"/>
              <w:bottom w:w="120" w:type="dxa"/>
              <w:right w:w="100" w:type="dxa"/>
            </w:tcMar>
          </w:tcPr>
          <w:p w14:paraId="0472395D"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51* (43-60)</w:t>
            </w:r>
          </w:p>
        </w:tc>
        <w:tc>
          <w:tcPr>
            <w:tcW w:w="1701" w:type="dxa"/>
            <w:tcBorders>
              <w:top w:val="nil"/>
              <w:left w:val="nil"/>
              <w:bottom w:val="nil"/>
              <w:right w:val="nil"/>
            </w:tcBorders>
            <w:tcMar>
              <w:top w:w="120" w:type="dxa"/>
              <w:left w:w="100" w:type="dxa"/>
              <w:bottom w:w="120" w:type="dxa"/>
              <w:right w:w="100" w:type="dxa"/>
            </w:tcMar>
          </w:tcPr>
          <w:p w14:paraId="2D0F5903"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w:t>
            </w:r>
          </w:p>
        </w:tc>
      </w:tr>
      <w:tr w:rsidR="00FD5FB1" w14:paraId="6B99F6C9"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02C77364"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Wu, J.; Feng, C. L. (a)</w:t>
            </w:r>
          </w:p>
        </w:tc>
        <w:tc>
          <w:tcPr>
            <w:tcW w:w="1984" w:type="dxa"/>
            <w:tcBorders>
              <w:top w:val="nil"/>
              <w:left w:val="nil"/>
              <w:bottom w:val="nil"/>
              <w:right w:val="nil"/>
            </w:tcBorders>
            <w:tcMar>
              <w:top w:w="120" w:type="dxa"/>
              <w:left w:w="100" w:type="dxa"/>
              <w:bottom w:w="120" w:type="dxa"/>
              <w:right w:w="100" w:type="dxa"/>
            </w:tcMar>
          </w:tcPr>
          <w:p w14:paraId="38A26EF0"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20 - Feb 5</w:t>
            </w:r>
          </w:p>
        </w:tc>
        <w:tc>
          <w:tcPr>
            <w:tcW w:w="4536" w:type="dxa"/>
            <w:tcBorders>
              <w:top w:val="nil"/>
              <w:left w:val="nil"/>
              <w:bottom w:val="nil"/>
              <w:right w:val="nil"/>
            </w:tcBorders>
            <w:tcMar>
              <w:top w:w="120" w:type="dxa"/>
              <w:left w:w="100" w:type="dxa"/>
              <w:bottom w:w="120" w:type="dxa"/>
              <w:right w:w="100" w:type="dxa"/>
            </w:tcMar>
          </w:tcPr>
          <w:p w14:paraId="4A86BC17" w14:textId="1DDAAE69"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Multiple Hospitals</w:t>
            </w:r>
          </w:p>
        </w:tc>
        <w:tc>
          <w:tcPr>
            <w:tcW w:w="1985" w:type="dxa"/>
            <w:tcBorders>
              <w:top w:val="nil"/>
              <w:left w:val="nil"/>
              <w:bottom w:val="nil"/>
              <w:right w:val="nil"/>
            </w:tcBorders>
            <w:tcMar>
              <w:top w:w="120" w:type="dxa"/>
              <w:left w:w="100" w:type="dxa"/>
              <w:bottom w:w="120" w:type="dxa"/>
              <w:right w:w="100" w:type="dxa"/>
            </w:tcMar>
          </w:tcPr>
          <w:p w14:paraId="2DEA931A"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130</w:t>
            </w:r>
          </w:p>
        </w:tc>
        <w:tc>
          <w:tcPr>
            <w:tcW w:w="1984" w:type="dxa"/>
            <w:tcBorders>
              <w:top w:val="nil"/>
              <w:left w:val="nil"/>
              <w:bottom w:val="nil"/>
              <w:right w:val="nil"/>
            </w:tcBorders>
            <w:tcMar>
              <w:top w:w="120" w:type="dxa"/>
              <w:left w:w="100" w:type="dxa"/>
              <w:bottom w:w="120" w:type="dxa"/>
              <w:right w:w="100" w:type="dxa"/>
            </w:tcMar>
          </w:tcPr>
          <w:p w14:paraId="1B1A10A2"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43 (25-80)</w:t>
            </w:r>
          </w:p>
        </w:tc>
        <w:tc>
          <w:tcPr>
            <w:tcW w:w="1701" w:type="dxa"/>
            <w:tcBorders>
              <w:top w:val="nil"/>
              <w:left w:val="nil"/>
              <w:bottom w:val="nil"/>
              <w:right w:val="nil"/>
            </w:tcBorders>
            <w:tcMar>
              <w:top w:w="120" w:type="dxa"/>
              <w:left w:w="100" w:type="dxa"/>
              <w:bottom w:w="120" w:type="dxa"/>
              <w:right w:w="100" w:type="dxa"/>
            </w:tcMar>
          </w:tcPr>
          <w:p w14:paraId="51FCD591"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r>
      <w:tr w:rsidR="00FD5FB1" w14:paraId="490C35B9"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0C9D786E"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Wu, J.; Liu, J. (a)</w:t>
            </w:r>
          </w:p>
        </w:tc>
        <w:tc>
          <w:tcPr>
            <w:tcW w:w="1984" w:type="dxa"/>
            <w:tcBorders>
              <w:top w:val="nil"/>
              <w:left w:val="nil"/>
              <w:bottom w:val="nil"/>
              <w:right w:val="nil"/>
            </w:tcBorders>
            <w:tcMar>
              <w:top w:w="120" w:type="dxa"/>
              <w:left w:w="100" w:type="dxa"/>
              <w:bottom w:w="120" w:type="dxa"/>
              <w:right w:w="100" w:type="dxa"/>
            </w:tcMar>
          </w:tcPr>
          <w:p w14:paraId="1021CDBC"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22 - Feb 14</w:t>
            </w:r>
          </w:p>
        </w:tc>
        <w:tc>
          <w:tcPr>
            <w:tcW w:w="4536" w:type="dxa"/>
            <w:tcBorders>
              <w:top w:val="nil"/>
              <w:left w:val="nil"/>
              <w:bottom w:val="nil"/>
              <w:right w:val="nil"/>
            </w:tcBorders>
            <w:tcMar>
              <w:top w:w="120" w:type="dxa"/>
              <w:left w:w="100" w:type="dxa"/>
              <w:bottom w:w="120" w:type="dxa"/>
              <w:right w:w="100" w:type="dxa"/>
            </w:tcMar>
          </w:tcPr>
          <w:p w14:paraId="7BDE5A7E" w14:textId="617A9DAD"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3 hospitals</w:t>
            </w:r>
          </w:p>
        </w:tc>
        <w:tc>
          <w:tcPr>
            <w:tcW w:w="1985" w:type="dxa"/>
            <w:tcBorders>
              <w:top w:val="nil"/>
              <w:left w:val="nil"/>
              <w:bottom w:val="nil"/>
              <w:right w:val="nil"/>
            </w:tcBorders>
            <w:tcMar>
              <w:top w:w="120" w:type="dxa"/>
              <w:left w:w="100" w:type="dxa"/>
              <w:bottom w:w="120" w:type="dxa"/>
              <w:right w:w="100" w:type="dxa"/>
            </w:tcMar>
          </w:tcPr>
          <w:p w14:paraId="1C4292A1"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80</w:t>
            </w:r>
          </w:p>
        </w:tc>
        <w:tc>
          <w:tcPr>
            <w:tcW w:w="1984" w:type="dxa"/>
            <w:tcBorders>
              <w:top w:val="nil"/>
              <w:left w:val="nil"/>
              <w:bottom w:val="nil"/>
              <w:right w:val="nil"/>
            </w:tcBorders>
            <w:tcMar>
              <w:top w:w="120" w:type="dxa"/>
              <w:left w:w="100" w:type="dxa"/>
              <w:bottom w:w="120" w:type="dxa"/>
              <w:right w:w="100" w:type="dxa"/>
            </w:tcMar>
          </w:tcPr>
          <w:p w14:paraId="40FFF1E5"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46.1 (NA)</w:t>
            </w:r>
          </w:p>
        </w:tc>
        <w:tc>
          <w:tcPr>
            <w:tcW w:w="1701" w:type="dxa"/>
            <w:tcBorders>
              <w:top w:val="nil"/>
              <w:left w:val="nil"/>
              <w:bottom w:val="nil"/>
              <w:right w:val="nil"/>
            </w:tcBorders>
            <w:tcMar>
              <w:top w:w="120" w:type="dxa"/>
              <w:left w:w="100" w:type="dxa"/>
              <w:bottom w:w="120" w:type="dxa"/>
              <w:right w:w="100" w:type="dxa"/>
            </w:tcMar>
          </w:tcPr>
          <w:p w14:paraId="35EFBC01"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FD5FB1" w14:paraId="21BB8BFB"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7475DF5B"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Wu, W. S.; Li, Y. G. (a)</w:t>
            </w:r>
          </w:p>
        </w:tc>
        <w:tc>
          <w:tcPr>
            <w:tcW w:w="1984" w:type="dxa"/>
            <w:tcBorders>
              <w:top w:val="nil"/>
              <w:left w:val="nil"/>
              <w:bottom w:val="nil"/>
              <w:right w:val="nil"/>
            </w:tcBorders>
            <w:tcMar>
              <w:top w:w="120" w:type="dxa"/>
              <w:left w:w="100" w:type="dxa"/>
              <w:bottom w:w="120" w:type="dxa"/>
              <w:right w:w="100" w:type="dxa"/>
            </w:tcMar>
          </w:tcPr>
          <w:p w14:paraId="6906AE80"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 - Feb 18</w:t>
            </w:r>
          </w:p>
        </w:tc>
        <w:tc>
          <w:tcPr>
            <w:tcW w:w="4536" w:type="dxa"/>
            <w:tcBorders>
              <w:top w:val="nil"/>
              <w:left w:val="nil"/>
              <w:bottom w:val="nil"/>
              <w:right w:val="nil"/>
            </w:tcBorders>
            <w:tcMar>
              <w:top w:w="120" w:type="dxa"/>
              <w:left w:w="100" w:type="dxa"/>
              <w:bottom w:w="120" w:type="dxa"/>
              <w:right w:w="100" w:type="dxa"/>
            </w:tcMar>
          </w:tcPr>
          <w:p w14:paraId="40615BDC" w14:textId="6BD52459"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Case</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reported in Baodi district of Tianjin</w:t>
            </w:r>
          </w:p>
        </w:tc>
        <w:tc>
          <w:tcPr>
            <w:tcW w:w="1985" w:type="dxa"/>
            <w:tcBorders>
              <w:top w:val="nil"/>
              <w:left w:val="nil"/>
              <w:bottom w:val="nil"/>
              <w:right w:val="nil"/>
            </w:tcBorders>
            <w:tcMar>
              <w:top w:w="120" w:type="dxa"/>
              <w:left w:w="100" w:type="dxa"/>
              <w:bottom w:w="120" w:type="dxa"/>
              <w:right w:w="100" w:type="dxa"/>
            </w:tcMar>
          </w:tcPr>
          <w:p w14:paraId="720DEE52"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40</w:t>
            </w:r>
          </w:p>
        </w:tc>
        <w:tc>
          <w:tcPr>
            <w:tcW w:w="1984" w:type="dxa"/>
            <w:tcBorders>
              <w:top w:val="nil"/>
              <w:left w:val="nil"/>
              <w:bottom w:val="nil"/>
              <w:right w:val="nil"/>
            </w:tcBorders>
            <w:tcMar>
              <w:top w:w="120" w:type="dxa"/>
              <w:left w:w="100" w:type="dxa"/>
              <w:bottom w:w="120" w:type="dxa"/>
              <w:right w:w="100" w:type="dxa"/>
            </w:tcMar>
          </w:tcPr>
          <w:p w14:paraId="1B7CB31B"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45 (10-76)</w:t>
            </w:r>
          </w:p>
        </w:tc>
        <w:tc>
          <w:tcPr>
            <w:tcW w:w="1701" w:type="dxa"/>
            <w:tcBorders>
              <w:top w:val="nil"/>
              <w:left w:val="nil"/>
              <w:bottom w:val="nil"/>
              <w:right w:val="nil"/>
            </w:tcBorders>
            <w:tcMar>
              <w:top w:w="120" w:type="dxa"/>
              <w:left w:w="100" w:type="dxa"/>
              <w:bottom w:w="120" w:type="dxa"/>
              <w:right w:w="100" w:type="dxa"/>
            </w:tcMar>
          </w:tcPr>
          <w:p w14:paraId="19EFDB44"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r>
      <w:tr w:rsidR="00FD5FB1" w14:paraId="79234798"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32F5F294"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Wu, Z.; McGoogan, J. M. (d)</w:t>
            </w:r>
          </w:p>
        </w:tc>
        <w:tc>
          <w:tcPr>
            <w:tcW w:w="1984" w:type="dxa"/>
            <w:tcBorders>
              <w:top w:val="nil"/>
              <w:left w:val="nil"/>
              <w:bottom w:val="nil"/>
              <w:right w:val="nil"/>
            </w:tcBorders>
            <w:tcMar>
              <w:top w:w="120" w:type="dxa"/>
              <w:left w:w="100" w:type="dxa"/>
              <w:bottom w:w="120" w:type="dxa"/>
              <w:right w:w="100" w:type="dxa"/>
            </w:tcMar>
          </w:tcPr>
          <w:p w14:paraId="2067DBCE"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 - Feb 11</w:t>
            </w:r>
          </w:p>
        </w:tc>
        <w:tc>
          <w:tcPr>
            <w:tcW w:w="4536" w:type="dxa"/>
            <w:tcBorders>
              <w:top w:val="nil"/>
              <w:left w:val="nil"/>
              <w:bottom w:val="nil"/>
              <w:right w:val="nil"/>
            </w:tcBorders>
            <w:tcMar>
              <w:top w:w="120" w:type="dxa"/>
              <w:left w:w="100" w:type="dxa"/>
              <w:bottom w:w="120" w:type="dxa"/>
              <w:right w:w="100" w:type="dxa"/>
            </w:tcMar>
          </w:tcPr>
          <w:p w14:paraId="4B681E9D"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Chinese Center for Disease Control and Prevention</w:t>
            </w:r>
          </w:p>
        </w:tc>
        <w:tc>
          <w:tcPr>
            <w:tcW w:w="1985" w:type="dxa"/>
            <w:tcBorders>
              <w:top w:val="nil"/>
              <w:left w:val="nil"/>
              <w:bottom w:val="nil"/>
              <w:right w:val="nil"/>
            </w:tcBorders>
            <w:tcMar>
              <w:top w:w="120" w:type="dxa"/>
              <w:left w:w="100" w:type="dxa"/>
              <w:bottom w:w="120" w:type="dxa"/>
              <w:right w:w="100" w:type="dxa"/>
            </w:tcMar>
          </w:tcPr>
          <w:p w14:paraId="746B5063"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72314*</w:t>
            </w:r>
          </w:p>
        </w:tc>
        <w:tc>
          <w:tcPr>
            <w:tcW w:w="1984" w:type="dxa"/>
            <w:tcBorders>
              <w:top w:val="nil"/>
              <w:left w:val="nil"/>
              <w:bottom w:val="nil"/>
              <w:right w:val="nil"/>
            </w:tcBorders>
            <w:tcMar>
              <w:top w:w="120" w:type="dxa"/>
              <w:left w:w="100" w:type="dxa"/>
              <w:bottom w:w="120" w:type="dxa"/>
              <w:right w:w="100" w:type="dxa"/>
            </w:tcMar>
          </w:tcPr>
          <w:p w14:paraId="53F7E09F"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 (NA)</w:t>
            </w:r>
          </w:p>
        </w:tc>
        <w:tc>
          <w:tcPr>
            <w:tcW w:w="1701" w:type="dxa"/>
            <w:tcBorders>
              <w:top w:val="nil"/>
              <w:left w:val="nil"/>
              <w:bottom w:val="nil"/>
              <w:right w:val="nil"/>
            </w:tcBorders>
            <w:tcMar>
              <w:top w:w="120" w:type="dxa"/>
              <w:left w:w="100" w:type="dxa"/>
              <w:bottom w:w="120" w:type="dxa"/>
              <w:right w:w="100" w:type="dxa"/>
            </w:tcMar>
          </w:tcPr>
          <w:p w14:paraId="67711AF0"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r>
      <w:tr w:rsidR="00FD5FB1" w14:paraId="79264D32"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597E8D53"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Xia, W.; Shao, J. (c)</w:t>
            </w:r>
          </w:p>
        </w:tc>
        <w:tc>
          <w:tcPr>
            <w:tcW w:w="1984" w:type="dxa"/>
            <w:tcBorders>
              <w:top w:val="nil"/>
              <w:left w:val="nil"/>
              <w:bottom w:val="nil"/>
              <w:right w:val="nil"/>
            </w:tcBorders>
            <w:tcMar>
              <w:top w:w="120" w:type="dxa"/>
              <w:left w:w="100" w:type="dxa"/>
              <w:bottom w:w="120" w:type="dxa"/>
              <w:right w:w="100" w:type="dxa"/>
            </w:tcMar>
          </w:tcPr>
          <w:p w14:paraId="670093C6"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23- Feb 8</w:t>
            </w:r>
          </w:p>
        </w:tc>
        <w:tc>
          <w:tcPr>
            <w:tcW w:w="4536" w:type="dxa"/>
            <w:tcBorders>
              <w:top w:val="nil"/>
              <w:left w:val="nil"/>
              <w:bottom w:val="nil"/>
              <w:right w:val="nil"/>
            </w:tcBorders>
            <w:tcMar>
              <w:top w:w="120" w:type="dxa"/>
              <w:left w:w="100" w:type="dxa"/>
              <w:bottom w:w="120" w:type="dxa"/>
              <w:right w:w="100" w:type="dxa"/>
            </w:tcMar>
          </w:tcPr>
          <w:p w14:paraId="1C31FEFB" w14:textId="6A6A4A84"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Wuhan Children'</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Hospital</w:t>
            </w:r>
          </w:p>
        </w:tc>
        <w:tc>
          <w:tcPr>
            <w:tcW w:w="1985" w:type="dxa"/>
            <w:tcBorders>
              <w:top w:val="nil"/>
              <w:left w:val="nil"/>
              <w:bottom w:val="nil"/>
              <w:right w:val="nil"/>
            </w:tcBorders>
            <w:tcMar>
              <w:top w:w="120" w:type="dxa"/>
              <w:left w:w="100" w:type="dxa"/>
              <w:bottom w:w="120" w:type="dxa"/>
              <w:right w:w="100" w:type="dxa"/>
            </w:tcMar>
          </w:tcPr>
          <w:p w14:paraId="450F93D0"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w:t>
            </w:r>
          </w:p>
        </w:tc>
        <w:tc>
          <w:tcPr>
            <w:tcW w:w="1984" w:type="dxa"/>
            <w:tcBorders>
              <w:top w:val="nil"/>
              <w:left w:val="nil"/>
              <w:bottom w:val="nil"/>
              <w:right w:val="nil"/>
            </w:tcBorders>
            <w:tcMar>
              <w:top w:w="120" w:type="dxa"/>
              <w:left w:w="100" w:type="dxa"/>
              <w:bottom w:w="120" w:type="dxa"/>
              <w:right w:w="100" w:type="dxa"/>
            </w:tcMar>
          </w:tcPr>
          <w:p w14:paraId="01A667FC"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 (0.1-14.5)</w:t>
            </w:r>
          </w:p>
        </w:tc>
        <w:tc>
          <w:tcPr>
            <w:tcW w:w="1701" w:type="dxa"/>
            <w:tcBorders>
              <w:top w:val="nil"/>
              <w:left w:val="nil"/>
              <w:bottom w:val="nil"/>
              <w:right w:val="nil"/>
            </w:tcBorders>
            <w:tcMar>
              <w:top w:w="120" w:type="dxa"/>
              <w:left w:w="100" w:type="dxa"/>
              <w:bottom w:w="120" w:type="dxa"/>
              <w:right w:w="100" w:type="dxa"/>
            </w:tcMar>
          </w:tcPr>
          <w:p w14:paraId="67EFE4B8"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w:t>
            </w:r>
          </w:p>
        </w:tc>
      </w:tr>
      <w:tr w:rsidR="00FD5FB1" w14:paraId="0DF6A85E"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4D6C611D"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Xu X-W, Wu X-x, (a)</w:t>
            </w:r>
          </w:p>
        </w:tc>
        <w:tc>
          <w:tcPr>
            <w:tcW w:w="1984" w:type="dxa"/>
            <w:tcBorders>
              <w:top w:val="nil"/>
              <w:left w:val="nil"/>
              <w:bottom w:val="nil"/>
              <w:right w:val="nil"/>
            </w:tcBorders>
            <w:tcMar>
              <w:top w:w="120" w:type="dxa"/>
              <w:left w:w="100" w:type="dxa"/>
              <w:bottom w:w="120" w:type="dxa"/>
              <w:right w:w="100" w:type="dxa"/>
            </w:tcMar>
          </w:tcPr>
          <w:p w14:paraId="51D66961"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10 - Jan 26</w:t>
            </w:r>
          </w:p>
        </w:tc>
        <w:tc>
          <w:tcPr>
            <w:tcW w:w="4536" w:type="dxa"/>
            <w:tcBorders>
              <w:top w:val="nil"/>
              <w:left w:val="nil"/>
              <w:bottom w:val="nil"/>
              <w:right w:val="nil"/>
            </w:tcBorders>
            <w:tcMar>
              <w:top w:w="120" w:type="dxa"/>
              <w:left w:w="100" w:type="dxa"/>
              <w:bottom w:w="120" w:type="dxa"/>
              <w:right w:w="100" w:type="dxa"/>
            </w:tcMar>
          </w:tcPr>
          <w:p w14:paraId="299591E5" w14:textId="5519D9A0"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Seven hospital</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in Zhejiang province</w:t>
            </w:r>
          </w:p>
        </w:tc>
        <w:tc>
          <w:tcPr>
            <w:tcW w:w="1985" w:type="dxa"/>
            <w:tcBorders>
              <w:top w:val="nil"/>
              <w:left w:val="nil"/>
              <w:bottom w:val="nil"/>
              <w:right w:val="nil"/>
            </w:tcBorders>
            <w:tcMar>
              <w:top w:w="120" w:type="dxa"/>
              <w:left w:w="100" w:type="dxa"/>
              <w:bottom w:w="120" w:type="dxa"/>
              <w:right w:w="100" w:type="dxa"/>
            </w:tcMar>
          </w:tcPr>
          <w:p w14:paraId="6A0AC7FE"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62</w:t>
            </w:r>
          </w:p>
        </w:tc>
        <w:tc>
          <w:tcPr>
            <w:tcW w:w="1984" w:type="dxa"/>
            <w:tcBorders>
              <w:top w:val="nil"/>
              <w:left w:val="nil"/>
              <w:bottom w:val="nil"/>
              <w:right w:val="nil"/>
            </w:tcBorders>
            <w:tcMar>
              <w:top w:w="120" w:type="dxa"/>
              <w:left w:w="100" w:type="dxa"/>
              <w:bottom w:w="120" w:type="dxa"/>
              <w:right w:w="100" w:type="dxa"/>
            </w:tcMar>
          </w:tcPr>
          <w:p w14:paraId="3AA75841"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41 (32-52)</w:t>
            </w:r>
          </w:p>
        </w:tc>
        <w:tc>
          <w:tcPr>
            <w:tcW w:w="1701" w:type="dxa"/>
            <w:tcBorders>
              <w:top w:val="nil"/>
              <w:left w:val="nil"/>
              <w:bottom w:val="nil"/>
              <w:right w:val="nil"/>
            </w:tcBorders>
            <w:tcMar>
              <w:top w:w="120" w:type="dxa"/>
              <w:left w:w="100" w:type="dxa"/>
              <w:bottom w:w="120" w:type="dxa"/>
              <w:right w:w="100" w:type="dxa"/>
            </w:tcMar>
          </w:tcPr>
          <w:p w14:paraId="40F18E8E"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w:t>
            </w:r>
          </w:p>
        </w:tc>
      </w:tr>
      <w:tr w:rsidR="00FD5FB1" w14:paraId="5DFBF6BF"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4AA5DC43"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Xu, T.; Chen, C (c)</w:t>
            </w:r>
          </w:p>
        </w:tc>
        <w:tc>
          <w:tcPr>
            <w:tcW w:w="1984" w:type="dxa"/>
            <w:tcBorders>
              <w:top w:val="nil"/>
              <w:left w:val="nil"/>
              <w:bottom w:val="nil"/>
              <w:right w:val="nil"/>
            </w:tcBorders>
            <w:tcMar>
              <w:top w:w="120" w:type="dxa"/>
              <w:left w:w="100" w:type="dxa"/>
              <w:bottom w:w="120" w:type="dxa"/>
              <w:right w:w="100" w:type="dxa"/>
            </w:tcMar>
          </w:tcPr>
          <w:p w14:paraId="57FFE66E"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23 -Feb 13</w:t>
            </w:r>
          </w:p>
        </w:tc>
        <w:tc>
          <w:tcPr>
            <w:tcW w:w="4536" w:type="dxa"/>
            <w:tcBorders>
              <w:top w:val="nil"/>
              <w:left w:val="nil"/>
              <w:bottom w:val="nil"/>
              <w:right w:val="nil"/>
            </w:tcBorders>
            <w:tcMar>
              <w:top w:w="120" w:type="dxa"/>
              <w:left w:w="100" w:type="dxa"/>
              <w:bottom w:w="120" w:type="dxa"/>
              <w:right w:w="100" w:type="dxa"/>
            </w:tcMar>
          </w:tcPr>
          <w:p w14:paraId="0F37FFFA" w14:textId="3C6AA89C"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Third Hospital of Changzhou</w:t>
            </w:r>
          </w:p>
        </w:tc>
        <w:tc>
          <w:tcPr>
            <w:tcW w:w="1985" w:type="dxa"/>
            <w:tcBorders>
              <w:top w:val="nil"/>
              <w:left w:val="nil"/>
              <w:bottom w:val="nil"/>
              <w:right w:val="nil"/>
            </w:tcBorders>
            <w:tcMar>
              <w:top w:w="120" w:type="dxa"/>
              <w:left w:w="100" w:type="dxa"/>
              <w:bottom w:w="120" w:type="dxa"/>
              <w:right w:w="100" w:type="dxa"/>
            </w:tcMar>
          </w:tcPr>
          <w:p w14:paraId="7263D084"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51</w:t>
            </w:r>
          </w:p>
        </w:tc>
        <w:tc>
          <w:tcPr>
            <w:tcW w:w="1984" w:type="dxa"/>
            <w:tcBorders>
              <w:top w:val="nil"/>
              <w:left w:val="nil"/>
              <w:bottom w:val="nil"/>
              <w:right w:val="nil"/>
            </w:tcBorders>
            <w:tcMar>
              <w:top w:w="120" w:type="dxa"/>
              <w:left w:w="100" w:type="dxa"/>
              <w:bottom w:w="120" w:type="dxa"/>
              <w:right w:w="100" w:type="dxa"/>
            </w:tcMar>
          </w:tcPr>
          <w:p w14:paraId="7A4348B8"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 (NA)</w:t>
            </w:r>
          </w:p>
        </w:tc>
        <w:tc>
          <w:tcPr>
            <w:tcW w:w="1701" w:type="dxa"/>
            <w:tcBorders>
              <w:top w:val="nil"/>
              <w:left w:val="nil"/>
              <w:bottom w:val="nil"/>
              <w:right w:val="nil"/>
            </w:tcBorders>
            <w:tcMar>
              <w:top w:w="120" w:type="dxa"/>
              <w:left w:w="100" w:type="dxa"/>
              <w:bottom w:w="120" w:type="dxa"/>
              <w:right w:w="100" w:type="dxa"/>
            </w:tcMar>
          </w:tcPr>
          <w:p w14:paraId="0249A2EC"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FD5FB1" w14:paraId="0B8CB58D"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2635F461"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Xu, X.; Yu, C. (c)</w:t>
            </w:r>
          </w:p>
        </w:tc>
        <w:tc>
          <w:tcPr>
            <w:tcW w:w="1984" w:type="dxa"/>
            <w:tcBorders>
              <w:top w:val="nil"/>
              <w:left w:val="nil"/>
              <w:bottom w:val="nil"/>
              <w:right w:val="nil"/>
            </w:tcBorders>
            <w:tcMar>
              <w:top w:w="120" w:type="dxa"/>
              <w:left w:w="100" w:type="dxa"/>
              <w:bottom w:w="120" w:type="dxa"/>
              <w:right w:w="100" w:type="dxa"/>
            </w:tcMar>
          </w:tcPr>
          <w:p w14:paraId="7EECE26F"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23 - Feb 4</w:t>
            </w:r>
          </w:p>
        </w:tc>
        <w:tc>
          <w:tcPr>
            <w:tcW w:w="4536" w:type="dxa"/>
            <w:tcBorders>
              <w:top w:val="nil"/>
              <w:left w:val="nil"/>
              <w:bottom w:val="nil"/>
              <w:right w:val="nil"/>
            </w:tcBorders>
            <w:tcMar>
              <w:top w:w="120" w:type="dxa"/>
              <w:left w:w="100" w:type="dxa"/>
              <w:bottom w:w="120" w:type="dxa"/>
              <w:right w:w="100" w:type="dxa"/>
            </w:tcMar>
          </w:tcPr>
          <w:p w14:paraId="60B7BB2D" w14:textId="66C302F1"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Guangzhou Eighth People’</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Hospital</w:t>
            </w:r>
          </w:p>
        </w:tc>
        <w:tc>
          <w:tcPr>
            <w:tcW w:w="1985" w:type="dxa"/>
            <w:tcBorders>
              <w:top w:val="nil"/>
              <w:left w:val="nil"/>
              <w:bottom w:val="nil"/>
              <w:right w:val="nil"/>
            </w:tcBorders>
            <w:tcMar>
              <w:top w:w="120" w:type="dxa"/>
              <w:left w:w="100" w:type="dxa"/>
              <w:bottom w:w="120" w:type="dxa"/>
              <w:right w:w="100" w:type="dxa"/>
            </w:tcMar>
          </w:tcPr>
          <w:p w14:paraId="03949B1F"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90</w:t>
            </w:r>
          </w:p>
        </w:tc>
        <w:tc>
          <w:tcPr>
            <w:tcW w:w="1984" w:type="dxa"/>
            <w:tcBorders>
              <w:top w:val="nil"/>
              <w:left w:val="nil"/>
              <w:bottom w:val="nil"/>
              <w:right w:val="nil"/>
            </w:tcBorders>
            <w:tcMar>
              <w:top w:w="120" w:type="dxa"/>
              <w:left w:w="100" w:type="dxa"/>
              <w:bottom w:w="120" w:type="dxa"/>
              <w:right w:w="100" w:type="dxa"/>
            </w:tcMar>
          </w:tcPr>
          <w:p w14:paraId="770FABB5"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50* (18–86)</w:t>
            </w:r>
          </w:p>
        </w:tc>
        <w:tc>
          <w:tcPr>
            <w:tcW w:w="1701" w:type="dxa"/>
            <w:tcBorders>
              <w:top w:val="nil"/>
              <w:left w:val="nil"/>
              <w:bottom w:val="nil"/>
              <w:right w:val="nil"/>
            </w:tcBorders>
            <w:tcMar>
              <w:top w:w="120" w:type="dxa"/>
              <w:left w:w="100" w:type="dxa"/>
              <w:bottom w:w="120" w:type="dxa"/>
              <w:right w:w="100" w:type="dxa"/>
            </w:tcMar>
          </w:tcPr>
          <w:p w14:paraId="2F3B287B"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0.8</w:t>
            </w:r>
          </w:p>
        </w:tc>
      </w:tr>
      <w:tr w:rsidR="00FD5FB1" w14:paraId="6BCB7614"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301DA4E9"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Xu, Y. H.; Dong, J. H. (c)</w:t>
            </w:r>
          </w:p>
        </w:tc>
        <w:tc>
          <w:tcPr>
            <w:tcW w:w="1984" w:type="dxa"/>
            <w:tcBorders>
              <w:top w:val="nil"/>
              <w:left w:val="nil"/>
              <w:bottom w:val="nil"/>
              <w:right w:val="nil"/>
            </w:tcBorders>
            <w:tcMar>
              <w:top w:w="120" w:type="dxa"/>
              <w:left w:w="100" w:type="dxa"/>
              <w:bottom w:w="120" w:type="dxa"/>
              <w:right w:w="100" w:type="dxa"/>
            </w:tcMar>
          </w:tcPr>
          <w:p w14:paraId="7C4C4B71"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 Feb</w:t>
            </w:r>
          </w:p>
        </w:tc>
        <w:tc>
          <w:tcPr>
            <w:tcW w:w="4536" w:type="dxa"/>
            <w:tcBorders>
              <w:top w:val="nil"/>
              <w:left w:val="nil"/>
              <w:bottom w:val="nil"/>
              <w:right w:val="nil"/>
            </w:tcBorders>
            <w:tcMar>
              <w:top w:w="120" w:type="dxa"/>
              <w:left w:w="100" w:type="dxa"/>
              <w:bottom w:w="120" w:type="dxa"/>
              <w:right w:w="100" w:type="dxa"/>
            </w:tcMar>
          </w:tcPr>
          <w:p w14:paraId="15F73539" w14:textId="66BE7425"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The Fifth Medical Center of Chinese PLA General Hospital</w:t>
            </w:r>
          </w:p>
        </w:tc>
        <w:tc>
          <w:tcPr>
            <w:tcW w:w="1985" w:type="dxa"/>
            <w:tcBorders>
              <w:top w:val="nil"/>
              <w:left w:val="nil"/>
              <w:bottom w:val="nil"/>
              <w:right w:val="nil"/>
            </w:tcBorders>
            <w:tcMar>
              <w:top w:w="120" w:type="dxa"/>
              <w:left w:w="100" w:type="dxa"/>
              <w:bottom w:w="120" w:type="dxa"/>
              <w:right w:w="100" w:type="dxa"/>
            </w:tcMar>
          </w:tcPr>
          <w:p w14:paraId="47C19942"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50</w:t>
            </w:r>
          </w:p>
        </w:tc>
        <w:tc>
          <w:tcPr>
            <w:tcW w:w="1984" w:type="dxa"/>
            <w:tcBorders>
              <w:top w:val="nil"/>
              <w:left w:val="nil"/>
              <w:bottom w:val="nil"/>
              <w:right w:val="nil"/>
            </w:tcBorders>
            <w:tcMar>
              <w:top w:w="120" w:type="dxa"/>
              <w:left w:w="100" w:type="dxa"/>
              <w:bottom w:w="120" w:type="dxa"/>
              <w:right w:w="100" w:type="dxa"/>
            </w:tcMar>
          </w:tcPr>
          <w:p w14:paraId="692152BD"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43.9 (3-85)</w:t>
            </w:r>
          </w:p>
        </w:tc>
        <w:tc>
          <w:tcPr>
            <w:tcW w:w="1701" w:type="dxa"/>
            <w:tcBorders>
              <w:top w:val="nil"/>
              <w:left w:val="nil"/>
              <w:bottom w:val="nil"/>
              <w:right w:val="nil"/>
            </w:tcBorders>
            <w:tcMar>
              <w:top w:w="120" w:type="dxa"/>
              <w:left w:w="100" w:type="dxa"/>
              <w:bottom w:w="120" w:type="dxa"/>
              <w:right w:w="100" w:type="dxa"/>
            </w:tcMar>
          </w:tcPr>
          <w:p w14:paraId="3E700DBA"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w:t>
            </w:r>
          </w:p>
        </w:tc>
      </w:tr>
      <w:tr w:rsidR="00FD5FB1" w14:paraId="2C762A87"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777DD17A"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Yang, H. Y.; Xu, J. (d)</w:t>
            </w:r>
          </w:p>
        </w:tc>
        <w:tc>
          <w:tcPr>
            <w:tcW w:w="1984" w:type="dxa"/>
            <w:tcBorders>
              <w:top w:val="nil"/>
              <w:left w:val="nil"/>
              <w:bottom w:val="nil"/>
              <w:right w:val="nil"/>
            </w:tcBorders>
            <w:tcMar>
              <w:top w:w="120" w:type="dxa"/>
              <w:left w:w="100" w:type="dxa"/>
              <w:bottom w:w="120" w:type="dxa"/>
              <w:right w:w="100" w:type="dxa"/>
            </w:tcMar>
          </w:tcPr>
          <w:p w14:paraId="30DA2B09"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1 - Feb 20</w:t>
            </w:r>
          </w:p>
        </w:tc>
        <w:tc>
          <w:tcPr>
            <w:tcW w:w="4536" w:type="dxa"/>
            <w:tcBorders>
              <w:top w:val="nil"/>
              <w:left w:val="nil"/>
              <w:bottom w:val="nil"/>
              <w:right w:val="nil"/>
            </w:tcBorders>
            <w:tcMar>
              <w:top w:w="120" w:type="dxa"/>
              <w:left w:w="100" w:type="dxa"/>
              <w:bottom w:w="120" w:type="dxa"/>
              <w:right w:w="100" w:type="dxa"/>
            </w:tcMar>
          </w:tcPr>
          <w:p w14:paraId="3CB1B988" w14:textId="0CF26CF0"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multiple hospital</w:t>
            </w:r>
            <w:r w:rsidR="00BE7BD1">
              <w:rPr>
                <w:rFonts w:ascii="Times New Roman" w:eastAsia="Times New Roman" w:hAnsi="Times New Roman" w:cs="Times New Roman"/>
                <w:sz w:val="16"/>
                <w:szCs w:val="16"/>
              </w:rPr>
              <w:t>S (</w:t>
            </w:r>
            <w:r>
              <w:rPr>
                <w:rFonts w:ascii="Times New Roman" w:eastAsia="Times New Roman" w:hAnsi="Times New Roman" w:cs="Times New Roman"/>
                <w:sz w:val="16"/>
                <w:szCs w:val="16"/>
              </w:rPr>
              <w:t>not specified)</w:t>
            </w:r>
          </w:p>
        </w:tc>
        <w:tc>
          <w:tcPr>
            <w:tcW w:w="1985" w:type="dxa"/>
            <w:tcBorders>
              <w:top w:val="nil"/>
              <w:left w:val="nil"/>
              <w:bottom w:val="nil"/>
              <w:right w:val="nil"/>
            </w:tcBorders>
            <w:tcMar>
              <w:top w:w="120" w:type="dxa"/>
              <w:left w:w="100" w:type="dxa"/>
              <w:bottom w:w="120" w:type="dxa"/>
              <w:right w:w="100" w:type="dxa"/>
            </w:tcMar>
          </w:tcPr>
          <w:p w14:paraId="09277844"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1719</w:t>
            </w:r>
          </w:p>
        </w:tc>
        <w:tc>
          <w:tcPr>
            <w:tcW w:w="1984" w:type="dxa"/>
            <w:tcBorders>
              <w:top w:val="nil"/>
              <w:left w:val="nil"/>
              <w:bottom w:val="nil"/>
              <w:right w:val="nil"/>
            </w:tcBorders>
            <w:tcMar>
              <w:top w:w="120" w:type="dxa"/>
              <w:left w:w="100" w:type="dxa"/>
              <w:bottom w:w="120" w:type="dxa"/>
              <w:right w:w="100" w:type="dxa"/>
            </w:tcMar>
          </w:tcPr>
          <w:p w14:paraId="4A3D84B8"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 (0.7-90)</w:t>
            </w:r>
          </w:p>
        </w:tc>
        <w:tc>
          <w:tcPr>
            <w:tcW w:w="1701" w:type="dxa"/>
            <w:tcBorders>
              <w:top w:val="nil"/>
              <w:left w:val="nil"/>
              <w:bottom w:val="nil"/>
              <w:right w:val="nil"/>
            </w:tcBorders>
            <w:tcMar>
              <w:top w:w="120" w:type="dxa"/>
              <w:left w:w="100" w:type="dxa"/>
              <w:bottom w:w="120" w:type="dxa"/>
              <w:right w:w="100" w:type="dxa"/>
            </w:tcMar>
          </w:tcPr>
          <w:p w14:paraId="351973A4"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FD5FB1" w14:paraId="1E3A5556"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4C4A4F9D"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Yang, X.; Yu, Y. (c)</w:t>
            </w:r>
          </w:p>
        </w:tc>
        <w:tc>
          <w:tcPr>
            <w:tcW w:w="1984" w:type="dxa"/>
            <w:tcBorders>
              <w:top w:val="nil"/>
              <w:left w:val="nil"/>
              <w:bottom w:val="nil"/>
              <w:right w:val="nil"/>
            </w:tcBorders>
            <w:tcMar>
              <w:top w:w="120" w:type="dxa"/>
              <w:left w:w="100" w:type="dxa"/>
              <w:bottom w:w="120" w:type="dxa"/>
              <w:right w:w="100" w:type="dxa"/>
            </w:tcMar>
          </w:tcPr>
          <w:p w14:paraId="59DD1A51"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Dec, 2019 - Jan 26, 2020</w:t>
            </w:r>
          </w:p>
        </w:tc>
        <w:tc>
          <w:tcPr>
            <w:tcW w:w="4536" w:type="dxa"/>
            <w:tcBorders>
              <w:top w:val="nil"/>
              <w:left w:val="nil"/>
              <w:bottom w:val="nil"/>
              <w:right w:val="nil"/>
            </w:tcBorders>
            <w:tcMar>
              <w:top w:w="120" w:type="dxa"/>
              <w:left w:w="100" w:type="dxa"/>
              <w:bottom w:w="120" w:type="dxa"/>
              <w:right w:w="100" w:type="dxa"/>
            </w:tcMar>
          </w:tcPr>
          <w:p w14:paraId="12477EEE" w14:textId="4F989FAE"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Jin Yin-tan hospital</w:t>
            </w:r>
          </w:p>
        </w:tc>
        <w:tc>
          <w:tcPr>
            <w:tcW w:w="1985" w:type="dxa"/>
            <w:tcBorders>
              <w:top w:val="nil"/>
              <w:left w:val="nil"/>
              <w:bottom w:val="nil"/>
              <w:right w:val="nil"/>
            </w:tcBorders>
            <w:tcMar>
              <w:top w:w="120" w:type="dxa"/>
              <w:left w:w="100" w:type="dxa"/>
              <w:bottom w:w="120" w:type="dxa"/>
              <w:right w:w="100" w:type="dxa"/>
            </w:tcMar>
          </w:tcPr>
          <w:p w14:paraId="5BDD1A58"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52</w:t>
            </w:r>
          </w:p>
        </w:tc>
        <w:tc>
          <w:tcPr>
            <w:tcW w:w="1984" w:type="dxa"/>
            <w:tcBorders>
              <w:top w:val="nil"/>
              <w:left w:val="nil"/>
              <w:bottom w:val="nil"/>
              <w:right w:val="nil"/>
            </w:tcBorders>
            <w:tcMar>
              <w:top w:w="120" w:type="dxa"/>
              <w:left w:w="100" w:type="dxa"/>
              <w:bottom w:w="120" w:type="dxa"/>
              <w:right w:w="100" w:type="dxa"/>
            </w:tcMar>
          </w:tcPr>
          <w:p w14:paraId="4C48906A"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59.7 (NA)</w:t>
            </w:r>
          </w:p>
        </w:tc>
        <w:tc>
          <w:tcPr>
            <w:tcW w:w="1701" w:type="dxa"/>
            <w:tcBorders>
              <w:top w:val="nil"/>
              <w:left w:val="nil"/>
              <w:bottom w:val="nil"/>
              <w:right w:val="nil"/>
            </w:tcBorders>
            <w:tcMar>
              <w:top w:w="120" w:type="dxa"/>
              <w:left w:w="100" w:type="dxa"/>
              <w:bottom w:w="120" w:type="dxa"/>
              <w:right w:w="100" w:type="dxa"/>
            </w:tcMar>
          </w:tcPr>
          <w:p w14:paraId="16D9024F"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w:t>
            </w:r>
          </w:p>
        </w:tc>
      </w:tr>
      <w:tr w:rsidR="00FD5FB1" w14:paraId="4393B331"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3EE88667"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Yao, N.; Wang, S. N. (c)</w:t>
            </w:r>
          </w:p>
        </w:tc>
        <w:tc>
          <w:tcPr>
            <w:tcW w:w="1984" w:type="dxa"/>
            <w:tcBorders>
              <w:top w:val="nil"/>
              <w:left w:val="nil"/>
              <w:bottom w:val="nil"/>
              <w:right w:val="nil"/>
            </w:tcBorders>
            <w:tcMar>
              <w:top w:w="120" w:type="dxa"/>
              <w:left w:w="100" w:type="dxa"/>
              <w:bottom w:w="120" w:type="dxa"/>
              <w:right w:w="100" w:type="dxa"/>
            </w:tcMar>
          </w:tcPr>
          <w:p w14:paraId="7979062A"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21 – Feb 21</w:t>
            </w:r>
          </w:p>
        </w:tc>
        <w:tc>
          <w:tcPr>
            <w:tcW w:w="4536" w:type="dxa"/>
            <w:tcBorders>
              <w:top w:val="nil"/>
              <w:left w:val="nil"/>
              <w:bottom w:val="nil"/>
              <w:right w:val="nil"/>
            </w:tcBorders>
            <w:tcMar>
              <w:top w:w="120" w:type="dxa"/>
              <w:left w:w="100" w:type="dxa"/>
              <w:bottom w:w="120" w:type="dxa"/>
              <w:right w:w="100" w:type="dxa"/>
            </w:tcMar>
          </w:tcPr>
          <w:p w14:paraId="32EE76EA" w14:textId="0FDD2EC4"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Tangdu Hospital</w:t>
            </w:r>
          </w:p>
        </w:tc>
        <w:tc>
          <w:tcPr>
            <w:tcW w:w="1985" w:type="dxa"/>
            <w:tcBorders>
              <w:top w:val="nil"/>
              <w:left w:val="nil"/>
              <w:bottom w:val="nil"/>
              <w:right w:val="nil"/>
            </w:tcBorders>
            <w:tcMar>
              <w:top w:w="120" w:type="dxa"/>
              <w:left w:w="100" w:type="dxa"/>
              <w:bottom w:w="120" w:type="dxa"/>
              <w:right w:w="100" w:type="dxa"/>
            </w:tcMar>
          </w:tcPr>
          <w:p w14:paraId="0154BA04"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40</w:t>
            </w:r>
          </w:p>
        </w:tc>
        <w:tc>
          <w:tcPr>
            <w:tcW w:w="1984" w:type="dxa"/>
            <w:tcBorders>
              <w:top w:val="nil"/>
              <w:left w:val="nil"/>
              <w:bottom w:val="nil"/>
              <w:right w:val="nil"/>
            </w:tcBorders>
            <w:tcMar>
              <w:top w:w="120" w:type="dxa"/>
              <w:left w:w="100" w:type="dxa"/>
              <w:bottom w:w="120" w:type="dxa"/>
              <w:right w:w="100" w:type="dxa"/>
            </w:tcMar>
          </w:tcPr>
          <w:p w14:paraId="2A70D81D"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53.9 (22-83)</w:t>
            </w:r>
          </w:p>
        </w:tc>
        <w:tc>
          <w:tcPr>
            <w:tcW w:w="1701" w:type="dxa"/>
            <w:tcBorders>
              <w:top w:val="nil"/>
              <w:left w:val="nil"/>
              <w:bottom w:val="nil"/>
              <w:right w:val="nil"/>
            </w:tcBorders>
            <w:tcMar>
              <w:top w:w="120" w:type="dxa"/>
              <w:left w:w="100" w:type="dxa"/>
              <w:bottom w:w="120" w:type="dxa"/>
              <w:right w:w="100" w:type="dxa"/>
            </w:tcMar>
          </w:tcPr>
          <w:p w14:paraId="461F8DE7"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w:t>
            </w:r>
          </w:p>
        </w:tc>
      </w:tr>
      <w:tr w:rsidR="00FD5FB1" w14:paraId="758C9F51"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144E3FE9"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Young, B. E.; Ong, S. W. X. (a)</w:t>
            </w:r>
          </w:p>
        </w:tc>
        <w:tc>
          <w:tcPr>
            <w:tcW w:w="1984" w:type="dxa"/>
            <w:tcBorders>
              <w:top w:val="nil"/>
              <w:left w:val="nil"/>
              <w:bottom w:val="nil"/>
              <w:right w:val="nil"/>
            </w:tcBorders>
            <w:tcMar>
              <w:top w:w="120" w:type="dxa"/>
              <w:left w:w="100" w:type="dxa"/>
              <w:bottom w:w="120" w:type="dxa"/>
              <w:right w:w="100" w:type="dxa"/>
            </w:tcMar>
          </w:tcPr>
          <w:p w14:paraId="18F690B5"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23 - Feb 3</w:t>
            </w:r>
          </w:p>
        </w:tc>
        <w:tc>
          <w:tcPr>
            <w:tcW w:w="4536" w:type="dxa"/>
            <w:tcBorders>
              <w:top w:val="nil"/>
              <w:left w:val="nil"/>
              <w:bottom w:val="nil"/>
              <w:right w:val="nil"/>
            </w:tcBorders>
            <w:tcMar>
              <w:top w:w="120" w:type="dxa"/>
              <w:left w:w="100" w:type="dxa"/>
              <w:bottom w:w="120" w:type="dxa"/>
              <w:right w:w="100" w:type="dxa"/>
            </w:tcMar>
          </w:tcPr>
          <w:p w14:paraId="461A3909" w14:textId="482AFEDC"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4 Hospitals</w:t>
            </w:r>
          </w:p>
        </w:tc>
        <w:tc>
          <w:tcPr>
            <w:tcW w:w="1985" w:type="dxa"/>
            <w:tcBorders>
              <w:top w:val="nil"/>
              <w:left w:val="nil"/>
              <w:bottom w:val="nil"/>
              <w:right w:val="nil"/>
            </w:tcBorders>
            <w:tcMar>
              <w:top w:w="120" w:type="dxa"/>
              <w:left w:w="100" w:type="dxa"/>
              <w:bottom w:w="120" w:type="dxa"/>
              <w:right w:w="100" w:type="dxa"/>
            </w:tcMar>
          </w:tcPr>
          <w:p w14:paraId="770ADA78"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w:t>
            </w:r>
          </w:p>
        </w:tc>
        <w:tc>
          <w:tcPr>
            <w:tcW w:w="1984" w:type="dxa"/>
            <w:tcBorders>
              <w:top w:val="nil"/>
              <w:left w:val="nil"/>
              <w:bottom w:val="nil"/>
              <w:right w:val="nil"/>
            </w:tcBorders>
            <w:tcMar>
              <w:top w:w="120" w:type="dxa"/>
              <w:left w:w="100" w:type="dxa"/>
              <w:bottom w:w="120" w:type="dxa"/>
              <w:right w:w="100" w:type="dxa"/>
            </w:tcMar>
          </w:tcPr>
          <w:p w14:paraId="766C2361"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47 (31-73)</w:t>
            </w:r>
          </w:p>
        </w:tc>
        <w:tc>
          <w:tcPr>
            <w:tcW w:w="1701" w:type="dxa"/>
            <w:tcBorders>
              <w:top w:val="nil"/>
              <w:left w:val="nil"/>
              <w:bottom w:val="nil"/>
              <w:right w:val="nil"/>
            </w:tcBorders>
            <w:tcMar>
              <w:top w:w="120" w:type="dxa"/>
              <w:left w:w="100" w:type="dxa"/>
              <w:bottom w:w="120" w:type="dxa"/>
              <w:right w:w="100" w:type="dxa"/>
            </w:tcMar>
          </w:tcPr>
          <w:p w14:paraId="2D962EC2"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FD5FB1" w14:paraId="5C69FDF0"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2EC8D446"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Yuan, M.; Yin, W. (c)</w:t>
            </w:r>
          </w:p>
        </w:tc>
        <w:tc>
          <w:tcPr>
            <w:tcW w:w="1984" w:type="dxa"/>
            <w:tcBorders>
              <w:top w:val="nil"/>
              <w:left w:val="nil"/>
              <w:bottom w:val="nil"/>
              <w:right w:val="nil"/>
            </w:tcBorders>
            <w:tcMar>
              <w:top w:w="120" w:type="dxa"/>
              <w:left w:w="100" w:type="dxa"/>
              <w:bottom w:w="120" w:type="dxa"/>
              <w:right w:w="100" w:type="dxa"/>
            </w:tcMar>
          </w:tcPr>
          <w:p w14:paraId="69843FFE"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1 - Jan 25</w:t>
            </w:r>
          </w:p>
        </w:tc>
        <w:tc>
          <w:tcPr>
            <w:tcW w:w="4536" w:type="dxa"/>
            <w:tcBorders>
              <w:top w:val="nil"/>
              <w:left w:val="nil"/>
              <w:bottom w:val="nil"/>
              <w:right w:val="nil"/>
            </w:tcBorders>
            <w:tcMar>
              <w:top w:w="120" w:type="dxa"/>
              <w:left w:w="100" w:type="dxa"/>
              <w:bottom w:w="120" w:type="dxa"/>
              <w:right w:w="100" w:type="dxa"/>
            </w:tcMar>
          </w:tcPr>
          <w:p w14:paraId="1197E6D1" w14:textId="30A68AD1"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the central Hospital</w:t>
            </w:r>
          </w:p>
        </w:tc>
        <w:tc>
          <w:tcPr>
            <w:tcW w:w="1985" w:type="dxa"/>
            <w:tcBorders>
              <w:top w:val="nil"/>
              <w:left w:val="nil"/>
              <w:bottom w:val="nil"/>
              <w:right w:val="nil"/>
            </w:tcBorders>
            <w:tcMar>
              <w:top w:w="120" w:type="dxa"/>
              <w:left w:w="100" w:type="dxa"/>
              <w:bottom w:w="120" w:type="dxa"/>
              <w:right w:w="100" w:type="dxa"/>
            </w:tcMar>
          </w:tcPr>
          <w:p w14:paraId="0B7E96DA"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27</w:t>
            </w:r>
          </w:p>
        </w:tc>
        <w:tc>
          <w:tcPr>
            <w:tcW w:w="1984" w:type="dxa"/>
            <w:tcBorders>
              <w:top w:val="nil"/>
              <w:left w:val="nil"/>
              <w:bottom w:val="nil"/>
              <w:right w:val="nil"/>
            </w:tcBorders>
            <w:tcMar>
              <w:top w:w="120" w:type="dxa"/>
              <w:left w:w="100" w:type="dxa"/>
              <w:bottom w:w="120" w:type="dxa"/>
              <w:right w:w="100" w:type="dxa"/>
            </w:tcMar>
          </w:tcPr>
          <w:p w14:paraId="126DE225"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60* (NA)</w:t>
            </w:r>
          </w:p>
        </w:tc>
        <w:tc>
          <w:tcPr>
            <w:tcW w:w="1701" w:type="dxa"/>
            <w:tcBorders>
              <w:top w:val="nil"/>
              <w:left w:val="nil"/>
              <w:bottom w:val="nil"/>
              <w:right w:val="nil"/>
            </w:tcBorders>
            <w:tcMar>
              <w:top w:w="120" w:type="dxa"/>
              <w:left w:w="100" w:type="dxa"/>
              <w:bottom w:w="120" w:type="dxa"/>
              <w:right w:w="100" w:type="dxa"/>
            </w:tcMar>
          </w:tcPr>
          <w:p w14:paraId="1C895AB8"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0.8</w:t>
            </w:r>
          </w:p>
        </w:tc>
      </w:tr>
      <w:tr w:rsidR="00FD5FB1" w14:paraId="6ADA835D"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693FC9C2"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Zhang J. et al. (c)</w:t>
            </w:r>
          </w:p>
        </w:tc>
        <w:tc>
          <w:tcPr>
            <w:tcW w:w="1984" w:type="dxa"/>
            <w:tcBorders>
              <w:top w:val="nil"/>
              <w:left w:val="nil"/>
              <w:bottom w:val="nil"/>
              <w:right w:val="nil"/>
            </w:tcBorders>
            <w:tcMar>
              <w:top w:w="120" w:type="dxa"/>
              <w:left w:w="100" w:type="dxa"/>
              <w:bottom w:w="120" w:type="dxa"/>
              <w:right w:w="100" w:type="dxa"/>
            </w:tcMar>
          </w:tcPr>
          <w:p w14:paraId="4F2C150E"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January 16 - February 3</w:t>
            </w:r>
          </w:p>
        </w:tc>
        <w:tc>
          <w:tcPr>
            <w:tcW w:w="4536" w:type="dxa"/>
            <w:tcBorders>
              <w:top w:val="nil"/>
              <w:left w:val="nil"/>
              <w:bottom w:val="nil"/>
              <w:right w:val="nil"/>
            </w:tcBorders>
            <w:tcMar>
              <w:top w:w="120" w:type="dxa"/>
              <w:left w:w="100" w:type="dxa"/>
              <w:bottom w:w="120" w:type="dxa"/>
              <w:right w:w="100" w:type="dxa"/>
            </w:tcMar>
          </w:tcPr>
          <w:p w14:paraId="6930A468" w14:textId="21BE3219"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 xml:space="preserve">admitted to the Zhongnan Hospital of Wuhan University </w:t>
            </w:r>
          </w:p>
        </w:tc>
        <w:tc>
          <w:tcPr>
            <w:tcW w:w="1985" w:type="dxa"/>
            <w:tcBorders>
              <w:top w:val="nil"/>
              <w:left w:val="nil"/>
              <w:bottom w:val="nil"/>
              <w:right w:val="nil"/>
            </w:tcBorders>
            <w:tcMar>
              <w:top w:w="120" w:type="dxa"/>
              <w:left w:w="100" w:type="dxa"/>
              <w:bottom w:w="120" w:type="dxa"/>
              <w:right w:w="100" w:type="dxa"/>
            </w:tcMar>
          </w:tcPr>
          <w:p w14:paraId="0A202052"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140</w:t>
            </w:r>
          </w:p>
        </w:tc>
        <w:tc>
          <w:tcPr>
            <w:tcW w:w="1984" w:type="dxa"/>
            <w:tcBorders>
              <w:top w:val="nil"/>
              <w:left w:val="nil"/>
              <w:bottom w:val="nil"/>
              <w:right w:val="nil"/>
            </w:tcBorders>
            <w:tcMar>
              <w:top w:w="120" w:type="dxa"/>
              <w:left w:w="100" w:type="dxa"/>
              <w:bottom w:w="120" w:type="dxa"/>
              <w:right w:w="100" w:type="dxa"/>
            </w:tcMar>
          </w:tcPr>
          <w:p w14:paraId="0D84AAE8"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57 (25-87)</w:t>
            </w:r>
          </w:p>
        </w:tc>
        <w:tc>
          <w:tcPr>
            <w:tcW w:w="1701" w:type="dxa"/>
            <w:tcBorders>
              <w:top w:val="nil"/>
              <w:left w:val="nil"/>
              <w:bottom w:val="nil"/>
              <w:right w:val="nil"/>
            </w:tcBorders>
            <w:tcMar>
              <w:top w:w="120" w:type="dxa"/>
              <w:left w:w="100" w:type="dxa"/>
              <w:bottom w:w="120" w:type="dxa"/>
              <w:right w:w="100" w:type="dxa"/>
            </w:tcMar>
          </w:tcPr>
          <w:p w14:paraId="359D33D7"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1.02/1</w:t>
            </w:r>
          </w:p>
        </w:tc>
      </w:tr>
      <w:tr w:rsidR="00FD5FB1" w14:paraId="6D3B6337"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5BEE72D5" w14:textId="6CB2BE79"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Zhang, J.; Wang, </w:t>
            </w:r>
            <w:r w:rsidR="00BE7BD1">
              <w:rPr>
                <w:rFonts w:ascii="Times New Roman" w:eastAsia="Times New Roman" w:hAnsi="Times New Roman" w:cs="Times New Roman"/>
                <w:sz w:val="16"/>
                <w:szCs w:val="16"/>
              </w:rPr>
              <w:t>S (</w:t>
            </w:r>
            <w:r>
              <w:rPr>
                <w:rFonts w:ascii="Times New Roman" w:eastAsia="Times New Roman" w:hAnsi="Times New Roman" w:cs="Times New Roman"/>
                <w:sz w:val="16"/>
                <w:szCs w:val="16"/>
              </w:rPr>
              <w:t>c)</w:t>
            </w:r>
          </w:p>
        </w:tc>
        <w:tc>
          <w:tcPr>
            <w:tcW w:w="1984" w:type="dxa"/>
            <w:tcBorders>
              <w:top w:val="nil"/>
              <w:left w:val="nil"/>
              <w:bottom w:val="nil"/>
              <w:right w:val="nil"/>
            </w:tcBorders>
            <w:tcMar>
              <w:top w:w="120" w:type="dxa"/>
              <w:left w:w="100" w:type="dxa"/>
              <w:bottom w:w="120" w:type="dxa"/>
              <w:right w:w="100" w:type="dxa"/>
            </w:tcMar>
          </w:tcPr>
          <w:p w14:paraId="65B82C85"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27 - Feb 9</w:t>
            </w:r>
          </w:p>
        </w:tc>
        <w:tc>
          <w:tcPr>
            <w:tcW w:w="4536" w:type="dxa"/>
            <w:tcBorders>
              <w:top w:val="nil"/>
              <w:left w:val="nil"/>
              <w:bottom w:val="nil"/>
              <w:right w:val="nil"/>
            </w:tcBorders>
            <w:tcMar>
              <w:top w:w="120" w:type="dxa"/>
              <w:left w:w="100" w:type="dxa"/>
              <w:bottom w:w="120" w:type="dxa"/>
              <w:right w:w="100" w:type="dxa"/>
            </w:tcMar>
          </w:tcPr>
          <w:p w14:paraId="6590CDAB" w14:textId="7B94068F"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Jinhua Hospital of Zhejiang University</w:t>
            </w:r>
          </w:p>
        </w:tc>
        <w:tc>
          <w:tcPr>
            <w:tcW w:w="1985" w:type="dxa"/>
            <w:tcBorders>
              <w:top w:val="nil"/>
              <w:left w:val="nil"/>
              <w:bottom w:val="nil"/>
              <w:right w:val="nil"/>
            </w:tcBorders>
            <w:tcMar>
              <w:top w:w="120" w:type="dxa"/>
              <w:left w:w="100" w:type="dxa"/>
              <w:bottom w:w="120" w:type="dxa"/>
              <w:right w:w="100" w:type="dxa"/>
            </w:tcMar>
          </w:tcPr>
          <w:p w14:paraId="7F2F13C6"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w:t>
            </w:r>
          </w:p>
        </w:tc>
        <w:tc>
          <w:tcPr>
            <w:tcW w:w="1984" w:type="dxa"/>
            <w:tcBorders>
              <w:top w:val="nil"/>
              <w:left w:val="nil"/>
              <w:bottom w:val="nil"/>
              <w:right w:val="nil"/>
            </w:tcBorders>
            <w:tcMar>
              <w:top w:w="120" w:type="dxa"/>
              <w:left w:w="100" w:type="dxa"/>
              <w:bottom w:w="120" w:type="dxa"/>
              <w:right w:w="100" w:type="dxa"/>
            </w:tcMar>
          </w:tcPr>
          <w:p w14:paraId="4C16A065"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41 (18-87)</w:t>
            </w:r>
          </w:p>
        </w:tc>
        <w:tc>
          <w:tcPr>
            <w:tcW w:w="1701" w:type="dxa"/>
            <w:tcBorders>
              <w:top w:val="nil"/>
              <w:left w:val="nil"/>
              <w:bottom w:val="nil"/>
              <w:right w:val="nil"/>
            </w:tcBorders>
            <w:tcMar>
              <w:top w:w="120" w:type="dxa"/>
              <w:left w:w="100" w:type="dxa"/>
              <w:bottom w:w="120" w:type="dxa"/>
              <w:right w:w="100" w:type="dxa"/>
            </w:tcMar>
          </w:tcPr>
          <w:p w14:paraId="1B141A23"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FD5FB1" w14:paraId="0DD51656"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1A5A1F28"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Zhang, L.; Jiang, Y.; (c)</w:t>
            </w:r>
          </w:p>
        </w:tc>
        <w:tc>
          <w:tcPr>
            <w:tcW w:w="1984" w:type="dxa"/>
            <w:tcBorders>
              <w:top w:val="nil"/>
              <w:left w:val="nil"/>
              <w:bottom w:val="nil"/>
              <w:right w:val="nil"/>
            </w:tcBorders>
            <w:tcMar>
              <w:top w:w="120" w:type="dxa"/>
              <w:left w:w="100" w:type="dxa"/>
              <w:bottom w:w="120" w:type="dxa"/>
              <w:right w:w="100" w:type="dxa"/>
            </w:tcMar>
          </w:tcPr>
          <w:p w14:paraId="0E6A03D9"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30 – Feb 17</w:t>
            </w:r>
          </w:p>
        </w:tc>
        <w:tc>
          <w:tcPr>
            <w:tcW w:w="4536" w:type="dxa"/>
            <w:tcBorders>
              <w:top w:val="nil"/>
              <w:left w:val="nil"/>
              <w:bottom w:val="nil"/>
              <w:right w:val="nil"/>
            </w:tcBorders>
            <w:tcMar>
              <w:top w:w="120" w:type="dxa"/>
              <w:left w:w="100" w:type="dxa"/>
              <w:bottom w:w="120" w:type="dxa"/>
              <w:right w:w="100" w:type="dxa"/>
            </w:tcMar>
          </w:tcPr>
          <w:p w14:paraId="142245CB" w14:textId="1A7F16D6"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Eastern Hospital of Wuhan University People'</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Hospital</w:t>
            </w:r>
          </w:p>
        </w:tc>
        <w:tc>
          <w:tcPr>
            <w:tcW w:w="1985" w:type="dxa"/>
            <w:tcBorders>
              <w:top w:val="nil"/>
              <w:left w:val="nil"/>
              <w:bottom w:val="nil"/>
              <w:right w:val="nil"/>
            </w:tcBorders>
            <w:tcMar>
              <w:top w:w="120" w:type="dxa"/>
              <w:left w:w="100" w:type="dxa"/>
              <w:bottom w:w="120" w:type="dxa"/>
              <w:right w:w="100" w:type="dxa"/>
            </w:tcMar>
          </w:tcPr>
          <w:p w14:paraId="01DC4BCD"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w:t>
            </w:r>
          </w:p>
        </w:tc>
        <w:tc>
          <w:tcPr>
            <w:tcW w:w="1984" w:type="dxa"/>
            <w:tcBorders>
              <w:top w:val="nil"/>
              <w:left w:val="nil"/>
              <w:bottom w:val="nil"/>
              <w:right w:val="nil"/>
            </w:tcBorders>
            <w:tcMar>
              <w:top w:w="120" w:type="dxa"/>
              <w:left w:w="100" w:type="dxa"/>
              <w:bottom w:w="120" w:type="dxa"/>
              <w:right w:w="100" w:type="dxa"/>
            </w:tcMar>
          </w:tcPr>
          <w:p w14:paraId="7B549CC9"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29.3 (24-34)</w:t>
            </w:r>
          </w:p>
        </w:tc>
        <w:tc>
          <w:tcPr>
            <w:tcW w:w="1701" w:type="dxa"/>
            <w:tcBorders>
              <w:top w:val="nil"/>
              <w:left w:val="nil"/>
              <w:bottom w:val="nil"/>
              <w:right w:val="nil"/>
            </w:tcBorders>
            <w:tcMar>
              <w:top w:w="120" w:type="dxa"/>
              <w:left w:w="100" w:type="dxa"/>
              <w:bottom w:w="120" w:type="dxa"/>
              <w:right w:w="100" w:type="dxa"/>
            </w:tcMar>
          </w:tcPr>
          <w:p w14:paraId="780FB664"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w:t>
            </w:r>
          </w:p>
        </w:tc>
      </w:tr>
      <w:tr w:rsidR="00FD5FB1" w14:paraId="5B423F2C"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42C6AC65"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Zhang, Y.; Su, X. (a)</w:t>
            </w:r>
          </w:p>
        </w:tc>
        <w:tc>
          <w:tcPr>
            <w:tcW w:w="1984" w:type="dxa"/>
            <w:tcBorders>
              <w:top w:val="nil"/>
              <w:left w:val="nil"/>
              <w:bottom w:val="nil"/>
              <w:right w:val="nil"/>
            </w:tcBorders>
            <w:tcMar>
              <w:top w:w="120" w:type="dxa"/>
              <w:left w:w="100" w:type="dxa"/>
              <w:bottom w:w="120" w:type="dxa"/>
              <w:right w:w="100" w:type="dxa"/>
            </w:tcMar>
          </w:tcPr>
          <w:p w14:paraId="5AD07FA6"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21 – NA</w:t>
            </w:r>
          </w:p>
        </w:tc>
        <w:tc>
          <w:tcPr>
            <w:tcW w:w="4536" w:type="dxa"/>
            <w:tcBorders>
              <w:top w:val="nil"/>
              <w:left w:val="nil"/>
              <w:bottom w:val="nil"/>
              <w:right w:val="nil"/>
            </w:tcBorders>
            <w:tcMar>
              <w:top w:w="120" w:type="dxa"/>
              <w:left w:w="100" w:type="dxa"/>
              <w:bottom w:w="120" w:type="dxa"/>
              <w:right w:w="100" w:type="dxa"/>
            </w:tcMar>
          </w:tcPr>
          <w:p w14:paraId="0BBDDECC" w14:textId="2D8E4223"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from a family cluster</w:t>
            </w:r>
          </w:p>
        </w:tc>
        <w:tc>
          <w:tcPr>
            <w:tcW w:w="1985" w:type="dxa"/>
            <w:tcBorders>
              <w:top w:val="nil"/>
              <w:left w:val="nil"/>
              <w:bottom w:val="nil"/>
              <w:right w:val="nil"/>
            </w:tcBorders>
            <w:tcMar>
              <w:top w:w="120" w:type="dxa"/>
              <w:left w:w="100" w:type="dxa"/>
              <w:bottom w:w="120" w:type="dxa"/>
              <w:right w:w="100" w:type="dxa"/>
            </w:tcMar>
          </w:tcPr>
          <w:p w14:paraId="0E18E345"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w:t>
            </w:r>
          </w:p>
        </w:tc>
        <w:tc>
          <w:tcPr>
            <w:tcW w:w="1984" w:type="dxa"/>
            <w:tcBorders>
              <w:top w:val="nil"/>
              <w:left w:val="nil"/>
              <w:bottom w:val="nil"/>
              <w:right w:val="nil"/>
            </w:tcBorders>
            <w:tcMar>
              <w:top w:w="120" w:type="dxa"/>
              <w:left w:w="100" w:type="dxa"/>
              <w:bottom w:w="120" w:type="dxa"/>
              <w:right w:w="100" w:type="dxa"/>
            </w:tcMar>
          </w:tcPr>
          <w:p w14:paraId="6BD39984"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55 (19-79)</w:t>
            </w:r>
          </w:p>
        </w:tc>
        <w:tc>
          <w:tcPr>
            <w:tcW w:w="1701" w:type="dxa"/>
            <w:tcBorders>
              <w:top w:val="nil"/>
              <w:left w:val="nil"/>
              <w:bottom w:val="nil"/>
              <w:right w:val="nil"/>
            </w:tcBorders>
            <w:tcMar>
              <w:top w:w="120" w:type="dxa"/>
              <w:left w:w="100" w:type="dxa"/>
              <w:bottom w:w="120" w:type="dxa"/>
              <w:right w:w="100" w:type="dxa"/>
            </w:tcMar>
          </w:tcPr>
          <w:p w14:paraId="2FB559C9"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3.3</w:t>
            </w:r>
          </w:p>
        </w:tc>
      </w:tr>
      <w:tr w:rsidR="00FD5FB1" w14:paraId="7E670F85"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177E5BF2"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Zhao, D.; Yao, F. (c)</w:t>
            </w:r>
          </w:p>
        </w:tc>
        <w:tc>
          <w:tcPr>
            <w:tcW w:w="1984" w:type="dxa"/>
            <w:tcBorders>
              <w:top w:val="nil"/>
              <w:left w:val="nil"/>
              <w:bottom w:val="nil"/>
              <w:right w:val="nil"/>
            </w:tcBorders>
            <w:tcMar>
              <w:top w:w="120" w:type="dxa"/>
              <w:left w:w="100" w:type="dxa"/>
              <w:bottom w:w="120" w:type="dxa"/>
              <w:right w:w="100" w:type="dxa"/>
            </w:tcMar>
          </w:tcPr>
          <w:p w14:paraId="659A0809"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23 – Feb 5</w:t>
            </w:r>
          </w:p>
        </w:tc>
        <w:tc>
          <w:tcPr>
            <w:tcW w:w="4536" w:type="dxa"/>
            <w:tcBorders>
              <w:top w:val="nil"/>
              <w:left w:val="nil"/>
              <w:bottom w:val="nil"/>
              <w:right w:val="nil"/>
            </w:tcBorders>
            <w:tcMar>
              <w:top w:w="120" w:type="dxa"/>
              <w:left w:w="100" w:type="dxa"/>
              <w:bottom w:w="120" w:type="dxa"/>
              <w:right w:w="100" w:type="dxa"/>
            </w:tcMar>
          </w:tcPr>
          <w:p w14:paraId="61333927" w14:textId="276EDD41"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the Second Affiliated Hospital of Anhui Medical University and Suzhou Municipal Hospital</w:t>
            </w:r>
          </w:p>
        </w:tc>
        <w:tc>
          <w:tcPr>
            <w:tcW w:w="1985" w:type="dxa"/>
            <w:tcBorders>
              <w:top w:val="nil"/>
              <w:left w:val="nil"/>
              <w:bottom w:val="nil"/>
              <w:right w:val="nil"/>
            </w:tcBorders>
            <w:tcMar>
              <w:top w:w="120" w:type="dxa"/>
              <w:left w:w="100" w:type="dxa"/>
              <w:bottom w:w="120" w:type="dxa"/>
              <w:right w:w="100" w:type="dxa"/>
            </w:tcMar>
          </w:tcPr>
          <w:p w14:paraId="05247EFD"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w:t>
            </w:r>
          </w:p>
        </w:tc>
        <w:tc>
          <w:tcPr>
            <w:tcW w:w="1984" w:type="dxa"/>
            <w:tcBorders>
              <w:top w:val="nil"/>
              <w:left w:val="nil"/>
              <w:bottom w:val="nil"/>
              <w:right w:val="nil"/>
            </w:tcBorders>
            <w:tcMar>
              <w:top w:w="120" w:type="dxa"/>
              <w:left w:w="100" w:type="dxa"/>
              <w:bottom w:w="120" w:type="dxa"/>
              <w:right w:w="100" w:type="dxa"/>
            </w:tcMar>
          </w:tcPr>
          <w:p w14:paraId="64286003"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48 (27-56)</w:t>
            </w:r>
          </w:p>
        </w:tc>
        <w:tc>
          <w:tcPr>
            <w:tcW w:w="1701" w:type="dxa"/>
            <w:tcBorders>
              <w:top w:val="nil"/>
              <w:left w:val="nil"/>
              <w:bottom w:val="nil"/>
              <w:right w:val="nil"/>
            </w:tcBorders>
            <w:tcMar>
              <w:top w:w="120" w:type="dxa"/>
              <w:left w:w="100" w:type="dxa"/>
              <w:bottom w:w="120" w:type="dxa"/>
              <w:right w:w="100" w:type="dxa"/>
            </w:tcMar>
          </w:tcPr>
          <w:p w14:paraId="7BF84474"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w:t>
            </w:r>
          </w:p>
        </w:tc>
      </w:tr>
      <w:tr w:rsidR="00FD5FB1" w14:paraId="661DF587"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52CB6B69"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Zhao, W.; Zhong, Z. (a)</w:t>
            </w:r>
          </w:p>
        </w:tc>
        <w:tc>
          <w:tcPr>
            <w:tcW w:w="1984" w:type="dxa"/>
            <w:tcBorders>
              <w:top w:val="nil"/>
              <w:left w:val="nil"/>
              <w:bottom w:val="nil"/>
              <w:right w:val="nil"/>
            </w:tcBorders>
            <w:tcMar>
              <w:top w:w="120" w:type="dxa"/>
              <w:left w:w="100" w:type="dxa"/>
              <w:bottom w:w="120" w:type="dxa"/>
              <w:right w:w="100" w:type="dxa"/>
            </w:tcMar>
          </w:tcPr>
          <w:p w14:paraId="60E46BFE"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c>
          <w:tcPr>
            <w:tcW w:w="4536" w:type="dxa"/>
            <w:tcBorders>
              <w:top w:val="nil"/>
              <w:left w:val="nil"/>
              <w:bottom w:val="nil"/>
              <w:right w:val="nil"/>
            </w:tcBorders>
            <w:tcMar>
              <w:top w:w="120" w:type="dxa"/>
              <w:left w:w="100" w:type="dxa"/>
              <w:bottom w:w="120" w:type="dxa"/>
              <w:right w:w="100" w:type="dxa"/>
            </w:tcMar>
          </w:tcPr>
          <w:p w14:paraId="360FC8BD"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Database of the Radiology Quality Control Center, Hunan</w:t>
            </w:r>
          </w:p>
        </w:tc>
        <w:tc>
          <w:tcPr>
            <w:tcW w:w="1985" w:type="dxa"/>
            <w:tcBorders>
              <w:top w:val="nil"/>
              <w:left w:val="nil"/>
              <w:bottom w:val="nil"/>
              <w:right w:val="nil"/>
            </w:tcBorders>
            <w:tcMar>
              <w:top w:w="120" w:type="dxa"/>
              <w:left w:w="100" w:type="dxa"/>
              <w:bottom w:w="120" w:type="dxa"/>
              <w:right w:w="100" w:type="dxa"/>
            </w:tcMar>
          </w:tcPr>
          <w:p w14:paraId="1694CFDB"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101</w:t>
            </w:r>
          </w:p>
        </w:tc>
        <w:tc>
          <w:tcPr>
            <w:tcW w:w="1984" w:type="dxa"/>
            <w:tcBorders>
              <w:top w:val="nil"/>
              <w:left w:val="nil"/>
              <w:bottom w:val="nil"/>
              <w:right w:val="nil"/>
            </w:tcBorders>
            <w:tcMar>
              <w:top w:w="120" w:type="dxa"/>
              <w:left w:w="100" w:type="dxa"/>
              <w:bottom w:w="120" w:type="dxa"/>
              <w:right w:w="100" w:type="dxa"/>
            </w:tcMar>
          </w:tcPr>
          <w:p w14:paraId="65F6CC30"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44.4 (17–75)</w:t>
            </w:r>
          </w:p>
        </w:tc>
        <w:tc>
          <w:tcPr>
            <w:tcW w:w="1701" w:type="dxa"/>
            <w:tcBorders>
              <w:top w:val="nil"/>
              <w:left w:val="nil"/>
              <w:bottom w:val="nil"/>
              <w:right w:val="nil"/>
            </w:tcBorders>
            <w:tcMar>
              <w:top w:w="120" w:type="dxa"/>
              <w:left w:w="100" w:type="dxa"/>
              <w:bottom w:w="120" w:type="dxa"/>
              <w:right w:w="100" w:type="dxa"/>
            </w:tcMar>
          </w:tcPr>
          <w:p w14:paraId="48044027"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w:t>
            </w:r>
          </w:p>
        </w:tc>
      </w:tr>
      <w:tr w:rsidR="00FD5FB1" w14:paraId="1640B529"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26612252"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Zhao, X.; Liu, B. (a)</w:t>
            </w:r>
          </w:p>
        </w:tc>
        <w:tc>
          <w:tcPr>
            <w:tcW w:w="1984" w:type="dxa"/>
            <w:tcBorders>
              <w:top w:val="nil"/>
              <w:left w:val="nil"/>
              <w:bottom w:val="nil"/>
              <w:right w:val="nil"/>
            </w:tcBorders>
            <w:tcMar>
              <w:top w:w="120" w:type="dxa"/>
              <w:left w:w="100" w:type="dxa"/>
              <w:bottom w:w="120" w:type="dxa"/>
              <w:right w:w="100" w:type="dxa"/>
            </w:tcMar>
          </w:tcPr>
          <w:p w14:paraId="776E7B4D"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 Feb</w:t>
            </w:r>
          </w:p>
        </w:tc>
        <w:tc>
          <w:tcPr>
            <w:tcW w:w="4536" w:type="dxa"/>
            <w:tcBorders>
              <w:top w:val="nil"/>
              <w:left w:val="nil"/>
              <w:bottom w:val="nil"/>
              <w:right w:val="nil"/>
            </w:tcBorders>
            <w:tcMar>
              <w:top w:w="120" w:type="dxa"/>
              <w:left w:w="100" w:type="dxa"/>
              <w:bottom w:w="120" w:type="dxa"/>
              <w:right w:w="100" w:type="dxa"/>
            </w:tcMar>
          </w:tcPr>
          <w:p w14:paraId="647D3F2B" w14:textId="7C878F9D"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provincial and municipal hospitals</w:t>
            </w:r>
          </w:p>
        </w:tc>
        <w:tc>
          <w:tcPr>
            <w:tcW w:w="1985" w:type="dxa"/>
            <w:tcBorders>
              <w:top w:val="nil"/>
              <w:left w:val="nil"/>
              <w:bottom w:val="nil"/>
              <w:right w:val="nil"/>
            </w:tcBorders>
            <w:tcMar>
              <w:top w:w="120" w:type="dxa"/>
              <w:left w:w="100" w:type="dxa"/>
              <w:bottom w:w="120" w:type="dxa"/>
              <w:right w:w="100" w:type="dxa"/>
            </w:tcMar>
          </w:tcPr>
          <w:p w14:paraId="33ED3AC0"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80</w:t>
            </w:r>
          </w:p>
        </w:tc>
        <w:tc>
          <w:tcPr>
            <w:tcW w:w="1984" w:type="dxa"/>
            <w:tcBorders>
              <w:top w:val="nil"/>
              <w:left w:val="nil"/>
              <w:bottom w:val="nil"/>
              <w:right w:val="nil"/>
            </w:tcBorders>
            <w:tcMar>
              <w:top w:w="120" w:type="dxa"/>
              <w:left w:w="100" w:type="dxa"/>
              <w:bottom w:w="120" w:type="dxa"/>
              <w:right w:w="100" w:type="dxa"/>
            </w:tcMar>
          </w:tcPr>
          <w:p w14:paraId="2EF3A155"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44 (17-72)</w:t>
            </w:r>
          </w:p>
        </w:tc>
        <w:tc>
          <w:tcPr>
            <w:tcW w:w="1701" w:type="dxa"/>
            <w:tcBorders>
              <w:top w:val="nil"/>
              <w:left w:val="nil"/>
              <w:bottom w:val="nil"/>
              <w:right w:val="nil"/>
            </w:tcBorders>
            <w:tcMar>
              <w:top w:w="120" w:type="dxa"/>
              <w:left w:w="100" w:type="dxa"/>
              <w:bottom w:w="120" w:type="dxa"/>
              <w:right w:w="100" w:type="dxa"/>
            </w:tcMar>
          </w:tcPr>
          <w:p w14:paraId="5380FB97"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w:t>
            </w:r>
          </w:p>
        </w:tc>
      </w:tr>
      <w:tr w:rsidR="00FD5FB1" w14:paraId="58FA603E"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4B72AF8C"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Zhou, F.; Yu, T.; (c)</w:t>
            </w:r>
          </w:p>
        </w:tc>
        <w:tc>
          <w:tcPr>
            <w:tcW w:w="1984" w:type="dxa"/>
            <w:tcBorders>
              <w:top w:val="nil"/>
              <w:left w:val="nil"/>
              <w:bottom w:val="nil"/>
              <w:right w:val="nil"/>
            </w:tcBorders>
            <w:tcMar>
              <w:top w:w="120" w:type="dxa"/>
              <w:left w:w="100" w:type="dxa"/>
              <w:bottom w:w="120" w:type="dxa"/>
              <w:right w:w="100" w:type="dxa"/>
            </w:tcMar>
          </w:tcPr>
          <w:p w14:paraId="09C57CE8"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Dec </w:t>
            </w:r>
            <w:proofErr w:type="gramStart"/>
            <w:r>
              <w:rPr>
                <w:rFonts w:ascii="Times New Roman" w:eastAsia="Times New Roman" w:hAnsi="Times New Roman" w:cs="Times New Roman"/>
                <w:sz w:val="16"/>
                <w:szCs w:val="16"/>
              </w:rPr>
              <w:t>29,  2019</w:t>
            </w:r>
            <w:proofErr w:type="gramEnd"/>
            <w:r>
              <w:rPr>
                <w:rFonts w:ascii="Times New Roman" w:eastAsia="Times New Roman" w:hAnsi="Times New Roman" w:cs="Times New Roman"/>
                <w:sz w:val="16"/>
                <w:szCs w:val="16"/>
              </w:rPr>
              <w:t xml:space="preserve"> - Jan 31,2020</w:t>
            </w:r>
          </w:p>
        </w:tc>
        <w:tc>
          <w:tcPr>
            <w:tcW w:w="4536" w:type="dxa"/>
            <w:tcBorders>
              <w:top w:val="nil"/>
              <w:left w:val="nil"/>
              <w:bottom w:val="nil"/>
              <w:right w:val="nil"/>
            </w:tcBorders>
            <w:tcMar>
              <w:top w:w="120" w:type="dxa"/>
              <w:left w:w="100" w:type="dxa"/>
              <w:bottom w:w="120" w:type="dxa"/>
              <w:right w:w="100" w:type="dxa"/>
            </w:tcMar>
          </w:tcPr>
          <w:p w14:paraId="78558B19" w14:textId="6FE2E26B"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Jinyintan Hospital and Wuhan Pulmonary Hospital</w:t>
            </w:r>
          </w:p>
        </w:tc>
        <w:tc>
          <w:tcPr>
            <w:tcW w:w="1985" w:type="dxa"/>
            <w:tcBorders>
              <w:top w:val="nil"/>
              <w:left w:val="nil"/>
              <w:bottom w:val="nil"/>
              <w:right w:val="nil"/>
            </w:tcBorders>
            <w:tcMar>
              <w:top w:w="120" w:type="dxa"/>
              <w:left w:w="100" w:type="dxa"/>
              <w:bottom w:w="120" w:type="dxa"/>
              <w:right w:w="100" w:type="dxa"/>
            </w:tcMar>
          </w:tcPr>
          <w:p w14:paraId="04C62E7A"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191</w:t>
            </w:r>
          </w:p>
        </w:tc>
        <w:tc>
          <w:tcPr>
            <w:tcW w:w="1984" w:type="dxa"/>
            <w:tcBorders>
              <w:top w:val="nil"/>
              <w:left w:val="nil"/>
              <w:bottom w:val="nil"/>
              <w:right w:val="nil"/>
            </w:tcBorders>
            <w:tcMar>
              <w:top w:w="120" w:type="dxa"/>
              <w:left w:w="100" w:type="dxa"/>
              <w:bottom w:w="120" w:type="dxa"/>
              <w:right w:w="100" w:type="dxa"/>
            </w:tcMar>
          </w:tcPr>
          <w:p w14:paraId="41F1C37B"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56 (46–67)</w:t>
            </w:r>
          </w:p>
        </w:tc>
        <w:tc>
          <w:tcPr>
            <w:tcW w:w="1701" w:type="dxa"/>
            <w:tcBorders>
              <w:top w:val="nil"/>
              <w:left w:val="nil"/>
              <w:bottom w:val="nil"/>
              <w:right w:val="nil"/>
            </w:tcBorders>
            <w:tcMar>
              <w:top w:w="120" w:type="dxa"/>
              <w:left w:w="100" w:type="dxa"/>
              <w:bottom w:w="120" w:type="dxa"/>
              <w:right w:w="100" w:type="dxa"/>
            </w:tcMar>
          </w:tcPr>
          <w:p w14:paraId="72E51242"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w:t>
            </w:r>
          </w:p>
        </w:tc>
      </w:tr>
      <w:tr w:rsidR="00FD5FB1" w14:paraId="552C85A3"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184B0484"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Zhou, S.; Wang, Y.; (c)</w:t>
            </w:r>
          </w:p>
        </w:tc>
        <w:tc>
          <w:tcPr>
            <w:tcW w:w="1984" w:type="dxa"/>
            <w:tcBorders>
              <w:top w:val="nil"/>
              <w:left w:val="nil"/>
              <w:bottom w:val="nil"/>
              <w:right w:val="nil"/>
            </w:tcBorders>
            <w:tcMar>
              <w:top w:w="120" w:type="dxa"/>
              <w:left w:w="100" w:type="dxa"/>
              <w:bottom w:w="120" w:type="dxa"/>
              <w:right w:w="100" w:type="dxa"/>
            </w:tcMar>
          </w:tcPr>
          <w:p w14:paraId="10F8F534"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16 - Jan 30</w:t>
            </w:r>
          </w:p>
        </w:tc>
        <w:tc>
          <w:tcPr>
            <w:tcW w:w="4536" w:type="dxa"/>
            <w:tcBorders>
              <w:top w:val="nil"/>
              <w:left w:val="nil"/>
              <w:bottom w:val="nil"/>
              <w:right w:val="nil"/>
            </w:tcBorders>
            <w:tcMar>
              <w:top w:w="120" w:type="dxa"/>
              <w:left w:w="100" w:type="dxa"/>
              <w:bottom w:w="120" w:type="dxa"/>
              <w:right w:w="100" w:type="dxa"/>
            </w:tcMar>
          </w:tcPr>
          <w:p w14:paraId="39E376AD" w14:textId="3A68733D"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Tongji Hospital</w:t>
            </w:r>
          </w:p>
        </w:tc>
        <w:tc>
          <w:tcPr>
            <w:tcW w:w="1985" w:type="dxa"/>
            <w:tcBorders>
              <w:top w:val="nil"/>
              <w:left w:val="nil"/>
              <w:bottom w:val="nil"/>
              <w:right w:val="nil"/>
            </w:tcBorders>
            <w:tcMar>
              <w:top w:w="120" w:type="dxa"/>
              <w:left w:w="100" w:type="dxa"/>
              <w:bottom w:w="120" w:type="dxa"/>
              <w:right w:w="100" w:type="dxa"/>
            </w:tcMar>
          </w:tcPr>
          <w:p w14:paraId="664C99D2"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62</w:t>
            </w:r>
          </w:p>
        </w:tc>
        <w:tc>
          <w:tcPr>
            <w:tcW w:w="1984" w:type="dxa"/>
            <w:tcBorders>
              <w:top w:val="nil"/>
              <w:left w:val="nil"/>
              <w:bottom w:val="nil"/>
              <w:right w:val="nil"/>
            </w:tcBorders>
            <w:tcMar>
              <w:top w:w="120" w:type="dxa"/>
              <w:left w:w="100" w:type="dxa"/>
              <w:bottom w:w="120" w:type="dxa"/>
              <w:right w:w="100" w:type="dxa"/>
            </w:tcMar>
          </w:tcPr>
          <w:p w14:paraId="23B5F85D"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52.8 (30-77)</w:t>
            </w:r>
          </w:p>
        </w:tc>
        <w:tc>
          <w:tcPr>
            <w:tcW w:w="1701" w:type="dxa"/>
            <w:tcBorders>
              <w:top w:val="nil"/>
              <w:left w:val="nil"/>
              <w:bottom w:val="nil"/>
              <w:right w:val="nil"/>
            </w:tcBorders>
            <w:tcMar>
              <w:top w:w="120" w:type="dxa"/>
              <w:left w:w="100" w:type="dxa"/>
              <w:bottom w:w="120" w:type="dxa"/>
              <w:right w:w="100" w:type="dxa"/>
            </w:tcMar>
          </w:tcPr>
          <w:p w14:paraId="1705D0EB"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w:t>
            </w:r>
          </w:p>
        </w:tc>
      </w:tr>
      <w:tr w:rsidR="00FD5FB1" w14:paraId="76D07D21" w14:textId="77777777" w:rsidTr="005E5C3C">
        <w:trPr>
          <w:trHeight w:val="20"/>
        </w:trPr>
        <w:tc>
          <w:tcPr>
            <w:tcW w:w="2552" w:type="dxa"/>
            <w:tcBorders>
              <w:top w:val="nil"/>
              <w:left w:val="nil"/>
              <w:bottom w:val="nil"/>
              <w:right w:val="nil"/>
            </w:tcBorders>
            <w:tcMar>
              <w:top w:w="120" w:type="dxa"/>
              <w:left w:w="100" w:type="dxa"/>
              <w:bottom w:w="120" w:type="dxa"/>
              <w:right w:w="100" w:type="dxa"/>
            </w:tcMar>
          </w:tcPr>
          <w:p w14:paraId="280F95E2"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Zhu, W.; Xie, K. (c)</w:t>
            </w:r>
          </w:p>
        </w:tc>
        <w:tc>
          <w:tcPr>
            <w:tcW w:w="1984" w:type="dxa"/>
            <w:tcBorders>
              <w:top w:val="nil"/>
              <w:left w:val="nil"/>
              <w:bottom w:val="nil"/>
              <w:right w:val="nil"/>
            </w:tcBorders>
            <w:tcMar>
              <w:top w:w="120" w:type="dxa"/>
              <w:left w:w="100" w:type="dxa"/>
              <w:bottom w:w="120" w:type="dxa"/>
              <w:right w:w="100" w:type="dxa"/>
            </w:tcMar>
          </w:tcPr>
          <w:p w14:paraId="78F5C681"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24 - Feb 20</w:t>
            </w:r>
          </w:p>
        </w:tc>
        <w:tc>
          <w:tcPr>
            <w:tcW w:w="4536" w:type="dxa"/>
            <w:tcBorders>
              <w:top w:val="nil"/>
              <w:left w:val="nil"/>
              <w:bottom w:val="nil"/>
              <w:right w:val="nil"/>
            </w:tcBorders>
            <w:tcMar>
              <w:top w:w="120" w:type="dxa"/>
              <w:left w:w="100" w:type="dxa"/>
              <w:bottom w:w="120" w:type="dxa"/>
              <w:right w:w="100" w:type="dxa"/>
            </w:tcMar>
          </w:tcPr>
          <w:p w14:paraId="07CD470A" w14:textId="7A65712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First Affiliated Hospital of USTC</w:t>
            </w:r>
          </w:p>
        </w:tc>
        <w:tc>
          <w:tcPr>
            <w:tcW w:w="1985" w:type="dxa"/>
            <w:tcBorders>
              <w:top w:val="nil"/>
              <w:left w:val="nil"/>
              <w:bottom w:val="nil"/>
              <w:right w:val="nil"/>
            </w:tcBorders>
            <w:tcMar>
              <w:top w:w="120" w:type="dxa"/>
              <w:left w:w="100" w:type="dxa"/>
              <w:bottom w:w="120" w:type="dxa"/>
              <w:right w:w="100" w:type="dxa"/>
            </w:tcMar>
          </w:tcPr>
          <w:p w14:paraId="692B0DFE"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32</w:t>
            </w:r>
          </w:p>
        </w:tc>
        <w:tc>
          <w:tcPr>
            <w:tcW w:w="1984" w:type="dxa"/>
            <w:tcBorders>
              <w:top w:val="nil"/>
              <w:left w:val="nil"/>
              <w:bottom w:val="nil"/>
              <w:right w:val="nil"/>
            </w:tcBorders>
            <w:tcMar>
              <w:top w:w="120" w:type="dxa"/>
              <w:left w:w="100" w:type="dxa"/>
              <w:bottom w:w="120" w:type="dxa"/>
              <w:right w:w="100" w:type="dxa"/>
            </w:tcMar>
          </w:tcPr>
          <w:p w14:paraId="33C4AE6D"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46 (NA)</w:t>
            </w:r>
          </w:p>
        </w:tc>
        <w:tc>
          <w:tcPr>
            <w:tcW w:w="1701" w:type="dxa"/>
            <w:tcBorders>
              <w:top w:val="nil"/>
              <w:left w:val="nil"/>
              <w:bottom w:val="nil"/>
              <w:right w:val="nil"/>
            </w:tcBorders>
            <w:tcMar>
              <w:top w:w="120" w:type="dxa"/>
              <w:left w:w="100" w:type="dxa"/>
              <w:bottom w:w="120" w:type="dxa"/>
              <w:right w:w="100" w:type="dxa"/>
            </w:tcMar>
          </w:tcPr>
          <w:p w14:paraId="1B646DAE"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0.9</w:t>
            </w:r>
          </w:p>
        </w:tc>
      </w:tr>
      <w:tr w:rsidR="00FD5FB1" w14:paraId="72061087" w14:textId="77777777" w:rsidTr="005E5C3C">
        <w:trPr>
          <w:trHeight w:val="20"/>
        </w:trPr>
        <w:tc>
          <w:tcPr>
            <w:tcW w:w="2552" w:type="dxa"/>
            <w:tcBorders>
              <w:top w:val="nil"/>
              <w:left w:val="nil"/>
              <w:bottom w:val="single" w:sz="8" w:space="0" w:color="000000"/>
              <w:right w:val="nil"/>
            </w:tcBorders>
            <w:tcMar>
              <w:top w:w="120" w:type="dxa"/>
              <w:left w:w="100" w:type="dxa"/>
              <w:bottom w:w="120" w:type="dxa"/>
              <w:right w:w="100" w:type="dxa"/>
            </w:tcMar>
          </w:tcPr>
          <w:p w14:paraId="375D61C9"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Zhu, Z. W.; Tang, J. J. (c)</w:t>
            </w:r>
          </w:p>
        </w:tc>
        <w:tc>
          <w:tcPr>
            <w:tcW w:w="1984" w:type="dxa"/>
            <w:tcBorders>
              <w:top w:val="nil"/>
              <w:left w:val="nil"/>
              <w:bottom w:val="single" w:sz="8" w:space="0" w:color="000000"/>
              <w:right w:val="nil"/>
            </w:tcBorders>
            <w:tcMar>
              <w:top w:w="120" w:type="dxa"/>
              <w:left w:w="100" w:type="dxa"/>
              <w:bottom w:w="120" w:type="dxa"/>
              <w:right w:w="100" w:type="dxa"/>
            </w:tcMar>
          </w:tcPr>
          <w:p w14:paraId="147D2D2B"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 Dec, 2019 - Feb 15, 2020</w:t>
            </w:r>
          </w:p>
        </w:tc>
        <w:tc>
          <w:tcPr>
            <w:tcW w:w="4536" w:type="dxa"/>
            <w:tcBorders>
              <w:top w:val="nil"/>
              <w:left w:val="nil"/>
              <w:bottom w:val="single" w:sz="8" w:space="0" w:color="000000"/>
              <w:right w:val="nil"/>
            </w:tcBorders>
            <w:tcMar>
              <w:top w:w="120" w:type="dxa"/>
              <w:left w:w="100" w:type="dxa"/>
              <w:bottom w:w="120" w:type="dxa"/>
              <w:right w:w="100" w:type="dxa"/>
            </w:tcMar>
          </w:tcPr>
          <w:p w14:paraId="213A9999" w14:textId="0A32FDF8"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Second Xiangya Hospital of Central South University</w:t>
            </w:r>
          </w:p>
        </w:tc>
        <w:tc>
          <w:tcPr>
            <w:tcW w:w="1985" w:type="dxa"/>
            <w:tcBorders>
              <w:top w:val="nil"/>
              <w:left w:val="nil"/>
              <w:bottom w:val="single" w:sz="8" w:space="0" w:color="000000"/>
              <w:right w:val="nil"/>
            </w:tcBorders>
            <w:tcMar>
              <w:top w:w="120" w:type="dxa"/>
              <w:left w:w="100" w:type="dxa"/>
              <w:bottom w:w="120" w:type="dxa"/>
              <w:right w:w="100" w:type="dxa"/>
            </w:tcMar>
          </w:tcPr>
          <w:p w14:paraId="6023474A"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w:t>
            </w:r>
          </w:p>
        </w:tc>
        <w:tc>
          <w:tcPr>
            <w:tcW w:w="1984" w:type="dxa"/>
            <w:tcBorders>
              <w:top w:val="nil"/>
              <w:left w:val="nil"/>
              <w:bottom w:val="single" w:sz="8" w:space="0" w:color="000000"/>
              <w:right w:val="nil"/>
            </w:tcBorders>
            <w:tcMar>
              <w:top w:w="120" w:type="dxa"/>
              <w:left w:w="100" w:type="dxa"/>
              <w:bottom w:w="120" w:type="dxa"/>
              <w:right w:w="100" w:type="dxa"/>
            </w:tcMar>
          </w:tcPr>
          <w:p w14:paraId="4472D160"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52 (NA)</w:t>
            </w:r>
          </w:p>
        </w:tc>
        <w:tc>
          <w:tcPr>
            <w:tcW w:w="1701" w:type="dxa"/>
            <w:tcBorders>
              <w:top w:val="nil"/>
              <w:left w:val="nil"/>
              <w:bottom w:val="single" w:sz="8" w:space="0" w:color="000000"/>
              <w:right w:val="nil"/>
            </w:tcBorders>
            <w:tcMar>
              <w:top w:w="120" w:type="dxa"/>
              <w:left w:w="100" w:type="dxa"/>
              <w:bottom w:w="120" w:type="dxa"/>
              <w:right w:w="100" w:type="dxa"/>
            </w:tcMar>
          </w:tcPr>
          <w:p w14:paraId="03D73482"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w:t>
            </w:r>
          </w:p>
        </w:tc>
      </w:tr>
    </w:tbl>
    <w:p w14:paraId="6DB4F8CF" w14:textId="4D6C7A60" w:rsidR="00FD5FB1" w:rsidRDefault="00FD5FB1" w:rsidP="005E5C3C">
      <w:pPr>
        <w:spacing w:after="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 case series, (b) prospective consecutive case series, (c) retrospective consecutive case serie</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 xml:space="preserve"> (d) epidemiological report, (e) RCT, (f) narrative report, </w:t>
      </w:r>
    </w:p>
    <w:p w14:paraId="0B0C9B75" w14:textId="77777777" w:rsidR="00FD5FB1" w:rsidRDefault="00FD5FB1" w:rsidP="006963DD">
      <w:pPr>
        <w:spacing w:before="240" w:after="240"/>
        <w:rPr>
          <w:rFonts w:ascii="Times New Roman" w:eastAsia="Times New Roman" w:hAnsi="Times New Roman" w:cs="Times New Roman"/>
          <w:sz w:val="16"/>
          <w:szCs w:val="16"/>
        </w:rPr>
      </w:pPr>
    </w:p>
    <w:p w14:paraId="6095FA88" w14:textId="065C6656" w:rsidR="00FD5FB1" w:rsidRDefault="006963DD" w:rsidP="00FD5FB1">
      <w:pPr>
        <w:spacing w:before="240" w:after="240"/>
        <w:rPr>
          <w:rFonts w:ascii="Times New Roman" w:eastAsia="Times New Roman" w:hAnsi="Times New Roman" w:cs="Times New Roman"/>
          <w:b/>
        </w:rPr>
      </w:pPr>
      <w:r>
        <w:rPr>
          <w:rFonts w:ascii="Times New Roman" w:eastAsia="Times New Roman" w:hAnsi="Times New Roman" w:cs="Times New Roman"/>
          <w:b/>
        </w:rPr>
        <w:lastRenderedPageBreak/>
        <w:t xml:space="preserve">S2 </w:t>
      </w:r>
      <w:r w:rsidR="00FD5FB1">
        <w:rPr>
          <w:rFonts w:ascii="Times New Roman" w:eastAsia="Times New Roman" w:hAnsi="Times New Roman" w:cs="Times New Roman"/>
          <w:b/>
        </w:rPr>
        <w:t xml:space="preserve">Table. </w:t>
      </w:r>
      <w:proofErr w:type="spellStart"/>
      <w:r w:rsidR="00FD5FB1">
        <w:rPr>
          <w:rFonts w:ascii="Times New Roman" w:eastAsia="Times New Roman" w:hAnsi="Times New Roman" w:cs="Times New Roman"/>
          <w:b/>
        </w:rPr>
        <w:t>Characteristic</w:t>
      </w:r>
      <w:r w:rsidR="00175AC2">
        <w:rPr>
          <w:rFonts w:ascii="Times New Roman" w:eastAsia="Times New Roman" w:hAnsi="Times New Roman" w:cs="Times New Roman"/>
          <w:b/>
        </w:rPr>
        <w:t>s</w:t>
      </w:r>
      <w:proofErr w:type="spellEnd"/>
      <w:r w:rsidR="00BE7BD1">
        <w:rPr>
          <w:rFonts w:ascii="Times New Roman" w:eastAsia="Times New Roman" w:hAnsi="Times New Roman" w:cs="Times New Roman"/>
          <w:b/>
        </w:rPr>
        <w:t xml:space="preserve"> </w:t>
      </w:r>
      <w:proofErr w:type="spellStart"/>
      <w:r w:rsidR="00BE7BD1">
        <w:rPr>
          <w:rFonts w:ascii="Times New Roman" w:eastAsia="Times New Roman" w:hAnsi="Times New Roman" w:cs="Times New Roman"/>
          <w:b/>
        </w:rPr>
        <w:t>of</w:t>
      </w:r>
      <w:proofErr w:type="spellEnd"/>
      <w:r w:rsidR="00FD5FB1">
        <w:rPr>
          <w:rFonts w:ascii="Times New Roman" w:eastAsia="Times New Roman" w:hAnsi="Times New Roman" w:cs="Times New Roman"/>
          <w:b/>
        </w:rPr>
        <w:t xml:space="preserve"> </w:t>
      </w:r>
      <w:proofErr w:type="spellStart"/>
      <w:r w:rsidR="00FD5FB1">
        <w:rPr>
          <w:rFonts w:ascii="Times New Roman" w:eastAsia="Times New Roman" w:hAnsi="Times New Roman" w:cs="Times New Roman"/>
          <w:b/>
        </w:rPr>
        <w:t>studie</w:t>
      </w:r>
      <w:r w:rsidR="00BE7BD1">
        <w:rPr>
          <w:rFonts w:ascii="Times New Roman" w:eastAsia="Times New Roman" w:hAnsi="Times New Roman" w:cs="Times New Roman"/>
          <w:b/>
        </w:rPr>
        <w:t>S</w:t>
      </w:r>
      <w:r w:rsidR="00FD5FB1">
        <w:rPr>
          <w:rFonts w:ascii="Times New Roman" w:eastAsia="Times New Roman" w:hAnsi="Times New Roman" w:cs="Times New Roman"/>
          <w:b/>
        </w:rPr>
        <w:t>excluded</w:t>
      </w:r>
      <w:proofErr w:type="spellEnd"/>
      <w:r w:rsidR="00FD5FB1">
        <w:rPr>
          <w:rFonts w:ascii="Times New Roman" w:eastAsia="Times New Roman" w:hAnsi="Times New Roman" w:cs="Times New Roman"/>
          <w:b/>
        </w:rPr>
        <w:t xml:space="preserve"> </w:t>
      </w:r>
      <w:proofErr w:type="spellStart"/>
      <w:r w:rsidR="00FD5FB1">
        <w:rPr>
          <w:rFonts w:ascii="Times New Roman" w:eastAsia="Times New Roman" w:hAnsi="Times New Roman" w:cs="Times New Roman"/>
          <w:b/>
        </w:rPr>
        <w:t>because</w:t>
      </w:r>
      <w:proofErr w:type="spellEnd"/>
      <w:r w:rsidR="00FD5FB1">
        <w:rPr>
          <w:rFonts w:ascii="Times New Roman" w:eastAsia="Times New Roman" w:hAnsi="Times New Roman" w:cs="Times New Roman"/>
          <w:b/>
        </w:rPr>
        <w:t xml:space="preserve"> of overlapping patients.</w:t>
      </w:r>
    </w:p>
    <w:tbl>
      <w:tblPr>
        <w:tblW w:w="15027" w:type="dxa"/>
        <w:tblBorders>
          <w:top w:val="nil"/>
          <w:left w:val="nil"/>
          <w:bottom w:val="nil"/>
          <w:right w:val="nil"/>
          <w:insideH w:val="nil"/>
          <w:insideV w:val="nil"/>
        </w:tblBorders>
        <w:tblLayout w:type="fixed"/>
        <w:tblLook w:val="0600" w:firstRow="0" w:lastRow="0" w:firstColumn="0" w:lastColumn="0" w:noHBand="1" w:noVBand="1"/>
      </w:tblPr>
      <w:tblGrid>
        <w:gridCol w:w="1493"/>
        <w:gridCol w:w="3752"/>
        <w:gridCol w:w="4111"/>
        <w:gridCol w:w="2126"/>
        <w:gridCol w:w="1701"/>
        <w:gridCol w:w="1844"/>
      </w:tblGrid>
      <w:tr w:rsidR="00FD5FB1" w14:paraId="2841B512" w14:textId="77777777" w:rsidTr="005E5C3C">
        <w:trPr>
          <w:trHeight w:val="600"/>
        </w:trPr>
        <w:tc>
          <w:tcPr>
            <w:tcW w:w="1493" w:type="dxa"/>
            <w:tcBorders>
              <w:top w:val="single" w:sz="8" w:space="0" w:color="000000"/>
              <w:left w:val="nil"/>
              <w:bottom w:val="single" w:sz="8" w:space="0" w:color="000000"/>
              <w:right w:val="nil"/>
            </w:tcBorders>
            <w:tcMar>
              <w:top w:w="120" w:type="dxa"/>
              <w:left w:w="100" w:type="dxa"/>
              <w:bottom w:w="120" w:type="dxa"/>
              <w:right w:w="100" w:type="dxa"/>
            </w:tcMar>
          </w:tcPr>
          <w:p w14:paraId="74B914BC" w14:textId="77777777" w:rsidR="00FD5FB1" w:rsidRDefault="00FD5FB1" w:rsidP="005E5C3C">
            <w:pPr>
              <w:spacing w:after="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Study</w:t>
            </w:r>
          </w:p>
        </w:tc>
        <w:tc>
          <w:tcPr>
            <w:tcW w:w="3752" w:type="dxa"/>
            <w:tcBorders>
              <w:top w:val="single" w:sz="8" w:space="0" w:color="000000"/>
              <w:left w:val="nil"/>
              <w:bottom w:val="single" w:sz="8" w:space="0" w:color="000000"/>
              <w:right w:val="nil"/>
            </w:tcBorders>
            <w:tcMar>
              <w:top w:w="120" w:type="dxa"/>
              <w:left w:w="100" w:type="dxa"/>
              <w:bottom w:w="120" w:type="dxa"/>
              <w:right w:w="100" w:type="dxa"/>
            </w:tcMar>
          </w:tcPr>
          <w:p w14:paraId="7B5D6E9F" w14:textId="77777777" w:rsidR="00FD5FB1" w:rsidRDefault="00FD5FB1" w:rsidP="005E5C3C">
            <w:pPr>
              <w:spacing w:after="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Recruitment</w:t>
            </w:r>
          </w:p>
        </w:tc>
        <w:tc>
          <w:tcPr>
            <w:tcW w:w="4111" w:type="dxa"/>
            <w:tcBorders>
              <w:top w:val="single" w:sz="8" w:space="0" w:color="000000"/>
              <w:left w:val="nil"/>
              <w:bottom w:val="single" w:sz="8" w:space="0" w:color="000000"/>
              <w:right w:val="nil"/>
            </w:tcBorders>
            <w:tcMar>
              <w:top w:w="120" w:type="dxa"/>
              <w:left w:w="100" w:type="dxa"/>
              <w:bottom w:w="120" w:type="dxa"/>
              <w:right w:w="100" w:type="dxa"/>
            </w:tcMar>
          </w:tcPr>
          <w:p w14:paraId="4A69D38E" w14:textId="77777777" w:rsidR="00FD5FB1" w:rsidRDefault="00FD5FB1" w:rsidP="005E5C3C">
            <w:pPr>
              <w:spacing w:after="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Scenario</w:t>
            </w:r>
          </w:p>
        </w:tc>
        <w:tc>
          <w:tcPr>
            <w:tcW w:w="2126" w:type="dxa"/>
            <w:tcBorders>
              <w:top w:val="single" w:sz="8" w:space="0" w:color="000000"/>
              <w:left w:val="nil"/>
              <w:bottom w:val="single" w:sz="8" w:space="0" w:color="000000"/>
              <w:right w:val="nil"/>
            </w:tcBorders>
            <w:tcMar>
              <w:top w:w="120" w:type="dxa"/>
              <w:left w:w="100" w:type="dxa"/>
              <w:bottom w:w="120" w:type="dxa"/>
              <w:right w:w="100" w:type="dxa"/>
            </w:tcMar>
          </w:tcPr>
          <w:p w14:paraId="58E5C9EC" w14:textId="2051552A" w:rsidR="00FD5FB1" w:rsidRDefault="00FD5FB1" w:rsidP="005E5C3C">
            <w:pPr>
              <w:spacing w:after="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Confirmed SARS-CoV-2 participant</w:t>
            </w:r>
            <w:r w:rsidR="00BE7BD1">
              <w:rPr>
                <w:rFonts w:ascii="Times New Roman" w:eastAsia="Times New Roman" w:hAnsi="Times New Roman" w:cs="Times New Roman"/>
                <w:b/>
                <w:sz w:val="16"/>
                <w:szCs w:val="16"/>
              </w:rPr>
              <w:t>S (</w:t>
            </w:r>
            <w:r>
              <w:rPr>
                <w:rFonts w:ascii="Times New Roman" w:eastAsia="Times New Roman" w:hAnsi="Times New Roman" w:cs="Times New Roman"/>
                <w:b/>
                <w:sz w:val="16"/>
                <w:szCs w:val="16"/>
              </w:rPr>
              <w:t>n) (*Clinical diagnosis)</w:t>
            </w:r>
          </w:p>
        </w:tc>
        <w:tc>
          <w:tcPr>
            <w:tcW w:w="1701" w:type="dxa"/>
            <w:tcBorders>
              <w:top w:val="single" w:sz="8" w:space="0" w:color="000000"/>
              <w:left w:val="nil"/>
              <w:bottom w:val="single" w:sz="8" w:space="0" w:color="000000"/>
              <w:right w:val="nil"/>
            </w:tcBorders>
            <w:tcMar>
              <w:top w:w="120" w:type="dxa"/>
              <w:left w:w="100" w:type="dxa"/>
              <w:bottom w:w="120" w:type="dxa"/>
              <w:right w:w="100" w:type="dxa"/>
            </w:tcMar>
          </w:tcPr>
          <w:p w14:paraId="02804CB0" w14:textId="6FF1FD21" w:rsidR="00FD5FB1" w:rsidRDefault="00FD5FB1" w:rsidP="005E5C3C">
            <w:pPr>
              <w:spacing w:after="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Mean age in year</w:t>
            </w:r>
            <w:r w:rsidR="00BE7BD1">
              <w:rPr>
                <w:rFonts w:ascii="Times New Roman" w:eastAsia="Times New Roman" w:hAnsi="Times New Roman" w:cs="Times New Roman"/>
                <w:b/>
                <w:sz w:val="16"/>
                <w:szCs w:val="16"/>
              </w:rPr>
              <w:t>S</w:t>
            </w:r>
            <w:r>
              <w:rPr>
                <w:rFonts w:ascii="Times New Roman" w:eastAsia="Times New Roman" w:hAnsi="Times New Roman" w:cs="Times New Roman"/>
                <w:b/>
                <w:sz w:val="16"/>
                <w:szCs w:val="16"/>
              </w:rPr>
              <w:t>/ *Median</w:t>
            </w:r>
          </w:p>
          <w:p w14:paraId="0F0AA946" w14:textId="77777777" w:rsidR="00FD5FB1" w:rsidRDefault="00FD5FB1" w:rsidP="005E5C3C">
            <w:pPr>
              <w:spacing w:after="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(range)</w:t>
            </w:r>
          </w:p>
        </w:tc>
        <w:tc>
          <w:tcPr>
            <w:tcW w:w="1844" w:type="dxa"/>
            <w:tcBorders>
              <w:top w:val="single" w:sz="8" w:space="0" w:color="000000"/>
              <w:left w:val="nil"/>
              <w:bottom w:val="single" w:sz="8" w:space="0" w:color="000000"/>
              <w:right w:val="nil"/>
            </w:tcBorders>
            <w:tcMar>
              <w:top w:w="120" w:type="dxa"/>
              <w:left w:w="100" w:type="dxa"/>
              <w:bottom w:w="120" w:type="dxa"/>
              <w:right w:w="100" w:type="dxa"/>
            </w:tcMar>
          </w:tcPr>
          <w:p w14:paraId="270C91CA" w14:textId="77777777" w:rsidR="00FD5FB1" w:rsidRDefault="00FD5FB1" w:rsidP="005E5C3C">
            <w:pPr>
              <w:spacing w:after="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Male: female ratio</w:t>
            </w:r>
          </w:p>
        </w:tc>
      </w:tr>
      <w:tr w:rsidR="00FD5FB1" w14:paraId="18F2ABB7" w14:textId="77777777" w:rsidTr="005E5C3C">
        <w:trPr>
          <w:trHeight w:val="20"/>
        </w:trPr>
        <w:tc>
          <w:tcPr>
            <w:tcW w:w="1493" w:type="dxa"/>
            <w:tcBorders>
              <w:top w:val="nil"/>
              <w:left w:val="nil"/>
              <w:bottom w:val="nil"/>
              <w:right w:val="nil"/>
            </w:tcBorders>
            <w:tcMar>
              <w:top w:w="120" w:type="dxa"/>
              <w:left w:w="100" w:type="dxa"/>
              <w:bottom w:w="120" w:type="dxa"/>
              <w:right w:w="100" w:type="dxa"/>
            </w:tcMar>
          </w:tcPr>
          <w:p w14:paraId="7BCC4056"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Ai, T.; Yang, Z</w:t>
            </w:r>
          </w:p>
        </w:tc>
        <w:tc>
          <w:tcPr>
            <w:tcW w:w="3752" w:type="dxa"/>
            <w:tcBorders>
              <w:top w:val="nil"/>
              <w:left w:val="nil"/>
              <w:bottom w:val="nil"/>
              <w:right w:val="nil"/>
            </w:tcBorders>
            <w:tcMar>
              <w:top w:w="120" w:type="dxa"/>
              <w:left w:w="100" w:type="dxa"/>
              <w:bottom w:w="120" w:type="dxa"/>
              <w:right w:w="100" w:type="dxa"/>
            </w:tcMar>
          </w:tcPr>
          <w:p w14:paraId="65CD2A69"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6 - Feb 6</w:t>
            </w:r>
          </w:p>
        </w:tc>
        <w:tc>
          <w:tcPr>
            <w:tcW w:w="4111" w:type="dxa"/>
            <w:tcBorders>
              <w:top w:val="nil"/>
              <w:left w:val="nil"/>
              <w:bottom w:val="nil"/>
              <w:right w:val="nil"/>
            </w:tcBorders>
            <w:tcMar>
              <w:top w:w="120" w:type="dxa"/>
              <w:left w:w="100" w:type="dxa"/>
              <w:bottom w:w="120" w:type="dxa"/>
              <w:right w:w="100" w:type="dxa"/>
            </w:tcMar>
          </w:tcPr>
          <w:p w14:paraId="0AE0F210" w14:textId="671D5D46"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Tongji hospital</w:t>
            </w:r>
          </w:p>
        </w:tc>
        <w:tc>
          <w:tcPr>
            <w:tcW w:w="2126" w:type="dxa"/>
            <w:tcBorders>
              <w:top w:val="nil"/>
              <w:left w:val="nil"/>
              <w:bottom w:val="nil"/>
              <w:right w:val="nil"/>
            </w:tcBorders>
            <w:tcMar>
              <w:top w:w="120" w:type="dxa"/>
              <w:left w:w="100" w:type="dxa"/>
              <w:bottom w:w="120" w:type="dxa"/>
              <w:right w:w="100" w:type="dxa"/>
            </w:tcMar>
          </w:tcPr>
          <w:p w14:paraId="72B30336"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1014*</w:t>
            </w:r>
          </w:p>
        </w:tc>
        <w:tc>
          <w:tcPr>
            <w:tcW w:w="1701" w:type="dxa"/>
            <w:tcBorders>
              <w:top w:val="nil"/>
              <w:left w:val="nil"/>
              <w:bottom w:val="nil"/>
              <w:right w:val="nil"/>
            </w:tcBorders>
            <w:tcMar>
              <w:top w:w="120" w:type="dxa"/>
              <w:left w:w="100" w:type="dxa"/>
              <w:bottom w:w="120" w:type="dxa"/>
              <w:right w:w="100" w:type="dxa"/>
            </w:tcMar>
          </w:tcPr>
          <w:p w14:paraId="588F1FAF"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51 (2-95)</w:t>
            </w:r>
          </w:p>
        </w:tc>
        <w:tc>
          <w:tcPr>
            <w:tcW w:w="1844" w:type="dxa"/>
            <w:tcBorders>
              <w:top w:val="nil"/>
              <w:left w:val="nil"/>
              <w:bottom w:val="nil"/>
              <w:right w:val="nil"/>
            </w:tcBorders>
            <w:tcMar>
              <w:top w:w="120" w:type="dxa"/>
              <w:left w:w="100" w:type="dxa"/>
              <w:bottom w:w="120" w:type="dxa"/>
              <w:right w:w="100" w:type="dxa"/>
            </w:tcMar>
          </w:tcPr>
          <w:p w14:paraId="05BF5A2A"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0.9</w:t>
            </w:r>
          </w:p>
        </w:tc>
      </w:tr>
      <w:tr w:rsidR="00FD5FB1" w14:paraId="1F4B4EDA" w14:textId="77777777" w:rsidTr="005E5C3C">
        <w:trPr>
          <w:trHeight w:val="20"/>
        </w:trPr>
        <w:tc>
          <w:tcPr>
            <w:tcW w:w="1493" w:type="dxa"/>
            <w:tcBorders>
              <w:top w:val="nil"/>
              <w:left w:val="nil"/>
              <w:bottom w:val="nil"/>
              <w:right w:val="nil"/>
            </w:tcBorders>
            <w:tcMar>
              <w:top w:w="120" w:type="dxa"/>
              <w:left w:w="100" w:type="dxa"/>
              <w:bottom w:w="120" w:type="dxa"/>
              <w:right w:w="100" w:type="dxa"/>
            </w:tcMar>
          </w:tcPr>
          <w:p w14:paraId="30B256A3"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Chen, C.; Chen, C</w:t>
            </w:r>
          </w:p>
        </w:tc>
        <w:tc>
          <w:tcPr>
            <w:tcW w:w="3752" w:type="dxa"/>
            <w:tcBorders>
              <w:top w:val="nil"/>
              <w:left w:val="nil"/>
              <w:bottom w:val="nil"/>
              <w:right w:val="nil"/>
            </w:tcBorders>
            <w:tcMar>
              <w:top w:w="120" w:type="dxa"/>
              <w:left w:w="100" w:type="dxa"/>
              <w:bottom w:w="120" w:type="dxa"/>
              <w:right w:w="100" w:type="dxa"/>
            </w:tcMar>
          </w:tcPr>
          <w:p w14:paraId="44B265CF"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 Feb</w:t>
            </w:r>
          </w:p>
        </w:tc>
        <w:tc>
          <w:tcPr>
            <w:tcW w:w="4111" w:type="dxa"/>
            <w:tcBorders>
              <w:top w:val="nil"/>
              <w:left w:val="nil"/>
              <w:bottom w:val="nil"/>
              <w:right w:val="nil"/>
            </w:tcBorders>
            <w:tcMar>
              <w:top w:w="120" w:type="dxa"/>
              <w:left w:w="100" w:type="dxa"/>
              <w:bottom w:w="120" w:type="dxa"/>
              <w:right w:w="100" w:type="dxa"/>
            </w:tcMar>
          </w:tcPr>
          <w:p w14:paraId="0AF891B1" w14:textId="74183BDC"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Tongji hospital</w:t>
            </w:r>
          </w:p>
        </w:tc>
        <w:tc>
          <w:tcPr>
            <w:tcW w:w="2126" w:type="dxa"/>
            <w:tcBorders>
              <w:top w:val="nil"/>
              <w:left w:val="nil"/>
              <w:bottom w:val="nil"/>
              <w:right w:val="nil"/>
            </w:tcBorders>
            <w:tcMar>
              <w:top w:w="120" w:type="dxa"/>
              <w:left w:w="100" w:type="dxa"/>
              <w:bottom w:w="120" w:type="dxa"/>
              <w:right w:w="100" w:type="dxa"/>
            </w:tcMar>
          </w:tcPr>
          <w:p w14:paraId="7CF9DE75"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150</w:t>
            </w:r>
          </w:p>
        </w:tc>
        <w:tc>
          <w:tcPr>
            <w:tcW w:w="1701" w:type="dxa"/>
            <w:tcBorders>
              <w:top w:val="nil"/>
              <w:left w:val="nil"/>
              <w:bottom w:val="nil"/>
              <w:right w:val="nil"/>
            </w:tcBorders>
            <w:tcMar>
              <w:top w:w="120" w:type="dxa"/>
              <w:left w:w="100" w:type="dxa"/>
              <w:bottom w:w="120" w:type="dxa"/>
              <w:right w:w="100" w:type="dxa"/>
            </w:tcMar>
          </w:tcPr>
          <w:p w14:paraId="18D82053"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59 (14-96)</w:t>
            </w:r>
          </w:p>
        </w:tc>
        <w:tc>
          <w:tcPr>
            <w:tcW w:w="1844" w:type="dxa"/>
            <w:tcBorders>
              <w:top w:val="nil"/>
              <w:left w:val="nil"/>
              <w:bottom w:val="nil"/>
              <w:right w:val="nil"/>
            </w:tcBorders>
            <w:tcMar>
              <w:top w:w="120" w:type="dxa"/>
              <w:left w:w="100" w:type="dxa"/>
              <w:bottom w:w="120" w:type="dxa"/>
              <w:right w:w="100" w:type="dxa"/>
            </w:tcMar>
          </w:tcPr>
          <w:p w14:paraId="365CC055"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w:t>
            </w:r>
          </w:p>
        </w:tc>
      </w:tr>
      <w:tr w:rsidR="00FD5FB1" w14:paraId="35732593" w14:textId="77777777" w:rsidTr="00BD12FA">
        <w:trPr>
          <w:trHeight w:val="22"/>
        </w:trPr>
        <w:tc>
          <w:tcPr>
            <w:tcW w:w="1493" w:type="dxa"/>
            <w:tcBorders>
              <w:top w:val="nil"/>
              <w:left w:val="nil"/>
              <w:bottom w:val="nil"/>
              <w:right w:val="nil"/>
            </w:tcBorders>
            <w:tcMar>
              <w:top w:w="120" w:type="dxa"/>
              <w:left w:w="100" w:type="dxa"/>
              <w:bottom w:w="120" w:type="dxa"/>
              <w:right w:w="100" w:type="dxa"/>
            </w:tcMar>
          </w:tcPr>
          <w:p w14:paraId="271CD019"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Chen, L.; Liu, H. G.;</w:t>
            </w:r>
          </w:p>
        </w:tc>
        <w:tc>
          <w:tcPr>
            <w:tcW w:w="3752" w:type="dxa"/>
            <w:tcBorders>
              <w:top w:val="nil"/>
              <w:left w:val="nil"/>
              <w:bottom w:val="nil"/>
              <w:right w:val="nil"/>
            </w:tcBorders>
            <w:tcMar>
              <w:top w:w="120" w:type="dxa"/>
              <w:left w:w="100" w:type="dxa"/>
              <w:bottom w:w="120" w:type="dxa"/>
              <w:right w:w="100" w:type="dxa"/>
            </w:tcMar>
          </w:tcPr>
          <w:p w14:paraId="17680CD3"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14 - Jan 29</w:t>
            </w:r>
          </w:p>
        </w:tc>
        <w:tc>
          <w:tcPr>
            <w:tcW w:w="4111" w:type="dxa"/>
            <w:tcBorders>
              <w:top w:val="nil"/>
              <w:left w:val="nil"/>
              <w:bottom w:val="nil"/>
              <w:right w:val="nil"/>
            </w:tcBorders>
            <w:tcMar>
              <w:top w:w="120" w:type="dxa"/>
              <w:left w:w="100" w:type="dxa"/>
              <w:bottom w:w="120" w:type="dxa"/>
              <w:right w:w="100" w:type="dxa"/>
            </w:tcMar>
          </w:tcPr>
          <w:p w14:paraId="0DC0C7E8" w14:textId="5B865B41"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Tongji hospital</w:t>
            </w:r>
          </w:p>
        </w:tc>
        <w:tc>
          <w:tcPr>
            <w:tcW w:w="2126" w:type="dxa"/>
            <w:tcBorders>
              <w:top w:val="nil"/>
              <w:left w:val="nil"/>
              <w:bottom w:val="nil"/>
              <w:right w:val="nil"/>
            </w:tcBorders>
            <w:tcMar>
              <w:top w:w="120" w:type="dxa"/>
              <w:left w:w="100" w:type="dxa"/>
              <w:bottom w:w="120" w:type="dxa"/>
              <w:right w:w="100" w:type="dxa"/>
            </w:tcMar>
          </w:tcPr>
          <w:p w14:paraId="37C1CD2C"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29</w:t>
            </w:r>
          </w:p>
        </w:tc>
        <w:tc>
          <w:tcPr>
            <w:tcW w:w="1701" w:type="dxa"/>
            <w:tcBorders>
              <w:top w:val="nil"/>
              <w:left w:val="nil"/>
              <w:bottom w:val="nil"/>
              <w:right w:val="nil"/>
            </w:tcBorders>
            <w:tcMar>
              <w:top w:w="120" w:type="dxa"/>
              <w:left w:w="100" w:type="dxa"/>
              <w:bottom w:w="120" w:type="dxa"/>
              <w:right w:w="100" w:type="dxa"/>
            </w:tcMar>
          </w:tcPr>
          <w:p w14:paraId="20E8EC2D"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56 (26-79)</w:t>
            </w:r>
          </w:p>
        </w:tc>
        <w:tc>
          <w:tcPr>
            <w:tcW w:w="1844" w:type="dxa"/>
            <w:tcBorders>
              <w:top w:val="nil"/>
              <w:left w:val="nil"/>
              <w:bottom w:val="nil"/>
              <w:right w:val="nil"/>
            </w:tcBorders>
            <w:tcMar>
              <w:top w:w="120" w:type="dxa"/>
              <w:left w:w="100" w:type="dxa"/>
              <w:bottom w:w="120" w:type="dxa"/>
              <w:right w:w="100" w:type="dxa"/>
            </w:tcMar>
          </w:tcPr>
          <w:p w14:paraId="22B93000"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2.6</w:t>
            </w:r>
          </w:p>
        </w:tc>
      </w:tr>
      <w:tr w:rsidR="00FD5FB1" w14:paraId="41116601" w14:textId="77777777" w:rsidTr="005E5C3C">
        <w:trPr>
          <w:trHeight w:val="20"/>
        </w:trPr>
        <w:tc>
          <w:tcPr>
            <w:tcW w:w="1493" w:type="dxa"/>
            <w:tcBorders>
              <w:top w:val="nil"/>
              <w:left w:val="nil"/>
              <w:bottom w:val="nil"/>
              <w:right w:val="nil"/>
            </w:tcBorders>
            <w:tcMar>
              <w:top w:w="120" w:type="dxa"/>
              <w:left w:w="100" w:type="dxa"/>
              <w:bottom w:w="120" w:type="dxa"/>
              <w:right w:w="100" w:type="dxa"/>
            </w:tcMar>
          </w:tcPr>
          <w:p w14:paraId="1D754D60"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Chung, M.; Bernheim, A.</w:t>
            </w:r>
          </w:p>
        </w:tc>
        <w:tc>
          <w:tcPr>
            <w:tcW w:w="3752" w:type="dxa"/>
            <w:tcBorders>
              <w:top w:val="nil"/>
              <w:left w:val="nil"/>
              <w:bottom w:val="nil"/>
              <w:right w:val="nil"/>
            </w:tcBorders>
            <w:tcMar>
              <w:top w:w="120" w:type="dxa"/>
              <w:left w:w="100" w:type="dxa"/>
              <w:bottom w:w="120" w:type="dxa"/>
              <w:right w:w="100" w:type="dxa"/>
            </w:tcMar>
          </w:tcPr>
          <w:p w14:paraId="38260E9A"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18 - Jan 27</w:t>
            </w:r>
          </w:p>
        </w:tc>
        <w:tc>
          <w:tcPr>
            <w:tcW w:w="4111" w:type="dxa"/>
            <w:tcBorders>
              <w:top w:val="nil"/>
              <w:left w:val="nil"/>
              <w:bottom w:val="nil"/>
              <w:right w:val="nil"/>
            </w:tcBorders>
            <w:tcMar>
              <w:top w:w="120" w:type="dxa"/>
              <w:left w:w="100" w:type="dxa"/>
              <w:bottom w:w="120" w:type="dxa"/>
              <w:right w:w="100" w:type="dxa"/>
            </w:tcMar>
          </w:tcPr>
          <w:p w14:paraId="270B02AA" w14:textId="1CAFFAD2"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3 hospital</w:t>
            </w:r>
            <w:r w:rsidR="00BE7BD1">
              <w:rPr>
                <w:rFonts w:ascii="Times New Roman" w:eastAsia="Times New Roman" w:hAnsi="Times New Roman" w:cs="Times New Roman"/>
                <w:sz w:val="16"/>
                <w:szCs w:val="16"/>
              </w:rPr>
              <w:t>S (</w:t>
            </w:r>
            <w:r>
              <w:rPr>
                <w:rFonts w:ascii="Times New Roman" w:eastAsia="Times New Roman" w:hAnsi="Times New Roman" w:cs="Times New Roman"/>
                <w:sz w:val="16"/>
                <w:szCs w:val="16"/>
              </w:rPr>
              <w:t>Not specified)</w:t>
            </w:r>
          </w:p>
        </w:tc>
        <w:tc>
          <w:tcPr>
            <w:tcW w:w="2126" w:type="dxa"/>
            <w:tcBorders>
              <w:top w:val="nil"/>
              <w:left w:val="nil"/>
              <w:bottom w:val="nil"/>
              <w:right w:val="nil"/>
            </w:tcBorders>
            <w:tcMar>
              <w:top w:w="120" w:type="dxa"/>
              <w:left w:w="100" w:type="dxa"/>
              <w:bottom w:w="120" w:type="dxa"/>
              <w:right w:w="100" w:type="dxa"/>
            </w:tcMar>
          </w:tcPr>
          <w:p w14:paraId="6C71E9A1"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w:t>
            </w:r>
          </w:p>
        </w:tc>
        <w:tc>
          <w:tcPr>
            <w:tcW w:w="1701" w:type="dxa"/>
            <w:tcBorders>
              <w:top w:val="nil"/>
              <w:left w:val="nil"/>
              <w:bottom w:val="nil"/>
              <w:right w:val="nil"/>
            </w:tcBorders>
            <w:tcMar>
              <w:top w:w="120" w:type="dxa"/>
              <w:left w:w="100" w:type="dxa"/>
              <w:bottom w:w="120" w:type="dxa"/>
              <w:right w:w="100" w:type="dxa"/>
            </w:tcMar>
          </w:tcPr>
          <w:p w14:paraId="691CB654"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51 (29-77)</w:t>
            </w:r>
          </w:p>
        </w:tc>
        <w:tc>
          <w:tcPr>
            <w:tcW w:w="1844" w:type="dxa"/>
            <w:tcBorders>
              <w:top w:val="nil"/>
              <w:left w:val="nil"/>
              <w:bottom w:val="nil"/>
              <w:right w:val="nil"/>
            </w:tcBorders>
            <w:tcMar>
              <w:top w:w="120" w:type="dxa"/>
              <w:left w:w="100" w:type="dxa"/>
              <w:bottom w:w="120" w:type="dxa"/>
              <w:right w:w="100" w:type="dxa"/>
            </w:tcMar>
          </w:tcPr>
          <w:p w14:paraId="0D8BA3A3"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w:t>
            </w:r>
          </w:p>
        </w:tc>
      </w:tr>
      <w:tr w:rsidR="00FD5FB1" w14:paraId="3C9E023D" w14:textId="77777777" w:rsidTr="005E5C3C">
        <w:trPr>
          <w:trHeight w:val="20"/>
        </w:trPr>
        <w:tc>
          <w:tcPr>
            <w:tcW w:w="1493" w:type="dxa"/>
            <w:tcBorders>
              <w:top w:val="nil"/>
              <w:left w:val="nil"/>
              <w:bottom w:val="nil"/>
              <w:right w:val="nil"/>
            </w:tcBorders>
            <w:tcMar>
              <w:top w:w="120" w:type="dxa"/>
              <w:left w:w="100" w:type="dxa"/>
              <w:bottom w:w="120" w:type="dxa"/>
              <w:right w:w="100" w:type="dxa"/>
            </w:tcMar>
          </w:tcPr>
          <w:p w14:paraId="5382FA45"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Feng K. et al </w:t>
            </w:r>
          </w:p>
        </w:tc>
        <w:tc>
          <w:tcPr>
            <w:tcW w:w="3752" w:type="dxa"/>
            <w:tcBorders>
              <w:top w:val="nil"/>
              <w:left w:val="nil"/>
              <w:bottom w:val="nil"/>
              <w:right w:val="nil"/>
            </w:tcBorders>
            <w:tcMar>
              <w:top w:w="120" w:type="dxa"/>
              <w:left w:w="100" w:type="dxa"/>
              <w:bottom w:w="120" w:type="dxa"/>
              <w:right w:w="100" w:type="dxa"/>
            </w:tcMar>
          </w:tcPr>
          <w:p w14:paraId="62C814F6"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Jan-16 to Feb 6</w:t>
            </w:r>
          </w:p>
        </w:tc>
        <w:tc>
          <w:tcPr>
            <w:tcW w:w="4111" w:type="dxa"/>
            <w:tcBorders>
              <w:top w:val="nil"/>
              <w:left w:val="nil"/>
              <w:bottom w:val="nil"/>
              <w:right w:val="nil"/>
            </w:tcBorders>
            <w:tcMar>
              <w:top w:w="120" w:type="dxa"/>
              <w:left w:w="100" w:type="dxa"/>
              <w:bottom w:w="120" w:type="dxa"/>
              <w:right w:w="100" w:type="dxa"/>
            </w:tcMar>
          </w:tcPr>
          <w:p w14:paraId="30D910C9" w14:textId="1873845C"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 admitted at the Shenzhen Third People’</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Hospital</w:t>
            </w:r>
          </w:p>
        </w:tc>
        <w:tc>
          <w:tcPr>
            <w:tcW w:w="2126" w:type="dxa"/>
            <w:tcBorders>
              <w:top w:val="nil"/>
              <w:left w:val="nil"/>
              <w:bottom w:val="nil"/>
              <w:right w:val="nil"/>
            </w:tcBorders>
            <w:tcMar>
              <w:top w:w="120" w:type="dxa"/>
              <w:left w:w="100" w:type="dxa"/>
              <w:bottom w:w="120" w:type="dxa"/>
              <w:right w:w="100" w:type="dxa"/>
            </w:tcMar>
          </w:tcPr>
          <w:p w14:paraId="1265CCAF"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1701" w:type="dxa"/>
            <w:tcBorders>
              <w:top w:val="nil"/>
              <w:left w:val="nil"/>
              <w:bottom w:val="nil"/>
              <w:right w:val="nil"/>
            </w:tcBorders>
            <w:tcMar>
              <w:top w:w="120" w:type="dxa"/>
              <w:left w:w="100" w:type="dxa"/>
              <w:bottom w:w="120" w:type="dxa"/>
              <w:right w:w="100" w:type="dxa"/>
            </w:tcMar>
          </w:tcPr>
          <w:p w14:paraId="666A0AFF"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7(4-14)</w:t>
            </w:r>
          </w:p>
        </w:tc>
        <w:tc>
          <w:tcPr>
            <w:tcW w:w="1844" w:type="dxa"/>
            <w:tcBorders>
              <w:top w:val="nil"/>
              <w:left w:val="nil"/>
              <w:bottom w:val="nil"/>
              <w:right w:val="nil"/>
            </w:tcBorders>
            <w:tcMar>
              <w:top w:w="120" w:type="dxa"/>
              <w:left w:w="100" w:type="dxa"/>
              <w:bottom w:w="120" w:type="dxa"/>
              <w:right w:w="100" w:type="dxa"/>
            </w:tcMar>
          </w:tcPr>
          <w:p w14:paraId="0D34C609"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0.5/1</w:t>
            </w:r>
          </w:p>
        </w:tc>
      </w:tr>
      <w:tr w:rsidR="00FD5FB1" w14:paraId="5BE63C62" w14:textId="77777777" w:rsidTr="005E5C3C">
        <w:trPr>
          <w:trHeight w:val="20"/>
        </w:trPr>
        <w:tc>
          <w:tcPr>
            <w:tcW w:w="1493" w:type="dxa"/>
            <w:tcBorders>
              <w:top w:val="nil"/>
              <w:left w:val="nil"/>
              <w:bottom w:val="nil"/>
              <w:right w:val="nil"/>
            </w:tcBorders>
            <w:tcMar>
              <w:top w:w="120" w:type="dxa"/>
              <w:left w:w="100" w:type="dxa"/>
              <w:bottom w:w="120" w:type="dxa"/>
              <w:right w:w="100" w:type="dxa"/>
            </w:tcMar>
          </w:tcPr>
          <w:p w14:paraId="14C8B621"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Gao, Y.; Li, T.</w:t>
            </w:r>
          </w:p>
        </w:tc>
        <w:tc>
          <w:tcPr>
            <w:tcW w:w="3752" w:type="dxa"/>
            <w:tcBorders>
              <w:top w:val="nil"/>
              <w:left w:val="nil"/>
              <w:bottom w:val="nil"/>
              <w:right w:val="nil"/>
            </w:tcBorders>
            <w:tcMar>
              <w:top w:w="120" w:type="dxa"/>
              <w:left w:w="100" w:type="dxa"/>
              <w:bottom w:w="120" w:type="dxa"/>
              <w:right w:w="100" w:type="dxa"/>
            </w:tcMar>
          </w:tcPr>
          <w:p w14:paraId="72FFCCE7"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23 - Feb 2</w:t>
            </w:r>
          </w:p>
        </w:tc>
        <w:tc>
          <w:tcPr>
            <w:tcW w:w="4111" w:type="dxa"/>
            <w:tcBorders>
              <w:top w:val="nil"/>
              <w:left w:val="nil"/>
              <w:bottom w:val="nil"/>
              <w:right w:val="nil"/>
            </w:tcBorders>
            <w:tcMar>
              <w:top w:w="120" w:type="dxa"/>
              <w:left w:w="100" w:type="dxa"/>
              <w:bottom w:w="120" w:type="dxa"/>
              <w:right w:w="100" w:type="dxa"/>
            </w:tcMar>
          </w:tcPr>
          <w:p w14:paraId="5A64AD9B" w14:textId="272DADF0"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Fuyang Second People'</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Hospital</w:t>
            </w:r>
          </w:p>
        </w:tc>
        <w:tc>
          <w:tcPr>
            <w:tcW w:w="2126" w:type="dxa"/>
            <w:tcBorders>
              <w:top w:val="nil"/>
              <w:left w:val="nil"/>
              <w:bottom w:val="nil"/>
              <w:right w:val="nil"/>
            </w:tcBorders>
            <w:tcMar>
              <w:top w:w="120" w:type="dxa"/>
              <w:left w:w="100" w:type="dxa"/>
              <w:bottom w:w="120" w:type="dxa"/>
              <w:right w:w="100" w:type="dxa"/>
            </w:tcMar>
          </w:tcPr>
          <w:p w14:paraId="6364FE87"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43</w:t>
            </w:r>
          </w:p>
        </w:tc>
        <w:tc>
          <w:tcPr>
            <w:tcW w:w="1701" w:type="dxa"/>
            <w:tcBorders>
              <w:top w:val="nil"/>
              <w:left w:val="nil"/>
              <w:bottom w:val="nil"/>
              <w:right w:val="nil"/>
            </w:tcBorders>
            <w:tcMar>
              <w:top w:w="120" w:type="dxa"/>
              <w:left w:w="100" w:type="dxa"/>
              <w:bottom w:w="120" w:type="dxa"/>
              <w:right w:w="100" w:type="dxa"/>
            </w:tcMar>
          </w:tcPr>
          <w:p w14:paraId="34857E79"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43.7 (NA)</w:t>
            </w:r>
          </w:p>
        </w:tc>
        <w:tc>
          <w:tcPr>
            <w:tcW w:w="1844" w:type="dxa"/>
            <w:tcBorders>
              <w:top w:val="nil"/>
              <w:left w:val="nil"/>
              <w:bottom w:val="nil"/>
              <w:right w:val="nil"/>
            </w:tcBorders>
            <w:tcMar>
              <w:top w:w="120" w:type="dxa"/>
              <w:left w:w="100" w:type="dxa"/>
              <w:bottom w:w="120" w:type="dxa"/>
              <w:right w:w="100" w:type="dxa"/>
            </w:tcMar>
          </w:tcPr>
          <w:p w14:paraId="0051C459"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r>
      <w:tr w:rsidR="00FD5FB1" w14:paraId="2B8132FB" w14:textId="77777777" w:rsidTr="005E5C3C">
        <w:trPr>
          <w:trHeight w:val="20"/>
        </w:trPr>
        <w:tc>
          <w:tcPr>
            <w:tcW w:w="1493" w:type="dxa"/>
            <w:tcBorders>
              <w:top w:val="nil"/>
              <w:left w:val="nil"/>
              <w:bottom w:val="nil"/>
              <w:right w:val="nil"/>
            </w:tcBorders>
            <w:tcMar>
              <w:top w:w="120" w:type="dxa"/>
              <w:left w:w="100" w:type="dxa"/>
              <w:bottom w:w="120" w:type="dxa"/>
              <w:right w:w="100" w:type="dxa"/>
            </w:tcMar>
          </w:tcPr>
          <w:p w14:paraId="2AA76255"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Han, H.; Yang, L.; </w:t>
            </w:r>
          </w:p>
        </w:tc>
        <w:tc>
          <w:tcPr>
            <w:tcW w:w="3752" w:type="dxa"/>
            <w:tcBorders>
              <w:top w:val="nil"/>
              <w:left w:val="nil"/>
              <w:bottom w:val="nil"/>
              <w:right w:val="nil"/>
            </w:tcBorders>
            <w:tcMar>
              <w:top w:w="120" w:type="dxa"/>
              <w:left w:w="100" w:type="dxa"/>
              <w:bottom w:w="120" w:type="dxa"/>
              <w:right w:w="100" w:type="dxa"/>
            </w:tcMar>
          </w:tcPr>
          <w:p w14:paraId="727419DD"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31 - Feb 10</w:t>
            </w:r>
          </w:p>
        </w:tc>
        <w:tc>
          <w:tcPr>
            <w:tcW w:w="4111" w:type="dxa"/>
            <w:tcBorders>
              <w:top w:val="nil"/>
              <w:left w:val="nil"/>
              <w:bottom w:val="nil"/>
              <w:right w:val="nil"/>
            </w:tcBorders>
            <w:tcMar>
              <w:top w:w="120" w:type="dxa"/>
              <w:left w:w="100" w:type="dxa"/>
              <w:bottom w:w="120" w:type="dxa"/>
              <w:right w:w="100" w:type="dxa"/>
            </w:tcMar>
          </w:tcPr>
          <w:p w14:paraId="6B111BF5" w14:textId="474C1866"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Renmin Hospital (Wuhan University, China)</w:t>
            </w:r>
          </w:p>
        </w:tc>
        <w:tc>
          <w:tcPr>
            <w:tcW w:w="2126" w:type="dxa"/>
            <w:tcBorders>
              <w:top w:val="nil"/>
              <w:left w:val="nil"/>
              <w:bottom w:val="nil"/>
              <w:right w:val="nil"/>
            </w:tcBorders>
            <w:tcMar>
              <w:top w:w="120" w:type="dxa"/>
              <w:left w:w="100" w:type="dxa"/>
              <w:bottom w:w="120" w:type="dxa"/>
              <w:right w:w="100" w:type="dxa"/>
            </w:tcMar>
          </w:tcPr>
          <w:p w14:paraId="0A6A7CC5"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94</w:t>
            </w:r>
          </w:p>
        </w:tc>
        <w:tc>
          <w:tcPr>
            <w:tcW w:w="1701" w:type="dxa"/>
            <w:tcBorders>
              <w:top w:val="nil"/>
              <w:left w:val="nil"/>
              <w:bottom w:val="nil"/>
              <w:right w:val="nil"/>
            </w:tcBorders>
            <w:tcMar>
              <w:top w:w="120" w:type="dxa"/>
              <w:left w:w="100" w:type="dxa"/>
              <w:bottom w:w="120" w:type="dxa"/>
              <w:right w:w="100" w:type="dxa"/>
            </w:tcMar>
          </w:tcPr>
          <w:p w14:paraId="3241414C"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 (NA)</w:t>
            </w:r>
          </w:p>
        </w:tc>
        <w:tc>
          <w:tcPr>
            <w:tcW w:w="1844" w:type="dxa"/>
            <w:tcBorders>
              <w:top w:val="nil"/>
              <w:left w:val="nil"/>
              <w:bottom w:val="nil"/>
              <w:right w:val="nil"/>
            </w:tcBorders>
            <w:tcMar>
              <w:top w:w="120" w:type="dxa"/>
              <w:left w:w="100" w:type="dxa"/>
              <w:bottom w:w="120" w:type="dxa"/>
              <w:right w:w="100" w:type="dxa"/>
            </w:tcMar>
          </w:tcPr>
          <w:p w14:paraId="0C72CF23"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FD5FB1" w14:paraId="2AC6A347" w14:textId="77777777" w:rsidTr="005E5C3C">
        <w:trPr>
          <w:trHeight w:val="20"/>
        </w:trPr>
        <w:tc>
          <w:tcPr>
            <w:tcW w:w="1493" w:type="dxa"/>
            <w:tcBorders>
              <w:top w:val="nil"/>
              <w:left w:val="nil"/>
              <w:bottom w:val="nil"/>
              <w:right w:val="nil"/>
            </w:tcBorders>
            <w:tcMar>
              <w:top w:w="120" w:type="dxa"/>
              <w:left w:w="100" w:type="dxa"/>
              <w:bottom w:w="120" w:type="dxa"/>
              <w:right w:w="100" w:type="dxa"/>
            </w:tcMar>
          </w:tcPr>
          <w:p w14:paraId="168D82AE"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Hu, J. et al </w:t>
            </w:r>
          </w:p>
        </w:tc>
        <w:tc>
          <w:tcPr>
            <w:tcW w:w="3752" w:type="dxa"/>
            <w:tcBorders>
              <w:top w:val="nil"/>
              <w:left w:val="nil"/>
              <w:bottom w:val="nil"/>
              <w:right w:val="nil"/>
            </w:tcBorders>
            <w:tcMar>
              <w:top w:w="120" w:type="dxa"/>
              <w:left w:w="100" w:type="dxa"/>
              <w:bottom w:w="120" w:type="dxa"/>
              <w:right w:w="100" w:type="dxa"/>
            </w:tcMar>
          </w:tcPr>
          <w:p w14:paraId="4DDB093A" w14:textId="325A6FD2"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All report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until February 14, 2020</w:t>
            </w:r>
          </w:p>
        </w:tc>
        <w:tc>
          <w:tcPr>
            <w:tcW w:w="4111" w:type="dxa"/>
            <w:tcBorders>
              <w:top w:val="nil"/>
              <w:left w:val="nil"/>
              <w:bottom w:val="nil"/>
              <w:right w:val="nil"/>
            </w:tcBorders>
            <w:tcMar>
              <w:top w:w="120" w:type="dxa"/>
              <w:left w:w="100" w:type="dxa"/>
              <w:bottom w:w="120" w:type="dxa"/>
              <w:right w:w="100" w:type="dxa"/>
            </w:tcMar>
          </w:tcPr>
          <w:p w14:paraId="66FDE2DD" w14:textId="4630F85C"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Epidemiological report evaluating the exported risk of novel coronaviru</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pneumonia acros</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China</w:t>
            </w:r>
          </w:p>
        </w:tc>
        <w:tc>
          <w:tcPr>
            <w:tcW w:w="2126" w:type="dxa"/>
            <w:tcBorders>
              <w:top w:val="nil"/>
              <w:left w:val="nil"/>
              <w:bottom w:val="nil"/>
              <w:right w:val="nil"/>
            </w:tcBorders>
            <w:tcMar>
              <w:top w:w="120" w:type="dxa"/>
              <w:left w:w="100" w:type="dxa"/>
              <w:bottom w:w="120" w:type="dxa"/>
              <w:right w:w="100" w:type="dxa"/>
            </w:tcMar>
          </w:tcPr>
          <w:p w14:paraId="34F52E99"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49,970</w:t>
            </w:r>
          </w:p>
        </w:tc>
        <w:tc>
          <w:tcPr>
            <w:tcW w:w="1701" w:type="dxa"/>
            <w:tcBorders>
              <w:top w:val="nil"/>
              <w:left w:val="nil"/>
              <w:bottom w:val="nil"/>
              <w:right w:val="nil"/>
            </w:tcBorders>
            <w:tcMar>
              <w:top w:w="120" w:type="dxa"/>
              <w:left w:w="100" w:type="dxa"/>
              <w:bottom w:w="120" w:type="dxa"/>
              <w:right w:w="100" w:type="dxa"/>
            </w:tcMar>
          </w:tcPr>
          <w:p w14:paraId="3D097627"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c>
          <w:tcPr>
            <w:tcW w:w="1844" w:type="dxa"/>
            <w:tcBorders>
              <w:top w:val="nil"/>
              <w:left w:val="nil"/>
              <w:bottom w:val="nil"/>
              <w:right w:val="nil"/>
            </w:tcBorders>
            <w:tcMar>
              <w:top w:w="120" w:type="dxa"/>
              <w:left w:w="100" w:type="dxa"/>
              <w:bottom w:w="120" w:type="dxa"/>
              <w:right w:w="100" w:type="dxa"/>
            </w:tcMar>
          </w:tcPr>
          <w:p w14:paraId="2F069674"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r>
      <w:tr w:rsidR="00FD5FB1" w14:paraId="0897182B" w14:textId="77777777" w:rsidTr="005E5C3C">
        <w:trPr>
          <w:trHeight w:val="20"/>
        </w:trPr>
        <w:tc>
          <w:tcPr>
            <w:tcW w:w="1493" w:type="dxa"/>
            <w:tcBorders>
              <w:top w:val="nil"/>
              <w:left w:val="nil"/>
              <w:bottom w:val="nil"/>
              <w:right w:val="nil"/>
            </w:tcBorders>
            <w:tcMar>
              <w:top w:w="120" w:type="dxa"/>
              <w:left w:w="100" w:type="dxa"/>
              <w:bottom w:w="120" w:type="dxa"/>
              <w:right w:w="100" w:type="dxa"/>
            </w:tcMar>
          </w:tcPr>
          <w:p w14:paraId="2172AB0B"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Huang, C. et al</w:t>
            </w:r>
          </w:p>
        </w:tc>
        <w:tc>
          <w:tcPr>
            <w:tcW w:w="3752" w:type="dxa"/>
            <w:tcBorders>
              <w:top w:val="nil"/>
              <w:left w:val="nil"/>
              <w:bottom w:val="nil"/>
              <w:right w:val="nil"/>
            </w:tcBorders>
            <w:tcMar>
              <w:top w:w="120" w:type="dxa"/>
              <w:left w:w="100" w:type="dxa"/>
              <w:bottom w:w="120" w:type="dxa"/>
              <w:right w:w="100" w:type="dxa"/>
            </w:tcMar>
          </w:tcPr>
          <w:p w14:paraId="47188D14" w14:textId="34022531"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All report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until January 2, 2020</w:t>
            </w:r>
          </w:p>
        </w:tc>
        <w:tc>
          <w:tcPr>
            <w:tcW w:w="4111" w:type="dxa"/>
            <w:tcBorders>
              <w:top w:val="nil"/>
              <w:left w:val="nil"/>
              <w:bottom w:val="nil"/>
              <w:right w:val="nil"/>
            </w:tcBorders>
            <w:tcMar>
              <w:top w:w="120" w:type="dxa"/>
              <w:left w:w="100" w:type="dxa"/>
              <w:bottom w:w="120" w:type="dxa"/>
              <w:right w:w="100" w:type="dxa"/>
            </w:tcMar>
          </w:tcPr>
          <w:p w14:paraId="13E90811" w14:textId="77A45508"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a designated hospital in Wuhan</w:t>
            </w:r>
          </w:p>
        </w:tc>
        <w:tc>
          <w:tcPr>
            <w:tcW w:w="2126" w:type="dxa"/>
            <w:tcBorders>
              <w:top w:val="nil"/>
              <w:left w:val="nil"/>
              <w:bottom w:val="nil"/>
              <w:right w:val="nil"/>
            </w:tcBorders>
            <w:tcMar>
              <w:top w:w="120" w:type="dxa"/>
              <w:left w:w="100" w:type="dxa"/>
              <w:bottom w:w="120" w:type="dxa"/>
              <w:right w:w="100" w:type="dxa"/>
            </w:tcMar>
          </w:tcPr>
          <w:p w14:paraId="6DE738CF"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41</w:t>
            </w:r>
          </w:p>
        </w:tc>
        <w:tc>
          <w:tcPr>
            <w:tcW w:w="1701" w:type="dxa"/>
            <w:tcBorders>
              <w:top w:val="nil"/>
              <w:left w:val="nil"/>
              <w:bottom w:val="nil"/>
              <w:right w:val="nil"/>
            </w:tcBorders>
            <w:tcMar>
              <w:top w:w="120" w:type="dxa"/>
              <w:left w:w="100" w:type="dxa"/>
              <w:bottom w:w="120" w:type="dxa"/>
              <w:right w:w="100" w:type="dxa"/>
            </w:tcMar>
          </w:tcPr>
          <w:p w14:paraId="5A7B45B9"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49 (NA)</w:t>
            </w:r>
          </w:p>
        </w:tc>
        <w:tc>
          <w:tcPr>
            <w:tcW w:w="1844" w:type="dxa"/>
            <w:tcBorders>
              <w:top w:val="nil"/>
              <w:left w:val="nil"/>
              <w:bottom w:val="nil"/>
              <w:right w:val="nil"/>
            </w:tcBorders>
            <w:tcMar>
              <w:top w:w="120" w:type="dxa"/>
              <w:left w:w="100" w:type="dxa"/>
              <w:bottom w:w="120" w:type="dxa"/>
              <w:right w:w="100" w:type="dxa"/>
            </w:tcMar>
          </w:tcPr>
          <w:p w14:paraId="462EB308"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2.70/1</w:t>
            </w:r>
          </w:p>
        </w:tc>
      </w:tr>
      <w:tr w:rsidR="00FD5FB1" w14:paraId="73D5E7BD" w14:textId="77777777" w:rsidTr="005E5C3C">
        <w:trPr>
          <w:trHeight w:val="20"/>
        </w:trPr>
        <w:tc>
          <w:tcPr>
            <w:tcW w:w="1493" w:type="dxa"/>
            <w:tcBorders>
              <w:top w:val="nil"/>
              <w:left w:val="nil"/>
              <w:bottom w:val="nil"/>
              <w:right w:val="nil"/>
            </w:tcBorders>
            <w:tcMar>
              <w:top w:w="120" w:type="dxa"/>
              <w:left w:w="100" w:type="dxa"/>
              <w:bottom w:w="120" w:type="dxa"/>
              <w:right w:w="100" w:type="dxa"/>
            </w:tcMar>
          </w:tcPr>
          <w:p w14:paraId="2786F06E"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Ki M. et al</w:t>
            </w:r>
          </w:p>
        </w:tc>
        <w:tc>
          <w:tcPr>
            <w:tcW w:w="3752" w:type="dxa"/>
            <w:tcBorders>
              <w:top w:val="nil"/>
              <w:left w:val="nil"/>
              <w:bottom w:val="nil"/>
              <w:right w:val="nil"/>
            </w:tcBorders>
            <w:tcMar>
              <w:top w:w="120" w:type="dxa"/>
              <w:left w:w="100" w:type="dxa"/>
              <w:bottom w:w="120" w:type="dxa"/>
              <w:right w:w="100" w:type="dxa"/>
            </w:tcMar>
          </w:tcPr>
          <w:p w14:paraId="7EC27862" w14:textId="35B648D3"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All report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until February 8, 2020</w:t>
            </w:r>
          </w:p>
        </w:tc>
        <w:tc>
          <w:tcPr>
            <w:tcW w:w="4111" w:type="dxa"/>
            <w:tcBorders>
              <w:top w:val="nil"/>
              <w:left w:val="nil"/>
              <w:bottom w:val="nil"/>
              <w:right w:val="nil"/>
            </w:tcBorders>
            <w:tcMar>
              <w:top w:w="120" w:type="dxa"/>
              <w:left w:w="100" w:type="dxa"/>
              <w:bottom w:w="120" w:type="dxa"/>
              <w:right w:w="100" w:type="dxa"/>
            </w:tcMar>
          </w:tcPr>
          <w:p w14:paraId="0591524C" w14:textId="729DCDFC"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local hospital</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in Korea</w:t>
            </w:r>
          </w:p>
        </w:tc>
        <w:tc>
          <w:tcPr>
            <w:tcW w:w="2126" w:type="dxa"/>
            <w:tcBorders>
              <w:top w:val="nil"/>
              <w:left w:val="nil"/>
              <w:bottom w:val="nil"/>
              <w:right w:val="nil"/>
            </w:tcBorders>
            <w:tcMar>
              <w:top w:w="120" w:type="dxa"/>
              <w:left w:w="100" w:type="dxa"/>
              <w:bottom w:w="120" w:type="dxa"/>
              <w:right w:w="100" w:type="dxa"/>
            </w:tcMar>
          </w:tcPr>
          <w:p w14:paraId="330EE97A"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w:t>
            </w:r>
          </w:p>
        </w:tc>
        <w:tc>
          <w:tcPr>
            <w:tcW w:w="1701" w:type="dxa"/>
            <w:tcBorders>
              <w:top w:val="nil"/>
              <w:left w:val="nil"/>
              <w:bottom w:val="nil"/>
              <w:right w:val="nil"/>
            </w:tcBorders>
            <w:tcMar>
              <w:top w:w="120" w:type="dxa"/>
              <w:left w:w="100" w:type="dxa"/>
              <w:bottom w:w="120" w:type="dxa"/>
              <w:right w:w="100" w:type="dxa"/>
            </w:tcMar>
          </w:tcPr>
          <w:p w14:paraId="5E1FCC2E"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42 (21-62)</w:t>
            </w:r>
          </w:p>
        </w:tc>
        <w:tc>
          <w:tcPr>
            <w:tcW w:w="1844" w:type="dxa"/>
            <w:tcBorders>
              <w:top w:val="nil"/>
              <w:left w:val="nil"/>
              <w:bottom w:val="nil"/>
              <w:right w:val="nil"/>
            </w:tcBorders>
            <w:tcMar>
              <w:top w:w="120" w:type="dxa"/>
              <w:left w:w="100" w:type="dxa"/>
              <w:bottom w:w="120" w:type="dxa"/>
              <w:right w:w="100" w:type="dxa"/>
            </w:tcMar>
          </w:tcPr>
          <w:p w14:paraId="04E8D8E8"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1.4/1</w:t>
            </w:r>
          </w:p>
        </w:tc>
      </w:tr>
      <w:tr w:rsidR="00FD5FB1" w14:paraId="41F669B2" w14:textId="77777777" w:rsidTr="005E5C3C">
        <w:trPr>
          <w:trHeight w:val="20"/>
        </w:trPr>
        <w:tc>
          <w:tcPr>
            <w:tcW w:w="1493" w:type="dxa"/>
            <w:tcBorders>
              <w:top w:val="nil"/>
              <w:left w:val="nil"/>
              <w:bottom w:val="nil"/>
              <w:right w:val="nil"/>
            </w:tcBorders>
            <w:tcMar>
              <w:top w:w="120" w:type="dxa"/>
              <w:left w:w="100" w:type="dxa"/>
              <w:bottom w:w="120" w:type="dxa"/>
              <w:right w:w="100" w:type="dxa"/>
            </w:tcMar>
          </w:tcPr>
          <w:p w14:paraId="702824FC"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Pan F et al</w:t>
            </w:r>
          </w:p>
        </w:tc>
        <w:tc>
          <w:tcPr>
            <w:tcW w:w="3752" w:type="dxa"/>
            <w:tcBorders>
              <w:top w:val="nil"/>
              <w:left w:val="nil"/>
              <w:bottom w:val="nil"/>
              <w:right w:val="nil"/>
            </w:tcBorders>
            <w:tcMar>
              <w:top w:w="120" w:type="dxa"/>
              <w:left w:w="100" w:type="dxa"/>
              <w:bottom w:w="120" w:type="dxa"/>
              <w:right w:w="100" w:type="dxa"/>
            </w:tcMar>
          </w:tcPr>
          <w:p w14:paraId="4F1FC3F8"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12 - Feb 6</w:t>
            </w:r>
          </w:p>
        </w:tc>
        <w:tc>
          <w:tcPr>
            <w:tcW w:w="4111" w:type="dxa"/>
            <w:tcBorders>
              <w:top w:val="nil"/>
              <w:left w:val="nil"/>
              <w:bottom w:val="nil"/>
              <w:right w:val="nil"/>
            </w:tcBorders>
            <w:tcMar>
              <w:top w:w="120" w:type="dxa"/>
              <w:left w:w="100" w:type="dxa"/>
              <w:bottom w:w="120" w:type="dxa"/>
              <w:right w:w="100" w:type="dxa"/>
            </w:tcMar>
          </w:tcPr>
          <w:p w14:paraId="10ADD4A4"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Patient admitted to the Union Hospital </w:t>
            </w:r>
          </w:p>
        </w:tc>
        <w:tc>
          <w:tcPr>
            <w:tcW w:w="2126" w:type="dxa"/>
            <w:tcBorders>
              <w:top w:val="nil"/>
              <w:left w:val="nil"/>
              <w:bottom w:val="nil"/>
              <w:right w:val="nil"/>
            </w:tcBorders>
            <w:tcMar>
              <w:top w:w="120" w:type="dxa"/>
              <w:left w:w="100" w:type="dxa"/>
              <w:bottom w:w="120" w:type="dxa"/>
              <w:right w:w="100" w:type="dxa"/>
            </w:tcMar>
          </w:tcPr>
          <w:p w14:paraId="77C35F5B"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w:t>
            </w:r>
          </w:p>
        </w:tc>
        <w:tc>
          <w:tcPr>
            <w:tcW w:w="1701" w:type="dxa"/>
            <w:tcBorders>
              <w:top w:val="nil"/>
              <w:left w:val="nil"/>
              <w:bottom w:val="nil"/>
              <w:right w:val="nil"/>
            </w:tcBorders>
            <w:tcMar>
              <w:top w:w="120" w:type="dxa"/>
              <w:left w:w="100" w:type="dxa"/>
              <w:bottom w:w="120" w:type="dxa"/>
              <w:right w:w="100" w:type="dxa"/>
            </w:tcMar>
          </w:tcPr>
          <w:p w14:paraId="1D2E26B7"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40 (25-63)</w:t>
            </w:r>
          </w:p>
        </w:tc>
        <w:tc>
          <w:tcPr>
            <w:tcW w:w="1844" w:type="dxa"/>
            <w:tcBorders>
              <w:top w:val="nil"/>
              <w:left w:val="nil"/>
              <w:bottom w:val="nil"/>
              <w:right w:val="nil"/>
            </w:tcBorders>
            <w:tcMar>
              <w:top w:w="120" w:type="dxa"/>
              <w:left w:w="100" w:type="dxa"/>
              <w:bottom w:w="120" w:type="dxa"/>
              <w:right w:w="100" w:type="dxa"/>
            </w:tcMar>
          </w:tcPr>
          <w:p w14:paraId="0E8FE950"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0.4/1</w:t>
            </w:r>
          </w:p>
        </w:tc>
      </w:tr>
      <w:tr w:rsidR="00FD5FB1" w14:paraId="0975F457" w14:textId="77777777" w:rsidTr="00BD12FA">
        <w:trPr>
          <w:trHeight w:val="20"/>
        </w:trPr>
        <w:tc>
          <w:tcPr>
            <w:tcW w:w="1493" w:type="dxa"/>
            <w:tcBorders>
              <w:top w:val="nil"/>
              <w:left w:val="nil"/>
              <w:bottom w:val="nil"/>
              <w:right w:val="nil"/>
            </w:tcBorders>
            <w:tcMar>
              <w:top w:w="120" w:type="dxa"/>
              <w:left w:w="100" w:type="dxa"/>
              <w:bottom w:w="120" w:type="dxa"/>
              <w:right w:w="100" w:type="dxa"/>
            </w:tcMar>
          </w:tcPr>
          <w:p w14:paraId="25419E05"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Peng, Y. D.; Meng, K</w:t>
            </w:r>
          </w:p>
        </w:tc>
        <w:tc>
          <w:tcPr>
            <w:tcW w:w="3752" w:type="dxa"/>
            <w:tcBorders>
              <w:top w:val="nil"/>
              <w:left w:val="nil"/>
              <w:bottom w:val="nil"/>
              <w:right w:val="nil"/>
            </w:tcBorders>
            <w:tcMar>
              <w:top w:w="120" w:type="dxa"/>
              <w:left w:w="100" w:type="dxa"/>
              <w:bottom w:w="120" w:type="dxa"/>
              <w:right w:w="100" w:type="dxa"/>
            </w:tcMar>
          </w:tcPr>
          <w:p w14:paraId="6157DCD0"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20 - Feb 15</w:t>
            </w:r>
          </w:p>
        </w:tc>
        <w:tc>
          <w:tcPr>
            <w:tcW w:w="4111" w:type="dxa"/>
            <w:tcBorders>
              <w:top w:val="nil"/>
              <w:left w:val="nil"/>
              <w:bottom w:val="nil"/>
              <w:right w:val="nil"/>
            </w:tcBorders>
            <w:tcMar>
              <w:top w:w="120" w:type="dxa"/>
              <w:left w:w="100" w:type="dxa"/>
              <w:bottom w:w="120" w:type="dxa"/>
              <w:right w:w="100" w:type="dxa"/>
            </w:tcMar>
          </w:tcPr>
          <w:p w14:paraId="02BEFDD8" w14:textId="74BA7B4A"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Union Hospital</w:t>
            </w:r>
          </w:p>
        </w:tc>
        <w:tc>
          <w:tcPr>
            <w:tcW w:w="2126" w:type="dxa"/>
            <w:tcBorders>
              <w:top w:val="nil"/>
              <w:left w:val="nil"/>
              <w:bottom w:val="nil"/>
              <w:right w:val="nil"/>
            </w:tcBorders>
            <w:tcMar>
              <w:top w:w="120" w:type="dxa"/>
              <w:left w:w="100" w:type="dxa"/>
              <w:bottom w:w="120" w:type="dxa"/>
              <w:right w:w="100" w:type="dxa"/>
            </w:tcMar>
          </w:tcPr>
          <w:p w14:paraId="741CF89E"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112</w:t>
            </w:r>
          </w:p>
        </w:tc>
        <w:tc>
          <w:tcPr>
            <w:tcW w:w="1701" w:type="dxa"/>
            <w:tcBorders>
              <w:top w:val="nil"/>
              <w:left w:val="nil"/>
              <w:bottom w:val="nil"/>
              <w:right w:val="nil"/>
            </w:tcBorders>
            <w:tcMar>
              <w:top w:w="120" w:type="dxa"/>
              <w:left w:w="100" w:type="dxa"/>
              <w:bottom w:w="120" w:type="dxa"/>
              <w:right w:w="100" w:type="dxa"/>
            </w:tcMar>
          </w:tcPr>
          <w:p w14:paraId="167ACB9A"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62* (NA)</w:t>
            </w:r>
          </w:p>
        </w:tc>
        <w:tc>
          <w:tcPr>
            <w:tcW w:w="1844" w:type="dxa"/>
            <w:tcBorders>
              <w:top w:val="nil"/>
              <w:left w:val="nil"/>
              <w:bottom w:val="nil"/>
              <w:right w:val="nil"/>
            </w:tcBorders>
            <w:tcMar>
              <w:top w:w="120" w:type="dxa"/>
              <w:left w:w="100" w:type="dxa"/>
              <w:bottom w:w="120" w:type="dxa"/>
              <w:right w:w="100" w:type="dxa"/>
            </w:tcMar>
          </w:tcPr>
          <w:p w14:paraId="7FE18345"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0.9</w:t>
            </w:r>
          </w:p>
        </w:tc>
      </w:tr>
      <w:tr w:rsidR="00FD5FB1" w14:paraId="7499BAD6" w14:textId="77777777" w:rsidTr="00BD12FA">
        <w:trPr>
          <w:trHeight w:val="20"/>
        </w:trPr>
        <w:tc>
          <w:tcPr>
            <w:tcW w:w="1493" w:type="dxa"/>
            <w:tcBorders>
              <w:top w:val="nil"/>
              <w:left w:val="nil"/>
              <w:bottom w:val="nil"/>
              <w:right w:val="nil"/>
            </w:tcBorders>
            <w:tcMar>
              <w:top w:w="120" w:type="dxa"/>
              <w:left w:w="100" w:type="dxa"/>
              <w:bottom w:w="120" w:type="dxa"/>
              <w:right w:w="100" w:type="dxa"/>
            </w:tcMar>
          </w:tcPr>
          <w:p w14:paraId="0D2B7444"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Ruan, Q.; Yang, K</w:t>
            </w:r>
          </w:p>
        </w:tc>
        <w:tc>
          <w:tcPr>
            <w:tcW w:w="3752" w:type="dxa"/>
            <w:tcBorders>
              <w:top w:val="nil"/>
              <w:left w:val="nil"/>
              <w:bottom w:val="nil"/>
              <w:right w:val="nil"/>
            </w:tcBorders>
            <w:tcMar>
              <w:top w:w="120" w:type="dxa"/>
              <w:left w:w="100" w:type="dxa"/>
              <w:bottom w:w="120" w:type="dxa"/>
              <w:right w:w="100" w:type="dxa"/>
            </w:tcMar>
          </w:tcPr>
          <w:p w14:paraId="57181331"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c>
          <w:tcPr>
            <w:tcW w:w="4111" w:type="dxa"/>
            <w:tcBorders>
              <w:top w:val="nil"/>
              <w:left w:val="nil"/>
              <w:bottom w:val="nil"/>
              <w:right w:val="nil"/>
            </w:tcBorders>
            <w:tcMar>
              <w:top w:w="120" w:type="dxa"/>
              <w:left w:w="100" w:type="dxa"/>
              <w:bottom w:w="120" w:type="dxa"/>
              <w:right w:w="100" w:type="dxa"/>
            </w:tcMar>
          </w:tcPr>
          <w:p w14:paraId="51A52B5F" w14:textId="1E153016"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Jin Yin-tan Hospital and Tongji Hospital</w:t>
            </w:r>
          </w:p>
        </w:tc>
        <w:tc>
          <w:tcPr>
            <w:tcW w:w="2126" w:type="dxa"/>
            <w:tcBorders>
              <w:top w:val="nil"/>
              <w:left w:val="nil"/>
              <w:bottom w:val="nil"/>
              <w:right w:val="nil"/>
            </w:tcBorders>
            <w:tcMar>
              <w:top w:w="120" w:type="dxa"/>
              <w:left w:w="100" w:type="dxa"/>
              <w:bottom w:w="120" w:type="dxa"/>
              <w:right w:w="100" w:type="dxa"/>
            </w:tcMar>
          </w:tcPr>
          <w:p w14:paraId="487DBCEB"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150</w:t>
            </w:r>
          </w:p>
        </w:tc>
        <w:tc>
          <w:tcPr>
            <w:tcW w:w="1701" w:type="dxa"/>
            <w:tcBorders>
              <w:top w:val="nil"/>
              <w:left w:val="nil"/>
              <w:bottom w:val="nil"/>
              <w:right w:val="nil"/>
            </w:tcBorders>
            <w:tcMar>
              <w:top w:w="120" w:type="dxa"/>
              <w:left w:w="100" w:type="dxa"/>
              <w:bottom w:w="120" w:type="dxa"/>
              <w:right w:w="100" w:type="dxa"/>
            </w:tcMar>
          </w:tcPr>
          <w:p w14:paraId="1AC5624F"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 (15-81)</w:t>
            </w:r>
          </w:p>
        </w:tc>
        <w:tc>
          <w:tcPr>
            <w:tcW w:w="1844" w:type="dxa"/>
            <w:tcBorders>
              <w:top w:val="nil"/>
              <w:left w:val="nil"/>
              <w:bottom w:val="nil"/>
              <w:right w:val="nil"/>
            </w:tcBorders>
            <w:tcMar>
              <w:top w:w="120" w:type="dxa"/>
              <w:left w:w="100" w:type="dxa"/>
              <w:bottom w:w="120" w:type="dxa"/>
              <w:right w:w="100" w:type="dxa"/>
            </w:tcMar>
          </w:tcPr>
          <w:p w14:paraId="2159297F"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w:t>
            </w:r>
          </w:p>
        </w:tc>
      </w:tr>
      <w:tr w:rsidR="00FD5FB1" w14:paraId="6CA1D8C6" w14:textId="77777777" w:rsidTr="00BD12FA">
        <w:trPr>
          <w:trHeight w:val="20"/>
        </w:trPr>
        <w:tc>
          <w:tcPr>
            <w:tcW w:w="1493" w:type="dxa"/>
            <w:tcBorders>
              <w:top w:val="nil"/>
              <w:left w:val="nil"/>
              <w:bottom w:val="nil"/>
              <w:right w:val="nil"/>
            </w:tcBorders>
            <w:tcMar>
              <w:top w:w="120" w:type="dxa"/>
              <w:left w:w="100" w:type="dxa"/>
              <w:bottom w:w="120" w:type="dxa"/>
              <w:right w:w="100" w:type="dxa"/>
            </w:tcMar>
          </w:tcPr>
          <w:p w14:paraId="48A18B71"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Wang, Z.; Yang, B.</w:t>
            </w:r>
          </w:p>
        </w:tc>
        <w:tc>
          <w:tcPr>
            <w:tcW w:w="3752" w:type="dxa"/>
            <w:tcBorders>
              <w:top w:val="nil"/>
              <w:left w:val="nil"/>
              <w:bottom w:val="nil"/>
              <w:right w:val="nil"/>
            </w:tcBorders>
            <w:tcMar>
              <w:top w:w="120" w:type="dxa"/>
              <w:left w:w="100" w:type="dxa"/>
              <w:bottom w:w="120" w:type="dxa"/>
              <w:right w:w="100" w:type="dxa"/>
            </w:tcMar>
          </w:tcPr>
          <w:p w14:paraId="786F56DF"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16 - Jan 29</w:t>
            </w:r>
          </w:p>
        </w:tc>
        <w:tc>
          <w:tcPr>
            <w:tcW w:w="4111" w:type="dxa"/>
            <w:tcBorders>
              <w:top w:val="nil"/>
              <w:left w:val="nil"/>
              <w:bottom w:val="nil"/>
              <w:right w:val="nil"/>
            </w:tcBorders>
            <w:tcMar>
              <w:top w:w="120" w:type="dxa"/>
              <w:left w:w="100" w:type="dxa"/>
              <w:bottom w:w="120" w:type="dxa"/>
              <w:right w:w="100" w:type="dxa"/>
            </w:tcMar>
          </w:tcPr>
          <w:p w14:paraId="6264ADA2" w14:textId="6242C71E"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Union hospital</w:t>
            </w:r>
          </w:p>
        </w:tc>
        <w:tc>
          <w:tcPr>
            <w:tcW w:w="2126" w:type="dxa"/>
            <w:tcBorders>
              <w:top w:val="nil"/>
              <w:left w:val="nil"/>
              <w:bottom w:val="nil"/>
              <w:right w:val="nil"/>
            </w:tcBorders>
            <w:tcMar>
              <w:top w:w="120" w:type="dxa"/>
              <w:left w:w="100" w:type="dxa"/>
              <w:bottom w:w="120" w:type="dxa"/>
              <w:right w:w="100" w:type="dxa"/>
            </w:tcMar>
          </w:tcPr>
          <w:p w14:paraId="4B660D2C"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69</w:t>
            </w:r>
          </w:p>
        </w:tc>
        <w:tc>
          <w:tcPr>
            <w:tcW w:w="1701" w:type="dxa"/>
            <w:tcBorders>
              <w:top w:val="nil"/>
              <w:left w:val="nil"/>
              <w:bottom w:val="nil"/>
              <w:right w:val="nil"/>
            </w:tcBorders>
            <w:tcMar>
              <w:top w:w="120" w:type="dxa"/>
              <w:left w:w="100" w:type="dxa"/>
              <w:bottom w:w="120" w:type="dxa"/>
              <w:right w:w="100" w:type="dxa"/>
            </w:tcMar>
          </w:tcPr>
          <w:p w14:paraId="25142B5A"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42 (NA)</w:t>
            </w:r>
          </w:p>
        </w:tc>
        <w:tc>
          <w:tcPr>
            <w:tcW w:w="1844" w:type="dxa"/>
            <w:tcBorders>
              <w:top w:val="nil"/>
              <w:left w:val="nil"/>
              <w:bottom w:val="nil"/>
              <w:right w:val="nil"/>
            </w:tcBorders>
            <w:tcMar>
              <w:top w:w="120" w:type="dxa"/>
              <w:left w:w="100" w:type="dxa"/>
              <w:bottom w:w="120" w:type="dxa"/>
              <w:right w:w="100" w:type="dxa"/>
            </w:tcMar>
          </w:tcPr>
          <w:p w14:paraId="11CFD16C"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0.9</w:t>
            </w:r>
          </w:p>
        </w:tc>
      </w:tr>
      <w:tr w:rsidR="00FD5FB1" w14:paraId="761E5FEF" w14:textId="77777777" w:rsidTr="00BD12FA">
        <w:trPr>
          <w:trHeight w:val="20"/>
        </w:trPr>
        <w:tc>
          <w:tcPr>
            <w:tcW w:w="1493" w:type="dxa"/>
            <w:tcBorders>
              <w:top w:val="nil"/>
              <w:left w:val="nil"/>
              <w:bottom w:val="nil"/>
              <w:right w:val="nil"/>
            </w:tcBorders>
            <w:tcMar>
              <w:top w:w="120" w:type="dxa"/>
              <w:left w:w="100" w:type="dxa"/>
              <w:bottom w:w="120" w:type="dxa"/>
              <w:right w:w="100" w:type="dxa"/>
            </w:tcMar>
          </w:tcPr>
          <w:p w14:paraId="18061B25"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Wei-ji, G. et al</w:t>
            </w:r>
          </w:p>
        </w:tc>
        <w:tc>
          <w:tcPr>
            <w:tcW w:w="3752" w:type="dxa"/>
            <w:tcBorders>
              <w:top w:val="nil"/>
              <w:left w:val="nil"/>
              <w:bottom w:val="nil"/>
              <w:right w:val="nil"/>
            </w:tcBorders>
            <w:tcMar>
              <w:top w:w="120" w:type="dxa"/>
              <w:left w:w="100" w:type="dxa"/>
              <w:bottom w:w="120" w:type="dxa"/>
              <w:right w:w="100" w:type="dxa"/>
            </w:tcMar>
          </w:tcPr>
          <w:p w14:paraId="3D4C0D9E" w14:textId="73CA8E32"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All report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until January 29, 2020</w:t>
            </w:r>
          </w:p>
        </w:tc>
        <w:tc>
          <w:tcPr>
            <w:tcW w:w="4111" w:type="dxa"/>
            <w:tcBorders>
              <w:top w:val="nil"/>
              <w:left w:val="nil"/>
              <w:bottom w:val="nil"/>
              <w:right w:val="nil"/>
            </w:tcBorders>
            <w:tcMar>
              <w:top w:w="120" w:type="dxa"/>
              <w:left w:w="100" w:type="dxa"/>
              <w:bottom w:w="120" w:type="dxa"/>
              <w:right w:w="100" w:type="dxa"/>
            </w:tcMar>
          </w:tcPr>
          <w:p w14:paraId="29B34290" w14:textId="4437611B"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552 hospital</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in 31 provinces/province-level municipalities</w:t>
            </w:r>
          </w:p>
        </w:tc>
        <w:tc>
          <w:tcPr>
            <w:tcW w:w="2126" w:type="dxa"/>
            <w:tcBorders>
              <w:top w:val="nil"/>
              <w:left w:val="nil"/>
              <w:bottom w:val="nil"/>
              <w:right w:val="nil"/>
            </w:tcBorders>
            <w:tcMar>
              <w:top w:w="120" w:type="dxa"/>
              <w:left w:w="100" w:type="dxa"/>
              <w:bottom w:w="120" w:type="dxa"/>
              <w:right w:w="100" w:type="dxa"/>
            </w:tcMar>
          </w:tcPr>
          <w:p w14:paraId="5D0D51D2"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1 099</w:t>
            </w:r>
          </w:p>
        </w:tc>
        <w:tc>
          <w:tcPr>
            <w:tcW w:w="1701" w:type="dxa"/>
            <w:tcBorders>
              <w:top w:val="nil"/>
              <w:left w:val="nil"/>
              <w:bottom w:val="nil"/>
              <w:right w:val="nil"/>
            </w:tcBorders>
            <w:tcMar>
              <w:top w:w="120" w:type="dxa"/>
              <w:left w:w="100" w:type="dxa"/>
              <w:bottom w:w="120" w:type="dxa"/>
              <w:right w:w="100" w:type="dxa"/>
            </w:tcMar>
          </w:tcPr>
          <w:p w14:paraId="6308D861"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47(NA)</w:t>
            </w:r>
          </w:p>
        </w:tc>
        <w:tc>
          <w:tcPr>
            <w:tcW w:w="1844" w:type="dxa"/>
            <w:tcBorders>
              <w:top w:val="nil"/>
              <w:left w:val="nil"/>
              <w:bottom w:val="nil"/>
              <w:right w:val="nil"/>
            </w:tcBorders>
            <w:tcMar>
              <w:top w:w="120" w:type="dxa"/>
              <w:left w:w="100" w:type="dxa"/>
              <w:bottom w:w="120" w:type="dxa"/>
              <w:right w:w="100" w:type="dxa"/>
            </w:tcMar>
          </w:tcPr>
          <w:p w14:paraId="6561DB13"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1.39/1</w:t>
            </w:r>
          </w:p>
        </w:tc>
      </w:tr>
      <w:tr w:rsidR="00FD5FB1" w14:paraId="1FCE6EA7" w14:textId="77777777" w:rsidTr="00BD12FA">
        <w:trPr>
          <w:trHeight w:val="20"/>
        </w:trPr>
        <w:tc>
          <w:tcPr>
            <w:tcW w:w="1493" w:type="dxa"/>
            <w:tcBorders>
              <w:top w:val="nil"/>
              <w:left w:val="nil"/>
              <w:bottom w:val="nil"/>
              <w:right w:val="nil"/>
            </w:tcBorders>
            <w:tcMar>
              <w:top w:w="120" w:type="dxa"/>
              <w:left w:w="100" w:type="dxa"/>
              <w:bottom w:w="120" w:type="dxa"/>
              <w:right w:w="100" w:type="dxa"/>
            </w:tcMar>
          </w:tcPr>
          <w:p w14:paraId="06535395"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Xiong, Y.; Sun, D</w:t>
            </w:r>
          </w:p>
        </w:tc>
        <w:tc>
          <w:tcPr>
            <w:tcW w:w="3752" w:type="dxa"/>
            <w:tcBorders>
              <w:top w:val="nil"/>
              <w:left w:val="nil"/>
              <w:bottom w:val="nil"/>
              <w:right w:val="nil"/>
            </w:tcBorders>
            <w:tcMar>
              <w:top w:w="120" w:type="dxa"/>
              <w:left w:w="100" w:type="dxa"/>
              <w:bottom w:w="120" w:type="dxa"/>
              <w:right w:w="100" w:type="dxa"/>
            </w:tcMar>
          </w:tcPr>
          <w:p w14:paraId="45BA2311"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11 - Feb 5</w:t>
            </w:r>
          </w:p>
        </w:tc>
        <w:tc>
          <w:tcPr>
            <w:tcW w:w="4111" w:type="dxa"/>
            <w:tcBorders>
              <w:top w:val="nil"/>
              <w:left w:val="nil"/>
              <w:bottom w:val="nil"/>
              <w:right w:val="nil"/>
            </w:tcBorders>
            <w:tcMar>
              <w:top w:w="120" w:type="dxa"/>
              <w:left w:w="100" w:type="dxa"/>
              <w:bottom w:w="120" w:type="dxa"/>
              <w:right w:w="100" w:type="dxa"/>
            </w:tcMar>
          </w:tcPr>
          <w:p w14:paraId="10E015E6" w14:textId="44C65BD0"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Tongji hospital</w:t>
            </w:r>
          </w:p>
        </w:tc>
        <w:tc>
          <w:tcPr>
            <w:tcW w:w="2126" w:type="dxa"/>
            <w:tcBorders>
              <w:top w:val="nil"/>
              <w:left w:val="nil"/>
              <w:bottom w:val="nil"/>
              <w:right w:val="nil"/>
            </w:tcBorders>
            <w:tcMar>
              <w:top w:w="120" w:type="dxa"/>
              <w:left w:w="100" w:type="dxa"/>
              <w:bottom w:w="120" w:type="dxa"/>
              <w:right w:w="100" w:type="dxa"/>
            </w:tcMar>
          </w:tcPr>
          <w:p w14:paraId="7FB4E068"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42</w:t>
            </w:r>
          </w:p>
        </w:tc>
        <w:tc>
          <w:tcPr>
            <w:tcW w:w="1701" w:type="dxa"/>
            <w:tcBorders>
              <w:top w:val="nil"/>
              <w:left w:val="nil"/>
              <w:bottom w:val="nil"/>
              <w:right w:val="nil"/>
            </w:tcBorders>
            <w:tcMar>
              <w:top w:w="120" w:type="dxa"/>
              <w:left w:w="100" w:type="dxa"/>
              <w:bottom w:w="120" w:type="dxa"/>
              <w:right w:w="100" w:type="dxa"/>
            </w:tcMar>
          </w:tcPr>
          <w:p w14:paraId="5911FD66"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49.5 (26-75)</w:t>
            </w:r>
          </w:p>
        </w:tc>
        <w:tc>
          <w:tcPr>
            <w:tcW w:w="1844" w:type="dxa"/>
            <w:tcBorders>
              <w:top w:val="nil"/>
              <w:left w:val="nil"/>
              <w:bottom w:val="nil"/>
              <w:right w:val="nil"/>
            </w:tcBorders>
            <w:tcMar>
              <w:top w:w="120" w:type="dxa"/>
              <w:left w:w="100" w:type="dxa"/>
              <w:bottom w:w="120" w:type="dxa"/>
              <w:right w:w="100" w:type="dxa"/>
            </w:tcMar>
          </w:tcPr>
          <w:p w14:paraId="22332991"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r>
      <w:tr w:rsidR="00FD5FB1" w14:paraId="0F7EEF63" w14:textId="77777777" w:rsidTr="00BD12FA">
        <w:trPr>
          <w:trHeight w:val="20"/>
        </w:trPr>
        <w:tc>
          <w:tcPr>
            <w:tcW w:w="1493" w:type="dxa"/>
            <w:tcBorders>
              <w:top w:val="nil"/>
              <w:left w:val="nil"/>
              <w:bottom w:val="nil"/>
              <w:right w:val="nil"/>
            </w:tcBorders>
            <w:tcMar>
              <w:top w:w="120" w:type="dxa"/>
              <w:left w:w="100" w:type="dxa"/>
              <w:bottom w:w="120" w:type="dxa"/>
              <w:right w:w="100" w:type="dxa"/>
            </w:tcMar>
          </w:tcPr>
          <w:p w14:paraId="4D77C160"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Yang, W.; Cao, Q </w:t>
            </w:r>
          </w:p>
        </w:tc>
        <w:tc>
          <w:tcPr>
            <w:tcW w:w="3752" w:type="dxa"/>
            <w:tcBorders>
              <w:top w:val="nil"/>
              <w:left w:val="nil"/>
              <w:bottom w:val="nil"/>
              <w:right w:val="nil"/>
            </w:tcBorders>
            <w:tcMar>
              <w:top w:w="120" w:type="dxa"/>
              <w:left w:w="100" w:type="dxa"/>
              <w:bottom w:w="120" w:type="dxa"/>
              <w:right w:w="100" w:type="dxa"/>
            </w:tcMar>
          </w:tcPr>
          <w:p w14:paraId="06426F5F"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Jan 17 - Feb 10</w:t>
            </w:r>
          </w:p>
        </w:tc>
        <w:tc>
          <w:tcPr>
            <w:tcW w:w="4111" w:type="dxa"/>
            <w:tcBorders>
              <w:top w:val="nil"/>
              <w:left w:val="nil"/>
              <w:bottom w:val="nil"/>
              <w:right w:val="nil"/>
            </w:tcBorders>
            <w:tcMar>
              <w:top w:w="120" w:type="dxa"/>
              <w:left w:w="100" w:type="dxa"/>
              <w:bottom w:w="120" w:type="dxa"/>
              <w:right w:w="100" w:type="dxa"/>
            </w:tcMar>
          </w:tcPr>
          <w:p w14:paraId="3DB74DC7" w14:textId="13C33492"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3 tertiary hospital</w:t>
            </w:r>
            <w:r w:rsidR="00BE7BD1">
              <w:rPr>
                <w:rFonts w:ascii="Times New Roman" w:eastAsia="Times New Roman" w:hAnsi="Times New Roman" w:cs="Times New Roman"/>
                <w:sz w:val="16"/>
                <w:szCs w:val="16"/>
              </w:rPr>
              <w:t>S of</w:t>
            </w:r>
            <w:r>
              <w:rPr>
                <w:rFonts w:ascii="Times New Roman" w:eastAsia="Times New Roman" w:hAnsi="Times New Roman" w:cs="Times New Roman"/>
                <w:sz w:val="16"/>
                <w:szCs w:val="16"/>
              </w:rPr>
              <w:t xml:space="preserve"> Wenzhou</w:t>
            </w:r>
          </w:p>
        </w:tc>
        <w:tc>
          <w:tcPr>
            <w:tcW w:w="2126" w:type="dxa"/>
            <w:tcBorders>
              <w:top w:val="nil"/>
              <w:left w:val="nil"/>
              <w:bottom w:val="nil"/>
              <w:right w:val="nil"/>
            </w:tcBorders>
            <w:tcMar>
              <w:top w:w="120" w:type="dxa"/>
              <w:left w:w="100" w:type="dxa"/>
              <w:bottom w:w="120" w:type="dxa"/>
              <w:right w:w="100" w:type="dxa"/>
            </w:tcMar>
          </w:tcPr>
          <w:p w14:paraId="3C2FA2F6"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149</w:t>
            </w:r>
          </w:p>
        </w:tc>
        <w:tc>
          <w:tcPr>
            <w:tcW w:w="1701" w:type="dxa"/>
            <w:tcBorders>
              <w:top w:val="nil"/>
              <w:left w:val="nil"/>
              <w:bottom w:val="nil"/>
              <w:right w:val="nil"/>
            </w:tcBorders>
            <w:tcMar>
              <w:top w:w="120" w:type="dxa"/>
              <w:left w:w="100" w:type="dxa"/>
              <w:bottom w:w="120" w:type="dxa"/>
              <w:right w:w="100" w:type="dxa"/>
            </w:tcMar>
          </w:tcPr>
          <w:p w14:paraId="0A8B7EC7"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45.1 (NA)</w:t>
            </w:r>
          </w:p>
        </w:tc>
        <w:tc>
          <w:tcPr>
            <w:tcW w:w="1844" w:type="dxa"/>
            <w:tcBorders>
              <w:top w:val="nil"/>
              <w:left w:val="nil"/>
              <w:bottom w:val="nil"/>
              <w:right w:val="nil"/>
            </w:tcBorders>
            <w:tcMar>
              <w:top w:w="120" w:type="dxa"/>
              <w:left w:w="100" w:type="dxa"/>
              <w:bottom w:w="120" w:type="dxa"/>
              <w:right w:w="100" w:type="dxa"/>
            </w:tcMar>
          </w:tcPr>
          <w:p w14:paraId="248B4FBE"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w:t>
            </w:r>
          </w:p>
        </w:tc>
      </w:tr>
      <w:tr w:rsidR="00FD5FB1" w14:paraId="2F4C443E" w14:textId="77777777" w:rsidTr="00BD12FA">
        <w:trPr>
          <w:trHeight w:val="20"/>
        </w:trPr>
        <w:tc>
          <w:tcPr>
            <w:tcW w:w="1493" w:type="dxa"/>
            <w:tcBorders>
              <w:top w:val="nil"/>
              <w:left w:val="nil"/>
              <w:bottom w:val="single" w:sz="8" w:space="0" w:color="000000"/>
              <w:right w:val="nil"/>
            </w:tcBorders>
            <w:tcMar>
              <w:top w:w="120" w:type="dxa"/>
              <w:left w:w="100" w:type="dxa"/>
              <w:bottom w:w="120" w:type="dxa"/>
              <w:right w:w="100" w:type="dxa"/>
            </w:tcMar>
          </w:tcPr>
          <w:p w14:paraId="13B267C2"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Zhou, Z.; Zhao, N.</w:t>
            </w:r>
          </w:p>
        </w:tc>
        <w:tc>
          <w:tcPr>
            <w:tcW w:w="3752" w:type="dxa"/>
            <w:tcBorders>
              <w:top w:val="nil"/>
              <w:left w:val="nil"/>
              <w:bottom w:val="single" w:sz="8" w:space="0" w:color="000000"/>
              <w:right w:val="nil"/>
            </w:tcBorders>
            <w:tcMar>
              <w:top w:w="120" w:type="dxa"/>
              <w:left w:w="100" w:type="dxa"/>
              <w:bottom w:w="120" w:type="dxa"/>
              <w:right w:w="100" w:type="dxa"/>
            </w:tcMar>
          </w:tcPr>
          <w:p w14:paraId="3E433932"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Dec 20, 2019 - Feb 9,2020</w:t>
            </w:r>
          </w:p>
        </w:tc>
        <w:tc>
          <w:tcPr>
            <w:tcW w:w="4111" w:type="dxa"/>
            <w:tcBorders>
              <w:top w:val="nil"/>
              <w:left w:val="nil"/>
              <w:bottom w:val="single" w:sz="8" w:space="0" w:color="000000"/>
              <w:right w:val="nil"/>
            </w:tcBorders>
            <w:tcMar>
              <w:top w:w="120" w:type="dxa"/>
              <w:left w:w="100" w:type="dxa"/>
              <w:bottom w:w="120" w:type="dxa"/>
              <w:right w:w="100" w:type="dxa"/>
            </w:tcMar>
          </w:tcPr>
          <w:p w14:paraId="33F60416" w14:textId="3284AE90"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admitted to the central hospital of Wuhan</w:t>
            </w:r>
          </w:p>
        </w:tc>
        <w:tc>
          <w:tcPr>
            <w:tcW w:w="2126" w:type="dxa"/>
            <w:tcBorders>
              <w:top w:val="nil"/>
              <w:left w:val="nil"/>
              <w:bottom w:val="single" w:sz="8" w:space="0" w:color="000000"/>
              <w:right w:val="nil"/>
            </w:tcBorders>
            <w:tcMar>
              <w:top w:w="120" w:type="dxa"/>
              <w:left w:w="100" w:type="dxa"/>
              <w:bottom w:w="120" w:type="dxa"/>
              <w:right w:w="100" w:type="dxa"/>
            </w:tcMar>
          </w:tcPr>
          <w:p w14:paraId="0007A06E"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254*</w:t>
            </w:r>
          </w:p>
        </w:tc>
        <w:tc>
          <w:tcPr>
            <w:tcW w:w="1701" w:type="dxa"/>
            <w:tcBorders>
              <w:top w:val="nil"/>
              <w:left w:val="nil"/>
              <w:bottom w:val="single" w:sz="8" w:space="0" w:color="000000"/>
              <w:right w:val="nil"/>
            </w:tcBorders>
            <w:tcMar>
              <w:top w:w="120" w:type="dxa"/>
              <w:left w:w="100" w:type="dxa"/>
              <w:bottom w:w="120" w:type="dxa"/>
              <w:right w:w="100" w:type="dxa"/>
            </w:tcMar>
          </w:tcPr>
          <w:p w14:paraId="3FA246AC"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50.6 (15-87)</w:t>
            </w:r>
          </w:p>
        </w:tc>
        <w:tc>
          <w:tcPr>
            <w:tcW w:w="1844" w:type="dxa"/>
            <w:tcBorders>
              <w:top w:val="nil"/>
              <w:left w:val="nil"/>
              <w:bottom w:val="single" w:sz="8" w:space="0" w:color="000000"/>
              <w:right w:val="nil"/>
            </w:tcBorders>
            <w:tcMar>
              <w:top w:w="120" w:type="dxa"/>
              <w:left w:w="100" w:type="dxa"/>
              <w:bottom w:w="120" w:type="dxa"/>
              <w:right w:w="100" w:type="dxa"/>
            </w:tcMar>
          </w:tcPr>
          <w:p w14:paraId="4F7DFC7E" w14:textId="77777777" w:rsidR="00FD5FB1" w:rsidRDefault="00FD5FB1" w:rsidP="005E5C3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0.8</w:t>
            </w:r>
          </w:p>
        </w:tc>
      </w:tr>
    </w:tbl>
    <w:p w14:paraId="1BE2C987" w14:textId="77777777" w:rsidR="00FD5FB1" w:rsidRDefault="00FD5FB1" w:rsidP="00FD5FB1">
      <w:pPr>
        <w:spacing w:before="240" w:after="240"/>
        <w:jc w:val="both"/>
        <w:rPr>
          <w:rFonts w:ascii="Times New Roman" w:eastAsia="Times New Roman" w:hAnsi="Times New Roman" w:cs="Times New Roman"/>
          <w:b/>
        </w:rPr>
      </w:pPr>
      <w:r>
        <w:rPr>
          <w:rFonts w:ascii="Times New Roman" w:eastAsia="Times New Roman" w:hAnsi="Times New Roman" w:cs="Times New Roman"/>
          <w:b/>
        </w:rPr>
        <w:t xml:space="preserve"> </w:t>
      </w:r>
    </w:p>
    <w:p w14:paraId="1D06A593" w14:textId="7394C493" w:rsidR="00FD5FB1" w:rsidRDefault="00FD5FB1" w:rsidP="00045469">
      <w:pPr>
        <w:rPr>
          <w:lang w:val="en-US"/>
        </w:rPr>
      </w:pPr>
    </w:p>
    <w:p w14:paraId="2D4639CF" w14:textId="7A247E28" w:rsidR="009B099F" w:rsidRDefault="009B099F" w:rsidP="00045469">
      <w:pPr>
        <w:rPr>
          <w:lang w:val="en-US"/>
        </w:rPr>
      </w:pPr>
    </w:p>
    <w:p w14:paraId="6969F581" w14:textId="212A9393" w:rsidR="00495D4F" w:rsidRPr="006963DD" w:rsidRDefault="009B099F" w:rsidP="006963DD">
      <w:pPr>
        <w:rPr>
          <w:lang w:val="en-US"/>
        </w:rPr>
      </w:pPr>
      <w:r>
        <w:rPr>
          <w:lang w:val="en-US"/>
        </w:rPr>
        <w:br w:type="page"/>
      </w:r>
    </w:p>
    <w:p w14:paraId="20FC41FD" w14:textId="00EF2577" w:rsidR="00495D4F" w:rsidRDefault="006963DD" w:rsidP="00495D4F">
      <w:pPr>
        <w:spacing w:before="240" w:after="240"/>
        <w:rPr>
          <w:rFonts w:ascii="Times New Roman" w:eastAsia="Times New Roman" w:hAnsi="Times New Roman" w:cs="Times New Roman"/>
          <w:b/>
        </w:rPr>
      </w:pPr>
      <w:r>
        <w:rPr>
          <w:rFonts w:ascii="Times New Roman" w:eastAsia="Times New Roman" w:hAnsi="Times New Roman" w:cs="Times New Roman"/>
          <w:b/>
        </w:rPr>
        <w:lastRenderedPageBreak/>
        <w:t xml:space="preserve">S3 </w:t>
      </w:r>
      <w:r w:rsidR="00495D4F">
        <w:rPr>
          <w:rFonts w:ascii="Times New Roman" w:eastAsia="Times New Roman" w:hAnsi="Times New Roman" w:cs="Times New Roman"/>
          <w:b/>
        </w:rPr>
        <w:t xml:space="preserve">Table. </w:t>
      </w:r>
      <w:r w:rsidR="00505C67">
        <w:rPr>
          <w:rFonts w:ascii="Times New Roman" w:eastAsia="Times New Roman" w:hAnsi="Times New Roman" w:cs="Times New Roman"/>
          <w:b/>
        </w:rPr>
        <w:t xml:space="preserve">Other excluded </w:t>
      </w:r>
      <w:proofErr w:type="spellStart"/>
      <w:r w:rsidR="00505C67">
        <w:rPr>
          <w:rFonts w:ascii="Times New Roman" w:eastAsia="Times New Roman" w:hAnsi="Times New Roman" w:cs="Times New Roman"/>
          <w:b/>
        </w:rPr>
        <w:t>studie</w:t>
      </w:r>
      <w:r w:rsidR="00175AC2">
        <w:rPr>
          <w:rFonts w:ascii="Times New Roman" w:eastAsia="Times New Roman" w:hAnsi="Times New Roman" w:cs="Times New Roman"/>
          <w:b/>
        </w:rPr>
        <w:t>s</w:t>
      </w:r>
      <w:proofErr w:type="spellEnd"/>
      <w:r w:rsidR="00BE7BD1">
        <w:rPr>
          <w:rFonts w:ascii="Times New Roman" w:eastAsia="Times New Roman" w:hAnsi="Times New Roman" w:cs="Times New Roman"/>
          <w:b/>
        </w:rPr>
        <w:t xml:space="preserve"> an</w:t>
      </w:r>
      <w:r w:rsidR="00505C67">
        <w:rPr>
          <w:rFonts w:ascii="Times New Roman" w:eastAsia="Times New Roman" w:hAnsi="Times New Roman" w:cs="Times New Roman"/>
          <w:b/>
        </w:rPr>
        <w:t>d reason</w:t>
      </w:r>
      <w:r w:rsidR="00175AC2">
        <w:rPr>
          <w:rFonts w:ascii="Times New Roman" w:eastAsia="Times New Roman" w:hAnsi="Times New Roman" w:cs="Times New Roman"/>
          <w:b/>
        </w:rPr>
        <w:t>s</w:t>
      </w:r>
      <w:r w:rsidR="00BE7BD1">
        <w:rPr>
          <w:rFonts w:ascii="Times New Roman" w:eastAsia="Times New Roman" w:hAnsi="Times New Roman" w:cs="Times New Roman"/>
          <w:b/>
        </w:rPr>
        <w:t xml:space="preserve"> fo</w:t>
      </w:r>
      <w:r w:rsidR="00505C67">
        <w:rPr>
          <w:rFonts w:ascii="Times New Roman" w:eastAsia="Times New Roman" w:hAnsi="Times New Roman" w:cs="Times New Roman"/>
          <w:b/>
        </w:rPr>
        <w:t>r exclusion.</w:t>
      </w:r>
    </w:p>
    <w:tbl>
      <w:tblPr>
        <w:tblW w:w="13993" w:type="dxa"/>
        <w:jc w:val="center"/>
        <w:tblLook w:val="04A0" w:firstRow="1" w:lastRow="0" w:firstColumn="1" w:lastColumn="0" w:noHBand="0" w:noVBand="1"/>
      </w:tblPr>
      <w:tblGrid>
        <w:gridCol w:w="11487"/>
        <w:gridCol w:w="2506"/>
      </w:tblGrid>
      <w:tr w:rsidR="00495D4F" w:rsidRPr="00505C67" w14:paraId="010D8370" w14:textId="77777777" w:rsidTr="00631BF7">
        <w:trPr>
          <w:trHeight w:val="274"/>
          <w:jc w:val="center"/>
        </w:trPr>
        <w:tc>
          <w:tcPr>
            <w:tcW w:w="11487" w:type="dxa"/>
            <w:tcBorders>
              <w:top w:val="single" w:sz="4" w:space="0" w:color="auto"/>
              <w:bottom w:val="single" w:sz="4" w:space="0" w:color="auto"/>
            </w:tcBorders>
            <w:hideMark/>
          </w:tcPr>
          <w:p w14:paraId="0EAF45EB" w14:textId="6D1938ED" w:rsidR="00495D4F" w:rsidRPr="00505C67" w:rsidRDefault="00495D4F" w:rsidP="00631BF7">
            <w:pPr>
              <w:spacing w:after="0"/>
              <w:rPr>
                <w:rFonts w:ascii="Times New Roman" w:hAnsi="Times New Roman" w:cs="Times New Roman"/>
                <w:b/>
                <w:bCs/>
                <w:sz w:val="18"/>
                <w:szCs w:val="18"/>
              </w:rPr>
            </w:pPr>
            <w:r w:rsidRPr="00505C67">
              <w:rPr>
                <w:rFonts w:ascii="Times New Roman" w:hAnsi="Times New Roman" w:cs="Times New Roman"/>
                <w:b/>
                <w:bCs/>
                <w:sz w:val="18"/>
                <w:szCs w:val="18"/>
              </w:rPr>
              <w:t>Title,</w:t>
            </w:r>
            <w:r w:rsidRPr="00505C67">
              <w:rPr>
                <w:rFonts w:ascii="Times New Roman" w:hAnsi="Times New Roman" w:cs="Times New Roman"/>
                <w:b/>
                <w:bCs/>
                <w:sz w:val="18"/>
                <w:szCs w:val="18"/>
                <w:lang w:val="en-US"/>
              </w:rPr>
              <w:t xml:space="preserve"> </w:t>
            </w:r>
            <w:r w:rsidR="00631BF7">
              <w:rPr>
                <w:rFonts w:ascii="Times New Roman" w:hAnsi="Times New Roman" w:cs="Times New Roman"/>
                <w:b/>
                <w:bCs/>
                <w:sz w:val="18"/>
                <w:szCs w:val="18"/>
                <w:lang w:val="en-US"/>
              </w:rPr>
              <w:t>f</w:t>
            </w:r>
            <w:r w:rsidRPr="00505C67">
              <w:rPr>
                <w:rFonts w:ascii="Times New Roman" w:hAnsi="Times New Roman" w:cs="Times New Roman"/>
                <w:b/>
                <w:bCs/>
                <w:sz w:val="18"/>
                <w:szCs w:val="18"/>
                <w:lang w:val="en-US"/>
              </w:rPr>
              <w:t xml:space="preserve">irst </w:t>
            </w:r>
            <w:r w:rsidR="00631BF7">
              <w:rPr>
                <w:rFonts w:ascii="Times New Roman" w:hAnsi="Times New Roman" w:cs="Times New Roman"/>
                <w:b/>
                <w:bCs/>
                <w:sz w:val="18"/>
                <w:szCs w:val="18"/>
              </w:rPr>
              <w:t>a</w:t>
            </w:r>
            <w:r w:rsidRPr="00505C67">
              <w:rPr>
                <w:rFonts w:ascii="Times New Roman" w:hAnsi="Times New Roman" w:cs="Times New Roman"/>
                <w:b/>
                <w:bCs/>
                <w:sz w:val="18"/>
                <w:szCs w:val="18"/>
              </w:rPr>
              <w:t>uthor</w:t>
            </w:r>
          </w:p>
        </w:tc>
        <w:tc>
          <w:tcPr>
            <w:tcW w:w="2506" w:type="dxa"/>
            <w:tcBorders>
              <w:top w:val="single" w:sz="4" w:space="0" w:color="auto"/>
              <w:bottom w:val="single" w:sz="4" w:space="0" w:color="auto"/>
            </w:tcBorders>
            <w:hideMark/>
          </w:tcPr>
          <w:p w14:paraId="7519FD0B" w14:textId="3CDA9D63" w:rsidR="00495D4F" w:rsidRPr="00505C67" w:rsidRDefault="00505C67" w:rsidP="00631BF7">
            <w:pPr>
              <w:spacing w:after="0"/>
              <w:rPr>
                <w:rFonts w:ascii="Times New Roman" w:hAnsi="Times New Roman" w:cs="Times New Roman"/>
                <w:b/>
                <w:bCs/>
                <w:sz w:val="18"/>
                <w:szCs w:val="18"/>
                <w:lang w:val="en-US"/>
              </w:rPr>
            </w:pPr>
            <w:r w:rsidRPr="00505C67">
              <w:rPr>
                <w:rFonts w:ascii="Times New Roman" w:hAnsi="Times New Roman" w:cs="Times New Roman"/>
                <w:b/>
                <w:bCs/>
                <w:sz w:val="18"/>
                <w:szCs w:val="18"/>
              </w:rPr>
              <w:t xml:space="preserve">Reason for </w:t>
            </w:r>
            <w:r w:rsidR="00495D4F" w:rsidRPr="00505C67">
              <w:rPr>
                <w:rFonts w:ascii="Times New Roman" w:hAnsi="Times New Roman" w:cs="Times New Roman"/>
                <w:b/>
                <w:bCs/>
                <w:sz w:val="18"/>
                <w:szCs w:val="18"/>
                <w:lang w:val="en-US"/>
              </w:rPr>
              <w:t>exclusion</w:t>
            </w:r>
          </w:p>
        </w:tc>
      </w:tr>
      <w:tr w:rsidR="00495D4F" w:rsidRPr="00505C67" w14:paraId="35198F15" w14:textId="77777777" w:rsidTr="00631BF7">
        <w:trPr>
          <w:trHeight w:val="300"/>
          <w:jc w:val="center"/>
        </w:trPr>
        <w:tc>
          <w:tcPr>
            <w:tcW w:w="11487" w:type="dxa"/>
            <w:tcBorders>
              <w:top w:val="single" w:sz="4" w:space="0" w:color="auto"/>
            </w:tcBorders>
            <w:noWrap/>
            <w:hideMark/>
          </w:tcPr>
          <w:p w14:paraId="7E781DA6" w14:textId="020FC5F6"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2019 novel coronaviru</w:t>
            </w:r>
            <w:r w:rsidR="00BE7BD1">
              <w:rPr>
                <w:rFonts w:ascii="Times New Roman" w:hAnsi="Times New Roman" w:cs="Times New Roman"/>
                <w:sz w:val="16"/>
                <w:szCs w:val="16"/>
              </w:rPr>
              <w:t>S (</w:t>
            </w:r>
            <w:r w:rsidRPr="00505C67">
              <w:rPr>
                <w:rFonts w:ascii="Times New Roman" w:hAnsi="Times New Roman" w:cs="Times New Roman"/>
                <w:sz w:val="16"/>
                <w:szCs w:val="16"/>
              </w:rPr>
              <w:t>2019-nCoV) outbreak: A new challenge,</w:t>
            </w:r>
            <w:r w:rsidRPr="00505C67">
              <w:rPr>
                <w:rFonts w:ascii="Times New Roman" w:hAnsi="Times New Roman" w:cs="Times New Roman"/>
                <w:sz w:val="16"/>
                <w:szCs w:val="16"/>
                <w:lang w:val="en-US"/>
              </w:rPr>
              <w:t xml:space="preserve"> </w:t>
            </w:r>
            <w:r w:rsidRPr="00505C67">
              <w:rPr>
                <w:rFonts w:ascii="Times New Roman" w:hAnsi="Times New Roman" w:cs="Times New Roman"/>
                <w:sz w:val="16"/>
                <w:szCs w:val="16"/>
              </w:rPr>
              <w:t>Lupia, T.</w:t>
            </w:r>
          </w:p>
        </w:tc>
        <w:tc>
          <w:tcPr>
            <w:tcW w:w="2506" w:type="dxa"/>
            <w:tcBorders>
              <w:top w:val="single" w:sz="4" w:space="0" w:color="auto"/>
            </w:tcBorders>
            <w:noWrap/>
            <w:hideMark/>
          </w:tcPr>
          <w:p w14:paraId="611671D3"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Systematic review</w:t>
            </w:r>
          </w:p>
        </w:tc>
      </w:tr>
      <w:tr w:rsidR="00495D4F" w:rsidRPr="00505C67" w14:paraId="64F96103" w14:textId="77777777" w:rsidTr="00631BF7">
        <w:trPr>
          <w:trHeight w:val="300"/>
          <w:jc w:val="center"/>
        </w:trPr>
        <w:tc>
          <w:tcPr>
            <w:tcW w:w="11487" w:type="dxa"/>
            <w:noWrap/>
            <w:hideMark/>
          </w:tcPr>
          <w:p w14:paraId="3092F3E5" w14:textId="17F08FA9"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2019 Novel Coronaviru</w:t>
            </w:r>
            <w:r w:rsidR="00BE7BD1">
              <w:rPr>
                <w:rFonts w:ascii="Times New Roman" w:hAnsi="Times New Roman" w:cs="Times New Roman"/>
                <w:sz w:val="16"/>
                <w:szCs w:val="16"/>
              </w:rPr>
              <w:t>S (</w:t>
            </w:r>
            <w:r w:rsidRPr="00505C67">
              <w:rPr>
                <w:rFonts w:ascii="Times New Roman" w:hAnsi="Times New Roman" w:cs="Times New Roman"/>
                <w:sz w:val="16"/>
                <w:szCs w:val="16"/>
              </w:rPr>
              <w:t>2019-nCoV) Pneumonia,</w:t>
            </w:r>
            <w:r w:rsidRPr="00505C67">
              <w:rPr>
                <w:rFonts w:ascii="Times New Roman" w:hAnsi="Times New Roman" w:cs="Times New Roman"/>
                <w:sz w:val="16"/>
                <w:szCs w:val="16"/>
                <w:lang w:val="en-US"/>
              </w:rPr>
              <w:t xml:space="preserve"> </w:t>
            </w:r>
            <w:r w:rsidRPr="00505C67">
              <w:rPr>
                <w:rFonts w:ascii="Times New Roman" w:hAnsi="Times New Roman" w:cs="Times New Roman"/>
                <w:sz w:val="16"/>
                <w:szCs w:val="16"/>
              </w:rPr>
              <w:t>Liu, P.</w:t>
            </w:r>
          </w:p>
        </w:tc>
        <w:tc>
          <w:tcPr>
            <w:tcW w:w="2506" w:type="dxa"/>
            <w:noWrap/>
            <w:hideMark/>
          </w:tcPr>
          <w:p w14:paraId="10A354D0" w14:textId="6D26430D"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649D8552" w14:textId="77777777" w:rsidTr="00631BF7">
        <w:trPr>
          <w:trHeight w:val="300"/>
          <w:jc w:val="center"/>
        </w:trPr>
        <w:tc>
          <w:tcPr>
            <w:tcW w:w="11487" w:type="dxa"/>
            <w:noWrap/>
            <w:hideMark/>
          </w:tcPr>
          <w:p w14:paraId="4E0BABCC" w14:textId="33E28B59"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2019 Novel Coronaviru</w:t>
            </w:r>
            <w:r w:rsidR="00BE7BD1">
              <w:rPr>
                <w:rFonts w:ascii="Times New Roman" w:hAnsi="Times New Roman" w:cs="Times New Roman"/>
                <w:sz w:val="16"/>
                <w:szCs w:val="16"/>
              </w:rPr>
              <w:t>S (</w:t>
            </w:r>
            <w:r w:rsidRPr="00505C67">
              <w:rPr>
                <w:rFonts w:ascii="Times New Roman" w:hAnsi="Times New Roman" w:cs="Times New Roman"/>
                <w:sz w:val="16"/>
                <w:szCs w:val="16"/>
              </w:rPr>
              <w:t>COVID-19) Pneumonia with Hemoptysi</w:t>
            </w:r>
            <w:r w:rsidR="00BE7BD1">
              <w:rPr>
                <w:rFonts w:ascii="Times New Roman" w:hAnsi="Times New Roman" w:cs="Times New Roman"/>
                <w:sz w:val="16"/>
                <w:szCs w:val="16"/>
              </w:rPr>
              <w:t>S</w:t>
            </w:r>
            <w:r w:rsidRPr="00505C67">
              <w:rPr>
                <w:rFonts w:ascii="Times New Roman" w:hAnsi="Times New Roman" w:cs="Times New Roman"/>
                <w:sz w:val="16"/>
                <w:szCs w:val="16"/>
              </w:rPr>
              <w:t>a</w:t>
            </w:r>
            <w:r w:rsidR="00BE7BD1">
              <w:rPr>
                <w:rFonts w:ascii="Times New Roman" w:hAnsi="Times New Roman" w:cs="Times New Roman"/>
                <w:sz w:val="16"/>
                <w:szCs w:val="16"/>
              </w:rPr>
              <w:t>S</w:t>
            </w:r>
            <w:r w:rsidRPr="00505C67">
              <w:rPr>
                <w:rFonts w:ascii="Times New Roman" w:hAnsi="Times New Roman" w:cs="Times New Roman"/>
                <w:sz w:val="16"/>
                <w:szCs w:val="16"/>
              </w:rPr>
              <w:t>the Initial Symptom: CT and Clinical Features, Shi, F.</w:t>
            </w:r>
          </w:p>
        </w:tc>
        <w:tc>
          <w:tcPr>
            <w:tcW w:w="2506" w:type="dxa"/>
            <w:hideMark/>
          </w:tcPr>
          <w:p w14:paraId="30CA86AE" w14:textId="2E9EA2AB"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19A7900E" w14:textId="77777777" w:rsidTr="00631BF7">
        <w:trPr>
          <w:trHeight w:val="300"/>
          <w:jc w:val="center"/>
        </w:trPr>
        <w:tc>
          <w:tcPr>
            <w:tcW w:w="11487" w:type="dxa"/>
            <w:noWrap/>
            <w:hideMark/>
          </w:tcPr>
          <w:p w14:paraId="0A1078E7" w14:textId="079FC5E6"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2019 Novel Coronaviru</w:t>
            </w:r>
            <w:r w:rsidR="00BE7BD1">
              <w:rPr>
                <w:rFonts w:ascii="Times New Roman" w:hAnsi="Times New Roman" w:cs="Times New Roman"/>
                <w:sz w:val="16"/>
                <w:szCs w:val="16"/>
              </w:rPr>
              <w:t>S (</w:t>
            </w:r>
            <w:r w:rsidRPr="00505C67">
              <w:rPr>
                <w:rFonts w:ascii="Times New Roman" w:hAnsi="Times New Roman" w:cs="Times New Roman"/>
                <w:sz w:val="16"/>
                <w:szCs w:val="16"/>
              </w:rPr>
              <w:t>COVID-19) Pneumonia: Serial Computed Tomography Findings, Wei, J.</w:t>
            </w:r>
          </w:p>
        </w:tc>
        <w:tc>
          <w:tcPr>
            <w:tcW w:w="2506" w:type="dxa"/>
            <w:noWrap/>
            <w:hideMark/>
          </w:tcPr>
          <w:p w14:paraId="34FAEECA" w14:textId="78EB9DED"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09710FBA" w14:textId="77777777" w:rsidTr="00631BF7">
        <w:trPr>
          <w:trHeight w:val="300"/>
          <w:jc w:val="center"/>
        </w:trPr>
        <w:tc>
          <w:tcPr>
            <w:tcW w:w="11487" w:type="dxa"/>
            <w:noWrap/>
            <w:hideMark/>
          </w:tcPr>
          <w:p w14:paraId="4C4E264D" w14:textId="09F66799"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2019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(COVID-19) in Taiwan: Report</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two case</w:t>
            </w:r>
            <w:r w:rsidR="00BE7BD1">
              <w:rPr>
                <w:rFonts w:ascii="Times New Roman" w:hAnsi="Times New Roman" w:cs="Times New Roman"/>
                <w:sz w:val="16"/>
                <w:szCs w:val="16"/>
              </w:rPr>
              <w:t>S</w:t>
            </w:r>
            <w:r w:rsidRPr="00505C67">
              <w:rPr>
                <w:rFonts w:ascii="Times New Roman" w:hAnsi="Times New Roman" w:cs="Times New Roman"/>
                <w:sz w:val="16"/>
                <w:szCs w:val="16"/>
              </w:rPr>
              <w:t>from Wuhan, China, Huang, W. H.</w:t>
            </w:r>
          </w:p>
        </w:tc>
        <w:tc>
          <w:tcPr>
            <w:tcW w:w="2506" w:type="dxa"/>
            <w:noWrap/>
            <w:hideMark/>
          </w:tcPr>
          <w:p w14:paraId="6D20412B" w14:textId="15D65CEE"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0ABA8A0C" w14:textId="77777777" w:rsidTr="00631BF7">
        <w:trPr>
          <w:trHeight w:val="300"/>
          <w:jc w:val="center"/>
        </w:trPr>
        <w:tc>
          <w:tcPr>
            <w:tcW w:w="11487" w:type="dxa"/>
            <w:noWrap/>
            <w:hideMark/>
          </w:tcPr>
          <w:p w14:paraId="517504D9" w14:textId="38122819"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2019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infection and gastrointestinal tract, Gao, Q. Y.</w:t>
            </w:r>
          </w:p>
        </w:tc>
        <w:tc>
          <w:tcPr>
            <w:tcW w:w="2506" w:type="dxa"/>
            <w:noWrap/>
            <w:hideMark/>
          </w:tcPr>
          <w:p w14:paraId="1147CE1B"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58E72F9C" w14:textId="77777777" w:rsidTr="00631BF7">
        <w:trPr>
          <w:trHeight w:val="300"/>
          <w:jc w:val="center"/>
        </w:trPr>
        <w:tc>
          <w:tcPr>
            <w:tcW w:w="11487" w:type="dxa"/>
            <w:noWrap/>
            <w:hideMark/>
          </w:tcPr>
          <w:p w14:paraId="314EB697" w14:textId="2A63287F"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2019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infection in a three-month-old baby, Zhang, Y. H.</w:t>
            </w:r>
          </w:p>
        </w:tc>
        <w:tc>
          <w:tcPr>
            <w:tcW w:w="2506" w:type="dxa"/>
            <w:noWrap/>
            <w:hideMark/>
          </w:tcPr>
          <w:p w14:paraId="33BF9C98" w14:textId="049278E0"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6E1B5534" w14:textId="77777777" w:rsidTr="00631BF7">
        <w:trPr>
          <w:trHeight w:val="300"/>
          <w:jc w:val="center"/>
        </w:trPr>
        <w:tc>
          <w:tcPr>
            <w:tcW w:w="11487" w:type="dxa"/>
            <w:noWrap/>
            <w:hideMark/>
          </w:tcPr>
          <w:p w14:paraId="381A5CF2" w14:textId="0EC7C0B1"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2019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i</w:t>
            </w:r>
            <w:r w:rsidR="00BE7BD1">
              <w:rPr>
                <w:rFonts w:ascii="Times New Roman" w:hAnsi="Times New Roman" w:cs="Times New Roman"/>
                <w:sz w:val="16"/>
                <w:szCs w:val="16"/>
              </w:rPr>
              <w:t>S</w:t>
            </w:r>
            <w:r w:rsidRPr="00505C67">
              <w:rPr>
                <w:rFonts w:ascii="Times New Roman" w:hAnsi="Times New Roman" w:cs="Times New Roman"/>
                <w:sz w:val="16"/>
                <w:szCs w:val="16"/>
              </w:rPr>
              <w:t xml:space="preserve">undergoing active recombination, Yi, H. </w:t>
            </w:r>
          </w:p>
        </w:tc>
        <w:tc>
          <w:tcPr>
            <w:tcW w:w="2506" w:type="dxa"/>
            <w:noWrap/>
            <w:hideMark/>
          </w:tcPr>
          <w:p w14:paraId="666C919E"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52FB81C0" w14:textId="77777777" w:rsidTr="00631BF7">
        <w:trPr>
          <w:trHeight w:val="300"/>
          <w:jc w:val="center"/>
        </w:trPr>
        <w:tc>
          <w:tcPr>
            <w:tcW w:w="11487" w:type="dxa"/>
            <w:noWrap/>
            <w:hideMark/>
          </w:tcPr>
          <w:p w14:paraId="29A0A0EE" w14:textId="56D88814"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2019 novel coronaviru</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pneumonia in Wuhan, China: emerging attack and management strategies, She, J.</w:t>
            </w:r>
          </w:p>
        </w:tc>
        <w:tc>
          <w:tcPr>
            <w:tcW w:w="2506" w:type="dxa"/>
            <w:noWrap/>
            <w:hideMark/>
          </w:tcPr>
          <w:p w14:paraId="124A99D0"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5F89A4E6" w14:textId="77777777" w:rsidTr="00631BF7">
        <w:trPr>
          <w:trHeight w:val="300"/>
          <w:jc w:val="center"/>
        </w:trPr>
        <w:tc>
          <w:tcPr>
            <w:tcW w:w="11487" w:type="dxa"/>
            <w:noWrap/>
            <w:hideMark/>
          </w:tcPr>
          <w:p w14:paraId="15AD7DA4" w14:textId="6BF0468E"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2019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patients' clinical characteristics, discharge rate and fatality rate of meta-</w:t>
            </w:r>
            <w:r w:rsidR="00BE7BD1">
              <w:rPr>
                <w:rFonts w:ascii="Times New Roman" w:hAnsi="Times New Roman" w:cs="Times New Roman"/>
                <w:sz w:val="16"/>
                <w:szCs w:val="16"/>
              </w:rPr>
              <w:t>analysis</w:t>
            </w:r>
            <w:r w:rsidRPr="00505C67">
              <w:rPr>
                <w:rFonts w:ascii="Times New Roman" w:hAnsi="Times New Roman" w:cs="Times New Roman"/>
                <w:sz w:val="16"/>
                <w:szCs w:val="16"/>
              </w:rPr>
              <w:t>, Li, L. Q.</w:t>
            </w:r>
          </w:p>
        </w:tc>
        <w:tc>
          <w:tcPr>
            <w:tcW w:w="2506" w:type="dxa"/>
            <w:noWrap/>
            <w:hideMark/>
          </w:tcPr>
          <w:p w14:paraId="3BB9BCB8"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Systematic review</w:t>
            </w:r>
          </w:p>
        </w:tc>
      </w:tr>
      <w:tr w:rsidR="00495D4F" w:rsidRPr="00505C67" w14:paraId="51B0D97D" w14:textId="77777777" w:rsidTr="00631BF7">
        <w:trPr>
          <w:trHeight w:val="300"/>
          <w:jc w:val="center"/>
        </w:trPr>
        <w:tc>
          <w:tcPr>
            <w:tcW w:w="11487" w:type="dxa"/>
            <w:noWrap/>
            <w:hideMark/>
          </w:tcPr>
          <w:p w14:paraId="3E880563"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2019 novel coronavirus, angiotensin converting enzyme 2 and cardiovascular drugs, Shi, H. Z.</w:t>
            </w:r>
          </w:p>
        </w:tc>
        <w:tc>
          <w:tcPr>
            <w:tcW w:w="2506" w:type="dxa"/>
            <w:noWrap/>
            <w:hideMark/>
          </w:tcPr>
          <w:p w14:paraId="03438E25"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634B90DB" w14:textId="77777777" w:rsidTr="00631BF7">
        <w:trPr>
          <w:trHeight w:val="300"/>
          <w:jc w:val="center"/>
        </w:trPr>
        <w:tc>
          <w:tcPr>
            <w:tcW w:w="11487" w:type="dxa"/>
            <w:noWrap/>
            <w:hideMark/>
          </w:tcPr>
          <w:p w14:paraId="08946529"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2019 novel coronavirus: an emerging global threat, Columbus, C.</w:t>
            </w:r>
          </w:p>
        </w:tc>
        <w:tc>
          <w:tcPr>
            <w:tcW w:w="2506" w:type="dxa"/>
            <w:noWrap/>
            <w:hideMark/>
          </w:tcPr>
          <w:p w14:paraId="3FF98AB8"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7C01D2E5" w14:textId="77777777" w:rsidTr="00631BF7">
        <w:trPr>
          <w:trHeight w:val="300"/>
          <w:jc w:val="center"/>
        </w:trPr>
        <w:tc>
          <w:tcPr>
            <w:tcW w:w="11487" w:type="dxa"/>
            <w:noWrap/>
            <w:hideMark/>
          </w:tcPr>
          <w:p w14:paraId="6500FD7E" w14:textId="4F6B4D8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2019-novel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severe adult respiratory distres</w:t>
            </w:r>
            <w:r w:rsidR="00BE7BD1">
              <w:rPr>
                <w:rFonts w:ascii="Times New Roman" w:hAnsi="Times New Roman" w:cs="Times New Roman"/>
                <w:sz w:val="16"/>
                <w:szCs w:val="16"/>
              </w:rPr>
              <w:t>S</w:t>
            </w:r>
            <w:r w:rsidRPr="00505C67">
              <w:rPr>
                <w:rFonts w:ascii="Times New Roman" w:hAnsi="Times New Roman" w:cs="Times New Roman"/>
                <w:sz w:val="16"/>
                <w:szCs w:val="16"/>
              </w:rPr>
              <w:t>syndrome in two case</w:t>
            </w:r>
            <w:r w:rsidR="00BE7BD1">
              <w:rPr>
                <w:rFonts w:ascii="Times New Roman" w:hAnsi="Times New Roman" w:cs="Times New Roman"/>
                <w:sz w:val="16"/>
                <w:szCs w:val="16"/>
              </w:rPr>
              <w:t>S</w:t>
            </w:r>
            <w:r w:rsidRPr="00505C67">
              <w:rPr>
                <w:rFonts w:ascii="Times New Roman" w:hAnsi="Times New Roman" w:cs="Times New Roman"/>
                <w:sz w:val="16"/>
                <w:szCs w:val="16"/>
              </w:rPr>
              <w:t>in Italy: An uncommon radiological presentation, Albarello, F.</w:t>
            </w:r>
          </w:p>
        </w:tc>
        <w:tc>
          <w:tcPr>
            <w:tcW w:w="2506" w:type="dxa"/>
            <w:noWrap/>
            <w:hideMark/>
          </w:tcPr>
          <w:p w14:paraId="7209C61A" w14:textId="6432550F"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36B035A7" w14:textId="77777777" w:rsidTr="00631BF7">
        <w:trPr>
          <w:trHeight w:val="300"/>
          <w:jc w:val="center"/>
        </w:trPr>
        <w:tc>
          <w:tcPr>
            <w:tcW w:w="11487" w:type="dxa"/>
            <w:noWrap/>
            <w:hideMark/>
          </w:tcPr>
          <w:p w14:paraId="6D049A58"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A 55-Day-Old Female Infant infected with COVID 19: presenting with pneumonia, liver injury, and heart damage, Cui, Y.</w:t>
            </w:r>
          </w:p>
        </w:tc>
        <w:tc>
          <w:tcPr>
            <w:tcW w:w="2506" w:type="dxa"/>
            <w:noWrap/>
            <w:hideMark/>
          </w:tcPr>
          <w:p w14:paraId="64A2053F" w14:textId="6DAC4DC0"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04B97C65" w14:textId="77777777" w:rsidTr="00631BF7">
        <w:trPr>
          <w:trHeight w:val="300"/>
          <w:jc w:val="center"/>
        </w:trPr>
        <w:tc>
          <w:tcPr>
            <w:tcW w:w="11487" w:type="dxa"/>
            <w:noWrap/>
            <w:hideMark/>
          </w:tcPr>
          <w:p w14:paraId="2107137F" w14:textId="6D08D310"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A case of 2019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in a pregnant woman with preterm delivery, Wang, X.</w:t>
            </w:r>
          </w:p>
        </w:tc>
        <w:tc>
          <w:tcPr>
            <w:tcW w:w="2506" w:type="dxa"/>
            <w:noWrap/>
            <w:hideMark/>
          </w:tcPr>
          <w:p w14:paraId="2783C216" w14:textId="434D9D58"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133A92DB" w14:textId="77777777" w:rsidTr="00631BF7">
        <w:trPr>
          <w:trHeight w:val="300"/>
          <w:jc w:val="center"/>
        </w:trPr>
        <w:tc>
          <w:tcPr>
            <w:tcW w:w="11487" w:type="dxa"/>
            <w:noWrap/>
            <w:hideMark/>
          </w:tcPr>
          <w:p w14:paraId="5AE5DD38" w14:textId="18718524"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A case of 2019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infected pneumonia with twice negative 2019-nCoV nucleic acid testing within 8 days, Ruan, Z. R.</w:t>
            </w:r>
          </w:p>
        </w:tc>
        <w:tc>
          <w:tcPr>
            <w:tcW w:w="2506" w:type="dxa"/>
            <w:noWrap/>
            <w:hideMark/>
          </w:tcPr>
          <w:p w14:paraId="3F64A5D4" w14:textId="5EA7FAF3"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5022AAFD" w14:textId="77777777" w:rsidTr="00631BF7">
        <w:trPr>
          <w:trHeight w:val="300"/>
          <w:jc w:val="center"/>
        </w:trPr>
        <w:tc>
          <w:tcPr>
            <w:tcW w:w="11487" w:type="dxa"/>
            <w:noWrap/>
            <w:hideMark/>
          </w:tcPr>
          <w:p w14:paraId="4920910F"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A case of COVID-19 and pneumonia returning from Macau in Taiwan: Clinical course and anti-SARS-CoV-2 IgG dynamic, Lee, N. Y.</w:t>
            </w:r>
          </w:p>
        </w:tc>
        <w:tc>
          <w:tcPr>
            <w:tcW w:w="2506" w:type="dxa"/>
            <w:noWrap/>
            <w:hideMark/>
          </w:tcPr>
          <w:p w14:paraId="0169BA74" w14:textId="2B52C2BB"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1F29D707" w14:textId="77777777" w:rsidTr="00631BF7">
        <w:trPr>
          <w:trHeight w:val="300"/>
          <w:jc w:val="center"/>
        </w:trPr>
        <w:tc>
          <w:tcPr>
            <w:tcW w:w="11487" w:type="dxa"/>
            <w:noWrap/>
            <w:hideMark/>
          </w:tcPr>
          <w:p w14:paraId="5D068440"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A case report of neonatal COVID-19 infection in China, Wang, S.</w:t>
            </w:r>
          </w:p>
        </w:tc>
        <w:tc>
          <w:tcPr>
            <w:tcW w:w="2506" w:type="dxa"/>
            <w:noWrap/>
            <w:hideMark/>
          </w:tcPr>
          <w:p w14:paraId="5E0C7679" w14:textId="62DF2ECB"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3D424515" w14:textId="77777777" w:rsidTr="00631BF7">
        <w:trPr>
          <w:trHeight w:val="300"/>
          <w:jc w:val="center"/>
        </w:trPr>
        <w:tc>
          <w:tcPr>
            <w:tcW w:w="11487" w:type="dxa"/>
            <w:noWrap/>
            <w:hideMark/>
          </w:tcPr>
          <w:p w14:paraId="232ADD91"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A Chinese Case of COVID-19 Did Not Show Infectivity During the Incubation Period: Based on an Epidemiological Survey, Bae, J. M.</w:t>
            </w:r>
          </w:p>
        </w:tc>
        <w:tc>
          <w:tcPr>
            <w:tcW w:w="2506" w:type="dxa"/>
            <w:noWrap/>
            <w:hideMark/>
          </w:tcPr>
          <w:p w14:paraId="3E82DC17" w14:textId="20A06044"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24DB4774" w14:textId="77777777" w:rsidTr="00631BF7">
        <w:trPr>
          <w:trHeight w:val="300"/>
          <w:jc w:val="center"/>
        </w:trPr>
        <w:tc>
          <w:tcPr>
            <w:tcW w:w="11487" w:type="dxa"/>
            <w:noWrap/>
            <w:hideMark/>
          </w:tcPr>
          <w:p w14:paraId="32611198" w14:textId="66DFD74D"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 xml:space="preserve">A commentary </w:t>
            </w:r>
            <w:proofErr w:type="gramStart"/>
            <w:r w:rsidRPr="00505C67">
              <w:rPr>
                <w:rFonts w:ascii="Times New Roman" w:hAnsi="Times New Roman" w:cs="Times New Roman"/>
                <w:sz w:val="16"/>
                <w:szCs w:val="16"/>
              </w:rPr>
              <w:t>on  World</w:t>
            </w:r>
            <w:proofErr w:type="gramEnd"/>
            <w:r w:rsidRPr="00505C67">
              <w:rPr>
                <w:rFonts w:ascii="Times New Roman" w:hAnsi="Times New Roman" w:cs="Times New Roman"/>
                <w:sz w:val="16"/>
                <w:szCs w:val="16"/>
              </w:rPr>
              <w:t xml:space="preserve"> Health Organization declare</w:t>
            </w:r>
            <w:r w:rsidR="00BE7BD1">
              <w:rPr>
                <w:rFonts w:ascii="Times New Roman" w:hAnsi="Times New Roman" w:cs="Times New Roman"/>
                <w:sz w:val="16"/>
                <w:szCs w:val="16"/>
              </w:rPr>
              <w:t>S</w:t>
            </w:r>
            <w:r w:rsidRPr="00505C67">
              <w:rPr>
                <w:rFonts w:ascii="Times New Roman" w:hAnsi="Times New Roman" w:cs="Times New Roman"/>
                <w:sz w:val="16"/>
                <w:szCs w:val="16"/>
              </w:rPr>
              <w:t>global emergency: A review of the 2019 novel Coronaviru</w:t>
            </w:r>
            <w:r w:rsidR="00BE7BD1">
              <w:rPr>
                <w:rFonts w:ascii="Times New Roman" w:hAnsi="Times New Roman" w:cs="Times New Roman"/>
                <w:sz w:val="16"/>
                <w:szCs w:val="16"/>
              </w:rPr>
              <w:t>S (</w:t>
            </w:r>
            <w:r w:rsidRPr="00505C67">
              <w:rPr>
                <w:rFonts w:ascii="Times New Roman" w:hAnsi="Times New Roman" w:cs="Times New Roman"/>
                <w:sz w:val="16"/>
                <w:szCs w:val="16"/>
              </w:rPr>
              <w:t>COVID-19) , Shah, S. G. S.</w:t>
            </w:r>
          </w:p>
        </w:tc>
        <w:tc>
          <w:tcPr>
            <w:tcW w:w="2506" w:type="dxa"/>
            <w:noWrap/>
            <w:hideMark/>
          </w:tcPr>
          <w:p w14:paraId="50ECBB53"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30DE3FB2" w14:textId="77777777" w:rsidTr="00631BF7">
        <w:trPr>
          <w:trHeight w:val="300"/>
          <w:jc w:val="center"/>
        </w:trPr>
        <w:tc>
          <w:tcPr>
            <w:tcW w:w="11487" w:type="dxa"/>
            <w:noWrap/>
            <w:hideMark/>
          </w:tcPr>
          <w:p w14:paraId="0B5100FD" w14:textId="0581DD3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A confirmed asymptomatic carrier of 2019 novel coronaviru</w:t>
            </w:r>
            <w:r w:rsidR="00BE7BD1">
              <w:rPr>
                <w:rFonts w:ascii="Times New Roman" w:hAnsi="Times New Roman" w:cs="Times New Roman"/>
                <w:sz w:val="16"/>
                <w:szCs w:val="16"/>
              </w:rPr>
              <w:t>S (</w:t>
            </w:r>
            <w:r w:rsidRPr="00505C67">
              <w:rPr>
                <w:rFonts w:ascii="Times New Roman" w:hAnsi="Times New Roman" w:cs="Times New Roman"/>
                <w:sz w:val="16"/>
                <w:szCs w:val="16"/>
              </w:rPr>
              <w:t>SARS-CoV-2), Luo, S. H.</w:t>
            </w:r>
          </w:p>
        </w:tc>
        <w:tc>
          <w:tcPr>
            <w:tcW w:w="2506" w:type="dxa"/>
            <w:noWrap/>
            <w:hideMark/>
          </w:tcPr>
          <w:p w14:paraId="3D9FA734" w14:textId="08E84ED5"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3224D6DD" w14:textId="77777777" w:rsidTr="00631BF7">
        <w:trPr>
          <w:trHeight w:val="300"/>
          <w:jc w:val="center"/>
        </w:trPr>
        <w:tc>
          <w:tcPr>
            <w:tcW w:w="11487" w:type="dxa"/>
            <w:noWrap/>
            <w:hideMark/>
          </w:tcPr>
          <w:p w14:paraId="593E6648"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A data driven time-dependent transmission rate for tracking an epidemic: a case study of 2019-nCoV, Huang, N. E.</w:t>
            </w:r>
          </w:p>
        </w:tc>
        <w:tc>
          <w:tcPr>
            <w:tcW w:w="2506" w:type="dxa"/>
            <w:hideMark/>
          </w:tcPr>
          <w:p w14:paraId="49E6B119" w14:textId="499C00B5"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1F1F2075" w14:textId="77777777" w:rsidTr="00631BF7">
        <w:trPr>
          <w:trHeight w:val="300"/>
          <w:jc w:val="center"/>
        </w:trPr>
        <w:tc>
          <w:tcPr>
            <w:tcW w:w="11487" w:type="dxa"/>
            <w:noWrap/>
            <w:hideMark/>
          </w:tcPr>
          <w:p w14:paraId="4A539A67" w14:textId="5FF863EE"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A Diabetic Patient With 2019-nCoV (COVID-19) Infection Who Recovered and Wa</w:t>
            </w:r>
            <w:r w:rsidR="00BE7BD1">
              <w:rPr>
                <w:rFonts w:ascii="Times New Roman" w:hAnsi="Times New Roman" w:cs="Times New Roman"/>
                <w:sz w:val="16"/>
                <w:szCs w:val="16"/>
              </w:rPr>
              <w:t>S</w:t>
            </w:r>
            <w:r w:rsidRPr="00505C67">
              <w:rPr>
                <w:rFonts w:ascii="Times New Roman" w:hAnsi="Times New Roman" w:cs="Times New Roman"/>
                <w:sz w:val="16"/>
                <w:szCs w:val="16"/>
              </w:rPr>
              <w:t>Discharged From Hospital, Han, X.</w:t>
            </w:r>
          </w:p>
        </w:tc>
        <w:tc>
          <w:tcPr>
            <w:tcW w:w="2506" w:type="dxa"/>
            <w:noWrap/>
            <w:hideMark/>
          </w:tcPr>
          <w:p w14:paraId="04572B27" w14:textId="4B8C06A5"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6C8E5D3F" w14:textId="77777777" w:rsidTr="00631BF7">
        <w:trPr>
          <w:trHeight w:val="300"/>
          <w:jc w:val="center"/>
        </w:trPr>
        <w:tc>
          <w:tcPr>
            <w:tcW w:w="11487" w:type="dxa"/>
            <w:noWrap/>
            <w:hideMark/>
          </w:tcPr>
          <w:p w14:paraId="082CDF35"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A Locally Transmitted Case of SARS-CoV-2 Infection in Taiwan, Liu, Y. C.</w:t>
            </w:r>
          </w:p>
        </w:tc>
        <w:tc>
          <w:tcPr>
            <w:tcW w:w="2506" w:type="dxa"/>
            <w:noWrap/>
            <w:hideMark/>
          </w:tcPr>
          <w:p w14:paraId="3C7B984C" w14:textId="390D0FCB"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493A0D39" w14:textId="77777777" w:rsidTr="00631BF7">
        <w:trPr>
          <w:trHeight w:val="300"/>
          <w:jc w:val="center"/>
        </w:trPr>
        <w:tc>
          <w:tcPr>
            <w:tcW w:w="11487" w:type="dxa"/>
            <w:noWrap/>
            <w:hideMark/>
          </w:tcPr>
          <w:p w14:paraId="2C9C1839" w14:textId="0331496A"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A pathological report of three COVID-19 case</w:t>
            </w:r>
            <w:r w:rsidR="00BE7BD1">
              <w:rPr>
                <w:rFonts w:ascii="Times New Roman" w:hAnsi="Times New Roman" w:cs="Times New Roman"/>
                <w:sz w:val="16"/>
                <w:szCs w:val="16"/>
              </w:rPr>
              <w:t>S</w:t>
            </w:r>
            <w:r w:rsidRPr="00505C67">
              <w:rPr>
                <w:rFonts w:ascii="Times New Roman" w:hAnsi="Times New Roman" w:cs="Times New Roman"/>
                <w:sz w:val="16"/>
                <w:szCs w:val="16"/>
              </w:rPr>
              <w:t>by minimally invasive autopsies, Yao, X. H.</w:t>
            </w:r>
          </w:p>
        </w:tc>
        <w:tc>
          <w:tcPr>
            <w:tcW w:w="2506" w:type="dxa"/>
            <w:noWrap/>
            <w:hideMark/>
          </w:tcPr>
          <w:p w14:paraId="7B5A108E" w14:textId="0DDCCC24"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45E829BD" w14:textId="77777777" w:rsidTr="00631BF7">
        <w:trPr>
          <w:trHeight w:val="300"/>
          <w:jc w:val="center"/>
        </w:trPr>
        <w:tc>
          <w:tcPr>
            <w:tcW w:w="11487" w:type="dxa"/>
            <w:noWrap/>
            <w:hideMark/>
          </w:tcPr>
          <w:p w14:paraId="531A2470" w14:textId="77777777" w:rsidR="00495D4F" w:rsidRPr="00505C67" w:rsidRDefault="00495D4F">
            <w:pPr>
              <w:spacing w:after="0"/>
              <w:rPr>
                <w:rFonts w:ascii="Times New Roman" w:hAnsi="Times New Roman" w:cs="Times New Roman"/>
                <w:sz w:val="16"/>
                <w:szCs w:val="16"/>
                <w:lang w:val="en-US"/>
              </w:rPr>
            </w:pPr>
            <w:r w:rsidRPr="00505C67">
              <w:rPr>
                <w:rFonts w:ascii="Times New Roman" w:hAnsi="Times New Roman" w:cs="Times New Roman"/>
                <w:sz w:val="16"/>
                <w:szCs w:val="16"/>
              </w:rPr>
              <w:t>A Prospective,</w:t>
            </w:r>
            <w:r w:rsidRPr="00505C67">
              <w:rPr>
                <w:rFonts w:ascii="Times New Roman" w:hAnsi="Times New Roman" w:cs="Times New Roman"/>
                <w:sz w:val="16"/>
                <w:szCs w:val="16"/>
                <w:lang w:val="en-US"/>
              </w:rPr>
              <w:t xml:space="preserve"> </w:t>
            </w:r>
            <w:r w:rsidRPr="00505C67">
              <w:rPr>
                <w:rFonts w:ascii="Times New Roman" w:hAnsi="Times New Roman" w:cs="Times New Roman"/>
                <w:sz w:val="16"/>
                <w:szCs w:val="16"/>
              </w:rPr>
              <w:t>Randomized Controlled Clinical Study of Antiviral Therapy in the 2019-nCoV Pneumonia, Nct</w:t>
            </w:r>
            <w:r w:rsidRPr="00505C67">
              <w:rPr>
                <w:rFonts w:ascii="Times New Roman" w:hAnsi="Times New Roman" w:cs="Times New Roman"/>
                <w:sz w:val="16"/>
                <w:szCs w:val="16"/>
                <w:lang w:val="en-US"/>
              </w:rPr>
              <w:t>.</w:t>
            </w:r>
          </w:p>
        </w:tc>
        <w:tc>
          <w:tcPr>
            <w:tcW w:w="2506" w:type="dxa"/>
            <w:noWrap/>
            <w:hideMark/>
          </w:tcPr>
          <w:p w14:paraId="2CF4C9A2"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Study protocol</w:t>
            </w:r>
          </w:p>
        </w:tc>
      </w:tr>
      <w:tr w:rsidR="00495D4F" w:rsidRPr="00505C67" w14:paraId="20242B15" w14:textId="77777777" w:rsidTr="00631BF7">
        <w:trPr>
          <w:trHeight w:val="300"/>
          <w:jc w:val="center"/>
        </w:trPr>
        <w:tc>
          <w:tcPr>
            <w:tcW w:w="11487" w:type="dxa"/>
            <w:noWrap/>
            <w:hideMark/>
          </w:tcPr>
          <w:p w14:paraId="769601FC" w14:textId="77777777" w:rsidR="00495D4F" w:rsidRPr="00505C67" w:rsidRDefault="00495D4F">
            <w:pPr>
              <w:spacing w:after="0"/>
              <w:rPr>
                <w:rFonts w:ascii="Times New Roman" w:hAnsi="Times New Roman" w:cs="Times New Roman"/>
                <w:sz w:val="16"/>
                <w:szCs w:val="16"/>
                <w:lang w:val="en-US"/>
              </w:rPr>
            </w:pPr>
            <w:r w:rsidRPr="00505C67">
              <w:rPr>
                <w:rFonts w:ascii="Times New Roman" w:hAnsi="Times New Roman" w:cs="Times New Roman"/>
                <w:sz w:val="16"/>
                <w:szCs w:val="16"/>
              </w:rPr>
              <w:t>A Prospective,</w:t>
            </w:r>
            <w:r w:rsidRPr="00505C67">
              <w:rPr>
                <w:rFonts w:ascii="Times New Roman" w:hAnsi="Times New Roman" w:cs="Times New Roman"/>
                <w:sz w:val="16"/>
                <w:szCs w:val="16"/>
                <w:lang w:val="en-US"/>
              </w:rPr>
              <w:t xml:space="preserve"> </w:t>
            </w:r>
            <w:r w:rsidRPr="00505C67">
              <w:rPr>
                <w:rFonts w:ascii="Times New Roman" w:hAnsi="Times New Roman" w:cs="Times New Roman"/>
                <w:sz w:val="16"/>
                <w:szCs w:val="16"/>
              </w:rPr>
              <w:t>Randomized Controlled Clinical Study of Interferon Atomization in the 2019-nCoV Pneumonia, Nct</w:t>
            </w:r>
            <w:r w:rsidRPr="00505C67">
              <w:rPr>
                <w:rFonts w:ascii="Times New Roman" w:hAnsi="Times New Roman" w:cs="Times New Roman"/>
                <w:sz w:val="16"/>
                <w:szCs w:val="16"/>
                <w:lang w:val="en-US"/>
              </w:rPr>
              <w:t>.</w:t>
            </w:r>
          </w:p>
        </w:tc>
        <w:tc>
          <w:tcPr>
            <w:tcW w:w="2506" w:type="dxa"/>
            <w:noWrap/>
            <w:hideMark/>
          </w:tcPr>
          <w:p w14:paraId="73D727F1"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Study protocol</w:t>
            </w:r>
          </w:p>
        </w:tc>
      </w:tr>
      <w:tr w:rsidR="00495D4F" w:rsidRPr="00505C67" w14:paraId="2706C8F7" w14:textId="77777777" w:rsidTr="00631BF7">
        <w:trPr>
          <w:trHeight w:val="300"/>
          <w:jc w:val="center"/>
        </w:trPr>
        <w:tc>
          <w:tcPr>
            <w:tcW w:w="11487" w:type="dxa"/>
            <w:noWrap/>
            <w:hideMark/>
          </w:tcPr>
          <w:p w14:paraId="26959913" w14:textId="25F5514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A Randomized Multicenter Controlled Clinical Trial of Arbidol in Patient</w:t>
            </w:r>
            <w:r w:rsidR="00BE7BD1">
              <w:rPr>
                <w:rFonts w:ascii="Times New Roman" w:hAnsi="Times New Roman" w:cs="Times New Roman"/>
                <w:sz w:val="16"/>
                <w:szCs w:val="16"/>
              </w:rPr>
              <w:t>S</w:t>
            </w:r>
            <w:r w:rsidRPr="00505C67">
              <w:rPr>
                <w:rFonts w:ascii="Times New Roman" w:hAnsi="Times New Roman" w:cs="Times New Roman"/>
                <w:sz w:val="16"/>
                <w:szCs w:val="16"/>
              </w:rPr>
              <w:t>With 2019 Novel Coronaviru</w:t>
            </w:r>
            <w:r w:rsidR="00BE7BD1">
              <w:rPr>
                <w:rFonts w:ascii="Times New Roman" w:hAnsi="Times New Roman" w:cs="Times New Roman"/>
                <w:sz w:val="16"/>
                <w:szCs w:val="16"/>
              </w:rPr>
              <w:t>S (</w:t>
            </w:r>
            <w:r w:rsidRPr="00505C67">
              <w:rPr>
                <w:rFonts w:ascii="Times New Roman" w:hAnsi="Times New Roman" w:cs="Times New Roman"/>
                <w:sz w:val="16"/>
                <w:szCs w:val="16"/>
              </w:rPr>
              <w:t>2019-nCoV), Nct</w:t>
            </w:r>
            <w:r w:rsidRPr="00505C67">
              <w:rPr>
                <w:rFonts w:ascii="Times New Roman" w:hAnsi="Times New Roman" w:cs="Times New Roman"/>
                <w:sz w:val="16"/>
                <w:szCs w:val="16"/>
                <w:lang w:val="en-US"/>
              </w:rPr>
              <w:t>.</w:t>
            </w:r>
            <w:r w:rsidRPr="00505C67">
              <w:rPr>
                <w:rFonts w:ascii="Times New Roman" w:hAnsi="Times New Roman" w:cs="Times New Roman"/>
                <w:sz w:val="16"/>
                <w:szCs w:val="16"/>
              </w:rPr>
              <w:t xml:space="preserve"> </w:t>
            </w:r>
          </w:p>
        </w:tc>
        <w:tc>
          <w:tcPr>
            <w:tcW w:w="2506" w:type="dxa"/>
            <w:noWrap/>
            <w:hideMark/>
          </w:tcPr>
          <w:p w14:paraId="541E3C93"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Study protocol</w:t>
            </w:r>
          </w:p>
        </w:tc>
      </w:tr>
      <w:tr w:rsidR="00495D4F" w:rsidRPr="00505C67" w14:paraId="470CF8D6" w14:textId="77777777" w:rsidTr="00631BF7">
        <w:trPr>
          <w:trHeight w:val="300"/>
          <w:jc w:val="center"/>
        </w:trPr>
        <w:tc>
          <w:tcPr>
            <w:tcW w:w="11487" w:type="dxa"/>
            <w:noWrap/>
            <w:hideMark/>
          </w:tcPr>
          <w:p w14:paraId="4A588558"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lastRenderedPageBreak/>
              <w:t>A Randomized,</w:t>
            </w:r>
            <w:r w:rsidRPr="00505C67">
              <w:rPr>
                <w:rFonts w:ascii="Times New Roman" w:hAnsi="Times New Roman" w:cs="Times New Roman"/>
                <w:sz w:val="16"/>
                <w:szCs w:val="16"/>
                <w:lang w:val="en-US"/>
              </w:rPr>
              <w:t xml:space="preserve"> </w:t>
            </w:r>
            <w:r w:rsidRPr="00505C67">
              <w:rPr>
                <w:rFonts w:ascii="Times New Roman" w:hAnsi="Times New Roman" w:cs="Times New Roman"/>
                <w:sz w:val="16"/>
                <w:szCs w:val="16"/>
              </w:rPr>
              <w:t>Open,</w:t>
            </w:r>
            <w:r w:rsidRPr="00505C67">
              <w:rPr>
                <w:rFonts w:ascii="Times New Roman" w:hAnsi="Times New Roman" w:cs="Times New Roman"/>
                <w:sz w:val="16"/>
                <w:szCs w:val="16"/>
                <w:lang w:val="en-US"/>
              </w:rPr>
              <w:t xml:space="preserve"> </w:t>
            </w:r>
            <w:r w:rsidRPr="00505C67">
              <w:rPr>
                <w:rFonts w:ascii="Times New Roman" w:hAnsi="Times New Roman" w:cs="Times New Roman"/>
                <w:sz w:val="16"/>
                <w:szCs w:val="16"/>
              </w:rPr>
              <w:t>Controlled Clinical Study to Evaluate the Efficacy of ASC09F and Ritonavir for 2019-nCoV Pneumonia, Nct</w:t>
            </w:r>
          </w:p>
        </w:tc>
        <w:tc>
          <w:tcPr>
            <w:tcW w:w="2506" w:type="dxa"/>
            <w:noWrap/>
            <w:hideMark/>
          </w:tcPr>
          <w:p w14:paraId="41006419"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Study protocol</w:t>
            </w:r>
          </w:p>
        </w:tc>
      </w:tr>
      <w:tr w:rsidR="00495D4F" w:rsidRPr="00505C67" w14:paraId="35700C73" w14:textId="77777777" w:rsidTr="00631BF7">
        <w:trPr>
          <w:trHeight w:val="300"/>
          <w:jc w:val="center"/>
        </w:trPr>
        <w:tc>
          <w:tcPr>
            <w:tcW w:w="11487" w:type="dxa"/>
            <w:noWrap/>
            <w:hideMark/>
          </w:tcPr>
          <w:p w14:paraId="57B2F6D8" w14:textId="70B4A953"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A report of clinical diagnosi</w:t>
            </w:r>
            <w:r w:rsidR="00BE7BD1">
              <w:rPr>
                <w:rFonts w:ascii="Times New Roman" w:hAnsi="Times New Roman" w:cs="Times New Roman"/>
                <w:sz w:val="16"/>
                <w:szCs w:val="16"/>
              </w:rPr>
              <w:t>S an</w:t>
            </w:r>
            <w:r w:rsidRPr="00505C67">
              <w:rPr>
                <w:rFonts w:ascii="Times New Roman" w:hAnsi="Times New Roman" w:cs="Times New Roman"/>
                <w:sz w:val="16"/>
                <w:szCs w:val="16"/>
              </w:rPr>
              <w:t>d treatment of nine case</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2019, Chen, Q.</w:t>
            </w:r>
          </w:p>
        </w:tc>
        <w:tc>
          <w:tcPr>
            <w:tcW w:w="2506" w:type="dxa"/>
            <w:noWrap/>
            <w:hideMark/>
          </w:tcPr>
          <w:p w14:paraId="07B492CA" w14:textId="2FD329FB"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351543DA" w14:textId="77777777" w:rsidTr="00631BF7">
        <w:trPr>
          <w:trHeight w:val="300"/>
          <w:jc w:val="center"/>
        </w:trPr>
        <w:tc>
          <w:tcPr>
            <w:tcW w:w="11487" w:type="dxa"/>
            <w:noWrap/>
            <w:hideMark/>
          </w:tcPr>
          <w:p w14:paraId="269A730B" w14:textId="002EE59C"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A Review of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Disease-2019 (COVID-19), Singhal, T</w:t>
            </w:r>
          </w:p>
        </w:tc>
        <w:tc>
          <w:tcPr>
            <w:tcW w:w="2506" w:type="dxa"/>
            <w:noWrap/>
            <w:hideMark/>
          </w:tcPr>
          <w:p w14:paraId="0E3C299E"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3CC22380" w14:textId="77777777" w:rsidTr="00631BF7">
        <w:trPr>
          <w:trHeight w:val="300"/>
          <w:jc w:val="center"/>
        </w:trPr>
        <w:tc>
          <w:tcPr>
            <w:tcW w:w="11487" w:type="dxa"/>
            <w:noWrap/>
            <w:hideMark/>
          </w:tcPr>
          <w:p w14:paraId="0BD8D78B" w14:textId="2C9C182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A systematic review of lopinavir therapy for SAR</w:t>
            </w:r>
            <w:r w:rsidR="00BE7BD1">
              <w:rPr>
                <w:rFonts w:ascii="Times New Roman" w:hAnsi="Times New Roman" w:cs="Times New Roman"/>
                <w:sz w:val="16"/>
                <w:szCs w:val="16"/>
              </w:rPr>
              <w:t>S</w:t>
            </w:r>
            <w:r w:rsidRPr="00505C67">
              <w:rPr>
                <w:rFonts w:ascii="Times New Roman" w:hAnsi="Times New Roman" w:cs="Times New Roman"/>
                <w:sz w:val="16"/>
                <w:szCs w:val="16"/>
              </w:rPr>
              <w:t>coronaviru</w:t>
            </w:r>
            <w:r w:rsidR="00BE7BD1">
              <w:rPr>
                <w:rFonts w:ascii="Times New Roman" w:hAnsi="Times New Roman" w:cs="Times New Roman"/>
                <w:sz w:val="16"/>
                <w:szCs w:val="16"/>
              </w:rPr>
              <w:t>S an</w:t>
            </w:r>
            <w:r w:rsidRPr="00505C67">
              <w:rPr>
                <w:rFonts w:ascii="Times New Roman" w:hAnsi="Times New Roman" w:cs="Times New Roman"/>
                <w:sz w:val="16"/>
                <w:szCs w:val="16"/>
              </w:rPr>
              <w:t>d MER</w:t>
            </w:r>
            <w:r w:rsidR="00BE7BD1">
              <w:rPr>
                <w:rFonts w:ascii="Times New Roman" w:hAnsi="Times New Roman" w:cs="Times New Roman"/>
                <w:sz w:val="16"/>
                <w:szCs w:val="16"/>
              </w:rPr>
              <w:t>S</w:t>
            </w:r>
            <w:r w:rsidRPr="00505C67">
              <w:rPr>
                <w:rFonts w:ascii="Times New Roman" w:hAnsi="Times New Roman" w:cs="Times New Roman"/>
                <w:sz w:val="16"/>
                <w:szCs w:val="16"/>
              </w:rPr>
              <w:t>coronavirus-A possible reference for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disease-19 treatment option, Yao, T. T.</w:t>
            </w:r>
          </w:p>
        </w:tc>
        <w:tc>
          <w:tcPr>
            <w:tcW w:w="2506" w:type="dxa"/>
            <w:noWrap/>
            <w:hideMark/>
          </w:tcPr>
          <w:p w14:paraId="18D19EB4"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Systematic review</w:t>
            </w:r>
          </w:p>
        </w:tc>
      </w:tr>
      <w:tr w:rsidR="00495D4F" w:rsidRPr="00505C67" w14:paraId="75DC9706" w14:textId="77777777" w:rsidTr="00631BF7">
        <w:trPr>
          <w:trHeight w:val="300"/>
          <w:jc w:val="center"/>
        </w:trPr>
        <w:tc>
          <w:tcPr>
            <w:tcW w:w="11487" w:type="dxa"/>
            <w:noWrap/>
            <w:hideMark/>
          </w:tcPr>
          <w:p w14:paraId="7ED8C39B"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A systematic review on the efficacy and safety of chloroquine for the treatment of COVID-19, Cortegiani, A.</w:t>
            </w:r>
          </w:p>
        </w:tc>
        <w:tc>
          <w:tcPr>
            <w:tcW w:w="2506" w:type="dxa"/>
            <w:noWrap/>
            <w:hideMark/>
          </w:tcPr>
          <w:p w14:paraId="5CD516E8"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Systematic review</w:t>
            </w:r>
          </w:p>
        </w:tc>
      </w:tr>
      <w:tr w:rsidR="00495D4F" w:rsidRPr="00505C67" w14:paraId="3EC1F229" w14:textId="77777777" w:rsidTr="00631BF7">
        <w:trPr>
          <w:trHeight w:val="300"/>
          <w:jc w:val="center"/>
        </w:trPr>
        <w:tc>
          <w:tcPr>
            <w:tcW w:w="11487" w:type="dxa"/>
            <w:noWrap/>
            <w:hideMark/>
          </w:tcPr>
          <w:p w14:paraId="2A9AABBB" w14:textId="6D843BF4"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A Well Infant with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2019 (COVID-19) with High Viral Load, Kam, K. Q.</w:t>
            </w:r>
          </w:p>
        </w:tc>
        <w:tc>
          <w:tcPr>
            <w:tcW w:w="2506" w:type="dxa"/>
            <w:noWrap/>
            <w:hideMark/>
          </w:tcPr>
          <w:p w14:paraId="0ABAE3CD" w14:textId="76CACBD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19111B83" w14:textId="77777777" w:rsidTr="00631BF7">
        <w:trPr>
          <w:trHeight w:val="300"/>
          <w:jc w:val="center"/>
        </w:trPr>
        <w:tc>
          <w:tcPr>
            <w:tcW w:w="11487" w:type="dxa"/>
            <w:noWrap/>
            <w:hideMark/>
          </w:tcPr>
          <w:p w14:paraId="3173DBB2" w14:textId="627F4C6D"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 xml:space="preserve">An </w:t>
            </w:r>
            <w:r w:rsidR="00BE7BD1">
              <w:rPr>
                <w:rFonts w:ascii="Times New Roman" w:hAnsi="Times New Roman" w:cs="Times New Roman"/>
                <w:sz w:val="16"/>
                <w:szCs w:val="16"/>
              </w:rPr>
              <w:t>Analysis of</w:t>
            </w:r>
            <w:r w:rsidRPr="00505C67">
              <w:rPr>
                <w:rFonts w:ascii="Times New Roman" w:hAnsi="Times New Roman" w:cs="Times New Roman"/>
                <w:sz w:val="16"/>
                <w:szCs w:val="16"/>
              </w:rPr>
              <w:t xml:space="preserve"> 38 Pregnant Women with COVID-19, Their Newborn Infants, and Maternal-Fetal Transmission of SARS-CoV-2: Maternal Coronaviru</w:t>
            </w:r>
            <w:r w:rsidR="00BE7BD1">
              <w:rPr>
                <w:rFonts w:ascii="Times New Roman" w:hAnsi="Times New Roman" w:cs="Times New Roman"/>
                <w:sz w:val="16"/>
                <w:szCs w:val="16"/>
              </w:rPr>
              <w:t>S</w:t>
            </w:r>
            <w:r w:rsidRPr="00505C67">
              <w:rPr>
                <w:rFonts w:ascii="Times New Roman" w:hAnsi="Times New Roman" w:cs="Times New Roman"/>
                <w:sz w:val="16"/>
                <w:szCs w:val="16"/>
              </w:rPr>
              <w:t>Infection</w:t>
            </w:r>
            <w:r w:rsidR="00BE7BD1">
              <w:rPr>
                <w:rFonts w:ascii="Times New Roman" w:hAnsi="Times New Roman" w:cs="Times New Roman"/>
                <w:sz w:val="16"/>
                <w:szCs w:val="16"/>
              </w:rPr>
              <w:t>S an</w:t>
            </w:r>
            <w:r w:rsidRPr="00505C67">
              <w:rPr>
                <w:rFonts w:ascii="Times New Roman" w:hAnsi="Times New Roman" w:cs="Times New Roman"/>
                <w:sz w:val="16"/>
                <w:szCs w:val="16"/>
              </w:rPr>
              <w:t>d Pregnancy Outcomes</w:t>
            </w:r>
          </w:p>
        </w:tc>
        <w:tc>
          <w:tcPr>
            <w:tcW w:w="2506" w:type="dxa"/>
            <w:noWrap/>
            <w:hideMark/>
          </w:tcPr>
          <w:p w14:paraId="44C01C79"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Systematic review</w:t>
            </w:r>
          </w:p>
        </w:tc>
      </w:tr>
      <w:tr w:rsidR="00495D4F" w:rsidRPr="00505C67" w14:paraId="7ADB0154" w14:textId="77777777" w:rsidTr="00631BF7">
        <w:trPr>
          <w:trHeight w:val="300"/>
          <w:jc w:val="center"/>
        </w:trPr>
        <w:tc>
          <w:tcPr>
            <w:tcW w:w="11487" w:type="dxa"/>
            <w:noWrap/>
            <w:hideMark/>
          </w:tcPr>
          <w:p w14:paraId="405923FE"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 xml:space="preserve">ACE2 in the context of 2019-nCoV infection: friend or </w:t>
            </w:r>
            <w:proofErr w:type="gramStart"/>
            <w:r w:rsidRPr="00505C67">
              <w:rPr>
                <w:rFonts w:ascii="Times New Roman" w:hAnsi="Times New Roman" w:cs="Times New Roman"/>
                <w:sz w:val="16"/>
                <w:szCs w:val="16"/>
              </w:rPr>
              <w:t>foe?,</w:t>
            </w:r>
            <w:proofErr w:type="gramEnd"/>
            <w:r w:rsidRPr="00505C67">
              <w:rPr>
                <w:rFonts w:ascii="Times New Roman" w:hAnsi="Times New Roman" w:cs="Times New Roman"/>
                <w:sz w:val="16"/>
                <w:szCs w:val="16"/>
              </w:rPr>
              <w:t xml:space="preserve"> Yang, J. M.</w:t>
            </w:r>
          </w:p>
        </w:tc>
        <w:tc>
          <w:tcPr>
            <w:tcW w:w="2506" w:type="dxa"/>
            <w:noWrap/>
            <w:hideMark/>
          </w:tcPr>
          <w:p w14:paraId="36C691FA"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728971B4" w14:textId="77777777" w:rsidTr="00631BF7">
        <w:trPr>
          <w:trHeight w:val="300"/>
          <w:jc w:val="center"/>
        </w:trPr>
        <w:tc>
          <w:tcPr>
            <w:tcW w:w="11487" w:type="dxa"/>
            <w:noWrap/>
            <w:hideMark/>
          </w:tcPr>
          <w:p w14:paraId="3ECEE7BB" w14:textId="0DF205C6"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Active smoking i</w:t>
            </w:r>
            <w:r w:rsidR="00BE7BD1">
              <w:rPr>
                <w:rFonts w:ascii="Times New Roman" w:hAnsi="Times New Roman" w:cs="Times New Roman"/>
                <w:sz w:val="16"/>
                <w:szCs w:val="16"/>
              </w:rPr>
              <w:t>S</w:t>
            </w:r>
            <w:r w:rsidRPr="00505C67">
              <w:rPr>
                <w:rFonts w:ascii="Times New Roman" w:hAnsi="Times New Roman" w:cs="Times New Roman"/>
                <w:sz w:val="16"/>
                <w:szCs w:val="16"/>
              </w:rPr>
              <w:t>not associated with severity of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2019 (COVID-19), Lippi, G.</w:t>
            </w:r>
          </w:p>
        </w:tc>
        <w:tc>
          <w:tcPr>
            <w:tcW w:w="2506" w:type="dxa"/>
            <w:noWrap/>
            <w:hideMark/>
          </w:tcPr>
          <w:p w14:paraId="229CC049"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Systematic review</w:t>
            </w:r>
          </w:p>
        </w:tc>
      </w:tr>
      <w:tr w:rsidR="00495D4F" w:rsidRPr="00505C67" w14:paraId="23B89C8F" w14:textId="77777777" w:rsidTr="00631BF7">
        <w:trPr>
          <w:trHeight w:val="300"/>
          <w:jc w:val="center"/>
        </w:trPr>
        <w:tc>
          <w:tcPr>
            <w:tcW w:w="11487" w:type="dxa"/>
            <w:noWrap/>
            <w:hideMark/>
          </w:tcPr>
          <w:p w14:paraId="1DDC07A5" w14:textId="11DD78F8"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Advance</w:t>
            </w:r>
            <w:r w:rsidR="00BE7BD1">
              <w:rPr>
                <w:rFonts w:ascii="Times New Roman" w:hAnsi="Times New Roman" w:cs="Times New Roman"/>
                <w:sz w:val="16"/>
                <w:szCs w:val="16"/>
              </w:rPr>
              <w:t>S</w:t>
            </w:r>
            <w:r w:rsidRPr="00505C67">
              <w:rPr>
                <w:rFonts w:ascii="Times New Roman" w:hAnsi="Times New Roman" w:cs="Times New Roman"/>
                <w:sz w:val="16"/>
                <w:szCs w:val="16"/>
              </w:rPr>
              <w:t>in the research of mechanism of pulmonary fibrosi</w:t>
            </w:r>
            <w:r w:rsidR="00BE7BD1">
              <w:rPr>
                <w:rFonts w:ascii="Times New Roman" w:hAnsi="Times New Roman" w:cs="Times New Roman"/>
                <w:sz w:val="16"/>
                <w:szCs w:val="16"/>
              </w:rPr>
              <w:t>S</w:t>
            </w:r>
            <w:r w:rsidRPr="00505C67">
              <w:rPr>
                <w:rFonts w:ascii="Times New Roman" w:hAnsi="Times New Roman" w:cs="Times New Roman"/>
                <w:sz w:val="16"/>
                <w:szCs w:val="16"/>
              </w:rPr>
              <w:t>induced by Corona Viru</w:t>
            </w:r>
            <w:r w:rsidR="00BE7BD1">
              <w:rPr>
                <w:rFonts w:ascii="Times New Roman" w:hAnsi="Times New Roman" w:cs="Times New Roman"/>
                <w:sz w:val="16"/>
                <w:szCs w:val="16"/>
              </w:rPr>
              <w:t>S</w:t>
            </w:r>
            <w:r w:rsidRPr="00505C67">
              <w:rPr>
                <w:rFonts w:ascii="Times New Roman" w:hAnsi="Times New Roman" w:cs="Times New Roman"/>
                <w:sz w:val="16"/>
                <w:szCs w:val="16"/>
              </w:rPr>
              <w:t>Disease 2019 and the corresponding therapeutic measures, Wang, J.</w:t>
            </w:r>
          </w:p>
        </w:tc>
        <w:tc>
          <w:tcPr>
            <w:tcW w:w="2506" w:type="dxa"/>
            <w:noWrap/>
            <w:hideMark/>
          </w:tcPr>
          <w:p w14:paraId="1D1E0528"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266E2FEF" w14:textId="77777777" w:rsidTr="00631BF7">
        <w:trPr>
          <w:trHeight w:val="300"/>
          <w:jc w:val="center"/>
        </w:trPr>
        <w:tc>
          <w:tcPr>
            <w:tcW w:w="11487" w:type="dxa"/>
            <w:noWrap/>
            <w:hideMark/>
          </w:tcPr>
          <w:p w14:paraId="7C5AE94C" w14:textId="7321B85D"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Air, Surface Environmental, and Personal Protective Equipment Contamination by Severe Acute Respiratory Syndrome Coronaviru</w:t>
            </w:r>
            <w:r w:rsidR="00BE7BD1">
              <w:rPr>
                <w:rFonts w:ascii="Times New Roman" w:hAnsi="Times New Roman" w:cs="Times New Roman"/>
                <w:sz w:val="16"/>
                <w:szCs w:val="16"/>
              </w:rPr>
              <w:t>S</w:t>
            </w:r>
            <w:r w:rsidRPr="00505C67">
              <w:rPr>
                <w:rFonts w:ascii="Times New Roman" w:hAnsi="Times New Roman" w:cs="Times New Roman"/>
                <w:sz w:val="16"/>
                <w:szCs w:val="16"/>
              </w:rPr>
              <w:t>2 (SARS-CoV-2) From a Symptomatic Patient, Ong, S. W. X.</w:t>
            </w:r>
          </w:p>
        </w:tc>
        <w:tc>
          <w:tcPr>
            <w:tcW w:w="2506" w:type="dxa"/>
            <w:noWrap/>
            <w:hideMark/>
          </w:tcPr>
          <w:p w14:paraId="46B4F029" w14:textId="04F80FF9"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34900898" w14:textId="77777777" w:rsidTr="00631BF7">
        <w:trPr>
          <w:trHeight w:val="300"/>
          <w:jc w:val="center"/>
        </w:trPr>
        <w:tc>
          <w:tcPr>
            <w:tcW w:w="11487" w:type="dxa"/>
            <w:noWrap/>
            <w:hideMark/>
          </w:tcPr>
          <w:p w14:paraId="6C31B1E6" w14:textId="231A86B5"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Airway management of COVID-19 patient</w:t>
            </w:r>
            <w:r w:rsidR="00BE7BD1">
              <w:rPr>
                <w:rFonts w:ascii="Times New Roman" w:hAnsi="Times New Roman" w:cs="Times New Roman"/>
                <w:sz w:val="16"/>
                <w:szCs w:val="16"/>
              </w:rPr>
              <w:t>S</w:t>
            </w:r>
            <w:r w:rsidRPr="00505C67">
              <w:rPr>
                <w:rFonts w:ascii="Times New Roman" w:hAnsi="Times New Roman" w:cs="Times New Roman"/>
                <w:sz w:val="16"/>
                <w:szCs w:val="16"/>
              </w:rPr>
              <w:t>with severe pneumonia</w:t>
            </w:r>
          </w:p>
        </w:tc>
        <w:tc>
          <w:tcPr>
            <w:tcW w:w="2506" w:type="dxa"/>
            <w:noWrap/>
            <w:hideMark/>
          </w:tcPr>
          <w:p w14:paraId="4982A8BC"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3ED2AB48" w14:textId="77777777" w:rsidTr="00631BF7">
        <w:trPr>
          <w:trHeight w:val="300"/>
          <w:jc w:val="center"/>
        </w:trPr>
        <w:tc>
          <w:tcPr>
            <w:tcW w:w="11487" w:type="dxa"/>
            <w:noWrap/>
            <w:hideMark/>
          </w:tcPr>
          <w:p w14:paraId="14A66FF6" w14:textId="1699DBEF"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 xml:space="preserve">Alert for non-respiratory </w:t>
            </w:r>
            <w:r w:rsidR="00BE7BD1">
              <w:rPr>
                <w:rFonts w:ascii="Times New Roman" w:hAnsi="Times New Roman" w:cs="Times New Roman"/>
                <w:sz w:val="16"/>
                <w:szCs w:val="16"/>
              </w:rPr>
              <w:t>symptoms of</w:t>
            </w:r>
            <w:r w:rsidRPr="00505C67">
              <w:rPr>
                <w:rFonts w:ascii="Times New Roman" w:hAnsi="Times New Roman" w:cs="Times New Roman"/>
                <w:sz w:val="16"/>
                <w:szCs w:val="16"/>
              </w:rPr>
              <w:t xml:space="preserve">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2019 (COVID-19) patient</w:t>
            </w:r>
            <w:r w:rsidR="00BE7BD1">
              <w:rPr>
                <w:rFonts w:ascii="Times New Roman" w:hAnsi="Times New Roman" w:cs="Times New Roman"/>
                <w:sz w:val="16"/>
                <w:szCs w:val="16"/>
              </w:rPr>
              <w:t>S</w:t>
            </w:r>
            <w:r w:rsidRPr="00505C67">
              <w:rPr>
                <w:rFonts w:ascii="Times New Roman" w:hAnsi="Times New Roman" w:cs="Times New Roman"/>
                <w:sz w:val="16"/>
                <w:szCs w:val="16"/>
              </w:rPr>
              <w:t>in epidemic period: A case report of familial cluster with three asymptomatic COVID-19 patients, Lu, S.</w:t>
            </w:r>
          </w:p>
        </w:tc>
        <w:tc>
          <w:tcPr>
            <w:tcW w:w="2506" w:type="dxa"/>
            <w:noWrap/>
            <w:hideMark/>
          </w:tcPr>
          <w:p w14:paraId="5021E172" w14:textId="1D8F44A1"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01904E3D" w14:textId="77777777" w:rsidTr="00631BF7">
        <w:trPr>
          <w:trHeight w:val="300"/>
          <w:jc w:val="center"/>
        </w:trPr>
        <w:tc>
          <w:tcPr>
            <w:tcW w:w="11487" w:type="dxa"/>
            <w:noWrap/>
            <w:hideMark/>
          </w:tcPr>
          <w:p w14:paraId="3301ACF8" w14:textId="0A828F9E" w:rsidR="00495D4F" w:rsidRPr="00505C67" w:rsidRDefault="00BE7BD1">
            <w:pPr>
              <w:spacing w:after="0"/>
              <w:rPr>
                <w:rFonts w:ascii="Times New Roman" w:hAnsi="Times New Roman" w:cs="Times New Roman"/>
                <w:sz w:val="16"/>
                <w:szCs w:val="16"/>
              </w:rPr>
            </w:pPr>
            <w:r>
              <w:rPr>
                <w:rFonts w:ascii="Times New Roman" w:hAnsi="Times New Roman" w:cs="Times New Roman"/>
                <w:sz w:val="16"/>
                <w:szCs w:val="16"/>
              </w:rPr>
              <w:t>Analysis of</w:t>
            </w:r>
            <w:r w:rsidR="00495D4F" w:rsidRPr="00505C67">
              <w:rPr>
                <w:rFonts w:ascii="Times New Roman" w:hAnsi="Times New Roman" w:cs="Times New Roman"/>
                <w:sz w:val="16"/>
                <w:szCs w:val="16"/>
              </w:rPr>
              <w:t xml:space="preserve"> bronchoscope-guided tracheal intubation in 12 case</w:t>
            </w:r>
            <w:r>
              <w:rPr>
                <w:rFonts w:ascii="Times New Roman" w:hAnsi="Times New Roman" w:cs="Times New Roman"/>
                <w:sz w:val="16"/>
                <w:szCs w:val="16"/>
              </w:rPr>
              <w:t>S</w:t>
            </w:r>
            <w:r w:rsidR="00495D4F" w:rsidRPr="00505C67">
              <w:rPr>
                <w:rFonts w:ascii="Times New Roman" w:hAnsi="Times New Roman" w:cs="Times New Roman"/>
                <w:sz w:val="16"/>
                <w:szCs w:val="16"/>
              </w:rPr>
              <w:t>with COVID-19 under the personal protective equipment with positive pressure protective hood, Cai, S. J.</w:t>
            </w:r>
          </w:p>
        </w:tc>
        <w:tc>
          <w:tcPr>
            <w:tcW w:w="2506" w:type="dxa"/>
            <w:noWrap/>
            <w:hideMark/>
          </w:tcPr>
          <w:p w14:paraId="62556854"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0411F417" w14:textId="77777777" w:rsidTr="00631BF7">
        <w:trPr>
          <w:trHeight w:val="300"/>
          <w:jc w:val="center"/>
        </w:trPr>
        <w:tc>
          <w:tcPr>
            <w:tcW w:w="11487" w:type="dxa"/>
            <w:noWrap/>
            <w:hideMark/>
          </w:tcPr>
          <w:p w14:paraId="181626F8" w14:textId="051CE5C2" w:rsidR="00495D4F" w:rsidRPr="00505C67" w:rsidRDefault="00BE7BD1">
            <w:pPr>
              <w:spacing w:after="0"/>
              <w:rPr>
                <w:rFonts w:ascii="Times New Roman" w:hAnsi="Times New Roman" w:cs="Times New Roman"/>
                <w:sz w:val="16"/>
                <w:szCs w:val="16"/>
              </w:rPr>
            </w:pPr>
            <w:r>
              <w:rPr>
                <w:rFonts w:ascii="Times New Roman" w:hAnsi="Times New Roman" w:cs="Times New Roman"/>
                <w:sz w:val="16"/>
                <w:szCs w:val="16"/>
              </w:rPr>
              <w:t>Analysis</w:t>
            </w:r>
            <w:r w:rsidR="00495D4F" w:rsidRPr="00505C67">
              <w:rPr>
                <w:rFonts w:ascii="Times New Roman" w:hAnsi="Times New Roman" w:cs="Times New Roman"/>
                <w:sz w:val="16"/>
                <w:szCs w:val="16"/>
              </w:rPr>
              <w:t>on the epidemic factor</w:t>
            </w:r>
            <w:r>
              <w:rPr>
                <w:rFonts w:ascii="Times New Roman" w:hAnsi="Times New Roman" w:cs="Times New Roman"/>
                <w:sz w:val="16"/>
                <w:szCs w:val="16"/>
              </w:rPr>
              <w:t>S fo</w:t>
            </w:r>
            <w:r w:rsidR="00495D4F" w:rsidRPr="00505C67">
              <w:rPr>
                <w:rFonts w:ascii="Times New Roman" w:hAnsi="Times New Roman" w:cs="Times New Roman"/>
                <w:sz w:val="16"/>
                <w:szCs w:val="16"/>
              </w:rPr>
              <w:t>r the Corona Viru</w:t>
            </w:r>
            <w:r>
              <w:rPr>
                <w:rFonts w:ascii="Times New Roman" w:hAnsi="Times New Roman" w:cs="Times New Roman"/>
                <w:sz w:val="16"/>
                <w:szCs w:val="16"/>
              </w:rPr>
              <w:t>S</w:t>
            </w:r>
            <w:r w:rsidR="00495D4F" w:rsidRPr="00505C67">
              <w:rPr>
                <w:rFonts w:ascii="Times New Roman" w:hAnsi="Times New Roman" w:cs="Times New Roman"/>
                <w:sz w:val="16"/>
                <w:szCs w:val="16"/>
              </w:rPr>
              <w:t>Disease, Yang, H. Y.</w:t>
            </w:r>
          </w:p>
        </w:tc>
        <w:tc>
          <w:tcPr>
            <w:tcW w:w="2506" w:type="dxa"/>
            <w:noWrap/>
            <w:hideMark/>
          </w:tcPr>
          <w:p w14:paraId="24E1C366"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69E6BD52" w14:textId="77777777" w:rsidTr="00631BF7">
        <w:trPr>
          <w:trHeight w:val="300"/>
          <w:jc w:val="center"/>
        </w:trPr>
        <w:tc>
          <w:tcPr>
            <w:tcW w:w="11487" w:type="dxa"/>
            <w:noWrap/>
            <w:hideMark/>
          </w:tcPr>
          <w:p w14:paraId="3FCDD1E3" w14:textId="503F9143"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 xml:space="preserve">Analyzing the epidemiological outbreak of COVID-19: A visual exploratory data </w:t>
            </w:r>
            <w:r w:rsidR="00BE7BD1">
              <w:rPr>
                <w:rFonts w:ascii="Times New Roman" w:hAnsi="Times New Roman" w:cs="Times New Roman"/>
                <w:sz w:val="16"/>
                <w:szCs w:val="16"/>
              </w:rPr>
              <w:t>analysis</w:t>
            </w:r>
            <w:r w:rsidRPr="00505C67">
              <w:rPr>
                <w:rFonts w:ascii="Times New Roman" w:hAnsi="Times New Roman" w:cs="Times New Roman"/>
                <w:sz w:val="16"/>
                <w:szCs w:val="16"/>
              </w:rPr>
              <w:t>approach, Dey, S. K.</w:t>
            </w:r>
          </w:p>
        </w:tc>
        <w:tc>
          <w:tcPr>
            <w:tcW w:w="2506" w:type="dxa"/>
            <w:noWrap/>
            <w:hideMark/>
          </w:tcPr>
          <w:p w14:paraId="55F9C426"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78292B89" w14:textId="77777777" w:rsidTr="00631BF7">
        <w:trPr>
          <w:trHeight w:val="300"/>
          <w:jc w:val="center"/>
        </w:trPr>
        <w:tc>
          <w:tcPr>
            <w:tcW w:w="11487" w:type="dxa"/>
            <w:noWrap/>
            <w:hideMark/>
          </w:tcPr>
          <w:p w14:paraId="53F9D29F" w14:textId="77777777" w:rsidR="00495D4F" w:rsidRPr="00505C67" w:rsidRDefault="00495D4F">
            <w:pPr>
              <w:spacing w:after="0"/>
              <w:rPr>
                <w:rFonts w:ascii="Times New Roman" w:hAnsi="Times New Roman" w:cs="Times New Roman"/>
                <w:sz w:val="16"/>
                <w:szCs w:val="16"/>
                <w:lang w:val="en-US"/>
              </w:rPr>
            </w:pPr>
            <w:r w:rsidRPr="00505C67">
              <w:rPr>
                <w:rFonts w:ascii="Times New Roman" w:hAnsi="Times New Roman" w:cs="Times New Roman"/>
                <w:sz w:val="16"/>
                <w:szCs w:val="16"/>
              </w:rPr>
              <w:t>Anti-HCV, nucleotide inhibitors, repurposing against COVID-19, Elfiky, A. A</w:t>
            </w:r>
            <w:r w:rsidRPr="00505C67">
              <w:rPr>
                <w:rFonts w:ascii="Times New Roman" w:hAnsi="Times New Roman" w:cs="Times New Roman"/>
                <w:sz w:val="16"/>
                <w:szCs w:val="16"/>
                <w:lang w:val="en-US"/>
              </w:rPr>
              <w:t>.</w:t>
            </w:r>
          </w:p>
        </w:tc>
        <w:tc>
          <w:tcPr>
            <w:tcW w:w="2506" w:type="dxa"/>
            <w:noWrap/>
            <w:hideMark/>
          </w:tcPr>
          <w:p w14:paraId="321203D1"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24478A93" w14:textId="77777777" w:rsidTr="00631BF7">
        <w:trPr>
          <w:trHeight w:val="300"/>
          <w:jc w:val="center"/>
        </w:trPr>
        <w:tc>
          <w:tcPr>
            <w:tcW w:w="11487" w:type="dxa"/>
            <w:noWrap/>
            <w:hideMark/>
          </w:tcPr>
          <w:p w14:paraId="5E7812F7" w14:textId="58C9911D"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Argument</w:t>
            </w:r>
            <w:r w:rsidR="00BE7BD1">
              <w:rPr>
                <w:rFonts w:ascii="Times New Roman" w:hAnsi="Times New Roman" w:cs="Times New Roman"/>
                <w:sz w:val="16"/>
                <w:szCs w:val="16"/>
              </w:rPr>
              <w:t>S</w:t>
            </w:r>
            <w:r w:rsidRPr="00505C67">
              <w:rPr>
                <w:rFonts w:ascii="Times New Roman" w:hAnsi="Times New Roman" w:cs="Times New Roman"/>
                <w:sz w:val="16"/>
                <w:szCs w:val="16"/>
              </w:rPr>
              <w:t>in favour of remdesivir for treating SARS-CoV-2 infections, Ko, W. C.</w:t>
            </w:r>
          </w:p>
        </w:tc>
        <w:tc>
          <w:tcPr>
            <w:tcW w:w="2506" w:type="dxa"/>
            <w:noWrap/>
            <w:hideMark/>
          </w:tcPr>
          <w:p w14:paraId="3F7C72A9"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Systematic review</w:t>
            </w:r>
          </w:p>
        </w:tc>
      </w:tr>
      <w:tr w:rsidR="00495D4F" w:rsidRPr="00505C67" w14:paraId="42CD1D81" w14:textId="77777777" w:rsidTr="00631BF7">
        <w:trPr>
          <w:trHeight w:val="300"/>
          <w:jc w:val="center"/>
        </w:trPr>
        <w:tc>
          <w:tcPr>
            <w:tcW w:w="11487" w:type="dxa"/>
            <w:noWrap/>
            <w:hideMark/>
          </w:tcPr>
          <w:p w14:paraId="679BE053" w14:textId="32E279E0"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Artificial Intelligence Distinguishe</w:t>
            </w:r>
            <w:r w:rsidR="00BE7BD1">
              <w:rPr>
                <w:rFonts w:ascii="Times New Roman" w:hAnsi="Times New Roman" w:cs="Times New Roman"/>
                <w:sz w:val="16"/>
                <w:szCs w:val="16"/>
              </w:rPr>
              <w:t>S</w:t>
            </w:r>
            <w:r w:rsidRPr="00505C67">
              <w:rPr>
                <w:rFonts w:ascii="Times New Roman" w:hAnsi="Times New Roman" w:cs="Times New Roman"/>
                <w:sz w:val="16"/>
                <w:szCs w:val="16"/>
              </w:rPr>
              <w:t>COVID-19 from Community Acquired Pneumonia on Chest CT, Li, L.</w:t>
            </w:r>
          </w:p>
        </w:tc>
        <w:tc>
          <w:tcPr>
            <w:tcW w:w="2506" w:type="dxa"/>
            <w:noWrap/>
            <w:hideMark/>
          </w:tcPr>
          <w:p w14:paraId="61F9AF76"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032AB301" w14:textId="77777777" w:rsidTr="00631BF7">
        <w:trPr>
          <w:trHeight w:val="300"/>
          <w:jc w:val="center"/>
        </w:trPr>
        <w:tc>
          <w:tcPr>
            <w:tcW w:w="11487" w:type="dxa"/>
            <w:noWrap/>
            <w:hideMark/>
          </w:tcPr>
          <w:p w14:paraId="51F1BD52" w14:textId="4EA39AA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Asymptomatic carrier state, acute respiratory disease, and pneumonia due to severe acute respiratory syndrome coronaviru</w:t>
            </w:r>
            <w:r w:rsidR="00BE7BD1">
              <w:rPr>
                <w:rFonts w:ascii="Times New Roman" w:hAnsi="Times New Roman" w:cs="Times New Roman"/>
                <w:sz w:val="16"/>
                <w:szCs w:val="16"/>
              </w:rPr>
              <w:t>S</w:t>
            </w:r>
            <w:r w:rsidRPr="00505C67">
              <w:rPr>
                <w:rFonts w:ascii="Times New Roman" w:hAnsi="Times New Roman" w:cs="Times New Roman"/>
                <w:sz w:val="16"/>
                <w:szCs w:val="16"/>
              </w:rPr>
              <w:t>2 (SARS-CoV-2): Fact</w:t>
            </w:r>
            <w:r w:rsidR="00BE7BD1">
              <w:rPr>
                <w:rFonts w:ascii="Times New Roman" w:hAnsi="Times New Roman" w:cs="Times New Roman"/>
                <w:sz w:val="16"/>
                <w:szCs w:val="16"/>
              </w:rPr>
              <w:t>S an</w:t>
            </w:r>
            <w:r w:rsidRPr="00505C67">
              <w:rPr>
                <w:rFonts w:ascii="Times New Roman" w:hAnsi="Times New Roman" w:cs="Times New Roman"/>
                <w:sz w:val="16"/>
                <w:szCs w:val="16"/>
              </w:rPr>
              <w:t>d myths, Lai, C. C.</w:t>
            </w:r>
          </w:p>
        </w:tc>
        <w:tc>
          <w:tcPr>
            <w:tcW w:w="2506" w:type="dxa"/>
            <w:noWrap/>
            <w:hideMark/>
          </w:tcPr>
          <w:p w14:paraId="41F8DC5D"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0358E7A3" w14:textId="77777777" w:rsidTr="00631BF7">
        <w:trPr>
          <w:trHeight w:val="300"/>
          <w:jc w:val="center"/>
        </w:trPr>
        <w:tc>
          <w:tcPr>
            <w:tcW w:w="11487" w:type="dxa"/>
            <w:noWrap/>
            <w:hideMark/>
          </w:tcPr>
          <w:p w14:paraId="1821F153" w14:textId="7BE6F7A9"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Asymptomatic coronaviru</w:t>
            </w:r>
            <w:r w:rsidR="00BE7BD1">
              <w:rPr>
                <w:rFonts w:ascii="Times New Roman" w:hAnsi="Times New Roman" w:cs="Times New Roman"/>
                <w:sz w:val="16"/>
                <w:szCs w:val="16"/>
              </w:rPr>
              <w:t>S</w:t>
            </w:r>
            <w:r w:rsidRPr="00505C67">
              <w:rPr>
                <w:rFonts w:ascii="Times New Roman" w:hAnsi="Times New Roman" w:cs="Times New Roman"/>
                <w:sz w:val="16"/>
                <w:szCs w:val="16"/>
              </w:rPr>
              <w:t>infection: MERS-CoV and SARS-CoV-2 (COVID-19), Al-Tawfiq, J. A</w:t>
            </w:r>
          </w:p>
        </w:tc>
        <w:tc>
          <w:tcPr>
            <w:tcW w:w="2506" w:type="dxa"/>
            <w:noWrap/>
            <w:hideMark/>
          </w:tcPr>
          <w:p w14:paraId="6933CD53"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2B5EADB7" w14:textId="77777777" w:rsidTr="00631BF7">
        <w:trPr>
          <w:trHeight w:val="300"/>
          <w:jc w:val="center"/>
        </w:trPr>
        <w:tc>
          <w:tcPr>
            <w:tcW w:w="11487" w:type="dxa"/>
            <w:noWrap/>
            <w:hideMark/>
          </w:tcPr>
          <w:p w14:paraId="04BAFCB5" w14:textId="4ABB6E68"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Asymptomatic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pneumonia patient outside Wuhan: The value of CT image</w:t>
            </w:r>
            <w:r w:rsidR="00BE7BD1">
              <w:rPr>
                <w:rFonts w:ascii="Times New Roman" w:hAnsi="Times New Roman" w:cs="Times New Roman"/>
                <w:sz w:val="16"/>
                <w:szCs w:val="16"/>
              </w:rPr>
              <w:t>S</w:t>
            </w:r>
            <w:r w:rsidRPr="00505C67">
              <w:rPr>
                <w:rFonts w:ascii="Times New Roman" w:hAnsi="Times New Roman" w:cs="Times New Roman"/>
                <w:sz w:val="16"/>
                <w:szCs w:val="16"/>
              </w:rPr>
              <w:t>in the course of the disease, Lin, C.</w:t>
            </w:r>
          </w:p>
        </w:tc>
        <w:tc>
          <w:tcPr>
            <w:tcW w:w="2506" w:type="dxa"/>
            <w:noWrap/>
            <w:hideMark/>
          </w:tcPr>
          <w:p w14:paraId="147D70D7" w14:textId="4B3B82FA"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6E857E94" w14:textId="77777777" w:rsidTr="00631BF7">
        <w:trPr>
          <w:trHeight w:val="300"/>
          <w:jc w:val="center"/>
        </w:trPr>
        <w:tc>
          <w:tcPr>
            <w:tcW w:w="11487" w:type="dxa"/>
            <w:noWrap/>
            <w:hideMark/>
          </w:tcPr>
          <w:p w14:paraId="6A3B1580" w14:textId="75590C09"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AtenciÃ³n y manejo clÃ</w:t>
            </w:r>
            <w:r w:rsidRPr="00505C67">
              <w:rPr>
                <w:rFonts w:ascii="Times New Roman" w:hAnsi="Times New Roman" w:cs="Times New Roman"/>
                <w:sz w:val="16"/>
                <w:szCs w:val="16"/>
              </w:rPr>
              <w:softHyphen/>
              <w:t>nico de caso</w:t>
            </w:r>
            <w:r w:rsidR="00BE7BD1">
              <w:rPr>
                <w:rFonts w:ascii="Times New Roman" w:hAnsi="Times New Roman" w:cs="Times New Roman"/>
                <w:sz w:val="16"/>
                <w:szCs w:val="16"/>
              </w:rPr>
              <w:t>S</w:t>
            </w:r>
            <w:r w:rsidRPr="00505C67">
              <w:rPr>
                <w:rFonts w:ascii="Times New Roman" w:hAnsi="Times New Roman" w:cs="Times New Roman"/>
                <w:sz w:val="16"/>
                <w:szCs w:val="16"/>
              </w:rPr>
              <w:t xml:space="preserve">de COVID-19, escenario de transmisiÃ³n focalizada: Documento tÃ©cnico, PerÃº. Ministerio </w:t>
            </w:r>
            <w:proofErr w:type="gramStart"/>
            <w:r w:rsidRPr="00505C67">
              <w:rPr>
                <w:rFonts w:ascii="Times New Roman" w:hAnsi="Times New Roman" w:cs="Times New Roman"/>
                <w:sz w:val="16"/>
                <w:szCs w:val="16"/>
              </w:rPr>
              <w:t>de, Salud</w:t>
            </w:r>
            <w:proofErr w:type="gramEnd"/>
          </w:p>
        </w:tc>
        <w:tc>
          <w:tcPr>
            <w:tcW w:w="2506" w:type="dxa"/>
            <w:noWrap/>
            <w:hideMark/>
          </w:tcPr>
          <w:p w14:paraId="77B4CF66"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0D0FA2D5" w14:textId="77777777" w:rsidTr="00631BF7">
        <w:trPr>
          <w:trHeight w:val="300"/>
          <w:jc w:val="center"/>
        </w:trPr>
        <w:tc>
          <w:tcPr>
            <w:tcW w:w="11487" w:type="dxa"/>
            <w:noWrap/>
            <w:hideMark/>
          </w:tcPr>
          <w:p w14:paraId="1255DDCB"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Atypical lung feature on chest CT in a lung adenocarcinoma cancer patient infected with COVID-19, Qu, J.</w:t>
            </w:r>
          </w:p>
        </w:tc>
        <w:tc>
          <w:tcPr>
            <w:tcW w:w="2506" w:type="dxa"/>
            <w:noWrap/>
            <w:hideMark/>
          </w:tcPr>
          <w:p w14:paraId="032A6920" w14:textId="62A8736D"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147E88FD" w14:textId="77777777" w:rsidTr="00631BF7">
        <w:trPr>
          <w:trHeight w:val="300"/>
          <w:jc w:val="center"/>
        </w:trPr>
        <w:tc>
          <w:tcPr>
            <w:tcW w:w="11487" w:type="dxa"/>
            <w:noWrap/>
            <w:hideMark/>
          </w:tcPr>
          <w:p w14:paraId="2BE66D52"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Be Prepared, Ardati, A. K.</w:t>
            </w:r>
          </w:p>
        </w:tc>
        <w:tc>
          <w:tcPr>
            <w:tcW w:w="2506" w:type="dxa"/>
            <w:noWrap/>
            <w:hideMark/>
          </w:tcPr>
          <w:p w14:paraId="41FCA624"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0E6B567E" w14:textId="77777777" w:rsidTr="00631BF7">
        <w:trPr>
          <w:trHeight w:val="300"/>
          <w:jc w:val="center"/>
        </w:trPr>
        <w:tc>
          <w:tcPr>
            <w:tcW w:w="11487" w:type="dxa"/>
            <w:noWrap/>
            <w:hideMark/>
          </w:tcPr>
          <w:p w14:paraId="5559FBDE" w14:textId="04A492C4"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Biological character</w:t>
            </w:r>
            <w:r w:rsidR="00BE7BD1">
              <w:rPr>
                <w:rFonts w:ascii="Times New Roman" w:hAnsi="Times New Roman" w:cs="Times New Roman"/>
                <w:sz w:val="16"/>
                <w:szCs w:val="16"/>
              </w:rPr>
              <w:t>S analysis of</w:t>
            </w:r>
            <w:r w:rsidRPr="00505C67">
              <w:rPr>
                <w:rFonts w:ascii="Times New Roman" w:hAnsi="Times New Roman" w:cs="Times New Roman"/>
                <w:sz w:val="16"/>
                <w:szCs w:val="16"/>
              </w:rPr>
              <w:t xml:space="preserve"> COVID-19 patient accompanied with aplastic anemia, Wu, T.</w:t>
            </w:r>
          </w:p>
        </w:tc>
        <w:tc>
          <w:tcPr>
            <w:tcW w:w="2506" w:type="dxa"/>
            <w:noWrap/>
            <w:hideMark/>
          </w:tcPr>
          <w:p w14:paraId="7820690F" w14:textId="6E461E11"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3BC34852" w14:textId="77777777" w:rsidTr="00631BF7">
        <w:trPr>
          <w:trHeight w:val="300"/>
          <w:jc w:val="center"/>
        </w:trPr>
        <w:tc>
          <w:tcPr>
            <w:tcW w:w="11487" w:type="dxa"/>
            <w:noWrap/>
            <w:hideMark/>
          </w:tcPr>
          <w:p w14:paraId="46E1E4EF" w14:textId="75DA31BB"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Breakthrough: Chloroquine phosphate ha</w:t>
            </w:r>
            <w:r w:rsidR="00BE7BD1">
              <w:rPr>
                <w:rFonts w:ascii="Times New Roman" w:hAnsi="Times New Roman" w:cs="Times New Roman"/>
                <w:sz w:val="16"/>
                <w:szCs w:val="16"/>
              </w:rPr>
              <w:t>S</w:t>
            </w:r>
            <w:r w:rsidRPr="00505C67">
              <w:rPr>
                <w:rFonts w:ascii="Times New Roman" w:hAnsi="Times New Roman" w:cs="Times New Roman"/>
                <w:sz w:val="16"/>
                <w:szCs w:val="16"/>
              </w:rPr>
              <w:t>shown apparent efficacy in treatment of COVID-19 associated pneumonia in clinical studies, Gao, J.</w:t>
            </w:r>
          </w:p>
        </w:tc>
        <w:tc>
          <w:tcPr>
            <w:tcW w:w="2506" w:type="dxa"/>
            <w:noWrap/>
            <w:hideMark/>
          </w:tcPr>
          <w:p w14:paraId="63187166"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6755352C" w14:textId="77777777" w:rsidTr="00631BF7">
        <w:trPr>
          <w:trHeight w:val="300"/>
          <w:jc w:val="center"/>
        </w:trPr>
        <w:tc>
          <w:tcPr>
            <w:tcW w:w="11487" w:type="dxa"/>
            <w:noWrap/>
            <w:hideMark/>
          </w:tcPr>
          <w:p w14:paraId="4DBA4BB4" w14:textId="398C433B"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Broad Spectrum Antiviral Agent Niclosamide and It</w:t>
            </w:r>
            <w:r w:rsidR="00BE7BD1">
              <w:rPr>
                <w:rFonts w:ascii="Times New Roman" w:hAnsi="Times New Roman" w:cs="Times New Roman"/>
                <w:sz w:val="16"/>
                <w:szCs w:val="16"/>
              </w:rPr>
              <w:t>S</w:t>
            </w:r>
            <w:r w:rsidRPr="00505C67">
              <w:rPr>
                <w:rFonts w:ascii="Times New Roman" w:hAnsi="Times New Roman" w:cs="Times New Roman"/>
                <w:sz w:val="16"/>
                <w:szCs w:val="16"/>
              </w:rPr>
              <w:t>Therapeutic Potential, Xu, J.</w:t>
            </w:r>
          </w:p>
        </w:tc>
        <w:tc>
          <w:tcPr>
            <w:tcW w:w="2506" w:type="dxa"/>
            <w:noWrap/>
            <w:hideMark/>
          </w:tcPr>
          <w:p w14:paraId="7EF71107"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0FBF4BBF" w14:textId="77777777" w:rsidTr="00631BF7">
        <w:trPr>
          <w:trHeight w:val="300"/>
          <w:jc w:val="center"/>
        </w:trPr>
        <w:tc>
          <w:tcPr>
            <w:tcW w:w="11487" w:type="dxa"/>
            <w:noWrap/>
            <w:hideMark/>
          </w:tcPr>
          <w:p w14:paraId="4AE5CE19" w14:textId="1B234CC5"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Can the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2019 (COVID-19) Affect the Eyes? A Review of Coronaviruse</w:t>
            </w:r>
            <w:r w:rsidR="00BE7BD1">
              <w:rPr>
                <w:rFonts w:ascii="Times New Roman" w:hAnsi="Times New Roman" w:cs="Times New Roman"/>
                <w:sz w:val="16"/>
                <w:szCs w:val="16"/>
              </w:rPr>
              <w:t>S an</w:t>
            </w:r>
            <w:r w:rsidRPr="00505C67">
              <w:rPr>
                <w:rFonts w:ascii="Times New Roman" w:hAnsi="Times New Roman" w:cs="Times New Roman"/>
                <w:sz w:val="16"/>
                <w:szCs w:val="16"/>
              </w:rPr>
              <w:t>d Ocular Implication</w:t>
            </w:r>
            <w:r w:rsidR="00BE7BD1">
              <w:rPr>
                <w:rFonts w:ascii="Times New Roman" w:hAnsi="Times New Roman" w:cs="Times New Roman"/>
                <w:sz w:val="16"/>
                <w:szCs w:val="16"/>
              </w:rPr>
              <w:t>S</w:t>
            </w:r>
            <w:r w:rsidRPr="00505C67">
              <w:rPr>
                <w:rFonts w:ascii="Times New Roman" w:hAnsi="Times New Roman" w:cs="Times New Roman"/>
                <w:sz w:val="16"/>
                <w:szCs w:val="16"/>
              </w:rPr>
              <w:t>in Human</w:t>
            </w:r>
            <w:r w:rsidR="00BE7BD1">
              <w:rPr>
                <w:rFonts w:ascii="Times New Roman" w:hAnsi="Times New Roman" w:cs="Times New Roman"/>
                <w:sz w:val="16"/>
                <w:szCs w:val="16"/>
              </w:rPr>
              <w:t>S an</w:t>
            </w:r>
            <w:r w:rsidRPr="00505C67">
              <w:rPr>
                <w:rFonts w:ascii="Times New Roman" w:hAnsi="Times New Roman" w:cs="Times New Roman"/>
                <w:sz w:val="16"/>
                <w:szCs w:val="16"/>
              </w:rPr>
              <w:t>d Animals, Seah, I.</w:t>
            </w:r>
          </w:p>
        </w:tc>
        <w:tc>
          <w:tcPr>
            <w:tcW w:w="2506" w:type="dxa"/>
            <w:noWrap/>
            <w:hideMark/>
          </w:tcPr>
          <w:p w14:paraId="6D206B3F"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616D022E" w14:textId="77777777" w:rsidTr="00631BF7">
        <w:trPr>
          <w:trHeight w:val="300"/>
          <w:jc w:val="center"/>
        </w:trPr>
        <w:tc>
          <w:tcPr>
            <w:tcW w:w="11487" w:type="dxa"/>
            <w:noWrap/>
            <w:hideMark/>
          </w:tcPr>
          <w:p w14:paraId="38C99B9B" w14:textId="5A4E6D6F"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Cardiac manifestation</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patient</w:t>
            </w:r>
            <w:r w:rsidR="00BE7BD1">
              <w:rPr>
                <w:rFonts w:ascii="Times New Roman" w:hAnsi="Times New Roman" w:cs="Times New Roman"/>
                <w:sz w:val="16"/>
                <w:szCs w:val="16"/>
              </w:rPr>
              <w:t>S</w:t>
            </w:r>
            <w:r w:rsidRPr="00505C67">
              <w:rPr>
                <w:rFonts w:ascii="Times New Roman" w:hAnsi="Times New Roman" w:cs="Times New Roman"/>
                <w:sz w:val="16"/>
                <w:szCs w:val="16"/>
              </w:rPr>
              <w:t>with COVID-19 pneumonia and related treatment recommendations</w:t>
            </w:r>
          </w:p>
        </w:tc>
        <w:tc>
          <w:tcPr>
            <w:tcW w:w="2506" w:type="dxa"/>
            <w:noWrap/>
            <w:hideMark/>
          </w:tcPr>
          <w:p w14:paraId="29634C25"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7C3A4470" w14:textId="77777777" w:rsidTr="00631BF7">
        <w:trPr>
          <w:trHeight w:val="300"/>
          <w:jc w:val="center"/>
        </w:trPr>
        <w:tc>
          <w:tcPr>
            <w:tcW w:w="11487" w:type="dxa"/>
            <w:noWrap/>
            <w:hideMark/>
          </w:tcPr>
          <w:p w14:paraId="2DF97747" w14:textId="50C4B3C9"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lastRenderedPageBreak/>
              <w:t>Cardiac troponin I in patient</w:t>
            </w:r>
            <w:r w:rsidR="00BE7BD1">
              <w:rPr>
                <w:rFonts w:ascii="Times New Roman" w:hAnsi="Times New Roman" w:cs="Times New Roman"/>
                <w:sz w:val="16"/>
                <w:szCs w:val="16"/>
              </w:rPr>
              <w:t>S</w:t>
            </w:r>
            <w:r w:rsidRPr="00505C67">
              <w:rPr>
                <w:rFonts w:ascii="Times New Roman" w:hAnsi="Times New Roman" w:cs="Times New Roman"/>
                <w:sz w:val="16"/>
                <w:szCs w:val="16"/>
              </w:rPr>
              <w:t>with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2019 (COVID-19): Evidence from a meta-</w:t>
            </w:r>
            <w:r w:rsidR="00BE7BD1">
              <w:rPr>
                <w:rFonts w:ascii="Times New Roman" w:hAnsi="Times New Roman" w:cs="Times New Roman"/>
                <w:sz w:val="16"/>
                <w:szCs w:val="16"/>
              </w:rPr>
              <w:t>analysis</w:t>
            </w:r>
            <w:r w:rsidRPr="00505C67">
              <w:rPr>
                <w:rFonts w:ascii="Times New Roman" w:hAnsi="Times New Roman" w:cs="Times New Roman"/>
                <w:sz w:val="16"/>
                <w:szCs w:val="16"/>
              </w:rPr>
              <w:t>, Lippi, G.</w:t>
            </w:r>
          </w:p>
        </w:tc>
        <w:tc>
          <w:tcPr>
            <w:tcW w:w="2506" w:type="dxa"/>
            <w:noWrap/>
            <w:hideMark/>
          </w:tcPr>
          <w:p w14:paraId="5661AD18"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Systematic review</w:t>
            </w:r>
          </w:p>
        </w:tc>
      </w:tr>
      <w:tr w:rsidR="00495D4F" w:rsidRPr="00505C67" w14:paraId="0FE68A01" w14:textId="77777777" w:rsidTr="00631BF7">
        <w:trPr>
          <w:trHeight w:val="300"/>
          <w:jc w:val="center"/>
        </w:trPr>
        <w:tc>
          <w:tcPr>
            <w:tcW w:w="11487" w:type="dxa"/>
            <w:noWrap/>
            <w:hideMark/>
          </w:tcPr>
          <w:p w14:paraId="62606AE8" w14:textId="23C396D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Case report of COVID-19 in a kidney transplant recipient: Doe</w:t>
            </w:r>
            <w:r w:rsidR="00BE7BD1">
              <w:rPr>
                <w:rFonts w:ascii="Times New Roman" w:hAnsi="Times New Roman" w:cs="Times New Roman"/>
                <w:sz w:val="16"/>
                <w:szCs w:val="16"/>
              </w:rPr>
              <w:t>S</w:t>
            </w:r>
            <w:r w:rsidRPr="00505C67">
              <w:rPr>
                <w:rFonts w:ascii="Times New Roman" w:hAnsi="Times New Roman" w:cs="Times New Roman"/>
                <w:sz w:val="16"/>
                <w:szCs w:val="16"/>
              </w:rPr>
              <w:t xml:space="preserve">immunosuppression alter the clinical </w:t>
            </w:r>
            <w:proofErr w:type="gramStart"/>
            <w:r w:rsidRPr="00505C67">
              <w:rPr>
                <w:rFonts w:ascii="Times New Roman" w:hAnsi="Times New Roman" w:cs="Times New Roman"/>
                <w:sz w:val="16"/>
                <w:szCs w:val="16"/>
              </w:rPr>
              <w:t>presentation?,</w:t>
            </w:r>
            <w:proofErr w:type="gramEnd"/>
            <w:r w:rsidRPr="00505C67">
              <w:rPr>
                <w:rFonts w:ascii="Times New Roman" w:hAnsi="Times New Roman" w:cs="Times New Roman"/>
                <w:sz w:val="16"/>
                <w:szCs w:val="16"/>
              </w:rPr>
              <w:t xml:space="preserve"> Guillen, E.</w:t>
            </w:r>
          </w:p>
        </w:tc>
        <w:tc>
          <w:tcPr>
            <w:tcW w:w="2506" w:type="dxa"/>
            <w:noWrap/>
            <w:hideMark/>
          </w:tcPr>
          <w:p w14:paraId="27F2279D" w14:textId="0D8D9DCC"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3A2121E8" w14:textId="77777777" w:rsidTr="00631BF7">
        <w:trPr>
          <w:trHeight w:val="300"/>
          <w:jc w:val="center"/>
        </w:trPr>
        <w:tc>
          <w:tcPr>
            <w:tcW w:w="11487" w:type="dxa"/>
            <w:noWrap/>
            <w:hideMark/>
          </w:tcPr>
          <w:p w14:paraId="1A490548" w14:textId="4699F210"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Catheterization Laboratory Consideration</w:t>
            </w:r>
            <w:r w:rsidR="00BE7BD1">
              <w:rPr>
                <w:rFonts w:ascii="Times New Roman" w:hAnsi="Times New Roman" w:cs="Times New Roman"/>
                <w:sz w:val="16"/>
                <w:szCs w:val="16"/>
              </w:rPr>
              <w:t>S</w:t>
            </w:r>
            <w:r w:rsidRPr="00505C67">
              <w:rPr>
                <w:rFonts w:ascii="Times New Roman" w:hAnsi="Times New Roman" w:cs="Times New Roman"/>
                <w:sz w:val="16"/>
                <w:szCs w:val="16"/>
              </w:rPr>
              <w:t>During the Coronaviru</w:t>
            </w:r>
            <w:r w:rsidR="00BE7BD1">
              <w:rPr>
                <w:rFonts w:ascii="Times New Roman" w:hAnsi="Times New Roman" w:cs="Times New Roman"/>
                <w:sz w:val="16"/>
                <w:szCs w:val="16"/>
              </w:rPr>
              <w:t>S (</w:t>
            </w:r>
            <w:r w:rsidRPr="00505C67">
              <w:rPr>
                <w:rFonts w:ascii="Times New Roman" w:hAnsi="Times New Roman" w:cs="Times New Roman"/>
                <w:sz w:val="16"/>
                <w:szCs w:val="16"/>
              </w:rPr>
              <w:t>COVID-19) Pandemic: From ACC'</w:t>
            </w:r>
            <w:r w:rsidR="00BE7BD1">
              <w:rPr>
                <w:rFonts w:ascii="Times New Roman" w:hAnsi="Times New Roman" w:cs="Times New Roman"/>
                <w:sz w:val="16"/>
                <w:szCs w:val="16"/>
              </w:rPr>
              <w:t>S</w:t>
            </w:r>
            <w:r w:rsidRPr="00505C67">
              <w:rPr>
                <w:rFonts w:ascii="Times New Roman" w:hAnsi="Times New Roman" w:cs="Times New Roman"/>
                <w:sz w:val="16"/>
                <w:szCs w:val="16"/>
              </w:rPr>
              <w:t>Interventional Council and SCAI, Welt, F. G. P.</w:t>
            </w:r>
          </w:p>
        </w:tc>
        <w:tc>
          <w:tcPr>
            <w:tcW w:w="2506" w:type="dxa"/>
            <w:noWrap/>
            <w:hideMark/>
          </w:tcPr>
          <w:p w14:paraId="7E5C687B"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1F9C5727" w14:textId="77777777" w:rsidTr="00631BF7">
        <w:trPr>
          <w:trHeight w:val="300"/>
          <w:jc w:val="center"/>
        </w:trPr>
        <w:tc>
          <w:tcPr>
            <w:tcW w:w="11487" w:type="dxa"/>
            <w:noWrap/>
            <w:hideMark/>
          </w:tcPr>
          <w:p w14:paraId="241E986D" w14:textId="52E9B36C"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 xml:space="preserve">Cause </w:t>
            </w:r>
            <w:r w:rsidR="00BE7BD1">
              <w:rPr>
                <w:rFonts w:ascii="Times New Roman" w:hAnsi="Times New Roman" w:cs="Times New Roman"/>
                <w:sz w:val="16"/>
                <w:szCs w:val="16"/>
              </w:rPr>
              <w:t>analysis an</w:t>
            </w:r>
            <w:r w:rsidRPr="00505C67">
              <w:rPr>
                <w:rFonts w:ascii="Times New Roman" w:hAnsi="Times New Roman" w:cs="Times New Roman"/>
                <w:sz w:val="16"/>
                <w:szCs w:val="16"/>
              </w:rPr>
              <w:t>d treatment strategie</w:t>
            </w:r>
            <w:r w:rsidR="00BE7BD1">
              <w:rPr>
                <w:rFonts w:ascii="Times New Roman" w:hAnsi="Times New Roman" w:cs="Times New Roman"/>
                <w:sz w:val="16"/>
                <w:szCs w:val="16"/>
              </w:rPr>
              <w:t xml:space="preserve">S </w:t>
            </w:r>
            <w:proofErr w:type="gramStart"/>
            <w:r w:rsidR="00BE7BD1">
              <w:rPr>
                <w:rFonts w:ascii="Times New Roman" w:hAnsi="Times New Roman" w:cs="Times New Roman"/>
                <w:sz w:val="16"/>
                <w:szCs w:val="16"/>
              </w:rPr>
              <w:t>of</w:t>
            </w:r>
            <w:r w:rsidRPr="00505C67">
              <w:rPr>
                <w:rFonts w:ascii="Times New Roman" w:hAnsi="Times New Roman" w:cs="Times New Roman"/>
                <w:sz w:val="16"/>
                <w:szCs w:val="16"/>
              </w:rPr>
              <w:t xml:space="preserve">  recurrence</w:t>
            </w:r>
            <w:proofErr w:type="gramEnd"/>
            <w:r w:rsidRPr="00505C67">
              <w:rPr>
                <w:rFonts w:ascii="Times New Roman" w:hAnsi="Times New Roman" w:cs="Times New Roman"/>
                <w:sz w:val="16"/>
                <w:szCs w:val="16"/>
              </w:rPr>
              <w:t xml:space="preserve">  with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pneumonia (covid-19) patient</w:t>
            </w:r>
            <w:r w:rsidR="00BE7BD1">
              <w:rPr>
                <w:rFonts w:ascii="Times New Roman" w:hAnsi="Times New Roman" w:cs="Times New Roman"/>
                <w:sz w:val="16"/>
                <w:szCs w:val="16"/>
              </w:rPr>
              <w:t>S</w:t>
            </w:r>
            <w:r w:rsidRPr="00505C67">
              <w:rPr>
                <w:rFonts w:ascii="Times New Roman" w:hAnsi="Times New Roman" w:cs="Times New Roman"/>
                <w:sz w:val="16"/>
                <w:szCs w:val="16"/>
              </w:rPr>
              <w:t>after discharge from hospital, Zhou, L.</w:t>
            </w:r>
          </w:p>
        </w:tc>
        <w:tc>
          <w:tcPr>
            <w:tcW w:w="2506" w:type="dxa"/>
            <w:noWrap/>
            <w:hideMark/>
          </w:tcPr>
          <w:p w14:paraId="44CA4A97"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674CEC12" w14:textId="77777777" w:rsidTr="00631BF7">
        <w:trPr>
          <w:trHeight w:val="300"/>
          <w:jc w:val="center"/>
        </w:trPr>
        <w:tc>
          <w:tcPr>
            <w:tcW w:w="11487" w:type="dxa"/>
            <w:noWrap/>
            <w:hideMark/>
          </w:tcPr>
          <w:p w14:paraId="4BC833E8" w14:textId="73E13735"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Characteristics, causes, diagnosi</w:t>
            </w:r>
            <w:r w:rsidR="00BE7BD1">
              <w:rPr>
                <w:rFonts w:ascii="Times New Roman" w:hAnsi="Times New Roman" w:cs="Times New Roman"/>
                <w:sz w:val="16"/>
                <w:szCs w:val="16"/>
              </w:rPr>
              <w:t>S an</w:t>
            </w:r>
            <w:r w:rsidRPr="00505C67">
              <w:rPr>
                <w:rFonts w:ascii="Times New Roman" w:hAnsi="Times New Roman" w:cs="Times New Roman"/>
                <w:sz w:val="16"/>
                <w:szCs w:val="16"/>
              </w:rPr>
              <w:t>d treatment of coagulation dysfunction in patient</w:t>
            </w:r>
            <w:r w:rsidR="00BE7BD1">
              <w:rPr>
                <w:rFonts w:ascii="Times New Roman" w:hAnsi="Times New Roman" w:cs="Times New Roman"/>
                <w:sz w:val="16"/>
                <w:szCs w:val="16"/>
              </w:rPr>
              <w:t>S</w:t>
            </w:r>
            <w:r w:rsidRPr="00505C67">
              <w:rPr>
                <w:rFonts w:ascii="Times New Roman" w:hAnsi="Times New Roman" w:cs="Times New Roman"/>
                <w:sz w:val="16"/>
                <w:szCs w:val="16"/>
              </w:rPr>
              <w:t>with COVID-19, Mei, H.</w:t>
            </w:r>
          </w:p>
        </w:tc>
        <w:tc>
          <w:tcPr>
            <w:tcW w:w="2506" w:type="dxa"/>
            <w:noWrap/>
            <w:hideMark/>
          </w:tcPr>
          <w:p w14:paraId="5A7C22B9"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39E32A33" w14:textId="77777777" w:rsidTr="00631BF7">
        <w:trPr>
          <w:trHeight w:val="300"/>
          <w:jc w:val="center"/>
        </w:trPr>
        <w:tc>
          <w:tcPr>
            <w:tcW w:w="11487" w:type="dxa"/>
            <w:noWrap/>
            <w:hideMark/>
          </w:tcPr>
          <w:p w14:paraId="0D0958B7" w14:textId="18FE7C10"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Characteristic</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and public health response</w:t>
            </w:r>
            <w:r w:rsidR="00BE7BD1">
              <w:rPr>
                <w:rFonts w:ascii="Times New Roman" w:hAnsi="Times New Roman" w:cs="Times New Roman"/>
                <w:sz w:val="16"/>
                <w:szCs w:val="16"/>
              </w:rPr>
              <w:t>S</w:t>
            </w:r>
            <w:r w:rsidRPr="00505C67">
              <w:rPr>
                <w:rFonts w:ascii="Times New Roman" w:hAnsi="Times New Roman" w:cs="Times New Roman"/>
                <w:sz w:val="16"/>
                <w:szCs w:val="16"/>
              </w:rPr>
              <w:t>to the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2019 outbreak in China</w:t>
            </w:r>
          </w:p>
        </w:tc>
        <w:tc>
          <w:tcPr>
            <w:tcW w:w="2506" w:type="dxa"/>
            <w:noWrap/>
            <w:hideMark/>
          </w:tcPr>
          <w:p w14:paraId="3A9D26B8"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3A1E2C69" w14:textId="77777777" w:rsidTr="00631BF7">
        <w:trPr>
          <w:trHeight w:val="300"/>
          <w:jc w:val="center"/>
        </w:trPr>
        <w:tc>
          <w:tcPr>
            <w:tcW w:w="11487" w:type="dxa"/>
            <w:noWrap/>
            <w:hideMark/>
          </w:tcPr>
          <w:p w14:paraId="5AD6B9B2" w14:textId="31E4C238"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Chest computed tomography image</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early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(COVID-19), Chen, R.</w:t>
            </w:r>
          </w:p>
        </w:tc>
        <w:tc>
          <w:tcPr>
            <w:tcW w:w="2506" w:type="dxa"/>
            <w:noWrap/>
            <w:hideMark/>
          </w:tcPr>
          <w:p w14:paraId="7A9ED354" w14:textId="5061C142"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1DC7D15B" w14:textId="77777777" w:rsidTr="00631BF7">
        <w:trPr>
          <w:trHeight w:val="300"/>
          <w:jc w:val="center"/>
        </w:trPr>
        <w:tc>
          <w:tcPr>
            <w:tcW w:w="11487" w:type="dxa"/>
            <w:noWrap/>
            <w:hideMark/>
          </w:tcPr>
          <w:p w14:paraId="329A8B64"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Chest computed tomography in children with COVID-19 respiratory infection, Li, W.</w:t>
            </w:r>
          </w:p>
        </w:tc>
        <w:tc>
          <w:tcPr>
            <w:tcW w:w="2506" w:type="dxa"/>
            <w:noWrap/>
            <w:hideMark/>
          </w:tcPr>
          <w:p w14:paraId="6DE24D99" w14:textId="19B775BB"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7A11956C" w14:textId="77777777" w:rsidTr="00631BF7">
        <w:trPr>
          <w:trHeight w:val="300"/>
          <w:jc w:val="center"/>
        </w:trPr>
        <w:tc>
          <w:tcPr>
            <w:tcW w:w="11487" w:type="dxa"/>
            <w:noWrap/>
            <w:hideMark/>
          </w:tcPr>
          <w:p w14:paraId="15B763C2" w14:textId="54EC5BDC"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Chest CT Finding</w:t>
            </w:r>
            <w:r w:rsidR="00BE7BD1">
              <w:rPr>
                <w:rFonts w:ascii="Times New Roman" w:hAnsi="Times New Roman" w:cs="Times New Roman"/>
                <w:sz w:val="16"/>
                <w:szCs w:val="16"/>
              </w:rPr>
              <w:t>S</w:t>
            </w:r>
            <w:r w:rsidRPr="00505C67">
              <w:rPr>
                <w:rFonts w:ascii="Times New Roman" w:hAnsi="Times New Roman" w:cs="Times New Roman"/>
                <w:sz w:val="16"/>
                <w:szCs w:val="16"/>
              </w:rPr>
              <w:t>in 2019 Novel Coronaviru</w:t>
            </w:r>
            <w:r w:rsidR="00BE7BD1">
              <w:rPr>
                <w:rFonts w:ascii="Times New Roman" w:hAnsi="Times New Roman" w:cs="Times New Roman"/>
                <w:sz w:val="16"/>
                <w:szCs w:val="16"/>
              </w:rPr>
              <w:t>S (</w:t>
            </w:r>
            <w:r w:rsidRPr="00505C67">
              <w:rPr>
                <w:rFonts w:ascii="Times New Roman" w:hAnsi="Times New Roman" w:cs="Times New Roman"/>
                <w:sz w:val="16"/>
                <w:szCs w:val="16"/>
              </w:rPr>
              <w:t>2019-nCoV) Infection</w:t>
            </w:r>
            <w:r w:rsidR="00BE7BD1">
              <w:rPr>
                <w:rFonts w:ascii="Times New Roman" w:hAnsi="Times New Roman" w:cs="Times New Roman"/>
                <w:sz w:val="16"/>
                <w:szCs w:val="16"/>
              </w:rPr>
              <w:t>S</w:t>
            </w:r>
            <w:r w:rsidRPr="00505C67">
              <w:rPr>
                <w:rFonts w:ascii="Times New Roman" w:hAnsi="Times New Roman" w:cs="Times New Roman"/>
                <w:sz w:val="16"/>
                <w:szCs w:val="16"/>
              </w:rPr>
              <w:t>from Wuhan, China: Key Point</w:t>
            </w:r>
            <w:r w:rsidR="00BE7BD1">
              <w:rPr>
                <w:rFonts w:ascii="Times New Roman" w:hAnsi="Times New Roman" w:cs="Times New Roman"/>
                <w:sz w:val="16"/>
                <w:szCs w:val="16"/>
              </w:rPr>
              <w:t>S fo</w:t>
            </w:r>
            <w:r w:rsidRPr="00505C67">
              <w:rPr>
                <w:rFonts w:ascii="Times New Roman" w:hAnsi="Times New Roman" w:cs="Times New Roman"/>
                <w:sz w:val="16"/>
                <w:szCs w:val="16"/>
              </w:rPr>
              <w:t>r the Radiologist</w:t>
            </w:r>
          </w:p>
        </w:tc>
        <w:tc>
          <w:tcPr>
            <w:tcW w:w="2506" w:type="dxa"/>
            <w:noWrap/>
            <w:hideMark/>
          </w:tcPr>
          <w:p w14:paraId="377AB8D5" w14:textId="77777777" w:rsidR="00495D4F" w:rsidRPr="00505C67" w:rsidRDefault="00495D4F">
            <w:pPr>
              <w:spacing w:after="0"/>
              <w:rPr>
                <w:rFonts w:ascii="Times New Roman" w:hAnsi="Times New Roman" w:cs="Times New Roman"/>
                <w:sz w:val="16"/>
                <w:szCs w:val="16"/>
                <w:lang w:val="en-US"/>
              </w:rPr>
            </w:pPr>
            <w:r w:rsidRPr="00505C67">
              <w:rPr>
                <w:rFonts w:ascii="Times New Roman" w:hAnsi="Times New Roman" w:cs="Times New Roman"/>
                <w:sz w:val="16"/>
                <w:szCs w:val="16"/>
              </w:rPr>
              <w:t>Correspondence/Recommendation</w:t>
            </w:r>
          </w:p>
        </w:tc>
      </w:tr>
      <w:tr w:rsidR="00495D4F" w:rsidRPr="00505C67" w14:paraId="59863859" w14:textId="77777777" w:rsidTr="00631BF7">
        <w:trPr>
          <w:trHeight w:val="300"/>
          <w:jc w:val="center"/>
        </w:trPr>
        <w:tc>
          <w:tcPr>
            <w:tcW w:w="11487" w:type="dxa"/>
            <w:noWrap/>
            <w:hideMark/>
          </w:tcPr>
          <w:p w14:paraId="0F9E4C78" w14:textId="67E9A854"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Chest CT manifestation</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new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2019 (COVID-19): a pictorial review, Ye, Z.</w:t>
            </w:r>
          </w:p>
        </w:tc>
        <w:tc>
          <w:tcPr>
            <w:tcW w:w="2506" w:type="dxa"/>
            <w:noWrap/>
            <w:hideMark/>
          </w:tcPr>
          <w:p w14:paraId="46E8515D"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42348164" w14:textId="77777777" w:rsidTr="00631BF7">
        <w:trPr>
          <w:trHeight w:val="300"/>
          <w:jc w:val="center"/>
        </w:trPr>
        <w:tc>
          <w:tcPr>
            <w:tcW w:w="11487" w:type="dxa"/>
            <w:noWrap/>
            <w:hideMark/>
          </w:tcPr>
          <w:p w14:paraId="0D2C86D3" w14:textId="320430C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Chest Radiographic and CT Finding</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the 2019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 xml:space="preserve">Disease (COVID-19): </w:t>
            </w:r>
            <w:r w:rsidR="00BE7BD1">
              <w:rPr>
                <w:rFonts w:ascii="Times New Roman" w:hAnsi="Times New Roman" w:cs="Times New Roman"/>
                <w:sz w:val="16"/>
                <w:szCs w:val="16"/>
              </w:rPr>
              <w:t>Analysis of</w:t>
            </w:r>
            <w:r w:rsidRPr="00505C67">
              <w:rPr>
                <w:rFonts w:ascii="Times New Roman" w:hAnsi="Times New Roman" w:cs="Times New Roman"/>
                <w:sz w:val="16"/>
                <w:szCs w:val="16"/>
              </w:rPr>
              <w:t xml:space="preserve"> Nine Patient</w:t>
            </w:r>
            <w:r w:rsidR="00BE7BD1">
              <w:rPr>
                <w:rFonts w:ascii="Times New Roman" w:hAnsi="Times New Roman" w:cs="Times New Roman"/>
                <w:sz w:val="16"/>
                <w:szCs w:val="16"/>
              </w:rPr>
              <w:t>S</w:t>
            </w:r>
            <w:r w:rsidRPr="00505C67">
              <w:rPr>
                <w:rFonts w:ascii="Times New Roman" w:hAnsi="Times New Roman" w:cs="Times New Roman"/>
                <w:sz w:val="16"/>
                <w:szCs w:val="16"/>
              </w:rPr>
              <w:t>Treated in Korea, Yoon, S. H.</w:t>
            </w:r>
          </w:p>
        </w:tc>
        <w:tc>
          <w:tcPr>
            <w:tcW w:w="2506" w:type="dxa"/>
            <w:noWrap/>
            <w:hideMark/>
          </w:tcPr>
          <w:p w14:paraId="003D13FD" w14:textId="20559D24"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687588AA" w14:textId="77777777" w:rsidTr="00631BF7">
        <w:trPr>
          <w:trHeight w:val="300"/>
          <w:jc w:val="center"/>
        </w:trPr>
        <w:tc>
          <w:tcPr>
            <w:tcW w:w="11487" w:type="dxa"/>
            <w:noWrap/>
            <w:hideMark/>
          </w:tcPr>
          <w:p w14:paraId="7354A0CF" w14:textId="5D65BF3C"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China Coronaviru</w:t>
            </w:r>
            <w:r w:rsidR="00BE7BD1">
              <w:rPr>
                <w:rFonts w:ascii="Times New Roman" w:hAnsi="Times New Roman" w:cs="Times New Roman"/>
                <w:sz w:val="16"/>
                <w:szCs w:val="16"/>
              </w:rPr>
              <w:t>S</w:t>
            </w:r>
            <w:r w:rsidRPr="00505C67">
              <w:rPr>
                <w:rFonts w:ascii="Times New Roman" w:hAnsi="Times New Roman" w:cs="Times New Roman"/>
                <w:sz w:val="16"/>
                <w:szCs w:val="16"/>
              </w:rPr>
              <w:t xml:space="preserve">Outbreak: All the Latest Updates, Scotti </w:t>
            </w:r>
          </w:p>
        </w:tc>
        <w:tc>
          <w:tcPr>
            <w:tcW w:w="2506" w:type="dxa"/>
            <w:noWrap/>
            <w:hideMark/>
          </w:tcPr>
          <w:p w14:paraId="10AA185E"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3AA336CA" w14:textId="77777777" w:rsidTr="00631BF7">
        <w:trPr>
          <w:trHeight w:val="300"/>
          <w:jc w:val="center"/>
        </w:trPr>
        <w:tc>
          <w:tcPr>
            <w:tcW w:w="11487" w:type="dxa"/>
            <w:noWrap/>
            <w:hideMark/>
          </w:tcPr>
          <w:p w14:paraId="0008DCA5" w14:textId="15AFD2D1"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Chloroquine and hydroxychloroquine a</w:t>
            </w:r>
            <w:r w:rsidR="00BE7BD1">
              <w:rPr>
                <w:rFonts w:ascii="Times New Roman" w:hAnsi="Times New Roman" w:cs="Times New Roman"/>
                <w:sz w:val="16"/>
                <w:szCs w:val="16"/>
              </w:rPr>
              <w:t>S</w:t>
            </w:r>
            <w:r w:rsidRPr="00505C67">
              <w:rPr>
                <w:rFonts w:ascii="Times New Roman" w:hAnsi="Times New Roman" w:cs="Times New Roman"/>
                <w:sz w:val="16"/>
                <w:szCs w:val="16"/>
              </w:rPr>
              <w:t>available weapon</w:t>
            </w:r>
            <w:r w:rsidR="00BE7BD1">
              <w:rPr>
                <w:rFonts w:ascii="Times New Roman" w:hAnsi="Times New Roman" w:cs="Times New Roman"/>
                <w:sz w:val="16"/>
                <w:szCs w:val="16"/>
              </w:rPr>
              <w:t>S</w:t>
            </w:r>
            <w:r w:rsidRPr="00505C67">
              <w:rPr>
                <w:rFonts w:ascii="Times New Roman" w:hAnsi="Times New Roman" w:cs="Times New Roman"/>
                <w:sz w:val="16"/>
                <w:szCs w:val="16"/>
              </w:rPr>
              <w:t>to fight COVID-19, Colson, P.</w:t>
            </w:r>
          </w:p>
        </w:tc>
        <w:tc>
          <w:tcPr>
            <w:tcW w:w="2506" w:type="dxa"/>
            <w:noWrap/>
            <w:hideMark/>
          </w:tcPr>
          <w:p w14:paraId="6F055538"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24F95B46" w14:textId="77777777" w:rsidTr="00631BF7">
        <w:trPr>
          <w:trHeight w:val="300"/>
          <w:jc w:val="center"/>
        </w:trPr>
        <w:tc>
          <w:tcPr>
            <w:tcW w:w="11487" w:type="dxa"/>
            <w:noWrap/>
            <w:hideMark/>
          </w:tcPr>
          <w:p w14:paraId="2279A4CC" w14:textId="0535FC5F"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Chloroquine for the 2019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SARS-CoV-2, Colson, P.</w:t>
            </w:r>
          </w:p>
        </w:tc>
        <w:tc>
          <w:tcPr>
            <w:tcW w:w="2506" w:type="dxa"/>
            <w:noWrap/>
            <w:hideMark/>
          </w:tcPr>
          <w:p w14:paraId="2FB3EF8A"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128ACB47" w14:textId="77777777" w:rsidTr="00631BF7">
        <w:trPr>
          <w:trHeight w:val="300"/>
          <w:jc w:val="center"/>
        </w:trPr>
        <w:tc>
          <w:tcPr>
            <w:tcW w:w="11487" w:type="dxa"/>
            <w:noWrap/>
            <w:hideMark/>
          </w:tcPr>
          <w:p w14:paraId="0D2F539D" w14:textId="42E169D3"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Circular externa 0018 de 2020: Accione</w:t>
            </w:r>
            <w:r w:rsidR="00BE7BD1">
              <w:rPr>
                <w:rFonts w:ascii="Times New Roman" w:hAnsi="Times New Roman" w:cs="Times New Roman"/>
                <w:sz w:val="16"/>
                <w:szCs w:val="16"/>
              </w:rPr>
              <w:t>S</w:t>
            </w:r>
            <w:r w:rsidRPr="00505C67">
              <w:rPr>
                <w:rFonts w:ascii="Times New Roman" w:hAnsi="Times New Roman" w:cs="Times New Roman"/>
                <w:sz w:val="16"/>
                <w:szCs w:val="16"/>
              </w:rPr>
              <w:t>de contenciÃ³n ante el COVID-19 y la prevenciÃ³n de enfermedade</w:t>
            </w:r>
            <w:r w:rsidR="00BE7BD1">
              <w:rPr>
                <w:rFonts w:ascii="Times New Roman" w:hAnsi="Times New Roman" w:cs="Times New Roman"/>
                <w:sz w:val="16"/>
                <w:szCs w:val="16"/>
              </w:rPr>
              <w:t>S</w:t>
            </w:r>
            <w:r w:rsidRPr="00505C67">
              <w:rPr>
                <w:rFonts w:ascii="Times New Roman" w:hAnsi="Times New Roman" w:cs="Times New Roman"/>
                <w:sz w:val="16"/>
                <w:szCs w:val="16"/>
              </w:rPr>
              <w:t>asociada</w:t>
            </w:r>
            <w:r w:rsidR="00BE7BD1">
              <w:rPr>
                <w:rFonts w:ascii="Times New Roman" w:hAnsi="Times New Roman" w:cs="Times New Roman"/>
                <w:sz w:val="16"/>
                <w:szCs w:val="16"/>
              </w:rPr>
              <w:t>S</w:t>
            </w:r>
            <w:r w:rsidRPr="00505C67">
              <w:rPr>
                <w:rFonts w:ascii="Times New Roman" w:hAnsi="Times New Roman" w:cs="Times New Roman"/>
                <w:sz w:val="16"/>
                <w:szCs w:val="16"/>
              </w:rPr>
              <w:t>al primer pico epidemiolÃ³gico de enfermedade</w:t>
            </w:r>
            <w:r w:rsidR="00BE7BD1">
              <w:rPr>
                <w:rFonts w:ascii="Times New Roman" w:hAnsi="Times New Roman" w:cs="Times New Roman"/>
                <w:sz w:val="16"/>
                <w:szCs w:val="16"/>
              </w:rPr>
              <w:t>S</w:t>
            </w:r>
            <w:r w:rsidRPr="00505C67">
              <w:rPr>
                <w:rFonts w:ascii="Times New Roman" w:hAnsi="Times New Roman" w:cs="Times New Roman"/>
                <w:sz w:val="16"/>
                <w:szCs w:val="16"/>
              </w:rPr>
              <w:t xml:space="preserve">respiratorias, Ministerio de Salud y ProtecciÃ³n, </w:t>
            </w:r>
            <w:proofErr w:type="gramStart"/>
            <w:r w:rsidRPr="00505C67">
              <w:rPr>
                <w:rFonts w:ascii="Times New Roman" w:hAnsi="Times New Roman" w:cs="Times New Roman"/>
                <w:sz w:val="16"/>
                <w:szCs w:val="16"/>
              </w:rPr>
              <w:t>Social</w:t>
            </w:r>
            <w:proofErr w:type="gramEnd"/>
          </w:p>
        </w:tc>
        <w:tc>
          <w:tcPr>
            <w:tcW w:w="2506" w:type="dxa"/>
            <w:noWrap/>
            <w:hideMark/>
          </w:tcPr>
          <w:p w14:paraId="6BA776F0"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7DC73B54" w14:textId="77777777" w:rsidTr="00631BF7">
        <w:trPr>
          <w:trHeight w:val="300"/>
          <w:jc w:val="center"/>
        </w:trPr>
        <w:tc>
          <w:tcPr>
            <w:tcW w:w="11487" w:type="dxa"/>
            <w:noWrap/>
            <w:hideMark/>
          </w:tcPr>
          <w:p w14:paraId="71A52075" w14:textId="3BCDA2E1"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Clinical and CT imaging feature</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2019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(COVID-19), Zhu, Y.</w:t>
            </w:r>
          </w:p>
        </w:tc>
        <w:tc>
          <w:tcPr>
            <w:tcW w:w="2506" w:type="dxa"/>
            <w:noWrap/>
            <w:hideMark/>
          </w:tcPr>
          <w:p w14:paraId="66DB1526" w14:textId="512F764F"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74642A4E" w14:textId="77777777" w:rsidTr="00631BF7">
        <w:trPr>
          <w:trHeight w:val="300"/>
          <w:jc w:val="center"/>
        </w:trPr>
        <w:tc>
          <w:tcPr>
            <w:tcW w:w="11487" w:type="dxa"/>
            <w:noWrap/>
            <w:hideMark/>
          </w:tcPr>
          <w:p w14:paraId="5F3BEE44" w14:textId="590E8951"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Clinical characteristic</w:t>
            </w:r>
            <w:r w:rsidR="00BE7BD1">
              <w:rPr>
                <w:rFonts w:ascii="Times New Roman" w:hAnsi="Times New Roman" w:cs="Times New Roman"/>
                <w:sz w:val="16"/>
                <w:szCs w:val="16"/>
              </w:rPr>
              <w:t>S an</w:t>
            </w:r>
            <w:r w:rsidRPr="00505C67">
              <w:rPr>
                <w:rFonts w:ascii="Times New Roman" w:hAnsi="Times New Roman" w:cs="Times New Roman"/>
                <w:sz w:val="16"/>
                <w:szCs w:val="16"/>
              </w:rPr>
              <w:t>d intrauterine vertical transmission potential of COVID-19 infection in nine pregnant women: a retrospective review of medical records, Chen, H.</w:t>
            </w:r>
          </w:p>
        </w:tc>
        <w:tc>
          <w:tcPr>
            <w:tcW w:w="2506" w:type="dxa"/>
            <w:noWrap/>
            <w:hideMark/>
          </w:tcPr>
          <w:p w14:paraId="19307E26" w14:textId="39B2C426"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3F6D213E" w14:textId="77777777" w:rsidTr="00631BF7">
        <w:trPr>
          <w:trHeight w:val="300"/>
          <w:jc w:val="center"/>
        </w:trPr>
        <w:tc>
          <w:tcPr>
            <w:tcW w:w="11487" w:type="dxa"/>
            <w:noWrap/>
            <w:hideMark/>
          </w:tcPr>
          <w:p w14:paraId="41B7DC82" w14:textId="09BD000E"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Clinical characteristic</w:t>
            </w:r>
            <w:r w:rsidR="00BE7BD1">
              <w:rPr>
                <w:rFonts w:ascii="Times New Roman" w:hAnsi="Times New Roman" w:cs="Times New Roman"/>
                <w:sz w:val="16"/>
                <w:szCs w:val="16"/>
              </w:rPr>
              <w:t>S an</w:t>
            </w:r>
            <w:r w:rsidRPr="00505C67">
              <w:rPr>
                <w:rFonts w:ascii="Times New Roman" w:hAnsi="Times New Roman" w:cs="Times New Roman"/>
                <w:sz w:val="16"/>
                <w:szCs w:val="16"/>
              </w:rPr>
              <w:t>d therapeutic procedure for four case</w:t>
            </w:r>
            <w:r w:rsidR="00BE7BD1">
              <w:rPr>
                <w:rFonts w:ascii="Times New Roman" w:hAnsi="Times New Roman" w:cs="Times New Roman"/>
                <w:sz w:val="16"/>
                <w:szCs w:val="16"/>
              </w:rPr>
              <w:t>S</w:t>
            </w:r>
            <w:r w:rsidRPr="00505C67">
              <w:rPr>
                <w:rFonts w:ascii="Times New Roman" w:hAnsi="Times New Roman" w:cs="Times New Roman"/>
                <w:sz w:val="16"/>
                <w:szCs w:val="16"/>
              </w:rPr>
              <w:t>with 2019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pneumonia receiving combined Chinese and Western medicine treatment, Wang, Z.</w:t>
            </w:r>
          </w:p>
        </w:tc>
        <w:tc>
          <w:tcPr>
            <w:tcW w:w="2506" w:type="dxa"/>
            <w:noWrap/>
            <w:hideMark/>
          </w:tcPr>
          <w:p w14:paraId="45934FE7" w14:textId="111CD7FE"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0FC0D7A4" w14:textId="77777777" w:rsidTr="00631BF7">
        <w:trPr>
          <w:trHeight w:val="300"/>
          <w:jc w:val="center"/>
        </w:trPr>
        <w:tc>
          <w:tcPr>
            <w:tcW w:w="11487" w:type="dxa"/>
            <w:noWrap/>
            <w:hideMark/>
          </w:tcPr>
          <w:p w14:paraId="58A11692" w14:textId="7BA8F7F6"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Clinical characteristic</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hospitalized patient</w:t>
            </w:r>
            <w:r w:rsidR="00BE7BD1">
              <w:rPr>
                <w:rFonts w:ascii="Times New Roman" w:hAnsi="Times New Roman" w:cs="Times New Roman"/>
                <w:sz w:val="16"/>
                <w:szCs w:val="16"/>
              </w:rPr>
              <w:t>S</w:t>
            </w:r>
            <w:r w:rsidRPr="00505C67">
              <w:rPr>
                <w:rFonts w:ascii="Times New Roman" w:hAnsi="Times New Roman" w:cs="Times New Roman"/>
                <w:sz w:val="16"/>
                <w:szCs w:val="16"/>
              </w:rPr>
              <w:t>with SARS-CoV-2 infection: A single arm meta-</w:t>
            </w:r>
            <w:r w:rsidR="00BE7BD1">
              <w:rPr>
                <w:rFonts w:ascii="Times New Roman" w:hAnsi="Times New Roman" w:cs="Times New Roman"/>
                <w:sz w:val="16"/>
                <w:szCs w:val="16"/>
              </w:rPr>
              <w:t>analysis</w:t>
            </w:r>
            <w:r w:rsidRPr="00505C67">
              <w:rPr>
                <w:rFonts w:ascii="Times New Roman" w:hAnsi="Times New Roman" w:cs="Times New Roman"/>
                <w:sz w:val="16"/>
                <w:szCs w:val="16"/>
              </w:rPr>
              <w:t>, Sun, P.</w:t>
            </w:r>
          </w:p>
        </w:tc>
        <w:tc>
          <w:tcPr>
            <w:tcW w:w="2506" w:type="dxa"/>
            <w:noWrap/>
            <w:hideMark/>
          </w:tcPr>
          <w:p w14:paraId="36EBD115"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Systematic review</w:t>
            </w:r>
          </w:p>
        </w:tc>
      </w:tr>
      <w:tr w:rsidR="00495D4F" w:rsidRPr="00505C67" w14:paraId="4FB881A6" w14:textId="77777777" w:rsidTr="00631BF7">
        <w:trPr>
          <w:trHeight w:val="300"/>
          <w:jc w:val="center"/>
        </w:trPr>
        <w:tc>
          <w:tcPr>
            <w:tcW w:w="11487" w:type="dxa"/>
            <w:noWrap/>
            <w:hideMark/>
          </w:tcPr>
          <w:p w14:paraId="741D6D37" w14:textId="7BA09A64"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Clinical Characteristic</w:t>
            </w:r>
            <w:r w:rsidR="00BE7BD1">
              <w:rPr>
                <w:rFonts w:ascii="Times New Roman" w:hAnsi="Times New Roman" w:cs="Times New Roman"/>
                <w:sz w:val="16"/>
                <w:szCs w:val="16"/>
              </w:rPr>
              <w:t>S</w:t>
            </w:r>
            <w:r w:rsidRPr="00505C67">
              <w:rPr>
                <w:rFonts w:ascii="Times New Roman" w:hAnsi="Times New Roman" w:cs="Times New Roman"/>
                <w:sz w:val="16"/>
                <w:szCs w:val="16"/>
              </w:rPr>
              <w:t>on 25 Discharged Patient</w:t>
            </w:r>
            <w:r w:rsidR="00BE7BD1">
              <w:rPr>
                <w:rFonts w:ascii="Times New Roman" w:hAnsi="Times New Roman" w:cs="Times New Roman"/>
                <w:sz w:val="16"/>
                <w:szCs w:val="16"/>
              </w:rPr>
              <w:t>S</w:t>
            </w:r>
            <w:r w:rsidRPr="00505C67">
              <w:rPr>
                <w:rFonts w:ascii="Times New Roman" w:hAnsi="Times New Roman" w:cs="Times New Roman"/>
                <w:sz w:val="16"/>
                <w:szCs w:val="16"/>
              </w:rPr>
              <w:t>with COVID-19 Viru</w:t>
            </w:r>
            <w:r w:rsidR="00BE7BD1">
              <w:rPr>
                <w:rFonts w:ascii="Times New Roman" w:hAnsi="Times New Roman" w:cs="Times New Roman"/>
                <w:sz w:val="16"/>
                <w:szCs w:val="16"/>
              </w:rPr>
              <w:t>S</w:t>
            </w:r>
            <w:r w:rsidRPr="00505C67">
              <w:rPr>
                <w:rFonts w:ascii="Times New Roman" w:hAnsi="Times New Roman" w:cs="Times New Roman"/>
                <w:sz w:val="16"/>
                <w:szCs w:val="16"/>
              </w:rPr>
              <w:t>Returning</w:t>
            </w:r>
          </w:p>
        </w:tc>
        <w:tc>
          <w:tcPr>
            <w:tcW w:w="2506" w:type="dxa"/>
            <w:noWrap/>
            <w:hideMark/>
          </w:tcPr>
          <w:p w14:paraId="27F3D17D"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4AE7454D" w14:textId="77777777" w:rsidTr="00631BF7">
        <w:trPr>
          <w:trHeight w:val="300"/>
          <w:jc w:val="center"/>
        </w:trPr>
        <w:tc>
          <w:tcPr>
            <w:tcW w:w="11487" w:type="dxa"/>
            <w:noWrap/>
            <w:hideMark/>
          </w:tcPr>
          <w:p w14:paraId="7452A3F4" w14:textId="52D8C355"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Clinical characteristic</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2019 (COVID-19) in newborns, infant</w:t>
            </w:r>
            <w:r w:rsidR="00BE7BD1">
              <w:rPr>
                <w:rFonts w:ascii="Times New Roman" w:hAnsi="Times New Roman" w:cs="Times New Roman"/>
                <w:sz w:val="16"/>
                <w:szCs w:val="16"/>
              </w:rPr>
              <w:t>S an</w:t>
            </w:r>
            <w:r w:rsidRPr="00505C67">
              <w:rPr>
                <w:rFonts w:ascii="Times New Roman" w:hAnsi="Times New Roman" w:cs="Times New Roman"/>
                <w:sz w:val="16"/>
                <w:szCs w:val="16"/>
              </w:rPr>
              <w:t>d children, Hong, H.</w:t>
            </w:r>
          </w:p>
        </w:tc>
        <w:tc>
          <w:tcPr>
            <w:tcW w:w="2506" w:type="dxa"/>
            <w:noWrap/>
            <w:hideMark/>
          </w:tcPr>
          <w:p w14:paraId="2168C200"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34920F77" w14:textId="77777777" w:rsidTr="00631BF7">
        <w:trPr>
          <w:trHeight w:val="300"/>
          <w:jc w:val="center"/>
        </w:trPr>
        <w:tc>
          <w:tcPr>
            <w:tcW w:w="11487" w:type="dxa"/>
            <w:noWrap/>
            <w:hideMark/>
          </w:tcPr>
          <w:p w14:paraId="255A89DE" w14:textId="2DAEA8B5"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Clinical consideration</w:t>
            </w:r>
            <w:r w:rsidR="00BE7BD1">
              <w:rPr>
                <w:rFonts w:ascii="Times New Roman" w:hAnsi="Times New Roman" w:cs="Times New Roman"/>
                <w:sz w:val="16"/>
                <w:szCs w:val="16"/>
              </w:rPr>
              <w:t>S fo</w:t>
            </w:r>
            <w:r w:rsidRPr="00505C67">
              <w:rPr>
                <w:rFonts w:ascii="Times New Roman" w:hAnsi="Times New Roman" w:cs="Times New Roman"/>
                <w:sz w:val="16"/>
                <w:szCs w:val="16"/>
              </w:rPr>
              <w:t>r patient</w:t>
            </w:r>
            <w:r w:rsidR="00BE7BD1">
              <w:rPr>
                <w:rFonts w:ascii="Times New Roman" w:hAnsi="Times New Roman" w:cs="Times New Roman"/>
                <w:sz w:val="16"/>
                <w:szCs w:val="16"/>
              </w:rPr>
              <w:t>S</w:t>
            </w:r>
            <w:r w:rsidRPr="00505C67">
              <w:rPr>
                <w:rFonts w:ascii="Times New Roman" w:hAnsi="Times New Roman" w:cs="Times New Roman"/>
                <w:sz w:val="16"/>
                <w:szCs w:val="16"/>
              </w:rPr>
              <w:t>with diabete</w:t>
            </w:r>
            <w:r w:rsidR="00BE7BD1">
              <w:rPr>
                <w:rFonts w:ascii="Times New Roman" w:hAnsi="Times New Roman" w:cs="Times New Roman"/>
                <w:sz w:val="16"/>
                <w:szCs w:val="16"/>
              </w:rPr>
              <w:t>S</w:t>
            </w:r>
            <w:r w:rsidRPr="00505C67">
              <w:rPr>
                <w:rFonts w:ascii="Times New Roman" w:hAnsi="Times New Roman" w:cs="Times New Roman"/>
                <w:sz w:val="16"/>
                <w:szCs w:val="16"/>
              </w:rPr>
              <w:t>in time</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COVID-19 epidemic, Gupta, R.</w:t>
            </w:r>
          </w:p>
        </w:tc>
        <w:tc>
          <w:tcPr>
            <w:tcW w:w="2506" w:type="dxa"/>
            <w:noWrap/>
            <w:hideMark/>
          </w:tcPr>
          <w:p w14:paraId="1D67DCE5"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0D824A48" w14:textId="77777777" w:rsidTr="00631BF7">
        <w:trPr>
          <w:trHeight w:val="300"/>
          <w:jc w:val="center"/>
        </w:trPr>
        <w:tc>
          <w:tcPr>
            <w:tcW w:w="11487" w:type="dxa"/>
            <w:noWrap/>
            <w:hideMark/>
          </w:tcPr>
          <w:p w14:paraId="62680CA3"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Clinical diagnostic value of CT imaging in COVID-19 with multiple negative RT-PCR testing, Hao, W.</w:t>
            </w:r>
          </w:p>
        </w:tc>
        <w:tc>
          <w:tcPr>
            <w:tcW w:w="2506" w:type="dxa"/>
            <w:noWrap/>
            <w:hideMark/>
          </w:tcPr>
          <w:p w14:paraId="4CB9C333" w14:textId="0BF73D62"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48C5F86D" w14:textId="77777777" w:rsidTr="00631BF7">
        <w:trPr>
          <w:trHeight w:val="300"/>
          <w:jc w:val="center"/>
        </w:trPr>
        <w:tc>
          <w:tcPr>
            <w:tcW w:w="11487" w:type="dxa"/>
            <w:noWrap/>
            <w:hideMark/>
          </w:tcPr>
          <w:p w14:paraId="5A685BF6" w14:textId="72DD03F4"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Clinical feature</w:t>
            </w:r>
            <w:r w:rsidR="00BE7BD1">
              <w:rPr>
                <w:rFonts w:ascii="Times New Roman" w:hAnsi="Times New Roman" w:cs="Times New Roman"/>
                <w:sz w:val="16"/>
                <w:szCs w:val="16"/>
              </w:rPr>
              <w:t>S</w:t>
            </w:r>
            <w:r w:rsidRPr="00505C67">
              <w:rPr>
                <w:rFonts w:ascii="Times New Roman" w:hAnsi="Times New Roman" w:cs="Times New Roman"/>
                <w:sz w:val="16"/>
                <w:szCs w:val="16"/>
              </w:rPr>
              <w:t>in pediatric COVID-19, Yasri, S.</w:t>
            </w:r>
          </w:p>
        </w:tc>
        <w:tc>
          <w:tcPr>
            <w:tcW w:w="2506" w:type="dxa"/>
            <w:noWrap/>
            <w:hideMark/>
          </w:tcPr>
          <w:p w14:paraId="709CC1DC" w14:textId="6FEDD3F8"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7CC0A7B6" w14:textId="77777777" w:rsidTr="00631BF7">
        <w:trPr>
          <w:trHeight w:val="300"/>
          <w:jc w:val="center"/>
        </w:trPr>
        <w:tc>
          <w:tcPr>
            <w:tcW w:w="11487" w:type="dxa"/>
            <w:noWrap/>
            <w:hideMark/>
          </w:tcPr>
          <w:p w14:paraId="6DD84FD4" w14:textId="096DFB3C"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Clinical feature</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2019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pneumonia in the early stage from a fever clinic in Beijing, Zhang, M. Q.</w:t>
            </w:r>
          </w:p>
        </w:tc>
        <w:tc>
          <w:tcPr>
            <w:tcW w:w="2506" w:type="dxa"/>
            <w:noWrap/>
            <w:hideMark/>
          </w:tcPr>
          <w:p w14:paraId="1E7B56E1" w14:textId="1AFEDCB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1487FD5D" w14:textId="77777777" w:rsidTr="00631BF7">
        <w:trPr>
          <w:trHeight w:val="300"/>
          <w:jc w:val="center"/>
        </w:trPr>
        <w:tc>
          <w:tcPr>
            <w:tcW w:w="11487" w:type="dxa"/>
            <w:noWrap/>
            <w:hideMark/>
          </w:tcPr>
          <w:p w14:paraId="05EEF73E" w14:textId="0B09D688"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Clinical feature</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death</w:t>
            </w:r>
            <w:r w:rsidR="00BE7BD1">
              <w:rPr>
                <w:rFonts w:ascii="Times New Roman" w:hAnsi="Times New Roman" w:cs="Times New Roman"/>
                <w:sz w:val="16"/>
                <w:szCs w:val="16"/>
              </w:rPr>
              <w:t>S</w:t>
            </w:r>
            <w:r w:rsidRPr="00505C67">
              <w:rPr>
                <w:rFonts w:ascii="Times New Roman" w:hAnsi="Times New Roman" w:cs="Times New Roman"/>
                <w:sz w:val="16"/>
                <w:szCs w:val="16"/>
              </w:rPr>
              <w:t>in the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epidemic in China</w:t>
            </w:r>
          </w:p>
        </w:tc>
        <w:tc>
          <w:tcPr>
            <w:tcW w:w="2506" w:type="dxa"/>
            <w:noWrap/>
            <w:hideMark/>
          </w:tcPr>
          <w:p w14:paraId="3B8FBE65"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1155EA45" w14:textId="77777777" w:rsidTr="00631BF7">
        <w:trPr>
          <w:trHeight w:val="300"/>
          <w:jc w:val="center"/>
        </w:trPr>
        <w:tc>
          <w:tcPr>
            <w:tcW w:w="11487" w:type="dxa"/>
            <w:noWrap/>
            <w:hideMark/>
          </w:tcPr>
          <w:p w14:paraId="400F9600" w14:textId="7A34D37D"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Clinical feature</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pediatric patient</w:t>
            </w:r>
            <w:r w:rsidR="00BE7BD1">
              <w:rPr>
                <w:rFonts w:ascii="Times New Roman" w:hAnsi="Times New Roman" w:cs="Times New Roman"/>
                <w:sz w:val="16"/>
                <w:szCs w:val="16"/>
              </w:rPr>
              <w:t>S</w:t>
            </w:r>
            <w:r w:rsidRPr="00505C67">
              <w:rPr>
                <w:rFonts w:ascii="Times New Roman" w:hAnsi="Times New Roman" w:cs="Times New Roman"/>
                <w:sz w:val="16"/>
                <w:szCs w:val="16"/>
              </w:rPr>
              <w:t>with COVID-19: a report of two family cluster cases, Ji, L. N.</w:t>
            </w:r>
          </w:p>
        </w:tc>
        <w:tc>
          <w:tcPr>
            <w:tcW w:w="2506" w:type="dxa"/>
            <w:noWrap/>
            <w:hideMark/>
          </w:tcPr>
          <w:p w14:paraId="30FA6733" w14:textId="7D53D64F"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3339FCDF" w14:textId="77777777" w:rsidTr="00631BF7">
        <w:trPr>
          <w:trHeight w:val="300"/>
          <w:jc w:val="center"/>
        </w:trPr>
        <w:tc>
          <w:tcPr>
            <w:tcW w:w="11487" w:type="dxa"/>
            <w:noWrap/>
            <w:hideMark/>
          </w:tcPr>
          <w:p w14:paraId="28090B45" w14:textId="53EAFA78"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Clinical feature</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respiratory coronaviru</w:t>
            </w:r>
            <w:r w:rsidR="00BE7BD1">
              <w:rPr>
                <w:rFonts w:ascii="Times New Roman" w:hAnsi="Times New Roman" w:cs="Times New Roman"/>
                <w:sz w:val="16"/>
                <w:szCs w:val="16"/>
              </w:rPr>
              <w:t>S</w:t>
            </w:r>
            <w:r w:rsidRPr="00505C67">
              <w:rPr>
                <w:rFonts w:ascii="Times New Roman" w:hAnsi="Times New Roman" w:cs="Times New Roman"/>
                <w:sz w:val="16"/>
                <w:szCs w:val="16"/>
              </w:rPr>
              <w:t>infection</w:t>
            </w:r>
            <w:r w:rsidR="00BE7BD1">
              <w:rPr>
                <w:rFonts w:ascii="Times New Roman" w:hAnsi="Times New Roman" w:cs="Times New Roman"/>
                <w:sz w:val="16"/>
                <w:szCs w:val="16"/>
              </w:rPr>
              <w:t>S an</w:t>
            </w:r>
            <w:r w:rsidRPr="00505C67">
              <w:rPr>
                <w:rFonts w:ascii="Times New Roman" w:hAnsi="Times New Roman" w:cs="Times New Roman"/>
                <w:sz w:val="16"/>
                <w:szCs w:val="16"/>
              </w:rPr>
              <w:t>d relationship to otolaryngology</w:t>
            </w:r>
          </w:p>
        </w:tc>
        <w:tc>
          <w:tcPr>
            <w:tcW w:w="2506" w:type="dxa"/>
            <w:noWrap/>
            <w:hideMark/>
          </w:tcPr>
          <w:p w14:paraId="7E02245D"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15A23448" w14:textId="77777777" w:rsidTr="00631BF7">
        <w:trPr>
          <w:trHeight w:val="300"/>
          <w:jc w:val="center"/>
        </w:trPr>
        <w:tc>
          <w:tcPr>
            <w:tcW w:w="11487" w:type="dxa"/>
            <w:noWrap/>
            <w:hideMark/>
          </w:tcPr>
          <w:p w14:paraId="52A6BEDE" w14:textId="3E47EE6E"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Clinical feature</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severe pediatric patient</w:t>
            </w:r>
            <w:r w:rsidR="00BE7BD1">
              <w:rPr>
                <w:rFonts w:ascii="Times New Roman" w:hAnsi="Times New Roman" w:cs="Times New Roman"/>
                <w:sz w:val="16"/>
                <w:szCs w:val="16"/>
              </w:rPr>
              <w:t>S</w:t>
            </w:r>
            <w:r w:rsidRPr="00505C67">
              <w:rPr>
                <w:rFonts w:ascii="Times New Roman" w:hAnsi="Times New Roman" w:cs="Times New Roman"/>
                <w:sz w:val="16"/>
                <w:szCs w:val="16"/>
              </w:rPr>
              <w:t>with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2019 in Wuhan: a single center'</w:t>
            </w:r>
            <w:r w:rsidR="00BE7BD1">
              <w:rPr>
                <w:rFonts w:ascii="Times New Roman" w:hAnsi="Times New Roman" w:cs="Times New Roman"/>
                <w:sz w:val="16"/>
                <w:szCs w:val="16"/>
              </w:rPr>
              <w:t>S</w:t>
            </w:r>
            <w:r w:rsidRPr="00505C67">
              <w:rPr>
                <w:rFonts w:ascii="Times New Roman" w:hAnsi="Times New Roman" w:cs="Times New Roman"/>
                <w:sz w:val="16"/>
                <w:szCs w:val="16"/>
              </w:rPr>
              <w:t>observational study, Sun, D.</w:t>
            </w:r>
          </w:p>
        </w:tc>
        <w:tc>
          <w:tcPr>
            <w:tcW w:w="2506" w:type="dxa"/>
            <w:noWrap/>
            <w:hideMark/>
          </w:tcPr>
          <w:p w14:paraId="61F52BE7" w14:textId="44B79A1D"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5178AD47" w14:textId="77777777" w:rsidTr="00631BF7">
        <w:trPr>
          <w:trHeight w:val="300"/>
          <w:jc w:val="center"/>
        </w:trPr>
        <w:tc>
          <w:tcPr>
            <w:tcW w:w="11487" w:type="dxa"/>
            <w:noWrap/>
            <w:hideMark/>
          </w:tcPr>
          <w:p w14:paraId="0ABC6F33" w14:textId="6591BDAE" w:rsidR="00495D4F" w:rsidRPr="00505C67" w:rsidRDefault="00495D4F">
            <w:pPr>
              <w:spacing w:after="0"/>
              <w:rPr>
                <w:rFonts w:ascii="Times New Roman" w:hAnsi="Times New Roman" w:cs="Times New Roman"/>
                <w:sz w:val="16"/>
                <w:szCs w:val="16"/>
                <w:lang w:val="en-US"/>
              </w:rPr>
            </w:pPr>
            <w:r w:rsidRPr="00505C67">
              <w:rPr>
                <w:rFonts w:ascii="Times New Roman" w:hAnsi="Times New Roman" w:cs="Times New Roman"/>
                <w:sz w:val="16"/>
                <w:szCs w:val="16"/>
              </w:rPr>
              <w:t>Clinical Study of Arbidol Hydrochloride Tablet</w:t>
            </w:r>
            <w:r w:rsidR="00BE7BD1">
              <w:rPr>
                <w:rFonts w:ascii="Times New Roman" w:hAnsi="Times New Roman" w:cs="Times New Roman"/>
                <w:sz w:val="16"/>
                <w:szCs w:val="16"/>
              </w:rPr>
              <w:t>S</w:t>
            </w:r>
            <w:r w:rsidRPr="00505C67">
              <w:rPr>
                <w:rFonts w:ascii="Times New Roman" w:hAnsi="Times New Roman" w:cs="Times New Roman"/>
                <w:sz w:val="16"/>
                <w:szCs w:val="16"/>
              </w:rPr>
              <w:t>in the Treatment of Pneumonia Caused by Novel Coronavirus, Nct</w:t>
            </w:r>
            <w:r w:rsidRPr="00505C67">
              <w:rPr>
                <w:rFonts w:ascii="Times New Roman" w:hAnsi="Times New Roman" w:cs="Times New Roman"/>
                <w:sz w:val="16"/>
                <w:szCs w:val="16"/>
                <w:lang w:val="en-US"/>
              </w:rPr>
              <w:t>.</w:t>
            </w:r>
          </w:p>
        </w:tc>
        <w:tc>
          <w:tcPr>
            <w:tcW w:w="2506" w:type="dxa"/>
            <w:noWrap/>
            <w:hideMark/>
          </w:tcPr>
          <w:p w14:paraId="7A029E1D"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Study protocol</w:t>
            </w:r>
          </w:p>
        </w:tc>
      </w:tr>
      <w:tr w:rsidR="00495D4F" w:rsidRPr="00505C67" w14:paraId="306B71D4" w14:textId="77777777" w:rsidTr="00631BF7">
        <w:trPr>
          <w:trHeight w:val="300"/>
          <w:jc w:val="center"/>
        </w:trPr>
        <w:tc>
          <w:tcPr>
            <w:tcW w:w="11487" w:type="dxa"/>
            <w:noWrap/>
            <w:hideMark/>
          </w:tcPr>
          <w:p w14:paraId="1D9C689E" w14:textId="7FC5A55E"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 xml:space="preserve">Clinical trial </w:t>
            </w:r>
            <w:r w:rsidR="00BE7BD1">
              <w:rPr>
                <w:rFonts w:ascii="Times New Roman" w:hAnsi="Times New Roman" w:cs="Times New Roman"/>
                <w:sz w:val="16"/>
                <w:szCs w:val="16"/>
              </w:rPr>
              <w:t>analysis of</w:t>
            </w:r>
            <w:r w:rsidRPr="00505C67">
              <w:rPr>
                <w:rFonts w:ascii="Times New Roman" w:hAnsi="Times New Roman" w:cs="Times New Roman"/>
                <w:sz w:val="16"/>
                <w:szCs w:val="16"/>
              </w:rPr>
              <w:t xml:space="preserve"> 2019-nCoV therapy registered in China, Zhang, Q.</w:t>
            </w:r>
          </w:p>
        </w:tc>
        <w:tc>
          <w:tcPr>
            <w:tcW w:w="2506" w:type="dxa"/>
            <w:noWrap/>
            <w:hideMark/>
          </w:tcPr>
          <w:p w14:paraId="1466377D"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Study protocol</w:t>
            </w:r>
          </w:p>
        </w:tc>
      </w:tr>
      <w:tr w:rsidR="00495D4F" w:rsidRPr="00505C67" w14:paraId="7AB1DA86" w14:textId="77777777" w:rsidTr="00631BF7">
        <w:trPr>
          <w:trHeight w:val="300"/>
          <w:jc w:val="center"/>
        </w:trPr>
        <w:tc>
          <w:tcPr>
            <w:tcW w:w="11487" w:type="dxa"/>
            <w:noWrap/>
            <w:hideMark/>
          </w:tcPr>
          <w:p w14:paraId="24FAAD6E" w14:textId="5359E0D1"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lastRenderedPageBreak/>
              <w:t>Clinical, laboratory and imaging feature</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COVID-19: A systematic review and meta-</w:t>
            </w:r>
            <w:r w:rsidR="00BE7BD1">
              <w:rPr>
                <w:rFonts w:ascii="Times New Roman" w:hAnsi="Times New Roman" w:cs="Times New Roman"/>
                <w:sz w:val="16"/>
                <w:szCs w:val="16"/>
              </w:rPr>
              <w:t>analysis</w:t>
            </w:r>
            <w:r w:rsidRPr="00505C67">
              <w:rPr>
                <w:rFonts w:ascii="Times New Roman" w:hAnsi="Times New Roman" w:cs="Times New Roman"/>
                <w:sz w:val="16"/>
                <w:szCs w:val="16"/>
              </w:rPr>
              <w:t>, Rodriguez-Morales, A. J.</w:t>
            </w:r>
          </w:p>
        </w:tc>
        <w:tc>
          <w:tcPr>
            <w:tcW w:w="2506" w:type="dxa"/>
            <w:noWrap/>
            <w:hideMark/>
          </w:tcPr>
          <w:p w14:paraId="3FDC1F84"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Systematic review</w:t>
            </w:r>
          </w:p>
        </w:tc>
      </w:tr>
      <w:tr w:rsidR="00495D4F" w:rsidRPr="00505C67" w14:paraId="09E23FA9" w14:textId="77777777" w:rsidTr="00631BF7">
        <w:trPr>
          <w:trHeight w:val="300"/>
          <w:jc w:val="center"/>
        </w:trPr>
        <w:tc>
          <w:tcPr>
            <w:tcW w:w="11487" w:type="dxa"/>
            <w:noWrap/>
            <w:hideMark/>
          </w:tcPr>
          <w:p w14:paraId="14194323"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Co-infection of SARS-CoV-2 and HIV in a patient in Wuhan city, China, Zhu, F.</w:t>
            </w:r>
          </w:p>
        </w:tc>
        <w:tc>
          <w:tcPr>
            <w:tcW w:w="2506" w:type="dxa"/>
            <w:noWrap/>
            <w:hideMark/>
          </w:tcPr>
          <w:p w14:paraId="28316451" w14:textId="3D774690"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7B145246" w14:textId="77777777" w:rsidTr="00631BF7">
        <w:trPr>
          <w:trHeight w:val="300"/>
          <w:jc w:val="center"/>
        </w:trPr>
        <w:tc>
          <w:tcPr>
            <w:tcW w:w="11487" w:type="dxa"/>
            <w:noWrap/>
            <w:hideMark/>
          </w:tcPr>
          <w:p w14:paraId="47B0EDC4"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Co-infection with SARS-CoV-2 and Human Metapneumovirus, Touzard-Romo, F.</w:t>
            </w:r>
          </w:p>
        </w:tc>
        <w:tc>
          <w:tcPr>
            <w:tcW w:w="2506" w:type="dxa"/>
            <w:noWrap/>
            <w:hideMark/>
          </w:tcPr>
          <w:p w14:paraId="699E5AF5" w14:textId="1EC0CFE5"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713BD396" w14:textId="77777777" w:rsidTr="00631BF7">
        <w:trPr>
          <w:trHeight w:val="300"/>
          <w:jc w:val="center"/>
        </w:trPr>
        <w:tc>
          <w:tcPr>
            <w:tcW w:w="11487" w:type="dxa"/>
            <w:noWrap/>
            <w:hideMark/>
          </w:tcPr>
          <w:p w14:paraId="55A54F80" w14:textId="654D69B0"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Co-infection with SARS-CoV-2 and Influenza A Viru</w:t>
            </w:r>
            <w:r w:rsidR="00BE7BD1">
              <w:rPr>
                <w:rFonts w:ascii="Times New Roman" w:hAnsi="Times New Roman" w:cs="Times New Roman"/>
                <w:sz w:val="16"/>
                <w:szCs w:val="16"/>
              </w:rPr>
              <w:t>S</w:t>
            </w:r>
            <w:r w:rsidRPr="00505C67">
              <w:rPr>
                <w:rFonts w:ascii="Times New Roman" w:hAnsi="Times New Roman" w:cs="Times New Roman"/>
                <w:sz w:val="16"/>
                <w:szCs w:val="16"/>
              </w:rPr>
              <w:t>in Patient with Pneumonia, China, Wu, X.</w:t>
            </w:r>
          </w:p>
        </w:tc>
        <w:tc>
          <w:tcPr>
            <w:tcW w:w="2506" w:type="dxa"/>
            <w:noWrap/>
            <w:hideMark/>
          </w:tcPr>
          <w:p w14:paraId="41E7B5F2" w14:textId="54886ECE"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0C0A8F08" w14:textId="77777777" w:rsidTr="00631BF7">
        <w:trPr>
          <w:trHeight w:val="300"/>
          <w:jc w:val="center"/>
        </w:trPr>
        <w:tc>
          <w:tcPr>
            <w:tcW w:w="11487" w:type="dxa"/>
            <w:noWrap/>
            <w:hideMark/>
          </w:tcPr>
          <w:p w14:paraId="1F31170F" w14:textId="24255812"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Community Transmission of Severe Acute Respiratory Syndrome Coronaviru</w:t>
            </w:r>
            <w:r w:rsidR="00BE7BD1">
              <w:rPr>
                <w:rFonts w:ascii="Times New Roman" w:hAnsi="Times New Roman" w:cs="Times New Roman"/>
                <w:sz w:val="16"/>
                <w:szCs w:val="16"/>
              </w:rPr>
              <w:t>S</w:t>
            </w:r>
            <w:r w:rsidRPr="00505C67">
              <w:rPr>
                <w:rFonts w:ascii="Times New Roman" w:hAnsi="Times New Roman" w:cs="Times New Roman"/>
                <w:sz w:val="16"/>
                <w:szCs w:val="16"/>
              </w:rPr>
              <w:t>2, Shenzhen, China, 2020, Liu, J.</w:t>
            </w:r>
          </w:p>
        </w:tc>
        <w:tc>
          <w:tcPr>
            <w:tcW w:w="2506" w:type="dxa"/>
            <w:noWrap/>
            <w:hideMark/>
          </w:tcPr>
          <w:p w14:paraId="394E4DC7"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497A9973" w14:textId="77777777" w:rsidTr="00631BF7">
        <w:trPr>
          <w:trHeight w:val="300"/>
          <w:jc w:val="center"/>
        </w:trPr>
        <w:tc>
          <w:tcPr>
            <w:tcW w:w="11487" w:type="dxa"/>
            <w:noWrap/>
            <w:hideMark/>
          </w:tcPr>
          <w:p w14:paraId="0C1DE12E" w14:textId="6C4A0724"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Comorbiditie</w:t>
            </w:r>
            <w:r w:rsidR="00BE7BD1">
              <w:rPr>
                <w:rFonts w:ascii="Times New Roman" w:hAnsi="Times New Roman" w:cs="Times New Roman"/>
                <w:sz w:val="16"/>
                <w:szCs w:val="16"/>
              </w:rPr>
              <w:t>S an</w:t>
            </w:r>
            <w:r w:rsidRPr="00505C67">
              <w:rPr>
                <w:rFonts w:ascii="Times New Roman" w:hAnsi="Times New Roman" w:cs="Times New Roman"/>
                <w:sz w:val="16"/>
                <w:szCs w:val="16"/>
              </w:rPr>
              <w:t>d multi-organ injurie</w:t>
            </w:r>
            <w:r w:rsidR="00BE7BD1">
              <w:rPr>
                <w:rFonts w:ascii="Times New Roman" w:hAnsi="Times New Roman" w:cs="Times New Roman"/>
                <w:sz w:val="16"/>
                <w:szCs w:val="16"/>
              </w:rPr>
              <w:t>S</w:t>
            </w:r>
            <w:r w:rsidRPr="00505C67">
              <w:rPr>
                <w:rFonts w:ascii="Times New Roman" w:hAnsi="Times New Roman" w:cs="Times New Roman"/>
                <w:sz w:val="16"/>
                <w:szCs w:val="16"/>
              </w:rPr>
              <w:t>in the treatment of COVID-19, Wang, T.</w:t>
            </w:r>
          </w:p>
        </w:tc>
        <w:tc>
          <w:tcPr>
            <w:tcW w:w="2506" w:type="dxa"/>
            <w:noWrap/>
            <w:hideMark/>
          </w:tcPr>
          <w:p w14:paraId="715448D2"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7B0FC4E3" w14:textId="77777777" w:rsidTr="00631BF7">
        <w:trPr>
          <w:trHeight w:val="300"/>
          <w:jc w:val="center"/>
        </w:trPr>
        <w:tc>
          <w:tcPr>
            <w:tcW w:w="11487" w:type="dxa"/>
            <w:noWrap/>
            <w:hideMark/>
          </w:tcPr>
          <w:p w14:paraId="7F5D9FAC" w14:textId="10AA5BF1" w:rsidR="00495D4F" w:rsidRPr="00505C67" w:rsidRDefault="00495D4F">
            <w:pPr>
              <w:spacing w:after="0"/>
              <w:rPr>
                <w:rFonts w:ascii="Times New Roman" w:hAnsi="Times New Roman" w:cs="Times New Roman"/>
                <w:sz w:val="16"/>
                <w:szCs w:val="16"/>
                <w:lang w:val="en-US"/>
              </w:rPr>
            </w:pPr>
            <w:r w:rsidRPr="00505C67">
              <w:rPr>
                <w:rFonts w:ascii="Times New Roman" w:hAnsi="Times New Roman" w:cs="Times New Roman"/>
                <w:sz w:val="16"/>
                <w:szCs w:val="16"/>
              </w:rPr>
              <w:t>Comparative effectivenes</w:t>
            </w:r>
            <w:r w:rsidR="00BE7BD1">
              <w:rPr>
                <w:rFonts w:ascii="Times New Roman" w:hAnsi="Times New Roman" w:cs="Times New Roman"/>
                <w:sz w:val="16"/>
                <w:szCs w:val="16"/>
              </w:rPr>
              <w:t>S an</w:t>
            </w:r>
            <w:r w:rsidRPr="00505C67">
              <w:rPr>
                <w:rFonts w:ascii="Times New Roman" w:hAnsi="Times New Roman" w:cs="Times New Roman"/>
                <w:sz w:val="16"/>
                <w:szCs w:val="16"/>
              </w:rPr>
              <w:t>d safety of ribavirin plu</w:t>
            </w:r>
            <w:r w:rsidR="00BE7BD1">
              <w:rPr>
                <w:rFonts w:ascii="Times New Roman" w:hAnsi="Times New Roman" w:cs="Times New Roman"/>
                <w:sz w:val="16"/>
                <w:szCs w:val="16"/>
              </w:rPr>
              <w:t>S</w:t>
            </w:r>
            <w:r w:rsidRPr="00505C67">
              <w:rPr>
                <w:rFonts w:ascii="Times New Roman" w:hAnsi="Times New Roman" w:cs="Times New Roman"/>
                <w:sz w:val="16"/>
                <w:szCs w:val="16"/>
              </w:rPr>
              <w:t>interferon-alpha, lopinavir/ritonavir plu</w:t>
            </w:r>
            <w:r w:rsidR="00BE7BD1">
              <w:rPr>
                <w:rFonts w:ascii="Times New Roman" w:hAnsi="Times New Roman" w:cs="Times New Roman"/>
                <w:sz w:val="16"/>
                <w:szCs w:val="16"/>
              </w:rPr>
              <w:t>S</w:t>
            </w:r>
            <w:r w:rsidRPr="00505C67">
              <w:rPr>
                <w:rFonts w:ascii="Times New Roman" w:hAnsi="Times New Roman" w:cs="Times New Roman"/>
                <w:sz w:val="16"/>
                <w:szCs w:val="16"/>
              </w:rPr>
              <w:t>interferon-alpha and ribavirin plu</w:t>
            </w:r>
            <w:r w:rsidR="00BE7BD1">
              <w:rPr>
                <w:rFonts w:ascii="Times New Roman" w:hAnsi="Times New Roman" w:cs="Times New Roman"/>
                <w:sz w:val="16"/>
                <w:szCs w:val="16"/>
              </w:rPr>
              <w:t>S</w:t>
            </w:r>
            <w:r w:rsidRPr="00505C67">
              <w:rPr>
                <w:rFonts w:ascii="Times New Roman" w:hAnsi="Times New Roman" w:cs="Times New Roman"/>
                <w:sz w:val="16"/>
                <w:szCs w:val="16"/>
              </w:rPr>
              <w:t>lopinavir/ritonavir plu</w:t>
            </w:r>
            <w:r w:rsidR="00BE7BD1">
              <w:rPr>
                <w:rFonts w:ascii="Times New Roman" w:hAnsi="Times New Roman" w:cs="Times New Roman"/>
                <w:sz w:val="16"/>
                <w:szCs w:val="16"/>
              </w:rPr>
              <w:t>S</w:t>
            </w:r>
            <w:r w:rsidRPr="00505C67">
              <w:rPr>
                <w:rFonts w:ascii="Times New Roman" w:hAnsi="Times New Roman" w:cs="Times New Roman"/>
                <w:sz w:val="16"/>
                <w:szCs w:val="16"/>
              </w:rPr>
              <w:t>interferon-alphain in patient</w:t>
            </w:r>
            <w:r w:rsidR="00BE7BD1">
              <w:rPr>
                <w:rFonts w:ascii="Times New Roman" w:hAnsi="Times New Roman" w:cs="Times New Roman"/>
                <w:sz w:val="16"/>
                <w:szCs w:val="16"/>
              </w:rPr>
              <w:t>S</w:t>
            </w:r>
            <w:r w:rsidRPr="00505C67">
              <w:rPr>
                <w:rFonts w:ascii="Times New Roman" w:hAnsi="Times New Roman" w:cs="Times New Roman"/>
                <w:sz w:val="16"/>
                <w:szCs w:val="16"/>
              </w:rPr>
              <w:t>with mild to moderate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pneumonia</w:t>
            </w:r>
            <w:r w:rsidRPr="00505C67">
              <w:rPr>
                <w:rFonts w:ascii="Times New Roman" w:hAnsi="Times New Roman" w:cs="Times New Roman"/>
                <w:sz w:val="16"/>
                <w:szCs w:val="16"/>
                <w:lang w:val="en-US"/>
              </w:rPr>
              <w:t>, Zeng</w:t>
            </w:r>
          </w:p>
        </w:tc>
        <w:tc>
          <w:tcPr>
            <w:tcW w:w="2506" w:type="dxa"/>
            <w:noWrap/>
            <w:hideMark/>
          </w:tcPr>
          <w:p w14:paraId="45C393F4"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Study protocol</w:t>
            </w:r>
          </w:p>
        </w:tc>
      </w:tr>
      <w:tr w:rsidR="00495D4F" w:rsidRPr="00505C67" w14:paraId="5B7688AE" w14:textId="77777777" w:rsidTr="00631BF7">
        <w:trPr>
          <w:trHeight w:val="300"/>
          <w:jc w:val="center"/>
        </w:trPr>
        <w:tc>
          <w:tcPr>
            <w:tcW w:w="11487" w:type="dxa"/>
            <w:noWrap/>
            <w:hideMark/>
          </w:tcPr>
          <w:p w14:paraId="27014316" w14:textId="5B8B9402"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 xml:space="preserve">Comparative genetic </w:t>
            </w:r>
            <w:r w:rsidR="00BE7BD1">
              <w:rPr>
                <w:rFonts w:ascii="Times New Roman" w:hAnsi="Times New Roman" w:cs="Times New Roman"/>
                <w:sz w:val="16"/>
                <w:szCs w:val="16"/>
              </w:rPr>
              <w:t>analysis of</w:t>
            </w:r>
            <w:r w:rsidRPr="00505C67">
              <w:rPr>
                <w:rFonts w:ascii="Times New Roman" w:hAnsi="Times New Roman" w:cs="Times New Roman"/>
                <w:sz w:val="16"/>
                <w:szCs w:val="16"/>
              </w:rPr>
              <w:t xml:space="preserve"> the novel coronaviru</w:t>
            </w:r>
            <w:r w:rsidR="00BE7BD1">
              <w:rPr>
                <w:rFonts w:ascii="Times New Roman" w:hAnsi="Times New Roman" w:cs="Times New Roman"/>
                <w:sz w:val="16"/>
                <w:szCs w:val="16"/>
              </w:rPr>
              <w:t>S (</w:t>
            </w:r>
            <w:r w:rsidRPr="00505C67">
              <w:rPr>
                <w:rFonts w:ascii="Times New Roman" w:hAnsi="Times New Roman" w:cs="Times New Roman"/>
                <w:sz w:val="16"/>
                <w:szCs w:val="16"/>
              </w:rPr>
              <w:t>2019-nCoV/SARS-CoV-2) receptor ACE2 in different populations, Cao, Y.</w:t>
            </w:r>
          </w:p>
        </w:tc>
        <w:tc>
          <w:tcPr>
            <w:tcW w:w="2506" w:type="dxa"/>
            <w:noWrap/>
            <w:hideMark/>
          </w:tcPr>
          <w:p w14:paraId="767757F7"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07A9D5FB" w14:textId="77777777" w:rsidTr="00631BF7">
        <w:trPr>
          <w:trHeight w:val="300"/>
          <w:jc w:val="center"/>
        </w:trPr>
        <w:tc>
          <w:tcPr>
            <w:tcW w:w="11487" w:type="dxa"/>
            <w:noWrap/>
            <w:hideMark/>
          </w:tcPr>
          <w:p w14:paraId="6D664F0E" w14:textId="644CC502"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Comparison of clinical characteristic</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(COVID-19) and severe acute respiratory syndrome (SARS) a</w:t>
            </w:r>
            <w:r w:rsidR="00BE7BD1">
              <w:rPr>
                <w:rFonts w:ascii="Times New Roman" w:hAnsi="Times New Roman" w:cs="Times New Roman"/>
                <w:sz w:val="16"/>
                <w:szCs w:val="16"/>
              </w:rPr>
              <w:t>S</w:t>
            </w:r>
            <w:r w:rsidRPr="00505C67">
              <w:rPr>
                <w:rFonts w:ascii="Times New Roman" w:hAnsi="Times New Roman" w:cs="Times New Roman"/>
                <w:sz w:val="16"/>
                <w:szCs w:val="16"/>
              </w:rPr>
              <w:t>experienced in Taiwan</w:t>
            </w:r>
          </w:p>
        </w:tc>
        <w:tc>
          <w:tcPr>
            <w:tcW w:w="2506" w:type="dxa"/>
            <w:noWrap/>
            <w:hideMark/>
          </w:tcPr>
          <w:p w14:paraId="08F3AFBF"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4E07F5EE" w14:textId="77777777" w:rsidTr="00631BF7">
        <w:trPr>
          <w:trHeight w:val="300"/>
          <w:jc w:val="center"/>
        </w:trPr>
        <w:tc>
          <w:tcPr>
            <w:tcW w:w="11487" w:type="dxa"/>
            <w:noWrap/>
            <w:hideMark/>
          </w:tcPr>
          <w:p w14:paraId="1982BC60" w14:textId="68D617C6"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Computed Tomographic Finding</w:t>
            </w:r>
            <w:r w:rsidR="00BE7BD1">
              <w:rPr>
                <w:rFonts w:ascii="Times New Roman" w:hAnsi="Times New Roman" w:cs="Times New Roman"/>
                <w:sz w:val="16"/>
                <w:szCs w:val="16"/>
              </w:rPr>
              <w:t>S</w:t>
            </w:r>
            <w:r w:rsidRPr="00505C67">
              <w:rPr>
                <w:rFonts w:ascii="Times New Roman" w:hAnsi="Times New Roman" w:cs="Times New Roman"/>
                <w:sz w:val="16"/>
                <w:szCs w:val="16"/>
              </w:rPr>
              <w:t>in COVID-19, Joob, B.</w:t>
            </w:r>
          </w:p>
        </w:tc>
        <w:tc>
          <w:tcPr>
            <w:tcW w:w="2506" w:type="dxa"/>
            <w:noWrap/>
            <w:hideMark/>
          </w:tcPr>
          <w:p w14:paraId="47817F93" w14:textId="5253ACE4"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10CFEA16" w14:textId="77777777" w:rsidTr="00631BF7">
        <w:trPr>
          <w:trHeight w:val="300"/>
          <w:jc w:val="center"/>
        </w:trPr>
        <w:tc>
          <w:tcPr>
            <w:tcW w:w="11487" w:type="dxa"/>
            <w:noWrap/>
            <w:hideMark/>
          </w:tcPr>
          <w:p w14:paraId="227288E6" w14:textId="5763F333"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Computed Tomography Manifestation</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5 Case</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the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2019 (COVID-19) Pneumonia From Patient</w:t>
            </w:r>
            <w:r w:rsidR="00BE7BD1">
              <w:rPr>
                <w:rFonts w:ascii="Times New Roman" w:hAnsi="Times New Roman" w:cs="Times New Roman"/>
                <w:sz w:val="16"/>
                <w:szCs w:val="16"/>
              </w:rPr>
              <w:t>S</w:t>
            </w:r>
            <w:r w:rsidRPr="00505C67">
              <w:rPr>
                <w:rFonts w:ascii="Times New Roman" w:hAnsi="Times New Roman" w:cs="Times New Roman"/>
                <w:sz w:val="16"/>
                <w:szCs w:val="16"/>
              </w:rPr>
              <w:t>Outside Wuhan, Lu, T.</w:t>
            </w:r>
          </w:p>
        </w:tc>
        <w:tc>
          <w:tcPr>
            <w:tcW w:w="2506" w:type="dxa"/>
            <w:noWrap/>
            <w:hideMark/>
          </w:tcPr>
          <w:p w14:paraId="1EFAA670" w14:textId="25F1B23E"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15C874CD" w14:textId="77777777" w:rsidTr="00631BF7">
        <w:trPr>
          <w:trHeight w:val="300"/>
          <w:jc w:val="center"/>
        </w:trPr>
        <w:tc>
          <w:tcPr>
            <w:tcW w:w="11487" w:type="dxa"/>
            <w:noWrap/>
            <w:hideMark/>
          </w:tcPr>
          <w:p w14:paraId="135407D7"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Consideration and prevention for the aerosol transmission of 2019 novel coronavirus, Yu, Y. X.</w:t>
            </w:r>
          </w:p>
        </w:tc>
        <w:tc>
          <w:tcPr>
            <w:tcW w:w="2506" w:type="dxa"/>
            <w:noWrap/>
            <w:hideMark/>
          </w:tcPr>
          <w:p w14:paraId="19BD7F47"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74B9A825" w14:textId="77777777" w:rsidTr="00631BF7">
        <w:trPr>
          <w:trHeight w:val="300"/>
          <w:jc w:val="center"/>
        </w:trPr>
        <w:tc>
          <w:tcPr>
            <w:tcW w:w="11487" w:type="dxa"/>
            <w:noWrap/>
            <w:hideMark/>
          </w:tcPr>
          <w:p w14:paraId="4635A42E" w14:textId="0F811921"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Contact transmission of Covid-19 in South Korea: Novel investigation technique</w:t>
            </w:r>
            <w:r w:rsidR="00BE7BD1">
              <w:rPr>
                <w:rFonts w:ascii="Times New Roman" w:hAnsi="Times New Roman" w:cs="Times New Roman"/>
                <w:sz w:val="16"/>
                <w:szCs w:val="16"/>
              </w:rPr>
              <w:t>S fo</w:t>
            </w:r>
            <w:r w:rsidRPr="00505C67">
              <w:rPr>
                <w:rFonts w:ascii="Times New Roman" w:hAnsi="Times New Roman" w:cs="Times New Roman"/>
                <w:sz w:val="16"/>
                <w:szCs w:val="16"/>
              </w:rPr>
              <w:t>r tracing contacts, Park, O.</w:t>
            </w:r>
          </w:p>
        </w:tc>
        <w:tc>
          <w:tcPr>
            <w:tcW w:w="2506" w:type="dxa"/>
            <w:noWrap/>
            <w:hideMark/>
          </w:tcPr>
          <w:p w14:paraId="12E84C09"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18B2FD74" w14:textId="77777777" w:rsidTr="00631BF7">
        <w:trPr>
          <w:trHeight w:val="300"/>
          <w:jc w:val="center"/>
        </w:trPr>
        <w:tc>
          <w:tcPr>
            <w:tcW w:w="11487" w:type="dxa"/>
            <w:noWrap/>
            <w:hideMark/>
          </w:tcPr>
          <w:p w14:paraId="11747A19" w14:textId="4EC7B92B"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Convalescent plasma a</w:t>
            </w:r>
            <w:r w:rsidR="00BE7BD1">
              <w:rPr>
                <w:rFonts w:ascii="Times New Roman" w:hAnsi="Times New Roman" w:cs="Times New Roman"/>
                <w:sz w:val="16"/>
                <w:szCs w:val="16"/>
              </w:rPr>
              <w:t>S</w:t>
            </w:r>
            <w:r w:rsidRPr="00505C67">
              <w:rPr>
                <w:rFonts w:ascii="Times New Roman" w:hAnsi="Times New Roman" w:cs="Times New Roman"/>
                <w:sz w:val="16"/>
                <w:szCs w:val="16"/>
              </w:rPr>
              <w:t>a potential therapy for COVID-19, Chen, L.</w:t>
            </w:r>
          </w:p>
        </w:tc>
        <w:tc>
          <w:tcPr>
            <w:tcW w:w="2506" w:type="dxa"/>
            <w:noWrap/>
            <w:hideMark/>
          </w:tcPr>
          <w:p w14:paraId="3C7CBEDD"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7EE66066" w14:textId="77777777" w:rsidTr="00631BF7">
        <w:trPr>
          <w:trHeight w:val="300"/>
          <w:jc w:val="center"/>
        </w:trPr>
        <w:tc>
          <w:tcPr>
            <w:tcW w:w="11487" w:type="dxa"/>
            <w:noWrap/>
            <w:hideMark/>
          </w:tcPr>
          <w:p w14:paraId="25B20476" w14:textId="230CC786"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Coronaviru</w:t>
            </w:r>
            <w:r w:rsidR="00BE7BD1">
              <w:rPr>
                <w:rFonts w:ascii="Times New Roman" w:hAnsi="Times New Roman" w:cs="Times New Roman"/>
                <w:sz w:val="16"/>
                <w:szCs w:val="16"/>
              </w:rPr>
              <w:t>S</w:t>
            </w:r>
            <w:r w:rsidRPr="00505C67">
              <w:rPr>
                <w:rFonts w:ascii="Times New Roman" w:hAnsi="Times New Roman" w:cs="Times New Roman"/>
                <w:sz w:val="16"/>
                <w:szCs w:val="16"/>
              </w:rPr>
              <w:t>2019-nCoV: A brief perspective from the front line, Han, Q.</w:t>
            </w:r>
          </w:p>
        </w:tc>
        <w:tc>
          <w:tcPr>
            <w:tcW w:w="2506" w:type="dxa"/>
            <w:noWrap/>
            <w:hideMark/>
          </w:tcPr>
          <w:p w14:paraId="3961FAFC"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36B2D7B9" w14:textId="77777777" w:rsidTr="00631BF7">
        <w:trPr>
          <w:trHeight w:val="300"/>
          <w:jc w:val="center"/>
        </w:trPr>
        <w:tc>
          <w:tcPr>
            <w:tcW w:w="11487" w:type="dxa"/>
            <w:noWrap/>
            <w:hideMark/>
          </w:tcPr>
          <w:p w14:paraId="670D1480" w14:textId="452802F5"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2019 (COVID-19) in Italy, Livingston, E.</w:t>
            </w:r>
          </w:p>
        </w:tc>
        <w:tc>
          <w:tcPr>
            <w:tcW w:w="2506" w:type="dxa"/>
            <w:noWrap/>
            <w:hideMark/>
          </w:tcPr>
          <w:p w14:paraId="7BD85E9E"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4EDBBC8A" w14:textId="77777777" w:rsidTr="00631BF7">
        <w:trPr>
          <w:trHeight w:val="300"/>
          <w:jc w:val="center"/>
        </w:trPr>
        <w:tc>
          <w:tcPr>
            <w:tcW w:w="11487" w:type="dxa"/>
            <w:noWrap/>
            <w:hideMark/>
          </w:tcPr>
          <w:p w14:paraId="060AA5A8" w14:textId="3333A73D"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2019 (COVID-19): A Systematic Review of Imaging Finding</w:t>
            </w:r>
            <w:r w:rsidR="00BE7BD1">
              <w:rPr>
                <w:rFonts w:ascii="Times New Roman" w:hAnsi="Times New Roman" w:cs="Times New Roman"/>
                <w:sz w:val="16"/>
                <w:szCs w:val="16"/>
              </w:rPr>
              <w:t>S</w:t>
            </w:r>
            <w:r w:rsidRPr="00505C67">
              <w:rPr>
                <w:rFonts w:ascii="Times New Roman" w:hAnsi="Times New Roman" w:cs="Times New Roman"/>
                <w:sz w:val="16"/>
                <w:szCs w:val="16"/>
              </w:rPr>
              <w:t>in 919 Patients, Salehi, S.</w:t>
            </w:r>
          </w:p>
        </w:tc>
        <w:tc>
          <w:tcPr>
            <w:tcW w:w="2506" w:type="dxa"/>
            <w:noWrap/>
            <w:hideMark/>
          </w:tcPr>
          <w:p w14:paraId="6181E284"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Systematic review</w:t>
            </w:r>
          </w:p>
        </w:tc>
      </w:tr>
      <w:tr w:rsidR="00495D4F" w:rsidRPr="00505C67" w14:paraId="787AA097" w14:textId="77777777" w:rsidTr="00631BF7">
        <w:trPr>
          <w:trHeight w:val="300"/>
          <w:jc w:val="center"/>
        </w:trPr>
        <w:tc>
          <w:tcPr>
            <w:tcW w:w="11487" w:type="dxa"/>
            <w:noWrap/>
            <w:hideMark/>
          </w:tcPr>
          <w:p w14:paraId="5EDCEB20" w14:textId="7D949D9F"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2019 (COVID-19): update for anesthesiologist</w:t>
            </w:r>
            <w:r w:rsidR="00BE7BD1">
              <w:rPr>
                <w:rFonts w:ascii="Times New Roman" w:hAnsi="Times New Roman" w:cs="Times New Roman"/>
                <w:sz w:val="16"/>
                <w:szCs w:val="16"/>
              </w:rPr>
              <w:t>S an</w:t>
            </w:r>
            <w:r w:rsidRPr="00505C67">
              <w:rPr>
                <w:rFonts w:ascii="Times New Roman" w:hAnsi="Times New Roman" w:cs="Times New Roman"/>
                <w:sz w:val="16"/>
                <w:szCs w:val="16"/>
              </w:rPr>
              <w:t>d intensivist</w:t>
            </w:r>
            <w:r w:rsidR="00BE7BD1">
              <w:rPr>
                <w:rFonts w:ascii="Times New Roman" w:hAnsi="Times New Roman" w:cs="Times New Roman"/>
                <w:sz w:val="16"/>
                <w:szCs w:val="16"/>
              </w:rPr>
              <w:t>S</w:t>
            </w:r>
            <w:r w:rsidRPr="00505C67">
              <w:rPr>
                <w:rFonts w:ascii="Times New Roman" w:hAnsi="Times New Roman" w:cs="Times New Roman"/>
                <w:sz w:val="16"/>
                <w:szCs w:val="16"/>
              </w:rPr>
              <w:t>March 2020, Thomas-Ruddel, D.</w:t>
            </w:r>
          </w:p>
        </w:tc>
        <w:tc>
          <w:tcPr>
            <w:tcW w:w="2506" w:type="dxa"/>
            <w:noWrap/>
            <w:hideMark/>
          </w:tcPr>
          <w:p w14:paraId="5C35012A"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0B26B07D" w14:textId="77777777" w:rsidTr="00631BF7">
        <w:trPr>
          <w:trHeight w:val="300"/>
          <w:jc w:val="center"/>
        </w:trPr>
        <w:tc>
          <w:tcPr>
            <w:tcW w:w="11487" w:type="dxa"/>
            <w:noWrap/>
            <w:hideMark/>
          </w:tcPr>
          <w:p w14:paraId="136FB61F" w14:textId="6309C6A6"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2019 outbreak: preparednes</w:t>
            </w:r>
            <w:r w:rsidR="00BE7BD1">
              <w:rPr>
                <w:rFonts w:ascii="Times New Roman" w:hAnsi="Times New Roman" w:cs="Times New Roman"/>
                <w:sz w:val="16"/>
                <w:szCs w:val="16"/>
              </w:rPr>
              <w:t>S an</w:t>
            </w:r>
            <w:r w:rsidRPr="00505C67">
              <w:rPr>
                <w:rFonts w:ascii="Times New Roman" w:hAnsi="Times New Roman" w:cs="Times New Roman"/>
                <w:sz w:val="16"/>
                <w:szCs w:val="16"/>
              </w:rPr>
              <w:t>d readines</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countrie</w:t>
            </w:r>
            <w:r w:rsidR="00BE7BD1">
              <w:rPr>
                <w:rFonts w:ascii="Times New Roman" w:hAnsi="Times New Roman" w:cs="Times New Roman"/>
                <w:sz w:val="16"/>
                <w:szCs w:val="16"/>
              </w:rPr>
              <w:t>S</w:t>
            </w:r>
            <w:r w:rsidRPr="00505C67">
              <w:rPr>
                <w:rFonts w:ascii="Times New Roman" w:hAnsi="Times New Roman" w:cs="Times New Roman"/>
                <w:sz w:val="16"/>
                <w:szCs w:val="16"/>
              </w:rPr>
              <w:t>in the Eastern Mediterranean Region, Al-Mandhari, A.</w:t>
            </w:r>
          </w:p>
        </w:tc>
        <w:tc>
          <w:tcPr>
            <w:tcW w:w="2506" w:type="dxa"/>
            <w:noWrap/>
            <w:hideMark/>
          </w:tcPr>
          <w:p w14:paraId="3FAA8114"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311962EC" w14:textId="77777777" w:rsidTr="00631BF7">
        <w:trPr>
          <w:trHeight w:val="300"/>
          <w:jc w:val="center"/>
        </w:trPr>
        <w:tc>
          <w:tcPr>
            <w:tcW w:w="11487" w:type="dxa"/>
            <w:noWrap/>
            <w:hideMark/>
          </w:tcPr>
          <w:p w14:paraId="664D652E" w14:textId="2072482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Coronaviru</w:t>
            </w:r>
            <w:r w:rsidR="00BE7BD1">
              <w:rPr>
                <w:rFonts w:ascii="Times New Roman" w:hAnsi="Times New Roman" w:cs="Times New Roman"/>
                <w:sz w:val="16"/>
                <w:szCs w:val="16"/>
              </w:rPr>
              <w:t>S</w:t>
            </w:r>
            <w:r w:rsidRPr="00505C67">
              <w:rPr>
                <w:rFonts w:ascii="Times New Roman" w:hAnsi="Times New Roman" w:cs="Times New Roman"/>
                <w:sz w:val="16"/>
                <w:szCs w:val="16"/>
              </w:rPr>
              <w:t>disruption</w:t>
            </w:r>
            <w:r w:rsidR="00BE7BD1">
              <w:rPr>
                <w:rFonts w:ascii="Times New Roman" w:hAnsi="Times New Roman" w:cs="Times New Roman"/>
                <w:sz w:val="16"/>
                <w:szCs w:val="16"/>
              </w:rPr>
              <w:t>S</w:t>
            </w:r>
            <w:r w:rsidRPr="00505C67">
              <w:rPr>
                <w:rFonts w:ascii="Times New Roman" w:hAnsi="Times New Roman" w:cs="Times New Roman"/>
                <w:sz w:val="16"/>
                <w:szCs w:val="16"/>
              </w:rPr>
              <w:t>reverberate through research, Servick, K.</w:t>
            </w:r>
          </w:p>
        </w:tc>
        <w:tc>
          <w:tcPr>
            <w:tcW w:w="2506" w:type="dxa"/>
            <w:noWrap/>
            <w:hideMark/>
          </w:tcPr>
          <w:p w14:paraId="422F7146"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4783754C" w14:textId="77777777" w:rsidTr="00631BF7">
        <w:trPr>
          <w:trHeight w:val="300"/>
          <w:jc w:val="center"/>
        </w:trPr>
        <w:tc>
          <w:tcPr>
            <w:tcW w:w="11487" w:type="dxa"/>
            <w:noWrap/>
            <w:hideMark/>
          </w:tcPr>
          <w:p w14:paraId="35F4BF11" w14:textId="44075FDC"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Coronaviru</w:t>
            </w:r>
            <w:r w:rsidR="00BE7BD1">
              <w:rPr>
                <w:rFonts w:ascii="Times New Roman" w:hAnsi="Times New Roman" w:cs="Times New Roman"/>
                <w:sz w:val="16"/>
                <w:szCs w:val="16"/>
              </w:rPr>
              <w:t>S</w:t>
            </w:r>
            <w:r w:rsidRPr="00505C67">
              <w:rPr>
                <w:rFonts w:ascii="Times New Roman" w:hAnsi="Times New Roman" w:cs="Times New Roman"/>
                <w:sz w:val="16"/>
                <w:szCs w:val="16"/>
              </w:rPr>
              <w:t>in pregnancy and delivery: rapid review, Mullins, E.</w:t>
            </w:r>
          </w:p>
        </w:tc>
        <w:tc>
          <w:tcPr>
            <w:tcW w:w="2506" w:type="dxa"/>
            <w:noWrap/>
            <w:hideMark/>
          </w:tcPr>
          <w:p w14:paraId="0952C605"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Systematic review</w:t>
            </w:r>
          </w:p>
        </w:tc>
      </w:tr>
      <w:tr w:rsidR="00495D4F" w:rsidRPr="00505C67" w14:paraId="05296035" w14:textId="77777777" w:rsidTr="00631BF7">
        <w:trPr>
          <w:trHeight w:val="300"/>
          <w:jc w:val="center"/>
        </w:trPr>
        <w:tc>
          <w:tcPr>
            <w:tcW w:w="11487" w:type="dxa"/>
            <w:noWrap/>
            <w:hideMark/>
          </w:tcPr>
          <w:p w14:paraId="1937C964" w14:textId="47EC6634"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Coronaviru</w:t>
            </w:r>
            <w:r w:rsidR="00BE7BD1">
              <w:rPr>
                <w:rFonts w:ascii="Times New Roman" w:hAnsi="Times New Roman" w:cs="Times New Roman"/>
                <w:sz w:val="16"/>
                <w:szCs w:val="16"/>
              </w:rPr>
              <w:t>S</w:t>
            </w:r>
            <w:r w:rsidRPr="00505C67">
              <w:rPr>
                <w:rFonts w:ascii="Times New Roman" w:hAnsi="Times New Roman" w:cs="Times New Roman"/>
                <w:sz w:val="16"/>
                <w:szCs w:val="16"/>
              </w:rPr>
              <w:t>infection</w:t>
            </w:r>
            <w:r w:rsidR="00BE7BD1">
              <w:rPr>
                <w:rFonts w:ascii="Times New Roman" w:hAnsi="Times New Roman" w:cs="Times New Roman"/>
                <w:sz w:val="16"/>
                <w:szCs w:val="16"/>
              </w:rPr>
              <w:t>S an</w:t>
            </w:r>
            <w:r w:rsidRPr="00505C67">
              <w:rPr>
                <w:rFonts w:ascii="Times New Roman" w:hAnsi="Times New Roman" w:cs="Times New Roman"/>
                <w:sz w:val="16"/>
                <w:szCs w:val="16"/>
              </w:rPr>
              <w:t>d immune responses, Li, G.</w:t>
            </w:r>
          </w:p>
        </w:tc>
        <w:tc>
          <w:tcPr>
            <w:tcW w:w="2506" w:type="dxa"/>
            <w:noWrap/>
            <w:hideMark/>
          </w:tcPr>
          <w:p w14:paraId="0C35C092"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154FE1D0" w14:textId="77777777" w:rsidTr="00631BF7">
        <w:trPr>
          <w:trHeight w:val="300"/>
          <w:jc w:val="center"/>
        </w:trPr>
        <w:tc>
          <w:tcPr>
            <w:tcW w:w="11487" w:type="dxa"/>
            <w:noWrap/>
            <w:hideMark/>
          </w:tcPr>
          <w:p w14:paraId="1F5C8974" w14:textId="1DB94CC9"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Correction to: COVID-19: a novel coronaviru</w:t>
            </w:r>
            <w:r w:rsidR="00BE7BD1">
              <w:rPr>
                <w:rFonts w:ascii="Times New Roman" w:hAnsi="Times New Roman" w:cs="Times New Roman"/>
                <w:sz w:val="16"/>
                <w:szCs w:val="16"/>
              </w:rPr>
              <w:t>S an</w:t>
            </w:r>
            <w:r w:rsidRPr="00505C67">
              <w:rPr>
                <w:rFonts w:ascii="Times New Roman" w:hAnsi="Times New Roman" w:cs="Times New Roman"/>
                <w:sz w:val="16"/>
                <w:szCs w:val="16"/>
              </w:rPr>
              <w:t>d a novel challenge for critical care, Arabi, Y. M.</w:t>
            </w:r>
          </w:p>
        </w:tc>
        <w:tc>
          <w:tcPr>
            <w:tcW w:w="2506" w:type="dxa"/>
            <w:noWrap/>
            <w:hideMark/>
          </w:tcPr>
          <w:p w14:paraId="3C11E375"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5AC0A13B" w14:textId="77777777" w:rsidTr="00631BF7">
        <w:trPr>
          <w:trHeight w:val="300"/>
          <w:jc w:val="center"/>
        </w:trPr>
        <w:tc>
          <w:tcPr>
            <w:tcW w:w="11487" w:type="dxa"/>
            <w:noWrap/>
            <w:hideMark/>
          </w:tcPr>
          <w:p w14:paraId="3496A807" w14:textId="45070834"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Correlation between traveller</w:t>
            </w:r>
            <w:r w:rsidR="00BE7BD1">
              <w:rPr>
                <w:rFonts w:ascii="Times New Roman" w:hAnsi="Times New Roman" w:cs="Times New Roman"/>
                <w:sz w:val="16"/>
                <w:szCs w:val="16"/>
              </w:rPr>
              <w:t>S</w:t>
            </w:r>
            <w:r w:rsidRPr="00505C67">
              <w:rPr>
                <w:rFonts w:ascii="Times New Roman" w:hAnsi="Times New Roman" w:cs="Times New Roman"/>
                <w:sz w:val="16"/>
                <w:szCs w:val="16"/>
              </w:rPr>
              <w:t>departing from Wuhan before the Spring Festival and subsequent spread of COVID-19 to all province</w:t>
            </w:r>
            <w:r w:rsidR="00BE7BD1">
              <w:rPr>
                <w:rFonts w:ascii="Times New Roman" w:hAnsi="Times New Roman" w:cs="Times New Roman"/>
                <w:sz w:val="16"/>
                <w:szCs w:val="16"/>
              </w:rPr>
              <w:t>S</w:t>
            </w:r>
            <w:r w:rsidRPr="00505C67">
              <w:rPr>
                <w:rFonts w:ascii="Times New Roman" w:hAnsi="Times New Roman" w:cs="Times New Roman"/>
                <w:sz w:val="16"/>
                <w:szCs w:val="16"/>
              </w:rPr>
              <w:t>in China, Zhong, P.</w:t>
            </w:r>
          </w:p>
        </w:tc>
        <w:tc>
          <w:tcPr>
            <w:tcW w:w="2506" w:type="dxa"/>
            <w:noWrap/>
            <w:hideMark/>
          </w:tcPr>
          <w:p w14:paraId="12B8E89E"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0017934C" w14:textId="77777777" w:rsidTr="00631BF7">
        <w:trPr>
          <w:trHeight w:val="300"/>
          <w:jc w:val="center"/>
        </w:trPr>
        <w:tc>
          <w:tcPr>
            <w:tcW w:w="11487" w:type="dxa"/>
            <w:noWrap/>
            <w:hideMark/>
          </w:tcPr>
          <w:p w14:paraId="2AF6383D"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Covert COVID-19 and false-positive dengue serology in Singapore, Yan, G.</w:t>
            </w:r>
          </w:p>
        </w:tc>
        <w:tc>
          <w:tcPr>
            <w:tcW w:w="2506" w:type="dxa"/>
            <w:noWrap/>
            <w:hideMark/>
          </w:tcPr>
          <w:p w14:paraId="42D853E7" w14:textId="5C23227A"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43F50401" w14:textId="77777777" w:rsidTr="00631BF7">
        <w:trPr>
          <w:trHeight w:val="300"/>
          <w:jc w:val="center"/>
        </w:trPr>
        <w:tc>
          <w:tcPr>
            <w:tcW w:w="11487" w:type="dxa"/>
            <w:noWrap/>
            <w:hideMark/>
          </w:tcPr>
          <w:p w14:paraId="237A7DF0"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Covid-19 - Navigating the Uncharted, Fauci, A. S.</w:t>
            </w:r>
          </w:p>
        </w:tc>
        <w:tc>
          <w:tcPr>
            <w:tcW w:w="2506" w:type="dxa"/>
            <w:noWrap/>
            <w:hideMark/>
          </w:tcPr>
          <w:p w14:paraId="2D3E23ED"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3AC35677" w14:textId="77777777" w:rsidTr="00631BF7">
        <w:trPr>
          <w:trHeight w:val="300"/>
          <w:jc w:val="center"/>
        </w:trPr>
        <w:tc>
          <w:tcPr>
            <w:tcW w:w="11487" w:type="dxa"/>
            <w:noWrap/>
            <w:hideMark/>
          </w:tcPr>
          <w:p w14:paraId="29A76A17" w14:textId="40800B60"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Covid-19 - The Law and Limit</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Quarantine, Parmet, W. E.</w:t>
            </w:r>
          </w:p>
        </w:tc>
        <w:tc>
          <w:tcPr>
            <w:tcW w:w="2506" w:type="dxa"/>
            <w:noWrap/>
            <w:hideMark/>
          </w:tcPr>
          <w:p w14:paraId="169DB206"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682370C6" w14:textId="77777777" w:rsidTr="00631BF7">
        <w:trPr>
          <w:trHeight w:val="300"/>
          <w:jc w:val="center"/>
        </w:trPr>
        <w:tc>
          <w:tcPr>
            <w:tcW w:w="11487" w:type="dxa"/>
            <w:noWrap/>
            <w:hideMark/>
          </w:tcPr>
          <w:p w14:paraId="72D8D53D"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COVID-19 and mycoplasma pneumoniae coinfection, Fan, B. E.</w:t>
            </w:r>
          </w:p>
        </w:tc>
        <w:tc>
          <w:tcPr>
            <w:tcW w:w="2506" w:type="dxa"/>
            <w:noWrap/>
            <w:hideMark/>
          </w:tcPr>
          <w:p w14:paraId="03798657" w14:textId="20CB83E3"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437D8A6C" w14:textId="77777777" w:rsidTr="00631BF7">
        <w:trPr>
          <w:trHeight w:val="300"/>
          <w:jc w:val="center"/>
        </w:trPr>
        <w:tc>
          <w:tcPr>
            <w:tcW w:w="11487" w:type="dxa"/>
            <w:noWrap/>
            <w:hideMark/>
          </w:tcPr>
          <w:p w14:paraId="32AA4C79" w14:textId="306F41E6"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COVID-19 and psoriasis: i</w:t>
            </w:r>
            <w:r w:rsidR="00BE7BD1">
              <w:rPr>
                <w:rFonts w:ascii="Times New Roman" w:hAnsi="Times New Roman" w:cs="Times New Roman"/>
                <w:sz w:val="16"/>
                <w:szCs w:val="16"/>
              </w:rPr>
              <w:t>S</w:t>
            </w:r>
            <w:r w:rsidRPr="00505C67">
              <w:rPr>
                <w:rFonts w:ascii="Times New Roman" w:hAnsi="Times New Roman" w:cs="Times New Roman"/>
                <w:sz w:val="16"/>
                <w:szCs w:val="16"/>
              </w:rPr>
              <w:t>it time to limit treatment with immunosuppres</w:t>
            </w:r>
            <w:r w:rsidR="00BE7BD1">
              <w:rPr>
                <w:rFonts w:ascii="Times New Roman" w:hAnsi="Times New Roman" w:cs="Times New Roman"/>
                <w:sz w:val="16"/>
                <w:szCs w:val="16"/>
              </w:rPr>
              <w:t>s an</w:t>
            </w:r>
            <w:r w:rsidRPr="00505C67">
              <w:rPr>
                <w:rFonts w:ascii="Times New Roman" w:hAnsi="Times New Roman" w:cs="Times New Roman"/>
                <w:sz w:val="16"/>
                <w:szCs w:val="16"/>
              </w:rPr>
              <w:t>ts? A call for action, Conforti, C.</w:t>
            </w:r>
          </w:p>
        </w:tc>
        <w:tc>
          <w:tcPr>
            <w:tcW w:w="2506" w:type="dxa"/>
            <w:noWrap/>
            <w:hideMark/>
          </w:tcPr>
          <w:p w14:paraId="4A44910D"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065B990A" w14:textId="77777777" w:rsidTr="00631BF7">
        <w:trPr>
          <w:trHeight w:val="300"/>
          <w:jc w:val="center"/>
        </w:trPr>
        <w:tc>
          <w:tcPr>
            <w:tcW w:w="11487" w:type="dxa"/>
            <w:noWrap/>
            <w:hideMark/>
          </w:tcPr>
          <w:p w14:paraId="42341DE3" w14:textId="6309913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COVID-19 and the consequence</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isolating the elderly, Armitage, R.</w:t>
            </w:r>
          </w:p>
        </w:tc>
        <w:tc>
          <w:tcPr>
            <w:tcW w:w="2506" w:type="dxa"/>
            <w:noWrap/>
            <w:hideMark/>
          </w:tcPr>
          <w:p w14:paraId="646B6055"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4AE5CA10" w14:textId="77777777" w:rsidTr="00631BF7">
        <w:trPr>
          <w:trHeight w:val="300"/>
          <w:jc w:val="center"/>
        </w:trPr>
        <w:tc>
          <w:tcPr>
            <w:tcW w:w="11487" w:type="dxa"/>
            <w:noWrap/>
            <w:hideMark/>
          </w:tcPr>
          <w:p w14:paraId="030AC74A"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COVID-19 and the Risk to Health Care Workers: A Case Report, Ng, K.</w:t>
            </w:r>
          </w:p>
        </w:tc>
        <w:tc>
          <w:tcPr>
            <w:tcW w:w="2506" w:type="dxa"/>
            <w:noWrap/>
            <w:hideMark/>
          </w:tcPr>
          <w:p w14:paraId="4F8C0D44" w14:textId="770D13E4"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5A5FE377" w14:textId="77777777" w:rsidTr="00631BF7">
        <w:trPr>
          <w:trHeight w:val="300"/>
          <w:jc w:val="center"/>
        </w:trPr>
        <w:tc>
          <w:tcPr>
            <w:tcW w:w="11487" w:type="dxa"/>
            <w:noWrap/>
            <w:hideMark/>
          </w:tcPr>
          <w:p w14:paraId="6C85A8EB"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lastRenderedPageBreak/>
              <w:t>Covid-19 and the Stiff Upper Lip - The Pandemic Response in the United Kingdom, Hunter, D. J</w:t>
            </w:r>
          </w:p>
        </w:tc>
        <w:tc>
          <w:tcPr>
            <w:tcW w:w="2506" w:type="dxa"/>
            <w:noWrap/>
            <w:hideMark/>
          </w:tcPr>
          <w:p w14:paraId="5EAE28CB"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3056EABD" w14:textId="77777777" w:rsidTr="00631BF7">
        <w:trPr>
          <w:trHeight w:val="300"/>
          <w:jc w:val="center"/>
        </w:trPr>
        <w:tc>
          <w:tcPr>
            <w:tcW w:w="11487" w:type="dxa"/>
            <w:noWrap/>
            <w:hideMark/>
          </w:tcPr>
          <w:p w14:paraId="2BA61F67" w14:textId="29D1D410"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COVID-19: a novel coronaviru</w:t>
            </w:r>
            <w:r w:rsidR="00BE7BD1">
              <w:rPr>
                <w:rFonts w:ascii="Times New Roman" w:hAnsi="Times New Roman" w:cs="Times New Roman"/>
                <w:sz w:val="16"/>
                <w:szCs w:val="16"/>
              </w:rPr>
              <w:t>S an</w:t>
            </w:r>
            <w:r w:rsidRPr="00505C67">
              <w:rPr>
                <w:rFonts w:ascii="Times New Roman" w:hAnsi="Times New Roman" w:cs="Times New Roman"/>
                <w:sz w:val="16"/>
                <w:szCs w:val="16"/>
              </w:rPr>
              <w:t>d a novel challenge for critical care</w:t>
            </w:r>
          </w:p>
        </w:tc>
        <w:tc>
          <w:tcPr>
            <w:tcW w:w="2506" w:type="dxa"/>
            <w:noWrap/>
            <w:hideMark/>
          </w:tcPr>
          <w:p w14:paraId="1F0F7DB9"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10D12900" w14:textId="77777777" w:rsidTr="00631BF7">
        <w:trPr>
          <w:trHeight w:val="300"/>
          <w:jc w:val="center"/>
        </w:trPr>
        <w:tc>
          <w:tcPr>
            <w:tcW w:w="11487" w:type="dxa"/>
            <w:noWrap/>
            <w:hideMark/>
          </w:tcPr>
          <w:p w14:paraId="117827E9" w14:textId="1D8F1E62"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COVID-19 complicated with DIC: 2 case</w:t>
            </w:r>
            <w:r w:rsidR="00BE7BD1">
              <w:rPr>
                <w:rFonts w:ascii="Times New Roman" w:hAnsi="Times New Roman" w:cs="Times New Roman"/>
                <w:sz w:val="16"/>
                <w:szCs w:val="16"/>
              </w:rPr>
              <w:t>S</w:t>
            </w:r>
            <w:r w:rsidRPr="00505C67">
              <w:rPr>
                <w:rFonts w:ascii="Times New Roman" w:hAnsi="Times New Roman" w:cs="Times New Roman"/>
                <w:sz w:val="16"/>
                <w:szCs w:val="16"/>
              </w:rPr>
              <w:t>report and literature</w:t>
            </w:r>
            <w:r w:rsidR="00BE7BD1">
              <w:rPr>
                <w:rFonts w:ascii="Times New Roman" w:hAnsi="Times New Roman" w:cs="Times New Roman"/>
                <w:sz w:val="16"/>
                <w:szCs w:val="16"/>
              </w:rPr>
              <w:t>S</w:t>
            </w:r>
            <w:r w:rsidRPr="00505C67">
              <w:rPr>
                <w:rFonts w:ascii="Times New Roman" w:hAnsi="Times New Roman" w:cs="Times New Roman"/>
                <w:sz w:val="16"/>
                <w:szCs w:val="16"/>
              </w:rPr>
              <w:t>review, Wang, Y. D.</w:t>
            </w:r>
          </w:p>
        </w:tc>
        <w:tc>
          <w:tcPr>
            <w:tcW w:w="2506" w:type="dxa"/>
            <w:noWrap/>
            <w:hideMark/>
          </w:tcPr>
          <w:p w14:paraId="499FC18D" w14:textId="44985D2E"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039E01BE" w14:textId="77777777" w:rsidTr="00631BF7">
        <w:trPr>
          <w:trHeight w:val="300"/>
          <w:jc w:val="center"/>
        </w:trPr>
        <w:tc>
          <w:tcPr>
            <w:tcW w:w="11487" w:type="dxa"/>
            <w:noWrap/>
            <w:hideMark/>
          </w:tcPr>
          <w:p w14:paraId="431E9242" w14:textId="6A45143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COVID-19 in 2 Person</w:t>
            </w:r>
            <w:r w:rsidR="00BE7BD1">
              <w:rPr>
                <w:rFonts w:ascii="Times New Roman" w:hAnsi="Times New Roman" w:cs="Times New Roman"/>
                <w:sz w:val="16"/>
                <w:szCs w:val="16"/>
              </w:rPr>
              <w:t>S</w:t>
            </w:r>
            <w:r w:rsidRPr="00505C67">
              <w:rPr>
                <w:rFonts w:ascii="Times New Roman" w:hAnsi="Times New Roman" w:cs="Times New Roman"/>
                <w:sz w:val="16"/>
                <w:szCs w:val="16"/>
              </w:rPr>
              <w:t xml:space="preserve">with Mild Upper Respiratory </w:t>
            </w:r>
            <w:r w:rsidR="00BE7BD1">
              <w:rPr>
                <w:rFonts w:ascii="Times New Roman" w:hAnsi="Times New Roman" w:cs="Times New Roman"/>
                <w:sz w:val="16"/>
                <w:szCs w:val="16"/>
              </w:rPr>
              <w:t>Symptoms</w:t>
            </w:r>
            <w:r w:rsidRPr="00505C67">
              <w:rPr>
                <w:rFonts w:ascii="Times New Roman" w:hAnsi="Times New Roman" w:cs="Times New Roman"/>
                <w:sz w:val="16"/>
                <w:szCs w:val="16"/>
              </w:rPr>
              <w:t>on a Cruise Ship, Japan, Arashiro, T.</w:t>
            </w:r>
          </w:p>
        </w:tc>
        <w:tc>
          <w:tcPr>
            <w:tcW w:w="2506" w:type="dxa"/>
            <w:noWrap/>
            <w:hideMark/>
          </w:tcPr>
          <w:p w14:paraId="06DDBCBB" w14:textId="1FAC4419"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1C6D04B8" w14:textId="77777777" w:rsidTr="00631BF7">
        <w:trPr>
          <w:trHeight w:val="300"/>
          <w:jc w:val="center"/>
        </w:trPr>
        <w:tc>
          <w:tcPr>
            <w:tcW w:w="11487" w:type="dxa"/>
            <w:noWrap/>
            <w:hideMark/>
          </w:tcPr>
          <w:p w14:paraId="5FB58527"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COVID-19 in Children: Initial Characterization of the Pediatric Disease</w:t>
            </w:r>
          </w:p>
        </w:tc>
        <w:tc>
          <w:tcPr>
            <w:tcW w:w="2506" w:type="dxa"/>
            <w:noWrap/>
            <w:hideMark/>
          </w:tcPr>
          <w:p w14:paraId="51C20CAC"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573B17EE" w14:textId="77777777" w:rsidTr="00631BF7">
        <w:trPr>
          <w:trHeight w:val="300"/>
          <w:jc w:val="center"/>
        </w:trPr>
        <w:tc>
          <w:tcPr>
            <w:tcW w:w="11487" w:type="dxa"/>
            <w:noWrap/>
            <w:hideMark/>
          </w:tcPr>
          <w:p w14:paraId="1D5ABF58" w14:textId="195309F9"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COVID-19 in Latin America: The implication</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the first confirmed case in Brazil, Rodriguez-Morales, A. J.</w:t>
            </w:r>
          </w:p>
        </w:tc>
        <w:tc>
          <w:tcPr>
            <w:tcW w:w="2506" w:type="dxa"/>
            <w:noWrap/>
            <w:hideMark/>
          </w:tcPr>
          <w:p w14:paraId="3D6B44CC" w14:textId="71FE5B49"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13AE2DA7" w14:textId="77777777" w:rsidTr="00631BF7">
        <w:trPr>
          <w:trHeight w:val="300"/>
          <w:jc w:val="center"/>
        </w:trPr>
        <w:tc>
          <w:tcPr>
            <w:tcW w:w="11487" w:type="dxa"/>
            <w:noWrap/>
            <w:hideMark/>
          </w:tcPr>
          <w:p w14:paraId="1111ECCA"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COVID-19 in medical personnel: observation from Thailand, Joob, B.</w:t>
            </w:r>
          </w:p>
        </w:tc>
        <w:tc>
          <w:tcPr>
            <w:tcW w:w="2506" w:type="dxa"/>
            <w:noWrap/>
            <w:hideMark/>
          </w:tcPr>
          <w:p w14:paraId="77B5C75D" w14:textId="2C908E49"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7467B056" w14:textId="77777777" w:rsidTr="00631BF7">
        <w:trPr>
          <w:trHeight w:val="300"/>
          <w:jc w:val="center"/>
        </w:trPr>
        <w:tc>
          <w:tcPr>
            <w:tcW w:w="11487" w:type="dxa"/>
            <w:noWrap/>
            <w:hideMark/>
          </w:tcPr>
          <w:p w14:paraId="1C1A24AE"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COVID-19 in pregnant women, Schmid, M. B.</w:t>
            </w:r>
          </w:p>
        </w:tc>
        <w:tc>
          <w:tcPr>
            <w:tcW w:w="2506" w:type="dxa"/>
            <w:noWrap/>
            <w:hideMark/>
          </w:tcPr>
          <w:p w14:paraId="31FDE5DA"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1D33C21C" w14:textId="77777777" w:rsidTr="00631BF7">
        <w:trPr>
          <w:trHeight w:val="300"/>
          <w:jc w:val="center"/>
        </w:trPr>
        <w:tc>
          <w:tcPr>
            <w:tcW w:w="11487" w:type="dxa"/>
            <w:noWrap/>
            <w:hideMark/>
          </w:tcPr>
          <w:p w14:paraId="48E4D2C5" w14:textId="2335D96A"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COVID-19 infection epidemic: the medical management strategie</w:t>
            </w:r>
            <w:r w:rsidR="00BE7BD1">
              <w:rPr>
                <w:rFonts w:ascii="Times New Roman" w:hAnsi="Times New Roman" w:cs="Times New Roman"/>
                <w:sz w:val="16"/>
                <w:szCs w:val="16"/>
              </w:rPr>
              <w:t>S</w:t>
            </w:r>
            <w:r w:rsidRPr="00505C67">
              <w:rPr>
                <w:rFonts w:ascii="Times New Roman" w:hAnsi="Times New Roman" w:cs="Times New Roman"/>
                <w:sz w:val="16"/>
                <w:szCs w:val="16"/>
              </w:rPr>
              <w:t>in Heilongjiang Province, China, Wang, H.</w:t>
            </w:r>
          </w:p>
        </w:tc>
        <w:tc>
          <w:tcPr>
            <w:tcW w:w="2506" w:type="dxa"/>
            <w:noWrap/>
            <w:hideMark/>
          </w:tcPr>
          <w:p w14:paraId="0D76AF67"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0FA0C221" w14:textId="77777777" w:rsidTr="00631BF7">
        <w:trPr>
          <w:trHeight w:val="300"/>
          <w:jc w:val="center"/>
        </w:trPr>
        <w:tc>
          <w:tcPr>
            <w:tcW w:w="11487" w:type="dxa"/>
            <w:noWrap/>
            <w:hideMark/>
          </w:tcPr>
          <w:p w14:paraId="65AA6EC8" w14:textId="544520B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COVID-19 outbreak on the Diamond Princes</w:t>
            </w:r>
            <w:r w:rsidR="00BE7BD1">
              <w:rPr>
                <w:rFonts w:ascii="Times New Roman" w:hAnsi="Times New Roman" w:cs="Times New Roman"/>
                <w:sz w:val="16"/>
                <w:szCs w:val="16"/>
              </w:rPr>
              <w:t>S</w:t>
            </w:r>
            <w:r w:rsidRPr="00505C67">
              <w:rPr>
                <w:rFonts w:ascii="Times New Roman" w:hAnsi="Times New Roman" w:cs="Times New Roman"/>
                <w:sz w:val="16"/>
                <w:szCs w:val="16"/>
              </w:rPr>
              <w:t>cruise ship: estimating the epidemic potential and effectivenes</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public health countermeasures, Rocklov, J.</w:t>
            </w:r>
          </w:p>
        </w:tc>
        <w:tc>
          <w:tcPr>
            <w:tcW w:w="2506" w:type="dxa"/>
            <w:noWrap/>
            <w:hideMark/>
          </w:tcPr>
          <w:p w14:paraId="5668DADA"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63D934C9" w14:textId="77777777" w:rsidTr="00631BF7">
        <w:trPr>
          <w:trHeight w:val="300"/>
          <w:jc w:val="center"/>
        </w:trPr>
        <w:tc>
          <w:tcPr>
            <w:tcW w:w="11487" w:type="dxa"/>
            <w:noWrap/>
            <w:hideMark/>
          </w:tcPr>
          <w:p w14:paraId="254412CE" w14:textId="00DB40F5"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COVID-19 pneumonia: what ha</w:t>
            </w:r>
            <w:r w:rsidR="00BE7BD1">
              <w:rPr>
                <w:rFonts w:ascii="Times New Roman" w:hAnsi="Times New Roman" w:cs="Times New Roman"/>
                <w:sz w:val="16"/>
                <w:szCs w:val="16"/>
              </w:rPr>
              <w:t>S</w:t>
            </w:r>
            <w:r w:rsidRPr="00505C67">
              <w:rPr>
                <w:rFonts w:ascii="Times New Roman" w:hAnsi="Times New Roman" w:cs="Times New Roman"/>
                <w:sz w:val="16"/>
                <w:szCs w:val="16"/>
              </w:rPr>
              <w:t xml:space="preserve">CT taught </w:t>
            </w:r>
            <w:proofErr w:type="gramStart"/>
            <w:r w:rsidRPr="00505C67">
              <w:rPr>
                <w:rFonts w:ascii="Times New Roman" w:hAnsi="Times New Roman" w:cs="Times New Roman"/>
                <w:sz w:val="16"/>
                <w:szCs w:val="16"/>
              </w:rPr>
              <w:t>us?,</w:t>
            </w:r>
            <w:proofErr w:type="gramEnd"/>
            <w:r w:rsidRPr="00505C67">
              <w:rPr>
                <w:rFonts w:ascii="Times New Roman" w:hAnsi="Times New Roman" w:cs="Times New Roman"/>
                <w:sz w:val="16"/>
                <w:szCs w:val="16"/>
              </w:rPr>
              <w:t xml:space="preserve"> Lee, E. Y. P.</w:t>
            </w:r>
          </w:p>
        </w:tc>
        <w:tc>
          <w:tcPr>
            <w:tcW w:w="2506" w:type="dxa"/>
            <w:noWrap/>
            <w:hideMark/>
          </w:tcPr>
          <w:p w14:paraId="3F921FC2"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32E84EFC" w14:textId="77777777" w:rsidTr="00631BF7">
        <w:trPr>
          <w:trHeight w:val="300"/>
          <w:jc w:val="center"/>
        </w:trPr>
        <w:tc>
          <w:tcPr>
            <w:tcW w:w="11487" w:type="dxa"/>
            <w:noWrap/>
            <w:hideMark/>
          </w:tcPr>
          <w:p w14:paraId="1ECADEA9" w14:textId="1C1463C8"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COVID-19 Present</w:t>
            </w:r>
            <w:r w:rsidR="00BE7BD1">
              <w:rPr>
                <w:rFonts w:ascii="Times New Roman" w:hAnsi="Times New Roman" w:cs="Times New Roman"/>
                <w:sz w:val="16"/>
                <w:szCs w:val="16"/>
              </w:rPr>
              <w:t>S</w:t>
            </w:r>
            <w:r w:rsidRPr="00505C67">
              <w:rPr>
                <w:rFonts w:ascii="Times New Roman" w:hAnsi="Times New Roman" w:cs="Times New Roman"/>
                <w:sz w:val="16"/>
                <w:szCs w:val="16"/>
              </w:rPr>
              <w:t>High Risk to Older Persons, Applegate, W. B.</w:t>
            </w:r>
          </w:p>
        </w:tc>
        <w:tc>
          <w:tcPr>
            <w:tcW w:w="2506" w:type="dxa"/>
            <w:noWrap/>
            <w:hideMark/>
          </w:tcPr>
          <w:p w14:paraId="67CCB27D"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1C7A426F" w14:textId="77777777" w:rsidTr="00631BF7">
        <w:trPr>
          <w:trHeight w:val="300"/>
          <w:jc w:val="center"/>
        </w:trPr>
        <w:tc>
          <w:tcPr>
            <w:tcW w:w="11487" w:type="dxa"/>
            <w:noWrap/>
            <w:hideMark/>
          </w:tcPr>
          <w:p w14:paraId="152AF0C4" w14:textId="47EAC1BA"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COVID-19 with post-chemotherapy agranulocytosi</w:t>
            </w:r>
            <w:r w:rsidR="00BE7BD1">
              <w:rPr>
                <w:rFonts w:ascii="Times New Roman" w:hAnsi="Times New Roman" w:cs="Times New Roman"/>
                <w:sz w:val="16"/>
                <w:szCs w:val="16"/>
              </w:rPr>
              <w:t>S</w:t>
            </w:r>
            <w:r w:rsidRPr="00505C67">
              <w:rPr>
                <w:rFonts w:ascii="Times New Roman" w:hAnsi="Times New Roman" w:cs="Times New Roman"/>
                <w:sz w:val="16"/>
                <w:szCs w:val="16"/>
              </w:rPr>
              <w:t>in childhood acute leukemia: a case report, Chen, Z.</w:t>
            </w:r>
          </w:p>
        </w:tc>
        <w:tc>
          <w:tcPr>
            <w:tcW w:w="2506" w:type="dxa"/>
            <w:noWrap/>
            <w:hideMark/>
          </w:tcPr>
          <w:p w14:paraId="2B63532A" w14:textId="4B20CC55"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2B2AD5EF" w14:textId="77777777" w:rsidTr="00631BF7">
        <w:trPr>
          <w:trHeight w:val="300"/>
          <w:jc w:val="center"/>
        </w:trPr>
        <w:tc>
          <w:tcPr>
            <w:tcW w:w="11487" w:type="dxa"/>
            <w:noWrap/>
            <w:hideMark/>
          </w:tcPr>
          <w:p w14:paraId="19535D71" w14:textId="297B32D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COVID-19 with spontaneou</w:t>
            </w:r>
            <w:r w:rsidR="00BE7BD1">
              <w:rPr>
                <w:rFonts w:ascii="Times New Roman" w:hAnsi="Times New Roman" w:cs="Times New Roman"/>
                <w:sz w:val="16"/>
                <w:szCs w:val="16"/>
              </w:rPr>
              <w:t>S</w:t>
            </w:r>
            <w:r w:rsidRPr="00505C67">
              <w:rPr>
                <w:rFonts w:ascii="Times New Roman" w:hAnsi="Times New Roman" w:cs="Times New Roman"/>
                <w:sz w:val="16"/>
                <w:szCs w:val="16"/>
              </w:rPr>
              <w:t>pneumomediastinum, Zhou, C.</w:t>
            </w:r>
          </w:p>
        </w:tc>
        <w:tc>
          <w:tcPr>
            <w:tcW w:w="2506" w:type="dxa"/>
            <w:noWrap/>
            <w:hideMark/>
          </w:tcPr>
          <w:p w14:paraId="2E34659C" w14:textId="7EBA8495"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4120F2C3" w14:textId="77777777" w:rsidTr="00631BF7">
        <w:trPr>
          <w:trHeight w:val="300"/>
          <w:jc w:val="center"/>
        </w:trPr>
        <w:tc>
          <w:tcPr>
            <w:tcW w:w="11487" w:type="dxa"/>
            <w:noWrap/>
            <w:hideMark/>
          </w:tcPr>
          <w:p w14:paraId="255DF782" w14:textId="77777777" w:rsidR="00495D4F" w:rsidRPr="00505C67" w:rsidRDefault="00495D4F">
            <w:pPr>
              <w:spacing w:after="0"/>
              <w:rPr>
                <w:rFonts w:ascii="Times New Roman" w:hAnsi="Times New Roman" w:cs="Times New Roman"/>
                <w:sz w:val="16"/>
                <w:szCs w:val="16"/>
                <w:lang w:val="en-US"/>
              </w:rPr>
            </w:pPr>
            <w:r w:rsidRPr="00505C67">
              <w:rPr>
                <w:rFonts w:ascii="Times New Roman" w:hAnsi="Times New Roman" w:cs="Times New Roman"/>
                <w:sz w:val="16"/>
                <w:szCs w:val="16"/>
              </w:rPr>
              <w:t>COVID-19, ECMO, and lymphopenia: a word of caution, Henry, B. M</w:t>
            </w:r>
            <w:r w:rsidRPr="00505C67">
              <w:rPr>
                <w:rFonts w:ascii="Times New Roman" w:hAnsi="Times New Roman" w:cs="Times New Roman"/>
                <w:sz w:val="16"/>
                <w:szCs w:val="16"/>
                <w:lang w:val="en-US"/>
              </w:rPr>
              <w:t>.</w:t>
            </w:r>
          </w:p>
        </w:tc>
        <w:tc>
          <w:tcPr>
            <w:tcW w:w="2506" w:type="dxa"/>
            <w:noWrap/>
            <w:hideMark/>
          </w:tcPr>
          <w:p w14:paraId="20ED0D38"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0A154B8F" w14:textId="77777777" w:rsidTr="00631BF7">
        <w:trPr>
          <w:trHeight w:val="300"/>
          <w:jc w:val="center"/>
        </w:trPr>
        <w:tc>
          <w:tcPr>
            <w:tcW w:w="11487" w:type="dxa"/>
            <w:noWrap/>
            <w:hideMark/>
          </w:tcPr>
          <w:p w14:paraId="280DFF61" w14:textId="06A9F211"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COVID-19: An Update on the Epidemiological, Clinical, Preventive and Therapeutic Evidence and Guideline</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Integrative Chinese-Western Medicine for the Management of 2019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Chan, K. W.</w:t>
            </w:r>
          </w:p>
        </w:tc>
        <w:tc>
          <w:tcPr>
            <w:tcW w:w="2506" w:type="dxa"/>
            <w:noWrap/>
            <w:hideMark/>
          </w:tcPr>
          <w:p w14:paraId="3C0AEC3A"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528412CC" w14:textId="77777777" w:rsidTr="00631BF7">
        <w:trPr>
          <w:trHeight w:val="300"/>
          <w:jc w:val="center"/>
        </w:trPr>
        <w:tc>
          <w:tcPr>
            <w:tcW w:w="11487" w:type="dxa"/>
            <w:noWrap/>
            <w:hideMark/>
          </w:tcPr>
          <w:p w14:paraId="6E00624C"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COVID-19: combining antiviral and anti-inflammatory treatments, Stebbing, J.</w:t>
            </w:r>
          </w:p>
        </w:tc>
        <w:tc>
          <w:tcPr>
            <w:tcW w:w="2506" w:type="dxa"/>
            <w:noWrap/>
            <w:hideMark/>
          </w:tcPr>
          <w:p w14:paraId="1FC7E40A"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46E41EC7" w14:textId="77777777" w:rsidTr="00631BF7">
        <w:trPr>
          <w:trHeight w:val="300"/>
          <w:jc w:val="center"/>
        </w:trPr>
        <w:tc>
          <w:tcPr>
            <w:tcW w:w="11487" w:type="dxa"/>
            <w:noWrap/>
            <w:hideMark/>
          </w:tcPr>
          <w:p w14:paraId="2FD1FAAC" w14:textId="1E8F4C5E"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COVID-19: consider cytokine storm syndrome</w:t>
            </w:r>
            <w:r w:rsidR="00BE7BD1">
              <w:rPr>
                <w:rFonts w:ascii="Times New Roman" w:hAnsi="Times New Roman" w:cs="Times New Roman"/>
                <w:sz w:val="16"/>
                <w:szCs w:val="16"/>
              </w:rPr>
              <w:t>S an</w:t>
            </w:r>
            <w:r w:rsidRPr="00505C67">
              <w:rPr>
                <w:rFonts w:ascii="Times New Roman" w:hAnsi="Times New Roman" w:cs="Times New Roman"/>
                <w:sz w:val="16"/>
                <w:szCs w:val="16"/>
              </w:rPr>
              <w:t>d immunosuppression, Mehta, P.</w:t>
            </w:r>
          </w:p>
        </w:tc>
        <w:tc>
          <w:tcPr>
            <w:tcW w:w="2506" w:type="dxa"/>
            <w:noWrap/>
            <w:hideMark/>
          </w:tcPr>
          <w:p w14:paraId="258A54CE"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02AF9214" w14:textId="77777777" w:rsidTr="00631BF7">
        <w:trPr>
          <w:trHeight w:val="300"/>
          <w:jc w:val="center"/>
        </w:trPr>
        <w:tc>
          <w:tcPr>
            <w:tcW w:w="11487" w:type="dxa"/>
            <w:noWrap/>
            <w:hideMark/>
          </w:tcPr>
          <w:p w14:paraId="387D9E1F" w14:textId="6E511A65"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COVID-19: Gastrointestinal manifestation</w:t>
            </w:r>
            <w:r w:rsidR="00BE7BD1">
              <w:rPr>
                <w:rFonts w:ascii="Times New Roman" w:hAnsi="Times New Roman" w:cs="Times New Roman"/>
                <w:sz w:val="16"/>
                <w:szCs w:val="16"/>
              </w:rPr>
              <w:t>S an</w:t>
            </w:r>
            <w:r w:rsidRPr="00505C67">
              <w:rPr>
                <w:rFonts w:ascii="Times New Roman" w:hAnsi="Times New Roman" w:cs="Times New Roman"/>
                <w:sz w:val="16"/>
                <w:szCs w:val="16"/>
              </w:rPr>
              <w:t>d potential fecal-oral transmission, Gu, J.</w:t>
            </w:r>
          </w:p>
        </w:tc>
        <w:tc>
          <w:tcPr>
            <w:tcW w:w="2506" w:type="dxa"/>
            <w:noWrap/>
            <w:hideMark/>
          </w:tcPr>
          <w:p w14:paraId="4627DF55"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15F31E85" w14:textId="77777777" w:rsidTr="00631BF7">
        <w:trPr>
          <w:trHeight w:val="300"/>
          <w:jc w:val="center"/>
        </w:trPr>
        <w:tc>
          <w:tcPr>
            <w:tcW w:w="11487" w:type="dxa"/>
            <w:noWrap/>
            <w:hideMark/>
          </w:tcPr>
          <w:p w14:paraId="2483C6B5" w14:textId="2AA4B56A"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Covid-19: Italy confirm</w:t>
            </w:r>
            <w:r w:rsidR="00BE7BD1">
              <w:rPr>
                <w:rFonts w:ascii="Times New Roman" w:hAnsi="Times New Roman" w:cs="Times New Roman"/>
                <w:sz w:val="16"/>
                <w:szCs w:val="16"/>
              </w:rPr>
              <w:t>S</w:t>
            </w:r>
            <w:r w:rsidRPr="00505C67">
              <w:rPr>
                <w:rFonts w:ascii="Times New Roman" w:hAnsi="Times New Roman" w:cs="Times New Roman"/>
                <w:sz w:val="16"/>
                <w:szCs w:val="16"/>
              </w:rPr>
              <w:t>11 death</w:t>
            </w:r>
            <w:r w:rsidR="00BE7BD1">
              <w:rPr>
                <w:rFonts w:ascii="Times New Roman" w:hAnsi="Times New Roman" w:cs="Times New Roman"/>
                <w:sz w:val="16"/>
                <w:szCs w:val="16"/>
              </w:rPr>
              <w:t>S</w:t>
            </w:r>
            <w:r w:rsidRPr="00505C67">
              <w:rPr>
                <w:rFonts w:ascii="Times New Roman" w:hAnsi="Times New Roman" w:cs="Times New Roman"/>
                <w:sz w:val="16"/>
                <w:szCs w:val="16"/>
              </w:rPr>
              <w:t>a</w:t>
            </w:r>
            <w:r w:rsidR="00BE7BD1">
              <w:rPr>
                <w:rFonts w:ascii="Times New Roman" w:hAnsi="Times New Roman" w:cs="Times New Roman"/>
                <w:sz w:val="16"/>
                <w:szCs w:val="16"/>
              </w:rPr>
              <w:t>S</w:t>
            </w:r>
            <w:r w:rsidRPr="00505C67">
              <w:rPr>
                <w:rFonts w:ascii="Times New Roman" w:hAnsi="Times New Roman" w:cs="Times New Roman"/>
                <w:sz w:val="16"/>
                <w:szCs w:val="16"/>
              </w:rPr>
              <w:t>case</w:t>
            </w:r>
            <w:r w:rsidR="00BE7BD1">
              <w:rPr>
                <w:rFonts w:ascii="Times New Roman" w:hAnsi="Times New Roman" w:cs="Times New Roman"/>
                <w:sz w:val="16"/>
                <w:szCs w:val="16"/>
              </w:rPr>
              <w:t>S</w:t>
            </w:r>
            <w:r w:rsidRPr="00505C67">
              <w:rPr>
                <w:rFonts w:ascii="Times New Roman" w:hAnsi="Times New Roman" w:cs="Times New Roman"/>
                <w:sz w:val="16"/>
                <w:szCs w:val="16"/>
              </w:rPr>
              <w:t>spread from north, Day, M</w:t>
            </w:r>
          </w:p>
        </w:tc>
        <w:tc>
          <w:tcPr>
            <w:tcW w:w="2506" w:type="dxa"/>
            <w:noWrap/>
            <w:hideMark/>
          </w:tcPr>
          <w:p w14:paraId="6E6AE57F"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70FC9399" w14:textId="77777777" w:rsidTr="00631BF7">
        <w:trPr>
          <w:trHeight w:val="300"/>
          <w:jc w:val="center"/>
        </w:trPr>
        <w:tc>
          <w:tcPr>
            <w:tcW w:w="11487" w:type="dxa"/>
            <w:noWrap/>
            <w:hideMark/>
          </w:tcPr>
          <w:p w14:paraId="2AE67EA7" w14:textId="57B35905"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COVID-19: Perspective</w:t>
            </w:r>
            <w:r w:rsidR="00BE7BD1">
              <w:rPr>
                <w:rFonts w:ascii="Times New Roman" w:hAnsi="Times New Roman" w:cs="Times New Roman"/>
                <w:sz w:val="16"/>
                <w:szCs w:val="16"/>
              </w:rPr>
              <w:t>S</w:t>
            </w:r>
            <w:r w:rsidRPr="00505C67">
              <w:rPr>
                <w:rFonts w:ascii="Times New Roman" w:hAnsi="Times New Roman" w:cs="Times New Roman"/>
                <w:sz w:val="16"/>
                <w:szCs w:val="16"/>
              </w:rPr>
              <w:t>on the Potential Novel Global Threat, Gentile, I.</w:t>
            </w:r>
          </w:p>
        </w:tc>
        <w:tc>
          <w:tcPr>
            <w:tcW w:w="2506" w:type="dxa"/>
            <w:noWrap/>
            <w:hideMark/>
          </w:tcPr>
          <w:p w14:paraId="67959832"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36C49D18" w14:textId="77777777" w:rsidTr="00631BF7">
        <w:trPr>
          <w:trHeight w:val="300"/>
          <w:jc w:val="center"/>
        </w:trPr>
        <w:tc>
          <w:tcPr>
            <w:tcW w:w="11487" w:type="dxa"/>
            <w:noWrap/>
            <w:hideMark/>
          </w:tcPr>
          <w:p w14:paraId="24B741D4" w14:textId="01F48DBD" w:rsidR="00495D4F" w:rsidRPr="00505C67" w:rsidRDefault="00495D4F">
            <w:pPr>
              <w:spacing w:after="0"/>
              <w:rPr>
                <w:rFonts w:ascii="Times New Roman" w:hAnsi="Times New Roman" w:cs="Times New Roman"/>
                <w:sz w:val="16"/>
                <w:szCs w:val="16"/>
                <w:lang w:val="en-US"/>
              </w:rPr>
            </w:pPr>
            <w:r w:rsidRPr="00505C67">
              <w:rPr>
                <w:rFonts w:ascii="Times New Roman" w:hAnsi="Times New Roman" w:cs="Times New Roman"/>
                <w:sz w:val="16"/>
                <w:szCs w:val="16"/>
              </w:rPr>
              <w:t>COVID-19: social distancing, ACE 2 receptors, protease inhibitor</w:t>
            </w:r>
            <w:r w:rsidR="00BE7BD1">
              <w:rPr>
                <w:rFonts w:ascii="Times New Roman" w:hAnsi="Times New Roman" w:cs="Times New Roman"/>
                <w:sz w:val="16"/>
                <w:szCs w:val="16"/>
              </w:rPr>
              <w:t>S an</w:t>
            </w:r>
            <w:r w:rsidRPr="00505C67">
              <w:rPr>
                <w:rFonts w:ascii="Times New Roman" w:hAnsi="Times New Roman" w:cs="Times New Roman"/>
                <w:sz w:val="16"/>
                <w:szCs w:val="16"/>
              </w:rPr>
              <w:t xml:space="preserve">d </w:t>
            </w:r>
            <w:proofErr w:type="gramStart"/>
            <w:r w:rsidRPr="00505C67">
              <w:rPr>
                <w:rFonts w:ascii="Times New Roman" w:hAnsi="Times New Roman" w:cs="Times New Roman"/>
                <w:sz w:val="16"/>
                <w:szCs w:val="16"/>
              </w:rPr>
              <w:t>beyond?,</w:t>
            </w:r>
            <w:proofErr w:type="gramEnd"/>
            <w:r w:rsidRPr="00505C67">
              <w:rPr>
                <w:rFonts w:ascii="Times New Roman" w:hAnsi="Times New Roman" w:cs="Times New Roman"/>
                <w:sz w:val="16"/>
                <w:szCs w:val="16"/>
              </w:rPr>
              <w:t xml:space="preserve"> Thomson, G</w:t>
            </w:r>
            <w:r w:rsidRPr="00505C67">
              <w:rPr>
                <w:rFonts w:ascii="Times New Roman" w:hAnsi="Times New Roman" w:cs="Times New Roman"/>
                <w:sz w:val="16"/>
                <w:szCs w:val="16"/>
                <w:lang w:val="en-US"/>
              </w:rPr>
              <w:t>.</w:t>
            </w:r>
          </w:p>
        </w:tc>
        <w:tc>
          <w:tcPr>
            <w:tcW w:w="2506" w:type="dxa"/>
            <w:noWrap/>
            <w:hideMark/>
          </w:tcPr>
          <w:p w14:paraId="25653590"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27289E7F" w14:textId="77777777" w:rsidTr="00631BF7">
        <w:trPr>
          <w:trHeight w:val="300"/>
          <w:jc w:val="center"/>
        </w:trPr>
        <w:tc>
          <w:tcPr>
            <w:tcW w:w="11487" w:type="dxa"/>
            <w:noWrap/>
            <w:hideMark/>
          </w:tcPr>
          <w:p w14:paraId="2FCB7C02" w14:textId="7398C38B"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COVID-19: the gendered impact</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the outbreak, Wenham, C.</w:t>
            </w:r>
          </w:p>
        </w:tc>
        <w:tc>
          <w:tcPr>
            <w:tcW w:w="2506" w:type="dxa"/>
            <w:noWrap/>
            <w:hideMark/>
          </w:tcPr>
          <w:p w14:paraId="2C612DD9"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0811EDD5" w14:textId="77777777" w:rsidTr="00631BF7">
        <w:trPr>
          <w:trHeight w:val="300"/>
          <w:jc w:val="center"/>
        </w:trPr>
        <w:tc>
          <w:tcPr>
            <w:tcW w:w="11487" w:type="dxa"/>
            <w:noWrap/>
            <w:hideMark/>
          </w:tcPr>
          <w:p w14:paraId="5C553E9C"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COVID-19: Zoonotic aspects, Ahmad, T.</w:t>
            </w:r>
          </w:p>
        </w:tc>
        <w:tc>
          <w:tcPr>
            <w:tcW w:w="2506" w:type="dxa"/>
            <w:noWrap/>
            <w:hideMark/>
          </w:tcPr>
          <w:p w14:paraId="4D4FC3A8"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05288426" w14:textId="77777777" w:rsidTr="00631BF7">
        <w:trPr>
          <w:trHeight w:val="300"/>
          <w:jc w:val="center"/>
        </w:trPr>
        <w:tc>
          <w:tcPr>
            <w:tcW w:w="11487" w:type="dxa"/>
            <w:noWrap/>
            <w:hideMark/>
          </w:tcPr>
          <w:p w14:paraId="32DDCA23"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Critical Care Utilization for the COVID-19 Outbreak in Lombardy, Italy: Early Experience and Forecast During an Emergency Response, Grasselli, G.</w:t>
            </w:r>
          </w:p>
        </w:tc>
        <w:tc>
          <w:tcPr>
            <w:tcW w:w="2506" w:type="dxa"/>
            <w:noWrap/>
            <w:hideMark/>
          </w:tcPr>
          <w:p w14:paraId="01A07EAE"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5CAED22D" w14:textId="77777777" w:rsidTr="00631BF7">
        <w:trPr>
          <w:trHeight w:val="300"/>
          <w:jc w:val="center"/>
        </w:trPr>
        <w:tc>
          <w:tcPr>
            <w:tcW w:w="11487" w:type="dxa"/>
            <w:noWrap/>
            <w:hideMark/>
          </w:tcPr>
          <w:p w14:paraId="7E625C5A"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Crowdsourcing data to mitigate epidemics, Leung, G. M.</w:t>
            </w:r>
          </w:p>
        </w:tc>
        <w:tc>
          <w:tcPr>
            <w:tcW w:w="2506" w:type="dxa"/>
            <w:noWrap/>
            <w:hideMark/>
          </w:tcPr>
          <w:p w14:paraId="1E7DD706"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7CA572C5" w14:textId="77777777" w:rsidTr="00631BF7">
        <w:trPr>
          <w:trHeight w:val="300"/>
          <w:jc w:val="center"/>
        </w:trPr>
        <w:tc>
          <w:tcPr>
            <w:tcW w:w="11487" w:type="dxa"/>
            <w:noWrap/>
            <w:hideMark/>
          </w:tcPr>
          <w:p w14:paraId="39C1EFC0" w14:textId="686D0B79"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CT appearance of severe, laboratory-proven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2019 (COVID-19) in a Caucasian patient in Berlin, Germany, Gross, A.</w:t>
            </w:r>
          </w:p>
        </w:tc>
        <w:tc>
          <w:tcPr>
            <w:tcW w:w="2506" w:type="dxa"/>
            <w:noWrap/>
            <w:hideMark/>
          </w:tcPr>
          <w:p w14:paraId="601765B3" w14:textId="44B59B66"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54E5C974" w14:textId="77777777" w:rsidTr="00631BF7">
        <w:trPr>
          <w:trHeight w:val="300"/>
          <w:jc w:val="center"/>
        </w:trPr>
        <w:tc>
          <w:tcPr>
            <w:tcW w:w="11487" w:type="dxa"/>
            <w:noWrap/>
            <w:hideMark/>
          </w:tcPr>
          <w:p w14:paraId="7230DB3C" w14:textId="4CE66AF3"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CT image of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pneumonia: a case report, Zhang, X.</w:t>
            </w:r>
          </w:p>
        </w:tc>
        <w:tc>
          <w:tcPr>
            <w:tcW w:w="2506" w:type="dxa"/>
            <w:noWrap/>
            <w:hideMark/>
          </w:tcPr>
          <w:p w14:paraId="57578DBF" w14:textId="5EB044C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0E1E2598" w14:textId="77777777" w:rsidTr="00631BF7">
        <w:trPr>
          <w:trHeight w:val="300"/>
          <w:jc w:val="center"/>
        </w:trPr>
        <w:tc>
          <w:tcPr>
            <w:tcW w:w="11487" w:type="dxa"/>
            <w:noWrap/>
            <w:hideMark/>
          </w:tcPr>
          <w:p w14:paraId="0E6E44A8" w14:textId="04A67A35"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CT Imaging and Differential Diagnosi</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COVID-19, Dai, W. C.</w:t>
            </w:r>
          </w:p>
        </w:tc>
        <w:tc>
          <w:tcPr>
            <w:tcW w:w="2506" w:type="dxa"/>
            <w:noWrap/>
            <w:hideMark/>
          </w:tcPr>
          <w:p w14:paraId="374C8885"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72533FCA" w14:textId="77777777" w:rsidTr="00631BF7">
        <w:trPr>
          <w:trHeight w:val="300"/>
          <w:jc w:val="center"/>
        </w:trPr>
        <w:tc>
          <w:tcPr>
            <w:tcW w:w="11487" w:type="dxa"/>
            <w:noWrap/>
            <w:hideMark/>
          </w:tcPr>
          <w:p w14:paraId="3594F270" w14:textId="3D1D7AB1"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CT Imaging of the 2019 Novel Coronaviru</w:t>
            </w:r>
            <w:r w:rsidR="00BE7BD1">
              <w:rPr>
                <w:rFonts w:ascii="Times New Roman" w:hAnsi="Times New Roman" w:cs="Times New Roman"/>
                <w:sz w:val="16"/>
                <w:szCs w:val="16"/>
              </w:rPr>
              <w:t>S (</w:t>
            </w:r>
            <w:r w:rsidRPr="00505C67">
              <w:rPr>
                <w:rFonts w:ascii="Times New Roman" w:hAnsi="Times New Roman" w:cs="Times New Roman"/>
                <w:sz w:val="16"/>
                <w:szCs w:val="16"/>
              </w:rPr>
              <w:t>2019-nCoV) Pneumonia, Lei, J.</w:t>
            </w:r>
          </w:p>
        </w:tc>
        <w:tc>
          <w:tcPr>
            <w:tcW w:w="2506" w:type="dxa"/>
            <w:noWrap/>
            <w:hideMark/>
          </w:tcPr>
          <w:p w14:paraId="2E2591B3"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2E462631" w14:textId="77777777" w:rsidTr="00631BF7">
        <w:trPr>
          <w:trHeight w:val="300"/>
          <w:jc w:val="center"/>
        </w:trPr>
        <w:tc>
          <w:tcPr>
            <w:tcW w:w="11487" w:type="dxa"/>
            <w:noWrap/>
            <w:hideMark/>
          </w:tcPr>
          <w:p w14:paraId="7EC31852" w14:textId="180D06FF"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CT Manifestation</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Pneumonia: A Case Report, An, P.</w:t>
            </w:r>
          </w:p>
        </w:tc>
        <w:tc>
          <w:tcPr>
            <w:tcW w:w="2506" w:type="dxa"/>
            <w:noWrap/>
            <w:hideMark/>
          </w:tcPr>
          <w:p w14:paraId="1D891061" w14:textId="3D7F9075"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67A9F81D" w14:textId="77777777" w:rsidTr="00631BF7">
        <w:trPr>
          <w:trHeight w:val="300"/>
          <w:jc w:val="center"/>
        </w:trPr>
        <w:tc>
          <w:tcPr>
            <w:tcW w:w="11487" w:type="dxa"/>
            <w:noWrap/>
            <w:hideMark/>
          </w:tcPr>
          <w:p w14:paraId="5433EE2E" w14:textId="13E2B741"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lastRenderedPageBreak/>
              <w:t>CT Manifestation</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Two Case</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2019 Novel Coronaviru</w:t>
            </w:r>
            <w:r w:rsidR="00BE7BD1">
              <w:rPr>
                <w:rFonts w:ascii="Times New Roman" w:hAnsi="Times New Roman" w:cs="Times New Roman"/>
                <w:sz w:val="16"/>
                <w:szCs w:val="16"/>
              </w:rPr>
              <w:t>S (</w:t>
            </w:r>
            <w:r w:rsidRPr="00505C67">
              <w:rPr>
                <w:rFonts w:ascii="Times New Roman" w:hAnsi="Times New Roman" w:cs="Times New Roman"/>
                <w:sz w:val="16"/>
                <w:szCs w:val="16"/>
              </w:rPr>
              <w:t>2019-nCoV) Pneumonia, Fang, Y.</w:t>
            </w:r>
          </w:p>
        </w:tc>
        <w:tc>
          <w:tcPr>
            <w:tcW w:w="2506" w:type="dxa"/>
            <w:noWrap/>
            <w:hideMark/>
          </w:tcPr>
          <w:p w14:paraId="67454661" w14:textId="11DC57D0"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01A12AC9" w14:textId="77777777" w:rsidTr="00631BF7">
        <w:trPr>
          <w:trHeight w:val="300"/>
          <w:jc w:val="center"/>
        </w:trPr>
        <w:tc>
          <w:tcPr>
            <w:tcW w:w="11487" w:type="dxa"/>
            <w:noWrap/>
            <w:hideMark/>
          </w:tcPr>
          <w:p w14:paraId="7EA05A8E" w14:textId="52025305"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DeclaraciÃ³n jurada de salud del viajero para prevenir el coronaviru</w:t>
            </w:r>
            <w:r w:rsidR="00BE7BD1">
              <w:rPr>
                <w:rFonts w:ascii="Times New Roman" w:hAnsi="Times New Roman" w:cs="Times New Roman"/>
                <w:sz w:val="16"/>
                <w:szCs w:val="16"/>
              </w:rPr>
              <w:t>S (</w:t>
            </w:r>
            <w:r w:rsidRPr="00505C67">
              <w:rPr>
                <w:rFonts w:ascii="Times New Roman" w:hAnsi="Times New Roman" w:cs="Times New Roman"/>
                <w:sz w:val="16"/>
                <w:szCs w:val="16"/>
              </w:rPr>
              <w:t xml:space="preserve">COVID-19): Documento tÃ©cnico, PerÃº. Ministerio </w:t>
            </w:r>
            <w:proofErr w:type="gramStart"/>
            <w:r w:rsidRPr="00505C67">
              <w:rPr>
                <w:rFonts w:ascii="Times New Roman" w:hAnsi="Times New Roman" w:cs="Times New Roman"/>
                <w:sz w:val="16"/>
                <w:szCs w:val="16"/>
              </w:rPr>
              <w:t>de, Salud</w:t>
            </w:r>
            <w:proofErr w:type="gramEnd"/>
          </w:p>
        </w:tc>
        <w:tc>
          <w:tcPr>
            <w:tcW w:w="2506" w:type="dxa"/>
            <w:noWrap/>
            <w:hideMark/>
          </w:tcPr>
          <w:p w14:paraId="68BEFA9C"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58806F94" w14:textId="77777777" w:rsidTr="00631BF7">
        <w:trPr>
          <w:trHeight w:val="300"/>
          <w:jc w:val="center"/>
        </w:trPr>
        <w:tc>
          <w:tcPr>
            <w:tcW w:w="11487" w:type="dxa"/>
            <w:noWrap/>
            <w:hideMark/>
          </w:tcPr>
          <w:p w14:paraId="1EF31B04"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De-isolating COVID-19 suspect cases: a continuing challenge.</w:t>
            </w:r>
          </w:p>
        </w:tc>
        <w:tc>
          <w:tcPr>
            <w:tcW w:w="2506" w:type="dxa"/>
            <w:noWrap/>
            <w:hideMark/>
          </w:tcPr>
          <w:p w14:paraId="6F60328E"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40EB3B82" w14:textId="77777777" w:rsidTr="00631BF7">
        <w:trPr>
          <w:trHeight w:val="300"/>
          <w:jc w:val="center"/>
        </w:trPr>
        <w:tc>
          <w:tcPr>
            <w:tcW w:w="11487" w:type="dxa"/>
            <w:noWrap/>
            <w:hideMark/>
          </w:tcPr>
          <w:p w14:paraId="524557E8" w14:textId="3B36EA39"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Department of Error: First imported case of 2019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in Canada, presenting a</w:t>
            </w:r>
            <w:r w:rsidR="00BE7BD1">
              <w:rPr>
                <w:rFonts w:ascii="Times New Roman" w:hAnsi="Times New Roman" w:cs="Times New Roman"/>
                <w:sz w:val="16"/>
                <w:szCs w:val="16"/>
              </w:rPr>
              <w:t>S</w:t>
            </w:r>
            <w:r w:rsidRPr="00505C67">
              <w:rPr>
                <w:rFonts w:ascii="Times New Roman" w:hAnsi="Times New Roman" w:cs="Times New Roman"/>
                <w:sz w:val="16"/>
                <w:szCs w:val="16"/>
              </w:rPr>
              <w:t>mild pneumonia (</w:t>
            </w:r>
          </w:p>
        </w:tc>
        <w:tc>
          <w:tcPr>
            <w:tcW w:w="2506" w:type="dxa"/>
            <w:noWrap/>
            <w:hideMark/>
          </w:tcPr>
          <w:p w14:paraId="494A42A3" w14:textId="3E904FAB"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381341DF" w14:textId="77777777" w:rsidTr="00631BF7">
        <w:trPr>
          <w:trHeight w:val="300"/>
          <w:jc w:val="center"/>
        </w:trPr>
        <w:tc>
          <w:tcPr>
            <w:tcW w:w="11487" w:type="dxa"/>
            <w:noWrap/>
            <w:hideMark/>
          </w:tcPr>
          <w:p w14:paraId="1B56D155"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Detection of Covid-19 in Children in Early January 2020 in Wuhan, China, Liu, W.</w:t>
            </w:r>
          </w:p>
        </w:tc>
        <w:tc>
          <w:tcPr>
            <w:tcW w:w="2506" w:type="dxa"/>
            <w:noWrap/>
            <w:hideMark/>
          </w:tcPr>
          <w:p w14:paraId="6CA95AF4" w14:textId="488EED5E"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647B0AF6" w14:textId="77777777" w:rsidTr="00631BF7">
        <w:trPr>
          <w:trHeight w:val="300"/>
          <w:jc w:val="center"/>
        </w:trPr>
        <w:tc>
          <w:tcPr>
            <w:tcW w:w="11487" w:type="dxa"/>
            <w:noWrap/>
            <w:hideMark/>
          </w:tcPr>
          <w:p w14:paraId="55D2CBF8" w14:textId="4333A8C1"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Detection of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by RT-PCR in Stool Specimen from Asymptomatic Child, China, Tang, A.</w:t>
            </w:r>
          </w:p>
        </w:tc>
        <w:tc>
          <w:tcPr>
            <w:tcW w:w="2506" w:type="dxa"/>
            <w:noWrap/>
            <w:hideMark/>
          </w:tcPr>
          <w:p w14:paraId="12E7DFA2" w14:textId="6CD6886E"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76FAD324" w14:textId="77777777" w:rsidTr="00631BF7">
        <w:trPr>
          <w:trHeight w:val="300"/>
          <w:jc w:val="center"/>
        </w:trPr>
        <w:tc>
          <w:tcPr>
            <w:tcW w:w="11487" w:type="dxa"/>
            <w:noWrap/>
            <w:hideMark/>
          </w:tcPr>
          <w:p w14:paraId="5F6079A6" w14:textId="5A407922"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Diagnosi</w:t>
            </w:r>
            <w:r w:rsidR="00BE7BD1">
              <w:rPr>
                <w:rFonts w:ascii="Times New Roman" w:hAnsi="Times New Roman" w:cs="Times New Roman"/>
                <w:sz w:val="16"/>
                <w:szCs w:val="16"/>
              </w:rPr>
              <w:t>S an</w:t>
            </w:r>
            <w:r w:rsidRPr="00505C67">
              <w:rPr>
                <w:rFonts w:ascii="Times New Roman" w:hAnsi="Times New Roman" w:cs="Times New Roman"/>
                <w:sz w:val="16"/>
                <w:szCs w:val="16"/>
              </w:rPr>
              <w:t>d Management of First Case of COVID-19 in Canada: Lesson</w:t>
            </w:r>
            <w:r w:rsidR="00BE7BD1">
              <w:rPr>
                <w:rFonts w:ascii="Times New Roman" w:hAnsi="Times New Roman" w:cs="Times New Roman"/>
                <w:sz w:val="16"/>
                <w:szCs w:val="16"/>
              </w:rPr>
              <w:t>S</w:t>
            </w:r>
            <w:r w:rsidRPr="00505C67">
              <w:rPr>
                <w:rFonts w:ascii="Times New Roman" w:hAnsi="Times New Roman" w:cs="Times New Roman"/>
                <w:sz w:val="16"/>
                <w:szCs w:val="16"/>
              </w:rPr>
              <w:t>applied from SARS, Marchand-Senecal, X.</w:t>
            </w:r>
          </w:p>
        </w:tc>
        <w:tc>
          <w:tcPr>
            <w:tcW w:w="2506" w:type="dxa"/>
            <w:noWrap/>
            <w:hideMark/>
          </w:tcPr>
          <w:p w14:paraId="1327BFEE" w14:textId="208E24C5"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7711816D" w14:textId="77777777" w:rsidTr="00631BF7">
        <w:trPr>
          <w:trHeight w:val="300"/>
          <w:jc w:val="center"/>
        </w:trPr>
        <w:tc>
          <w:tcPr>
            <w:tcW w:w="11487" w:type="dxa"/>
            <w:noWrap/>
            <w:hideMark/>
          </w:tcPr>
          <w:p w14:paraId="0F830970" w14:textId="5BF6E0BE"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Diagnosi</w:t>
            </w:r>
            <w:r w:rsidR="00BE7BD1">
              <w:rPr>
                <w:rFonts w:ascii="Times New Roman" w:hAnsi="Times New Roman" w:cs="Times New Roman"/>
                <w:sz w:val="16"/>
                <w:szCs w:val="16"/>
              </w:rPr>
              <w:t>S an</w:t>
            </w:r>
            <w:r w:rsidRPr="00505C67">
              <w:rPr>
                <w:rFonts w:ascii="Times New Roman" w:hAnsi="Times New Roman" w:cs="Times New Roman"/>
                <w:sz w:val="16"/>
                <w:szCs w:val="16"/>
              </w:rPr>
              <w:t>d treatment of COVID-19: acute kidney injury cannot be ignored, Yang, X. H.</w:t>
            </w:r>
          </w:p>
        </w:tc>
        <w:tc>
          <w:tcPr>
            <w:tcW w:w="2506" w:type="dxa"/>
            <w:noWrap/>
            <w:hideMark/>
          </w:tcPr>
          <w:p w14:paraId="310DBCD2"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5F18FC87" w14:textId="77777777" w:rsidTr="00631BF7">
        <w:trPr>
          <w:trHeight w:val="300"/>
          <w:jc w:val="center"/>
        </w:trPr>
        <w:tc>
          <w:tcPr>
            <w:tcW w:w="11487" w:type="dxa"/>
            <w:noWrap/>
            <w:hideMark/>
          </w:tcPr>
          <w:p w14:paraId="759F3B30" w14:textId="33B51868"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Diagnosi</w:t>
            </w:r>
            <w:r w:rsidR="00BE7BD1">
              <w:rPr>
                <w:rFonts w:ascii="Times New Roman" w:hAnsi="Times New Roman" w:cs="Times New Roman"/>
                <w:sz w:val="16"/>
                <w:szCs w:val="16"/>
              </w:rPr>
              <w:t>S an</w:t>
            </w:r>
            <w:r w:rsidRPr="00505C67">
              <w:rPr>
                <w:rFonts w:ascii="Times New Roman" w:hAnsi="Times New Roman" w:cs="Times New Roman"/>
                <w:sz w:val="16"/>
                <w:szCs w:val="16"/>
              </w:rPr>
              <w:t>d treatment recommendation for pediatric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disease-19, Chen, Z.</w:t>
            </w:r>
          </w:p>
        </w:tc>
        <w:tc>
          <w:tcPr>
            <w:tcW w:w="2506" w:type="dxa"/>
            <w:noWrap/>
            <w:hideMark/>
          </w:tcPr>
          <w:p w14:paraId="78AEA5BB"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64535FC6" w14:textId="77777777" w:rsidTr="00631BF7">
        <w:trPr>
          <w:trHeight w:val="300"/>
          <w:jc w:val="center"/>
        </w:trPr>
        <w:tc>
          <w:tcPr>
            <w:tcW w:w="11487" w:type="dxa"/>
            <w:noWrap/>
            <w:hideMark/>
          </w:tcPr>
          <w:p w14:paraId="5C9CC226"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Diagnostic Testing for the Novel Coronavirus, Sharfstein, J. M.</w:t>
            </w:r>
          </w:p>
        </w:tc>
        <w:tc>
          <w:tcPr>
            <w:tcW w:w="2506" w:type="dxa"/>
            <w:noWrap/>
            <w:hideMark/>
          </w:tcPr>
          <w:p w14:paraId="04D1165B"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6D7AE8C3" w14:textId="77777777" w:rsidTr="00631BF7">
        <w:trPr>
          <w:trHeight w:val="300"/>
          <w:jc w:val="center"/>
        </w:trPr>
        <w:tc>
          <w:tcPr>
            <w:tcW w:w="11487" w:type="dxa"/>
            <w:noWrap/>
            <w:hideMark/>
          </w:tcPr>
          <w:p w14:paraId="6D8E0A0A" w14:textId="1DA9558B" w:rsidR="00495D4F" w:rsidRPr="00505C67" w:rsidRDefault="00495D4F">
            <w:pPr>
              <w:spacing w:after="0"/>
              <w:rPr>
                <w:rFonts w:ascii="Times New Roman" w:hAnsi="Times New Roman" w:cs="Times New Roman"/>
                <w:sz w:val="16"/>
                <w:szCs w:val="16"/>
                <w:lang w:val="en-US"/>
              </w:rPr>
            </w:pPr>
            <w:r w:rsidRPr="00505C67">
              <w:rPr>
                <w:rFonts w:ascii="Times New Roman" w:hAnsi="Times New Roman" w:cs="Times New Roman"/>
                <w:sz w:val="16"/>
                <w:szCs w:val="16"/>
              </w:rPr>
              <w:t>Diagnostic Value of Chest CT in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2019 (COVID-19), Sun, Z</w:t>
            </w:r>
            <w:r w:rsidRPr="00505C67">
              <w:rPr>
                <w:rFonts w:ascii="Times New Roman" w:hAnsi="Times New Roman" w:cs="Times New Roman"/>
                <w:sz w:val="16"/>
                <w:szCs w:val="16"/>
                <w:lang w:val="en-US"/>
              </w:rPr>
              <w:t>.</w:t>
            </w:r>
          </w:p>
        </w:tc>
        <w:tc>
          <w:tcPr>
            <w:tcW w:w="2506" w:type="dxa"/>
            <w:noWrap/>
            <w:hideMark/>
          </w:tcPr>
          <w:p w14:paraId="7D241D09"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5390CAC2" w14:textId="77777777" w:rsidTr="00631BF7">
        <w:trPr>
          <w:trHeight w:val="300"/>
          <w:jc w:val="center"/>
        </w:trPr>
        <w:tc>
          <w:tcPr>
            <w:tcW w:w="11487" w:type="dxa"/>
            <w:noWrap/>
            <w:hideMark/>
          </w:tcPr>
          <w:p w14:paraId="1F4082D8" w14:textId="5F202459"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Doe</w:t>
            </w:r>
            <w:r w:rsidR="00BE7BD1">
              <w:rPr>
                <w:rFonts w:ascii="Times New Roman" w:hAnsi="Times New Roman" w:cs="Times New Roman"/>
                <w:sz w:val="16"/>
                <w:szCs w:val="16"/>
              </w:rPr>
              <w:t>S</w:t>
            </w:r>
            <w:r w:rsidRPr="00505C67">
              <w:rPr>
                <w:rFonts w:ascii="Times New Roman" w:hAnsi="Times New Roman" w:cs="Times New Roman"/>
                <w:sz w:val="16"/>
                <w:szCs w:val="16"/>
              </w:rPr>
              <w:t>SARS-CoV-2 ha</w:t>
            </w:r>
            <w:r w:rsidR="00BE7BD1">
              <w:rPr>
                <w:rFonts w:ascii="Times New Roman" w:hAnsi="Times New Roman" w:cs="Times New Roman"/>
                <w:sz w:val="16"/>
                <w:szCs w:val="16"/>
              </w:rPr>
              <w:t>S</w:t>
            </w:r>
            <w:r w:rsidRPr="00505C67">
              <w:rPr>
                <w:rFonts w:ascii="Times New Roman" w:hAnsi="Times New Roman" w:cs="Times New Roman"/>
                <w:sz w:val="16"/>
                <w:szCs w:val="16"/>
              </w:rPr>
              <w:t>a longer incubation period than SAR</w:t>
            </w:r>
            <w:r w:rsidR="00BE7BD1">
              <w:rPr>
                <w:rFonts w:ascii="Times New Roman" w:hAnsi="Times New Roman" w:cs="Times New Roman"/>
                <w:sz w:val="16"/>
                <w:szCs w:val="16"/>
              </w:rPr>
              <w:t>S an</w:t>
            </w:r>
            <w:r w:rsidRPr="00505C67">
              <w:rPr>
                <w:rFonts w:ascii="Times New Roman" w:hAnsi="Times New Roman" w:cs="Times New Roman"/>
                <w:sz w:val="16"/>
                <w:szCs w:val="16"/>
              </w:rPr>
              <w:t xml:space="preserve">d </w:t>
            </w:r>
            <w:proofErr w:type="gramStart"/>
            <w:r w:rsidRPr="00505C67">
              <w:rPr>
                <w:rFonts w:ascii="Times New Roman" w:hAnsi="Times New Roman" w:cs="Times New Roman"/>
                <w:sz w:val="16"/>
                <w:szCs w:val="16"/>
              </w:rPr>
              <w:t>MERS?,</w:t>
            </w:r>
            <w:proofErr w:type="gramEnd"/>
            <w:r w:rsidRPr="00505C67">
              <w:rPr>
                <w:rFonts w:ascii="Times New Roman" w:hAnsi="Times New Roman" w:cs="Times New Roman"/>
                <w:sz w:val="16"/>
                <w:szCs w:val="16"/>
              </w:rPr>
              <w:t xml:space="preserve"> Jiang, X.</w:t>
            </w:r>
          </w:p>
        </w:tc>
        <w:tc>
          <w:tcPr>
            <w:tcW w:w="2506" w:type="dxa"/>
            <w:noWrap/>
            <w:hideMark/>
          </w:tcPr>
          <w:p w14:paraId="08E851A5"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7B889D4F" w14:textId="77777777" w:rsidTr="00631BF7">
        <w:trPr>
          <w:trHeight w:val="300"/>
          <w:jc w:val="center"/>
        </w:trPr>
        <w:tc>
          <w:tcPr>
            <w:tcW w:w="11487" w:type="dxa"/>
            <w:noWrap/>
            <w:hideMark/>
          </w:tcPr>
          <w:p w14:paraId="74BF4792" w14:textId="7F67965A"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Dose prediction of lopinavir/ritonavir for 2019-novel coronaviru</w:t>
            </w:r>
            <w:r w:rsidR="00BE7BD1">
              <w:rPr>
                <w:rFonts w:ascii="Times New Roman" w:hAnsi="Times New Roman" w:cs="Times New Roman"/>
                <w:sz w:val="16"/>
                <w:szCs w:val="16"/>
              </w:rPr>
              <w:t>S (</w:t>
            </w:r>
            <w:r w:rsidRPr="00505C67">
              <w:rPr>
                <w:rFonts w:ascii="Times New Roman" w:hAnsi="Times New Roman" w:cs="Times New Roman"/>
                <w:sz w:val="16"/>
                <w:szCs w:val="16"/>
              </w:rPr>
              <w:t>2019-nCoV) infection based on mathematic modeling, Yasri, S.</w:t>
            </w:r>
          </w:p>
        </w:tc>
        <w:tc>
          <w:tcPr>
            <w:tcW w:w="2506" w:type="dxa"/>
            <w:noWrap/>
            <w:hideMark/>
          </w:tcPr>
          <w:p w14:paraId="692996BC"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481B2C28" w14:textId="77777777" w:rsidTr="00631BF7">
        <w:trPr>
          <w:trHeight w:val="300"/>
          <w:jc w:val="center"/>
        </w:trPr>
        <w:tc>
          <w:tcPr>
            <w:tcW w:w="11487" w:type="dxa"/>
            <w:noWrap/>
            <w:hideMark/>
          </w:tcPr>
          <w:p w14:paraId="4307D8EF" w14:textId="55B64E8B"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Drug interaction monitoring of lopinavir / ritonavir in COVID-19 patient</w:t>
            </w:r>
            <w:r w:rsidR="00BE7BD1">
              <w:rPr>
                <w:rFonts w:ascii="Times New Roman" w:hAnsi="Times New Roman" w:cs="Times New Roman"/>
                <w:sz w:val="16"/>
                <w:szCs w:val="16"/>
              </w:rPr>
              <w:t>S</w:t>
            </w:r>
            <w:r w:rsidRPr="00505C67">
              <w:rPr>
                <w:rFonts w:ascii="Times New Roman" w:hAnsi="Times New Roman" w:cs="Times New Roman"/>
                <w:sz w:val="16"/>
                <w:szCs w:val="16"/>
              </w:rPr>
              <w:t>with cancer, Zheng, X. W.</w:t>
            </w:r>
          </w:p>
        </w:tc>
        <w:tc>
          <w:tcPr>
            <w:tcW w:w="2506" w:type="dxa"/>
            <w:noWrap/>
            <w:hideMark/>
          </w:tcPr>
          <w:p w14:paraId="1F1A1EC5"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4A31424C" w14:textId="77777777" w:rsidTr="00631BF7">
        <w:trPr>
          <w:trHeight w:val="300"/>
          <w:jc w:val="center"/>
        </w:trPr>
        <w:tc>
          <w:tcPr>
            <w:tcW w:w="11487" w:type="dxa"/>
            <w:noWrap/>
            <w:hideMark/>
          </w:tcPr>
          <w:p w14:paraId="5579C409" w14:textId="77EB683A"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Early detection and disease assessment of patient</w:t>
            </w:r>
            <w:r w:rsidR="00BE7BD1">
              <w:rPr>
                <w:rFonts w:ascii="Times New Roman" w:hAnsi="Times New Roman" w:cs="Times New Roman"/>
                <w:sz w:val="16"/>
                <w:szCs w:val="16"/>
              </w:rPr>
              <w:t>S</w:t>
            </w:r>
            <w:r w:rsidRPr="00505C67">
              <w:rPr>
                <w:rFonts w:ascii="Times New Roman" w:hAnsi="Times New Roman" w:cs="Times New Roman"/>
                <w:sz w:val="16"/>
                <w:szCs w:val="16"/>
              </w:rPr>
              <w:t>with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pneumonia, Zhou, L.</w:t>
            </w:r>
          </w:p>
        </w:tc>
        <w:tc>
          <w:tcPr>
            <w:tcW w:w="2506" w:type="dxa"/>
            <w:noWrap/>
            <w:hideMark/>
          </w:tcPr>
          <w:p w14:paraId="3B626E61"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47985B5A" w14:textId="77777777" w:rsidTr="00631BF7">
        <w:trPr>
          <w:trHeight w:val="300"/>
          <w:jc w:val="center"/>
        </w:trPr>
        <w:tc>
          <w:tcPr>
            <w:tcW w:w="11487" w:type="dxa"/>
            <w:noWrap/>
            <w:hideMark/>
          </w:tcPr>
          <w:p w14:paraId="5EC94D40" w14:textId="246D7A15"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Economic impact</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Wuhan 2019-nCoV on China and the world, Ayittey, F. K.</w:t>
            </w:r>
          </w:p>
        </w:tc>
        <w:tc>
          <w:tcPr>
            <w:tcW w:w="2506" w:type="dxa"/>
            <w:noWrap/>
            <w:hideMark/>
          </w:tcPr>
          <w:p w14:paraId="6BA582D0"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11C4CC3F" w14:textId="77777777" w:rsidTr="00631BF7">
        <w:trPr>
          <w:trHeight w:val="300"/>
          <w:jc w:val="center"/>
        </w:trPr>
        <w:tc>
          <w:tcPr>
            <w:tcW w:w="11487" w:type="dxa"/>
            <w:noWrap/>
            <w:hideMark/>
          </w:tcPr>
          <w:p w14:paraId="3AF553DA" w14:textId="3EE12788"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Effect</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misleading </w:t>
            </w:r>
            <w:proofErr w:type="gramStart"/>
            <w:r w:rsidRPr="00505C67">
              <w:rPr>
                <w:rFonts w:ascii="Times New Roman" w:hAnsi="Times New Roman" w:cs="Times New Roman"/>
                <w:sz w:val="16"/>
                <w:szCs w:val="16"/>
              </w:rPr>
              <w:t>media</w:t>
            </w:r>
            <w:proofErr w:type="gramEnd"/>
            <w:r w:rsidRPr="00505C67">
              <w:rPr>
                <w:rFonts w:ascii="Times New Roman" w:hAnsi="Times New Roman" w:cs="Times New Roman"/>
                <w:sz w:val="16"/>
                <w:szCs w:val="16"/>
              </w:rPr>
              <w:t xml:space="preserve"> coverage on public health crisis: a case of the 2019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outbreak in China, Wen, J.</w:t>
            </w:r>
          </w:p>
        </w:tc>
        <w:tc>
          <w:tcPr>
            <w:tcW w:w="2506" w:type="dxa"/>
            <w:noWrap/>
            <w:hideMark/>
          </w:tcPr>
          <w:p w14:paraId="709EA8F6"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253A4CCF" w14:textId="77777777" w:rsidTr="00631BF7">
        <w:trPr>
          <w:trHeight w:val="300"/>
          <w:jc w:val="center"/>
        </w:trPr>
        <w:tc>
          <w:tcPr>
            <w:tcW w:w="11487" w:type="dxa"/>
            <w:noWrap/>
            <w:hideMark/>
          </w:tcPr>
          <w:p w14:paraId="45DC4F7F" w14:textId="77777777" w:rsidR="00495D4F" w:rsidRPr="00505C67" w:rsidRDefault="00495D4F">
            <w:pPr>
              <w:spacing w:after="0"/>
              <w:rPr>
                <w:rFonts w:ascii="Times New Roman" w:hAnsi="Times New Roman" w:cs="Times New Roman"/>
                <w:sz w:val="16"/>
                <w:szCs w:val="16"/>
                <w:lang w:val="en-US"/>
              </w:rPr>
            </w:pPr>
            <w:r w:rsidRPr="00505C67">
              <w:rPr>
                <w:rFonts w:ascii="Times New Roman" w:hAnsi="Times New Roman" w:cs="Times New Roman"/>
                <w:sz w:val="16"/>
                <w:szCs w:val="16"/>
              </w:rPr>
              <w:t>Efficacy and Safety of Darunavir and Cobicistat for Treatment of Pneumonia Caused by 2019-nCoV, Nct</w:t>
            </w:r>
            <w:r w:rsidRPr="00505C67">
              <w:rPr>
                <w:rFonts w:ascii="Times New Roman" w:hAnsi="Times New Roman" w:cs="Times New Roman"/>
                <w:sz w:val="16"/>
                <w:szCs w:val="16"/>
                <w:lang w:val="en-US"/>
              </w:rPr>
              <w:t>.</w:t>
            </w:r>
          </w:p>
        </w:tc>
        <w:tc>
          <w:tcPr>
            <w:tcW w:w="2506" w:type="dxa"/>
            <w:noWrap/>
            <w:hideMark/>
          </w:tcPr>
          <w:p w14:paraId="2FE2A756"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Study protocol</w:t>
            </w:r>
          </w:p>
        </w:tc>
      </w:tr>
      <w:tr w:rsidR="00495D4F" w:rsidRPr="00505C67" w14:paraId="466EA234" w14:textId="77777777" w:rsidTr="00631BF7">
        <w:trPr>
          <w:trHeight w:val="300"/>
          <w:jc w:val="center"/>
        </w:trPr>
        <w:tc>
          <w:tcPr>
            <w:tcW w:w="11487" w:type="dxa"/>
            <w:noWrap/>
            <w:hideMark/>
          </w:tcPr>
          <w:p w14:paraId="48A16E60" w14:textId="77777777" w:rsidR="00495D4F" w:rsidRPr="00505C67" w:rsidRDefault="00495D4F">
            <w:pPr>
              <w:spacing w:after="0"/>
              <w:rPr>
                <w:rFonts w:ascii="Times New Roman" w:hAnsi="Times New Roman" w:cs="Times New Roman"/>
                <w:sz w:val="16"/>
                <w:szCs w:val="16"/>
                <w:lang w:val="en-US"/>
              </w:rPr>
            </w:pPr>
            <w:r w:rsidRPr="00505C67">
              <w:rPr>
                <w:rFonts w:ascii="Times New Roman" w:hAnsi="Times New Roman" w:cs="Times New Roman"/>
                <w:sz w:val="16"/>
                <w:szCs w:val="16"/>
              </w:rPr>
              <w:t xml:space="preserve">Efficacy and Safety of Hydroxychloroquine for Treatment of Pneumonia Caused by 2019-nCoV </w:t>
            </w:r>
            <w:proofErr w:type="gramStart"/>
            <w:r w:rsidRPr="00505C67">
              <w:rPr>
                <w:rFonts w:ascii="Times New Roman" w:hAnsi="Times New Roman" w:cs="Times New Roman"/>
                <w:sz w:val="16"/>
                <w:szCs w:val="16"/>
              </w:rPr>
              <w:t>( HC</w:t>
            </w:r>
            <w:proofErr w:type="gramEnd"/>
            <w:r w:rsidRPr="00505C67">
              <w:rPr>
                <w:rFonts w:ascii="Times New Roman" w:hAnsi="Times New Roman" w:cs="Times New Roman"/>
                <w:sz w:val="16"/>
                <w:szCs w:val="16"/>
              </w:rPr>
              <w:t>-nCoV ), Nct</w:t>
            </w:r>
            <w:r w:rsidRPr="00505C67">
              <w:rPr>
                <w:rFonts w:ascii="Times New Roman" w:hAnsi="Times New Roman" w:cs="Times New Roman"/>
                <w:sz w:val="16"/>
                <w:szCs w:val="16"/>
                <w:lang w:val="en-US"/>
              </w:rPr>
              <w:t>.</w:t>
            </w:r>
          </w:p>
        </w:tc>
        <w:tc>
          <w:tcPr>
            <w:tcW w:w="2506" w:type="dxa"/>
            <w:noWrap/>
            <w:hideMark/>
          </w:tcPr>
          <w:p w14:paraId="74143628"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Study protocol</w:t>
            </w:r>
          </w:p>
        </w:tc>
      </w:tr>
      <w:tr w:rsidR="00495D4F" w:rsidRPr="00505C67" w14:paraId="10800A14" w14:textId="77777777" w:rsidTr="00631BF7">
        <w:trPr>
          <w:trHeight w:val="300"/>
          <w:jc w:val="center"/>
        </w:trPr>
        <w:tc>
          <w:tcPr>
            <w:tcW w:w="11487" w:type="dxa"/>
            <w:noWrap/>
            <w:hideMark/>
          </w:tcPr>
          <w:p w14:paraId="1D518088" w14:textId="2094FA7B"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Elevated exhaustion level</w:t>
            </w:r>
            <w:r w:rsidR="00BE7BD1">
              <w:rPr>
                <w:rFonts w:ascii="Times New Roman" w:hAnsi="Times New Roman" w:cs="Times New Roman"/>
                <w:sz w:val="16"/>
                <w:szCs w:val="16"/>
              </w:rPr>
              <w:t>S an</w:t>
            </w:r>
            <w:r w:rsidRPr="00505C67">
              <w:rPr>
                <w:rFonts w:ascii="Times New Roman" w:hAnsi="Times New Roman" w:cs="Times New Roman"/>
                <w:sz w:val="16"/>
                <w:szCs w:val="16"/>
              </w:rPr>
              <w:t>d reduced functional diversity of T cell</w:t>
            </w:r>
            <w:r w:rsidR="00BE7BD1">
              <w:rPr>
                <w:rFonts w:ascii="Times New Roman" w:hAnsi="Times New Roman" w:cs="Times New Roman"/>
                <w:sz w:val="16"/>
                <w:szCs w:val="16"/>
              </w:rPr>
              <w:t>S</w:t>
            </w:r>
            <w:r w:rsidRPr="00505C67">
              <w:rPr>
                <w:rFonts w:ascii="Times New Roman" w:hAnsi="Times New Roman" w:cs="Times New Roman"/>
                <w:sz w:val="16"/>
                <w:szCs w:val="16"/>
              </w:rPr>
              <w:t>in peripheral blood may predict severe progression in COVID-19 patients, Zheng, H. Y.</w:t>
            </w:r>
          </w:p>
        </w:tc>
        <w:tc>
          <w:tcPr>
            <w:tcW w:w="2506" w:type="dxa"/>
            <w:noWrap/>
            <w:hideMark/>
          </w:tcPr>
          <w:p w14:paraId="5ABC9A80"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428FE1E1" w14:textId="77777777" w:rsidTr="00631BF7">
        <w:trPr>
          <w:trHeight w:val="300"/>
          <w:jc w:val="center"/>
        </w:trPr>
        <w:tc>
          <w:tcPr>
            <w:tcW w:w="11487" w:type="dxa"/>
            <w:noWrap/>
            <w:hideMark/>
          </w:tcPr>
          <w:p w14:paraId="1B0F521F" w14:textId="5D17C12D"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Emergence of a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causing respiratory illnes</w:t>
            </w:r>
            <w:r w:rsidR="00BE7BD1">
              <w:rPr>
                <w:rFonts w:ascii="Times New Roman" w:hAnsi="Times New Roman" w:cs="Times New Roman"/>
                <w:sz w:val="16"/>
                <w:szCs w:val="16"/>
              </w:rPr>
              <w:t>S</w:t>
            </w:r>
            <w:r w:rsidRPr="00505C67">
              <w:rPr>
                <w:rFonts w:ascii="Times New Roman" w:hAnsi="Times New Roman" w:cs="Times New Roman"/>
                <w:sz w:val="16"/>
                <w:szCs w:val="16"/>
              </w:rPr>
              <w:t>from Wuhan, China, Tang, J. W.</w:t>
            </w:r>
          </w:p>
        </w:tc>
        <w:tc>
          <w:tcPr>
            <w:tcW w:w="2506" w:type="dxa"/>
            <w:noWrap/>
            <w:hideMark/>
          </w:tcPr>
          <w:p w14:paraId="35CE3339" w14:textId="7A1C61A6"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1DF1CB2E" w14:textId="77777777" w:rsidTr="00631BF7">
        <w:trPr>
          <w:trHeight w:val="300"/>
          <w:jc w:val="center"/>
        </w:trPr>
        <w:tc>
          <w:tcPr>
            <w:tcW w:w="11487" w:type="dxa"/>
            <w:noWrap/>
            <w:hideMark/>
          </w:tcPr>
          <w:p w14:paraId="24D95C37" w14:textId="49BD1956"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Enteric involvement of coronaviruses: i</w:t>
            </w:r>
            <w:r w:rsidR="00BE7BD1">
              <w:rPr>
                <w:rFonts w:ascii="Times New Roman" w:hAnsi="Times New Roman" w:cs="Times New Roman"/>
                <w:sz w:val="16"/>
                <w:szCs w:val="16"/>
              </w:rPr>
              <w:t>S</w:t>
            </w:r>
            <w:r w:rsidRPr="00505C67">
              <w:rPr>
                <w:rFonts w:ascii="Times New Roman" w:hAnsi="Times New Roman" w:cs="Times New Roman"/>
                <w:sz w:val="16"/>
                <w:szCs w:val="16"/>
              </w:rPr>
              <w:t xml:space="preserve">faecal-oral transmission of SARS-CoV-2 </w:t>
            </w:r>
            <w:proofErr w:type="gramStart"/>
            <w:r w:rsidRPr="00505C67">
              <w:rPr>
                <w:rFonts w:ascii="Times New Roman" w:hAnsi="Times New Roman" w:cs="Times New Roman"/>
                <w:sz w:val="16"/>
                <w:szCs w:val="16"/>
              </w:rPr>
              <w:t>possible?,</w:t>
            </w:r>
            <w:proofErr w:type="gramEnd"/>
            <w:r w:rsidRPr="00505C67">
              <w:rPr>
                <w:rFonts w:ascii="Times New Roman" w:hAnsi="Times New Roman" w:cs="Times New Roman"/>
                <w:sz w:val="16"/>
                <w:szCs w:val="16"/>
              </w:rPr>
              <w:t xml:space="preserve"> Yeo, C.</w:t>
            </w:r>
          </w:p>
        </w:tc>
        <w:tc>
          <w:tcPr>
            <w:tcW w:w="2506" w:type="dxa"/>
            <w:noWrap/>
            <w:hideMark/>
          </w:tcPr>
          <w:p w14:paraId="41B37DE6"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0589F4FF" w14:textId="77777777" w:rsidTr="00631BF7">
        <w:trPr>
          <w:trHeight w:val="300"/>
          <w:jc w:val="center"/>
        </w:trPr>
        <w:tc>
          <w:tcPr>
            <w:tcW w:w="11487" w:type="dxa"/>
            <w:noWrap/>
            <w:hideMark/>
          </w:tcPr>
          <w:p w14:paraId="600C6965" w14:textId="6D2EA3C1"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Epidemic trend of corona viru</w:t>
            </w:r>
            <w:r w:rsidR="00BE7BD1">
              <w:rPr>
                <w:rFonts w:ascii="Times New Roman" w:hAnsi="Times New Roman" w:cs="Times New Roman"/>
                <w:sz w:val="16"/>
                <w:szCs w:val="16"/>
              </w:rPr>
              <w:t>S</w:t>
            </w:r>
            <w:r w:rsidRPr="00505C67">
              <w:rPr>
                <w:rFonts w:ascii="Times New Roman" w:hAnsi="Times New Roman" w:cs="Times New Roman"/>
                <w:sz w:val="16"/>
                <w:szCs w:val="16"/>
              </w:rPr>
              <w:t>disease 2019 (COVID-19) in mainland China, Zhu, Z. B.</w:t>
            </w:r>
          </w:p>
        </w:tc>
        <w:tc>
          <w:tcPr>
            <w:tcW w:w="2506" w:type="dxa"/>
            <w:noWrap/>
            <w:hideMark/>
          </w:tcPr>
          <w:p w14:paraId="57341EAF"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04816EB6" w14:textId="77777777" w:rsidTr="00631BF7">
        <w:trPr>
          <w:trHeight w:val="300"/>
          <w:jc w:val="center"/>
        </w:trPr>
        <w:tc>
          <w:tcPr>
            <w:tcW w:w="11487" w:type="dxa"/>
            <w:noWrap/>
            <w:hideMark/>
          </w:tcPr>
          <w:p w14:paraId="188890D0" w14:textId="3FF07532"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 xml:space="preserve">Epidemiological </w:t>
            </w:r>
            <w:r w:rsidR="00BE7BD1">
              <w:rPr>
                <w:rFonts w:ascii="Times New Roman" w:hAnsi="Times New Roman" w:cs="Times New Roman"/>
                <w:sz w:val="16"/>
                <w:szCs w:val="16"/>
              </w:rPr>
              <w:t>analysis</w:t>
            </w:r>
            <w:r w:rsidRPr="00505C67">
              <w:rPr>
                <w:rFonts w:ascii="Times New Roman" w:hAnsi="Times New Roman" w:cs="Times New Roman"/>
                <w:sz w:val="16"/>
                <w:szCs w:val="16"/>
              </w:rPr>
              <w:t>on a family cluster of COVID-19, Qiu, Y. Y.</w:t>
            </w:r>
          </w:p>
        </w:tc>
        <w:tc>
          <w:tcPr>
            <w:tcW w:w="2506" w:type="dxa"/>
            <w:noWrap/>
            <w:hideMark/>
          </w:tcPr>
          <w:p w14:paraId="4A283B8D" w14:textId="1B14A178"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7F3C3A8E" w14:textId="77777777" w:rsidTr="00631BF7">
        <w:trPr>
          <w:trHeight w:val="300"/>
          <w:jc w:val="center"/>
        </w:trPr>
        <w:tc>
          <w:tcPr>
            <w:tcW w:w="11487" w:type="dxa"/>
            <w:noWrap/>
            <w:hideMark/>
          </w:tcPr>
          <w:p w14:paraId="7480F177"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Epidemiological investigation of a family clustering of COVID-19, Guan, Q.</w:t>
            </w:r>
          </w:p>
        </w:tc>
        <w:tc>
          <w:tcPr>
            <w:tcW w:w="2506" w:type="dxa"/>
            <w:noWrap/>
            <w:hideMark/>
          </w:tcPr>
          <w:p w14:paraId="11BC48A9" w14:textId="2354FCA6"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6F4BFD53" w14:textId="77777777" w:rsidTr="00631BF7">
        <w:trPr>
          <w:trHeight w:val="300"/>
          <w:jc w:val="center"/>
        </w:trPr>
        <w:tc>
          <w:tcPr>
            <w:tcW w:w="11487" w:type="dxa"/>
            <w:noWrap/>
            <w:hideMark/>
          </w:tcPr>
          <w:p w14:paraId="449F5E82" w14:textId="0DFB5B38"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Epidemiology, causes, clinical manifestation and diagnosis, prevention and control of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(COVID-19) during the early outbreak period: a scoping review, Adhikari, S. P.</w:t>
            </w:r>
          </w:p>
        </w:tc>
        <w:tc>
          <w:tcPr>
            <w:tcW w:w="2506" w:type="dxa"/>
            <w:noWrap/>
            <w:hideMark/>
          </w:tcPr>
          <w:p w14:paraId="30F9840F"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Systematic review</w:t>
            </w:r>
          </w:p>
        </w:tc>
      </w:tr>
      <w:tr w:rsidR="00495D4F" w:rsidRPr="00505C67" w14:paraId="1A8D72BB" w14:textId="77777777" w:rsidTr="00631BF7">
        <w:trPr>
          <w:trHeight w:val="300"/>
          <w:jc w:val="center"/>
        </w:trPr>
        <w:tc>
          <w:tcPr>
            <w:tcW w:w="11487" w:type="dxa"/>
            <w:noWrap/>
            <w:hideMark/>
          </w:tcPr>
          <w:p w14:paraId="51425D1A" w14:textId="2FF72E80"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Era of molecular diagnosi</w:t>
            </w:r>
            <w:r w:rsidR="00BE7BD1">
              <w:rPr>
                <w:rFonts w:ascii="Times New Roman" w:hAnsi="Times New Roman" w:cs="Times New Roman"/>
                <w:sz w:val="16"/>
                <w:szCs w:val="16"/>
              </w:rPr>
              <w:t>S fo</w:t>
            </w:r>
            <w:r w:rsidRPr="00505C67">
              <w:rPr>
                <w:rFonts w:ascii="Times New Roman" w:hAnsi="Times New Roman" w:cs="Times New Roman"/>
                <w:sz w:val="16"/>
                <w:szCs w:val="16"/>
              </w:rPr>
              <w:t>r pathogen identification of unexplained pneumonia, lesson</w:t>
            </w:r>
            <w:r w:rsidR="00BE7BD1">
              <w:rPr>
                <w:rFonts w:ascii="Times New Roman" w:hAnsi="Times New Roman" w:cs="Times New Roman"/>
                <w:sz w:val="16"/>
                <w:szCs w:val="16"/>
              </w:rPr>
              <w:t>S</w:t>
            </w:r>
            <w:r w:rsidRPr="00505C67">
              <w:rPr>
                <w:rFonts w:ascii="Times New Roman" w:hAnsi="Times New Roman" w:cs="Times New Roman"/>
                <w:sz w:val="16"/>
                <w:szCs w:val="16"/>
              </w:rPr>
              <w:t xml:space="preserve">to be learned, </w:t>
            </w:r>
            <w:proofErr w:type="gramStart"/>
            <w:r w:rsidRPr="00505C67">
              <w:rPr>
                <w:rFonts w:ascii="Times New Roman" w:hAnsi="Times New Roman" w:cs="Times New Roman"/>
                <w:sz w:val="16"/>
                <w:szCs w:val="16"/>
              </w:rPr>
              <w:t>Ai</w:t>
            </w:r>
            <w:proofErr w:type="gramEnd"/>
            <w:r w:rsidRPr="00505C67">
              <w:rPr>
                <w:rFonts w:ascii="Times New Roman" w:hAnsi="Times New Roman" w:cs="Times New Roman"/>
                <w:sz w:val="16"/>
                <w:szCs w:val="16"/>
              </w:rPr>
              <w:t>, J. W.</w:t>
            </w:r>
          </w:p>
        </w:tc>
        <w:tc>
          <w:tcPr>
            <w:tcW w:w="2506" w:type="dxa"/>
            <w:noWrap/>
            <w:hideMark/>
          </w:tcPr>
          <w:p w14:paraId="79FA8356"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52DB6AF1" w14:textId="77777777" w:rsidTr="00631BF7">
        <w:trPr>
          <w:trHeight w:val="300"/>
          <w:jc w:val="center"/>
        </w:trPr>
        <w:tc>
          <w:tcPr>
            <w:tcW w:w="11487" w:type="dxa"/>
            <w:noWrap/>
            <w:hideMark/>
          </w:tcPr>
          <w:p w14:paraId="3F772668" w14:textId="589BE04A"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Escalating infection control response to the rapidly evolving epidemiology of the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2019 (COVID-19) due to SARS-CoV-2 in Hong Kong, Cheng, V. C. C.</w:t>
            </w:r>
          </w:p>
        </w:tc>
        <w:tc>
          <w:tcPr>
            <w:tcW w:w="2506" w:type="dxa"/>
            <w:noWrap/>
            <w:hideMark/>
          </w:tcPr>
          <w:p w14:paraId="59093FA4"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27014D79" w14:textId="77777777" w:rsidTr="00631BF7">
        <w:trPr>
          <w:trHeight w:val="300"/>
          <w:jc w:val="center"/>
        </w:trPr>
        <w:tc>
          <w:tcPr>
            <w:tcW w:w="11487" w:type="dxa"/>
            <w:noWrap/>
            <w:hideMark/>
          </w:tcPr>
          <w:p w14:paraId="46A27CC3" w14:textId="4A0F1A6B"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Establishing and Managing a Temporary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2019 Specialty Hospital in Wuhan, China, Zhu, W.</w:t>
            </w:r>
          </w:p>
        </w:tc>
        <w:tc>
          <w:tcPr>
            <w:tcW w:w="2506" w:type="dxa"/>
            <w:noWrap/>
            <w:hideMark/>
          </w:tcPr>
          <w:p w14:paraId="62991D2E"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32DD8960" w14:textId="77777777" w:rsidTr="00631BF7">
        <w:trPr>
          <w:trHeight w:val="300"/>
          <w:jc w:val="center"/>
        </w:trPr>
        <w:tc>
          <w:tcPr>
            <w:tcW w:w="11487" w:type="dxa"/>
            <w:noWrap/>
            <w:hideMark/>
          </w:tcPr>
          <w:p w14:paraId="7805D3AD" w14:textId="141BEBFB"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Estimated effectivenes</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symptom and risk screening to prevent the spread of COVID-19, Gostic, K.</w:t>
            </w:r>
          </w:p>
        </w:tc>
        <w:tc>
          <w:tcPr>
            <w:tcW w:w="2506" w:type="dxa"/>
            <w:noWrap/>
            <w:hideMark/>
          </w:tcPr>
          <w:p w14:paraId="129680F2"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08BDE14C" w14:textId="77777777" w:rsidTr="00631BF7">
        <w:trPr>
          <w:trHeight w:val="300"/>
          <w:jc w:val="center"/>
        </w:trPr>
        <w:tc>
          <w:tcPr>
            <w:tcW w:w="11487" w:type="dxa"/>
            <w:noWrap/>
            <w:hideMark/>
          </w:tcPr>
          <w:p w14:paraId="77EBE9F5" w14:textId="7B3096A0"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Estimating the asymptomatic proportion of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2019 (COVID-19) case</w:t>
            </w:r>
            <w:r w:rsidR="00BE7BD1">
              <w:rPr>
                <w:rFonts w:ascii="Times New Roman" w:hAnsi="Times New Roman" w:cs="Times New Roman"/>
                <w:sz w:val="16"/>
                <w:szCs w:val="16"/>
              </w:rPr>
              <w:t>S</w:t>
            </w:r>
            <w:r w:rsidRPr="00505C67">
              <w:rPr>
                <w:rFonts w:ascii="Times New Roman" w:hAnsi="Times New Roman" w:cs="Times New Roman"/>
                <w:sz w:val="16"/>
                <w:szCs w:val="16"/>
              </w:rPr>
              <w:t>on board the Diamond Princes</w:t>
            </w:r>
            <w:r w:rsidR="00BE7BD1">
              <w:rPr>
                <w:rFonts w:ascii="Times New Roman" w:hAnsi="Times New Roman" w:cs="Times New Roman"/>
                <w:sz w:val="16"/>
                <w:szCs w:val="16"/>
              </w:rPr>
              <w:t>S</w:t>
            </w:r>
            <w:r w:rsidRPr="00505C67">
              <w:rPr>
                <w:rFonts w:ascii="Times New Roman" w:hAnsi="Times New Roman" w:cs="Times New Roman"/>
                <w:sz w:val="16"/>
                <w:szCs w:val="16"/>
              </w:rPr>
              <w:t>cruise ship, Yokohama, Japan, 2020, Mizumoto, K.</w:t>
            </w:r>
          </w:p>
        </w:tc>
        <w:tc>
          <w:tcPr>
            <w:tcW w:w="2506" w:type="dxa"/>
            <w:noWrap/>
            <w:hideMark/>
          </w:tcPr>
          <w:p w14:paraId="307B6426"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3229665C" w14:textId="77777777" w:rsidTr="00631BF7">
        <w:trPr>
          <w:trHeight w:val="300"/>
          <w:jc w:val="center"/>
        </w:trPr>
        <w:tc>
          <w:tcPr>
            <w:tcW w:w="11487" w:type="dxa"/>
            <w:noWrap/>
            <w:hideMark/>
          </w:tcPr>
          <w:p w14:paraId="7778CBC4" w14:textId="7520B080" w:rsidR="00495D4F" w:rsidRPr="00505C67" w:rsidRDefault="00495D4F">
            <w:pPr>
              <w:spacing w:after="0"/>
              <w:rPr>
                <w:rFonts w:ascii="Times New Roman" w:hAnsi="Times New Roman" w:cs="Times New Roman"/>
                <w:sz w:val="16"/>
                <w:szCs w:val="16"/>
                <w:lang w:val="en-US"/>
              </w:rPr>
            </w:pPr>
            <w:r w:rsidRPr="00505C67">
              <w:rPr>
                <w:rFonts w:ascii="Times New Roman" w:hAnsi="Times New Roman" w:cs="Times New Roman"/>
                <w:sz w:val="16"/>
                <w:szCs w:val="16"/>
              </w:rPr>
              <w:lastRenderedPageBreak/>
              <w:t>Evaluating and Comparing the Safety and Efficiency of ASC09/Ritonavir and Lopinavir/Ritonavir for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Infection, Nct</w:t>
            </w:r>
            <w:r w:rsidRPr="00505C67">
              <w:rPr>
                <w:rFonts w:ascii="Times New Roman" w:hAnsi="Times New Roman" w:cs="Times New Roman"/>
                <w:sz w:val="16"/>
                <w:szCs w:val="16"/>
                <w:lang w:val="en-US"/>
              </w:rPr>
              <w:t>.</w:t>
            </w:r>
          </w:p>
        </w:tc>
        <w:tc>
          <w:tcPr>
            <w:tcW w:w="2506" w:type="dxa"/>
            <w:noWrap/>
            <w:hideMark/>
          </w:tcPr>
          <w:p w14:paraId="702E1004"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Study protocol</w:t>
            </w:r>
          </w:p>
        </w:tc>
      </w:tr>
      <w:tr w:rsidR="00495D4F" w:rsidRPr="00505C67" w14:paraId="7E282CFF" w14:textId="77777777" w:rsidTr="00631BF7">
        <w:trPr>
          <w:trHeight w:val="300"/>
          <w:jc w:val="center"/>
        </w:trPr>
        <w:tc>
          <w:tcPr>
            <w:tcW w:w="11487" w:type="dxa"/>
            <w:noWrap/>
            <w:hideMark/>
          </w:tcPr>
          <w:p w14:paraId="7948A977" w14:textId="2401DFD4"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Evidence informing the UK'</w:t>
            </w:r>
            <w:r w:rsidR="00BE7BD1">
              <w:rPr>
                <w:rFonts w:ascii="Times New Roman" w:hAnsi="Times New Roman" w:cs="Times New Roman"/>
                <w:sz w:val="16"/>
                <w:szCs w:val="16"/>
              </w:rPr>
              <w:t>S</w:t>
            </w:r>
            <w:r w:rsidRPr="00505C67">
              <w:rPr>
                <w:rFonts w:ascii="Times New Roman" w:hAnsi="Times New Roman" w:cs="Times New Roman"/>
                <w:sz w:val="16"/>
                <w:szCs w:val="16"/>
              </w:rPr>
              <w:t>COVID-19 public health response must be transparent, Alwan, N. A.</w:t>
            </w:r>
          </w:p>
        </w:tc>
        <w:tc>
          <w:tcPr>
            <w:tcW w:w="2506" w:type="dxa"/>
            <w:noWrap/>
            <w:hideMark/>
          </w:tcPr>
          <w:p w14:paraId="739A3675"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11B5FFEF" w14:textId="77777777" w:rsidTr="00631BF7">
        <w:trPr>
          <w:trHeight w:val="300"/>
          <w:jc w:val="center"/>
        </w:trPr>
        <w:tc>
          <w:tcPr>
            <w:tcW w:w="11487" w:type="dxa"/>
            <w:noWrap/>
            <w:hideMark/>
          </w:tcPr>
          <w:p w14:paraId="665334A3" w14:textId="65327031"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Evolution of Computed Tomography Manifestation</w:t>
            </w:r>
            <w:r w:rsidR="00BE7BD1">
              <w:rPr>
                <w:rFonts w:ascii="Times New Roman" w:hAnsi="Times New Roman" w:cs="Times New Roman"/>
                <w:sz w:val="16"/>
                <w:szCs w:val="16"/>
              </w:rPr>
              <w:t>S</w:t>
            </w:r>
            <w:r w:rsidRPr="00505C67">
              <w:rPr>
                <w:rFonts w:ascii="Times New Roman" w:hAnsi="Times New Roman" w:cs="Times New Roman"/>
                <w:sz w:val="16"/>
                <w:szCs w:val="16"/>
              </w:rPr>
              <w:t>in Five Patient</w:t>
            </w:r>
            <w:r w:rsidR="00BE7BD1">
              <w:rPr>
                <w:rFonts w:ascii="Times New Roman" w:hAnsi="Times New Roman" w:cs="Times New Roman"/>
                <w:sz w:val="16"/>
                <w:szCs w:val="16"/>
              </w:rPr>
              <w:t>S</w:t>
            </w:r>
            <w:r w:rsidRPr="00505C67">
              <w:rPr>
                <w:rFonts w:ascii="Times New Roman" w:hAnsi="Times New Roman" w:cs="Times New Roman"/>
                <w:sz w:val="16"/>
                <w:szCs w:val="16"/>
              </w:rPr>
              <w:t>Who Recovered from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2019 (COVID-19) Pneumonia, Sun, Q.</w:t>
            </w:r>
          </w:p>
        </w:tc>
        <w:tc>
          <w:tcPr>
            <w:tcW w:w="2506" w:type="dxa"/>
            <w:noWrap/>
            <w:hideMark/>
          </w:tcPr>
          <w:p w14:paraId="211730C0" w14:textId="33F3CC44"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2711072C" w14:textId="77777777" w:rsidTr="00631BF7">
        <w:trPr>
          <w:trHeight w:val="300"/>
          <w:jc w:val="center"/>
        </w:trPr>
        <w:tc>
          <w:tcPr>
            <w:tcW w:w="11487" w:type="dxa"/>
            <w:noWrap/>
            <w:hideMark/>
          </w:tcPr>
          <w:p w14:paraId="0E28208F" w14:textId="4B40FE38"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Evolution of CT Manifestation</w:t>
            </w:r>
            <w:r w:rsidR="00BE7BD1">
              <w:rPr>
                <w:rFonts w:ascii="Times New Roman" w:hAnsi="Times New Roman" w:cs="Times New Roman"/>
                <w:sz w:val="16"/>
                <w:szCs w:val="16"/>
              </w:rPr>
              <w:t>S</w:t>
            </w:r>
            <w:r w:rsidRPr="00505C67">
              <w:rPr>
                <w:rFonts w:ascii="Times New Roman" w:hAnsi="Times New Roman" w:cs="Times New Roman"/>
                <w:sz w:val="16"/>
                <w:szCs w:val="16"/>
              </w:rPr>
              <w:t>in a Patient Recovered from 2019 Novel Coronaviru</w:t>
            </w:r>
            <w:r w:rsidR="00BE7BD1">
              <w:rPr>
                <w:rFonts w:ascii="Times New Roman" w:hAnsi="Times New Roman" w:cs="Times New Roman"/>
                <w:sz w:val="16"/>
                <w:szCs w:val="16"/>
              </w:rPr>
              <w:t>S (</w:t>
            </w:r>
            <w:r w:rsidRPr="00505C67">
              <w:rPr>
                <w:rFonts w:ascii="Times New Roman" w:hAnsi="Times New Roman" w:cs="Times New Roman"/>
                <w:sz w:val="16"/>
                <w:szCs w:val="16"/>
              </w:rPr>
              <w:t>2019-nCoV) Pneumonia in Wuhan, China, Shi, H.</w:t>
            </w:r>
          </w:p>
        </w:tc>
        <w:tc>
          <w:tcPr>
            <w:tcW w:w="2506" w:type="dxa"/>
            <w:noWrap/>
            <w:hideMark/>
          </w:tcPr>
          <w:p w14:paraId="3475D249" w14:textId="5F8B37CA"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44C75DB6" w14:textId="77777777" w:rsidTr="00631BF7">
        <w:trPr>
          <w:trHeight w:val="300"/>
          <w:jc w:val="center"/>
        </w:trPr>
        <w:tc>
          <w:tcPr>
            <w:tcW w:w="11487" w:type="dxa"/>
            <w:noWrap/>
            <w:hideMark/>
          </w:tcPr>
          <w:p w14:paraId="534CF5DB" w14:textId="162E0225"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Evolution of the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from the ongoing Wuhan outbreak and modeling of it</w:t>
            </w:r>
            <w:r w:rsidR="00BE7BD1">
              <w:rPr>
                <w:rFonts w:ascii="Times New Roman" w:hAnsi="Times New Roman" w:cs="Times New Roman"/>
                <w:sz w:val="16"/>
                <w:szCs w:val="16"/>
              </w:rPr>
              <w:t>S</w:t>
            </w:r>
            <w:r w:rsidRPr="00505C67">
              <w:rPr>
                <w:rFonts w:ascii="Times New Roman" w:hAnsi="Times New Roman" w:cs="Times New Roman"/>
                <w:sz w:val="16"/>
                <w:szCs w:val="16"/>
              </w:rPr>
              <w:t>spike protein for risk of human transmission, Xu, X.</w:t>
            </w:r>
          </w:p>
        </w:tc>
        <w:tc>
          <w:tcPr>
            <w:tcW w:w="2506" w:type="dxa"/>
            <w:noWrap/>
            <w:hideMark/>
          </w:tcPr>
          <w:p w14:paraId="4A80A85A"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2290AA0C" w14:textId="77777777" w:rsidTr="00631BF7">
        <w:trPr>
          <w:trHeight w:val="300"/>
          <w:jc w:val="center"/>
        </w:trPr>
        <w:tc>
          <w:tcPr>
            <w:tcW w:w="11487" w:type="dxa"/>
            <w:noWrap/>
            <w:hideMark/>
          </w:tcPr>
          <w:p w14:paraId="2F62E0DE" w14:textId="52140EC0"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Expert consensu</w:t>
            </w:r>
            <w:r w:rsidR="00BE7BD1">
              <w:rPr>
                <w:rFonts w:ascii="Times New Roman" w:hAnsi="Times New Roman" w:cs="Times New Roman"/>
                <w:sz w:val="16"/>
                <w:szCs w:val="16"/>
              </w:rPr>
              <w:t>S</w:t>
            </w:r>
            <w:r w:rsidRPr="00505C67">
              <w:rPr>
                <w:rFonts w:ascii="Times New Roman" w:hAnsi="Times New Roman" w:cs="Times New Roman"/>
                <w:sz w:val="16"/>
                <w:szCs w:val="16"/>
              </w:rPr>
              <w:t>on chloroquine phosphate for the treatment of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 xml:space="preserve">pneumonia,  </w:t>
            </w:r>
          </w:p>
        </w:tc>
        <w:tc>
          <w:tcPr>
            <w:tcW w:w="2506" w:type="dxa"/>
            <w:noWrap/>
            <w:hideMark/>
          </w:tcPr>
          <w:p w14:paraId="7F595EA4"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4DA9BBD1" w14:textId="77777777" w:rsidTr="00631BF7">
        <w:trPr>
          <w:trHeight w:val="300"/>
          <w:jc w:val="center"/>
        </w:trPr>
        <w:tc>
          <w:tcPr>
            <w:tcW w:w="11487" w:type="dxa"/>
            <w:noWrap/>
            <w:hideMark/>
          </w:tcPr>
          <w:p w14:paraId="22D85A90" w14:textId="65144FCE"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Expert consensu</w:t>
            </w:r>
            <w:r w:rsidR="00BE7BD1">
              <w:rPr>
                <w:rFonts w:ascii="Times New Roman" w:hAnsi="Times New Roman" w:cs="Times New Roman"/>
                <w:sz w:val="16"/>
                <w:szCs w:val="16"/>
              </w:rPr>
              <w:t>S</w:t>
            </w:r>
            <w:r w:rsidRPr="00505C67">
              <w:rPr>
                <w:rFonts w:ascii="Times New Roman" w:hAnsi="Times New Roman" w:cs="Times New Roman"/>
                <w:sz w:val="16"/>
                <w:szCs w:val="16"/>
              </w:rPr>
              <w:t>on Pulmonary Function Testing during the epidemic of Corona Viru</w:t>
            </w:r>
            <w:r w:rsidR="00BE7BD1">
              <w:rPr>
                <w:rFonts w:ascii="Times New Roman" w:hAnsi="Times New Roman" w:cs="Times New Roman"/>
                <w:sz w:val="16"/>
                <w:szCs w:val="16"/>
              </w:rPr>
              <w:t>S</w:t>
            </w:r>
            <w:r w:rsidRPr="00505C67">
              <w:rPr>
                <w:rFonts w:ascii="Times New Roman" w:hAnsi="Times New Roman" w:cs="Times New Roman"/>
                <w:sz w:val="16"/>
                <w:szCs w:val="16"/>
              </w:rPr>
              <w:t xml:space="preserve">Disease 2019 </w:t>
            </w:r>
          </w:p>
        </w:tc>
        <w:tc>
          <w:tcPr>
            <w:tcW w:w="2506" w:type="dxa"/>
            <w:noWrap/>
            <w:hideMark/>
          </w:tcPr>
          <w:p w14:paraId="611715BC"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59304F3F" w14:textId="77777777" w:rsidTr="00631BF7">
        <w:trPr>
          <w:trHeight w:val="300"/>
          <w:jc w:val="center"/>
        </w:trPr>
        <w:tc>
          <w:tcPr>
            <w:tcW w:w="11487" w:type="dxa"/>
            <w:noWrap/>
            <w:hideMark/>
          </w:tcPr>
          <w:p w14:paraId="039717B2" w14:textId="18196F7E"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Expert consensu</w:t>
            </w:r>
            <w:r w:rsidR="00BE7BD1">
              <w:rPr>
                <w:rFonts w:ascii="Times New Roman" w:hAnsi="Times New Roman" w:cs="Times New Roman"/>
                <w:sz w:val="16"/>
                <w:szCs w:val="16"/>
              </w:rPr>
              <w:t>S</w:t>
            </w:r>
            <w:r w:rsidRPr="00505C67">
              <w:rPr>
                <w:rFonts w:ascii="Times New Roman" w:hAnsi="Times New Roman" w:cs="Times New Roman"/>
                <w:sz w:val="16"/>
                <w:szCs w:val="16"/>
              </w:rPr>
              <w:t>on the use of corticosteroid in patient</w:t>
            </w:r>
            <w:r w:rsidR="00BE7BD1">
              <w:rPr>
                <w:rFonts w:ascii="Times New Roman" w:hAnsi="Times New Roman" w:cs="Times New Roman"/>
                <w:sz w:val="16"/>
                <w:szCs w:val="16"/>
              </w:rPr>
              <w:t>S</w:t>
            </w:r>
            <w:r w:rsidRPr="00505C67">
              <w:rPr>
                <w:rFonts w:ascii="Times New Roman" w:hAnsi="Times New Roman" w:cs="Times New Roman"/>
                <w:sz w:val="16"/>
                <w:szCs w:val="16"/>
              </w:rPr>
              <w:t>with 2019-nCoV pneumonia, Zhao, J. P.</w:t>
            </w:r>
          </w:p>
        </w:tc>
        <w:tc>
          <w:tcPr>
            <w:tcW w:w="2506" w:type="dxa"/>
            <w:noWrap/>
            <w:hideMark/>
          </w:tcPr>
          <w:p w14:paraId="5674C82D"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04BEF54C" w14:textId="77777777" w:rsidTr="00631BF7">
        <w:trPr>
          <w:trHeight w:val="300"/>
          <w:jc w:val="center"/>
        </w:trPr>
        <w:tc>
          <w:tcPr>
            <w:tcW w:w="11487" w:type="dxa"/>
            <w:noWrap/>
            <w:hideMark/>
          </w:tcPr>
          <w:p w14:paraId="2D5D091E" w14:textId="306AE75B"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False-Negative Result</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Real-Time Reverse-Transcriptase Polymerase Chain Reaction for Severe Acute Respiratory Syndrome Coronaviru</w:t>
            </w:r>
            <w:r w:rsidR="00BE7BD1">
              <w:rPr>
                <w:rFonts w:ascii="Times New Roman" w:hAnsi="Times New Roman" w:cs="Times New Roman"/>
                <w:sz w:val="16"/>
                <w:szCs w:val="16"/>
              </w:rPr>
              <w:t>S</w:t>
            </w:r>
            <w:r w:rsidRPr="00505C67">
              <w:rPr>
                <w:rFonts w:ascii="Times New Roman" w:hAnsi="Times New Roman" w:cs="Times New Roman"/>
                <w:sz w:val="16"/>
                <w:szCs w:val="16"/>
              </w:rPr>
              <w:t>2: Role of Deep-Learning-Based CT Diagnosi</w:t>
            </w:r>
            <w:r w:rsidR="00BE7BD1">
              <w:rPr>
                <w:rFonts w:ascii="Times New Roman" w:hAnsi="Times New Roman" w:cs="Times New Roman"/>
                <w:sz w:val="16"/>
                <w:szCs w:val="16"/>
              </w:rPr>
              <w:t>S an</w:t>
            </w:r>
            <w:r w:rsidRPr="00505C67">
              <w:rPr>
                <w:rFonts w:ascii="Times New Roman" w:hAnsi="Times New Roman" w:cs="Times New Roman"/>
                <w:sz w:val="16"/>
                <w:szCs w:val="16"/>
              </w:rPr>
              <w:t>d Insight</w:t>
            </w:r>
            <w:r w:rsidR="00BE7BD1">
              <w:rPr>
                <w:rFonts w:ascii="Times New Roman" w:hAnsi="Times New Roman" w:cs="Times New Roman"/>
                <w:sz w:val="16"/>
                <w:szCs w:val="16"/>
              </w:rPr>
              <w:t>S</w:t>
            </w:r>
            <w:r w:rsidRPr="00505C67">
              <w:rPr>
                <w:rFonts w:ascii="Times New Roman" w:hAnsi="Times New Roman" w:cs="Times New Roman"/>
                <w:sz w:val="16"/>
                <w:szCs w:val="16"/>
              </w:rPr>
              <w:t>from Two Cases, Li, D.</w:t>
            </w:r>
          </w:p>
        </w:tc>
        <w:tc>
          <w:tcPr>
            <w:tcW w:w="2506" w:type="dxa"/>
            <w:noWrap/>
            <w:hideMark/>
          </w:tcPr>
          <w:p w14:paraId="65338695"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51EB2BFA" w14:textId="77777777" w:rsidTr="00631BF7">
        <w:trPr>
          <w:trHeight w:val="300"/>
          <w:jc w:val="center"/>
        </w:trPr>
        <w:tc>
          <w:tcPr>
            <w:tcW w:w="11487" w:type="dxa"/>
            <w:noWrap/>
            <w:hideMark/>
          </w:tcPr>
          <w:p w14:paraId="2CD51F0E"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FDG PET/CT of COVID-19, Zou, S.</w:t>
            </w:r>
          </w:p>
        </w:tc>
        <w:tc>
          <w:tcPr>
            <w:tcW w:w="2506" w:type="dxa"/>
            <w:noWrap/>
            <w:hideMark/>
          </w:tcPr>
          <w:p w14:paraId="071529A4" w14:textId="299CFB8B"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1E6DB7AC" w14:textId="77777777" w:rsidTr="00631BF7">
        <w:trPr>
          <w:trHeight w:val="300"/>
          <w:jc w:val="center"/>
        </w:trPr>
        <w:tc>
          <w:tcPr>
            <w:tcW w:w="11487" w:type="dxa"/>
            <w:noWrap/>
            <w:hideMark/>
          </w:tcPr>
          <w:p w14:paraId="460306E3"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 xml:space="preserve">Fear of COVID 2019: First suicidal case in </w:t>
            </w:r>
            <w:proofErr w:type="gramStart"/>
            <w:r w:rsidRPr="00505C67">
              <w:rPr>
                <w:rFonts w:ascii="Times New Roman" w:hAnsi="Times New Roman" w:cs="Times New Roman"/>
                <w:sz w:val="16"/>
                <w:szCs w:val="16"/>
              </w:rPr>
              <w:t>India !</w:t>
            </w:r>
            <w:proofErr w:type="gramEnd"/>
            <w:r w:rsidRPr="00505C67">
              <w:rPr>
                <w:rFonts w:ascii="Times New Roman" w:hAnsi="Times New Roman" w:cs="Times New Roman"/>
                <w:sz w:val="16"/>
                <w:szCs w:val="16"/>
              </w:rPr>
              <w:t>, Goyal, K.</w:t>
            </w:r>
          </w:p>
        </w:tc>
        <w:tc>
          <w:tcPr>
            <w:tcW w:w="2506" w:type="dxa"/>
            <w:noWrap/>
            <w:hideMark/>
          </w:tcPr>
          <w:p w14:paraId="7D2C0FF9"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3E0D5F80" w14:textId="77777777" w:rsidTr="00631BF7">
        <w:trPr>
          <w:trHeight w:val="300"/>
          <w:jc w:val="center"/>
        </w:trPr>
        <w:tc>
          <w:tcPr>
            <w:tcW w:w="11487" w:type="dxa"/>
            <w:noWrap/>
            <w:hideMark/>
          </w:tcPr>
          <w:p w14:paraId="722C10D5" w14:textId="4B94CB1B"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First Case of 2019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in the United States, Holshue, M. L.</w:t>
            </w:r>
          </w:p>
        </w:tc>
        <w:tc>
          <w:tcPr>
            <w:tcW w:w="2506" w:type="dxa"/>
            <w:noWrap/>
            <w:hideMark/>
          </w:tcPr>
          <w:p w14:paraId="1F8EA2EF" w14:textId="18A8C99A"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08583E5A" w14:textId="77777777" w:rsidTr="00631BF7">
        <w:trPr>
          <w:trHeight w:val="300"/>
          <w:jc w:val="center"/>
        </w:trPr>
        <w:tc>
          <w:tcPr>
            <w:tcW w:w="11487" w:type="dxa"/>
            <w:noWrap/>
            <w:hideMark/>
          </w:tcPr>
          <w:p w14:paraId="22157F94" w14:textId="368B5D2A"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First case of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2019 (COVID-19) pneumonia in Taiwan, Cheng, S. C.</w:t>
            </w:r>
          </w:p>
        </w:tc>
        <w:tc>
          <w:tcPr>
            <w:tcW w:w="2506" w:type="dxa"/>
            <w:noWrap/>
            <w:hideMark/>
          </w:tcPr>
          <w:p w14:paraId="2DCC0E95" w14:textId="63C2F94D"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230CD03D" w14:textId="77777777" w:rsidTr="00631BF7">
        <w:trPr>
          <w:trHeight w:val="300"/>
          <w:jc w:val="center"/>
        </w:trPr>
        <w:tc>
          <w:tcPr>
            <w:tcW w:w="11487" w:type="dxa"/>
            <w:noWrap/>
            <w:hideMark/>
          </w:tcPr>
          <w:p w14:paraId="3C5CBC77" w14:textId="2355FF2E"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First case of severe childhood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pneumonia in China, Chen, F.</w:t>
            </w:r>
          </w:p>
        </w:tc>
        <w:tc>
          <w:tcPr>
            <w:tcW w:w="2506" w:type="dxa"/>
            <w:noWrap/>
            <w:hideMark/>
          </w:tcPr>
          <w:p w14:paraId="4CB6FCCB" w14:textId="5708EC6B"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146EDFE2" w14:textId="77777777" w:rsidTr="00631BF7">
        <w:trPr>
          <w:trHeight w:val="300"/>
          <w:jc w:val="center"/>
        </w:trPr>
        <w:tc>
          <w:tcPr>
            <w:tcW w:w="11487" w:type="dxa"/>
            <w:noWrap/>
            <w:hideMark/>
          </w:tcPr>
          <w:p w14:paraId="3D9D7B7E" w14:textId="320C8054"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First imported case of 2019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in Canada, presenting a</w:t>
            </w:r>
            <w:r w:rsidR="00BE7BD1">
              <w:rPr>
                <w:rFonts w:ascii="Times New Roman" w:hAnsi="Times New Roman" w:cs="Times New Roman"/>
                <w:sz w:val="16"/>
                <w:szCs w:val="16"/>
              </w:rPr>
              <w:t>S</w:t>
            </w:r>
            <w:r w:rsidRPr="00505C67">
              <w:rPr>
                <w:rFonts w:ascii="Times New Roman" w:hAnsi="Times New Roman" w:cs="Times New Roman"/>
                <w:sz w:val="16"/>
                <w:szCs w:val="16"/>
              </w:rPr>
              <w:t>mild pneumonia, Silverstein, W. K.</w:t>
            </w:r>
          </w:p>
        </w:tc>
        <w:tc>
          <w:tcPr>
            <w:tcW w:w="2506" w:type="dxa"/>
            <w:noWrap/>
            <w:hideMark/>
          </w:tcPr>
          <w:p w14:paraId="5D97679D" w14:textId="3C7190F6"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45D5DD1D" w14:textId="77777777" w:rsidTr="00631BF7">
        <w:trPr>
          <w:trHeight w:val="300"/>
          <w:jc w:val="center"/>
        </w:trPr>
        <w:tc>
          <w:tcPr>
            <w:tcW w:w="11487" w:type="dxa"/>
            <w:noWrap/>
            <w:hideMark/>
          </w:tcPr>
          <w:p w14:paraId="7C8F9F83" w14:textId="1835E009"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First known person-to-person transmission of severe acute respiratory syndrome coronaviru</w:t>
            </w:r>
            <w:r w:rsidR="00BE7BD1">
              <w:rPr>
                <w:rFonts w:ascii="Times New Roman" w:hAnsi="Times New Roman" w:cs="Times New Roman"/>
                <w:sz w:val="16"/>
                <w:szCs w:val="16"/>
              </w:rPr>
              <w:t>S</w:t>
            </w:r>
            <w:r w:rsidRPr="00505C67">
              <w:rPr>
                <w:rFonts w:ascii="Times New Roman" w:hAnsi="Times New Roman" w:cs="Times New Roman"/>
                <w:sz w:val="16"/>
                <w:szCs w:val="16"/>
              </w:rPr>
              <w:t>2 (SARS-CoV-2) in the USA, Ghinai, I.</w:t>
            </w:r>
          </w:p>
        </w:tc>
        <w:tc>
          <w:tcPr>
            <w:tcW w:w="2506" w:type="dxa"/>
            <w:noWrap/>
            <w:hideMark/>
          </w:tcPr>
          <w:p w14:paraId="2CE7708F" w14:textId="6DE6AAFD"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7A4F5A5B" w14:textId="77777777" w:rsidTr="00631BF7">
        <w:trPr>
          <w:trHeight w:val="300"/>
          <w:jc w:val="center"/>
        </w:trPr>
        <w:tc>
          <w:tcPr>
            <w:tcW w:w="11487" w:type="dxa"/>
            <w:noWrap/>
            <w:hideMark/>
          </w:tcPr>
          <w:p w14:paraId="38908018" w14:textId="72B696A6"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First Pediatric Case of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2019 in Korea, Park, J. Y.</w:t>
            </w:r>
          </w:p>
        </w:tc>
        <w:tc>
          <w:tcPr>
            <w:tcW w:w="2506" w:type="dxa"/>
            <w:noWrap/>
            <w:hideMark/>
          </w:tcPr>
          <w:p w14:paraId="1A8EFB67" w14:textId="5B797E39"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622603DB" w14:textId="77777777" w:rsidTr="00631BF7">
        <w:trPr>
          <w:trHeight w:val="300"/>
          <w:jc w:val="center"/>
        </w:trPr>
        <w:tc>
          <w:tcPr>
            <w:tcW w:w="11487" w:type="dxa"/>
            <w:noWrap/>
            <w:hideMark/>
          </w:tcPr>
          <w:p w14:paraId="514A6140" w14:textId="2503B03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Fluxograma para atendimento e detecÃ§Ã£o precoce de COVID-19 em hospital de referÃªncia para indivÃ</w:t>
            </w:r>
            <w:r w:rsidRPr="00505C67">
              <w:rPr>
                <w:rFonts w:ascii="Times New Roman" w:hAnsi="Times New Roman" w:cs="Times New Roman"/>
                <w:sz w:val="16"/>
                <w:szCs w:val="16"/>
              </w:rPr>
              <w:softHyphen/>
              <w:t>duo</w:t>
            </w:r>
            <w:r w:rsidR="00BE7BD1">
              <w:rPr>
                <w:rFonts w:ascii="Times New Roman" w:hAnsi="Times New Roman" w:cs="Times New Roman"/>
                <w:sz w:val="16"/>
                <w:szCs w:val="16"/>
              </w:rPr>
              <w:t>S</w:t>
            </w:r>
            <w:r w:rsidRPr="00505C67">
              <w:rPr>
                <w:rFonts w:ascii="Times New Roman" w:hAnsi="Times New Roman" w:cs="Times New Roman"/>
                <w:sz w:val="16"/>
                <w:szCs w:val="16"/>
              </w:rPr>
              <w:t xml:space="preserve">por demanda espontÃ¢nea, Brasil. </w:t>
            </w:r>
          </w:p>
        </w:tc>
        <w:tc>
          <w:tcPr>
            <w:tcW w:w="2506" w:type="dxa"/>
            <w:noWrap/>
            <w:hideMark/>
          </w:tcPr>
          <w:p w14:paraId="2D81A865"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72DEC06E" w14:textId="77777777" w:rsidTr="00631BF7">
        <w:trPr>
          <w:trHeight w:val="300"/>
          <w:jc w:val="center"/>
        </w:trPr>
        <w:tc>
          <w:tcPr>
            <w:tcW w:w="11487" w:type="dxa"/>
            <w:noWrap/>
            <w:hideMark/>
          </w:tcPr>
          <w:p w14:paraId="676EC83D" w14:textId="288B5DB3"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Fluxograma para atendimento e detecÃ§Ã£o precoce de COVID-19 em pronto atendimento UPA 24 hora</w:t>
            </w:r>
            <w:r w:rsidR="00BE7BD1">
              <w:rPr>
                <w:rFonts w:ascii="Times New Roman" w:hAnsi="Times New Roman" w:cs="Times New Roman"/>
                <w:sz w:val="16"/>
                <w:szCs w:val="16"/>
              </w:rPr>
              <w:t>S</w:t>
            </w:r>
            <w:r w:rsidRPr="00505C67">
              <w:rPr>
                <w:rFonts w:ascii="Times New Roman" w:hAnsi="Times New Roman" w:cs="Times New Roman"/>
                <w:sz w:val="16"/>
                <w:szCs w:val="16"/>
              </w:rPr>
              <w:t>e unidade hospitalar nÃ£</w:t>
            </w:r>
            <w:proofErr w:type="gramStart"/>
            <w:r w:rsidRPr="00505C67">
              <w:rPr>
                <w:rFonts w:ascii="Times New Roman" w:hAnsi="Times New Roman" w:cs="Times New Roman"/>
                <w:sz w:val="16"/>
                <w:szCs w:val="16"/>
              </w:rPr>
              <w:t>o definida</w:t>
            </w:r>
            <w:proofErr w:type="gramEnd"/>
            <w:r w:rsidRPr="00505C67">
              <w:rPr>
                <w:rFonts w:ascii="Times New Roman" w:hAnsi="Times New Roman" w:cs="Times New Roman"/>
                <w:sz w:val="16"/>
                <w:szCs w:val="16"/>
              </w:rPr>
              <w:t xml:space="preserve"> como referÃªncia, Brasil. </w:t>
            </w:r>
          </w:p>
        </w:tc>
        <w:tc>
          <w:tcPr>
            <w:tcW w:w="2506" w:type="dxa"/>
            <w:noWrap/>
            <w:hideMark/>
          </w:tcPr>
          <w:p w14:paraId="2004CAA4"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0C2AF7E2" w14:textId="77777777" w:rsidTr="00631BF7">
        <w:trPr>
          <w:trHeight w:val="300"/>
          <w:jc w:val="center"/>
        </w:trPr>
        <w:tc>
          <w:tcPr>
            <w:tcW w:w="11487" w:type="dxa"/>
            <w:noWrap/>
            <w:hideMark/>
          </w:tcPr>
          <w:p w14:paraId="66892768" w14:textId="7734C2D4"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Frequency of arrhythmia in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2019 infection, Joob, B.</w:t>
            </w:r>
          </w:p>
        </w:tc>
        <w:tc>
          <w:tcPr>
            <w:tcW w:w="2506" w:type="dxa"/>
            <w:noWrap/>
            <w:hideMark/>
          </w:tcPr>
          <w:p w14:paraId="36B9ACE7"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57BEC98A" w14:textId="77777777" w:rsidTr="00631BF7">
        <w:trPr>
          <w:trHeight w:val="300"/>
          <w:jc w:val="center"/>
        </w:trPr>
        <w:tc>
          <w:tcPr>
            <w:tcW w:w="11487" w:type="dxa"/>
            <w:noWrap/>
            <w:hideMark/>
          </w:tcPr>
          <w:p w14:paraId="67744409"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From Containment to Mitigation of COVID-19 in the US, Parodi, S. M.</w:t>
            </w:r>
          </w:p>
        </w:tc>
        <w:tc>
          <w:tcPr>
            <w:tcW w:w="2506" w:type="dxa"/>
            <w:noWrap/>
            <w:hideMark/>
          </w:tcPr>
          <w:p w14:paraId="7262EA2E"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5D982893" w14:textId="77777777" w:rsidTr="00631BF7">
        <w:trPr>
          <w:trHeight w:val="300"/>
          <w:jc w:val="center"/>
        </w:trPr>
        <w:tc>
          <w:tcPr>
            <w:tcW w:w="11487" w:type="dxa"/>
            <w:noWrap/>
            <w:hideMark/>
          </w:tcPr>
          <w:p w14:paraId="4D46A373" w14:textId="288618B3"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From SARS-CoV to 2019-nCoV Outbreak: Similaritie</w:t>
            </w:r>
            <w:r w:rsidR="00BE7BD1">
              <w:rPr>
                <w:rFonts w:ascii="Times New Roman" w:hAnsi="Times New Roman" w:cs="Times New Roman"/>
                <w:sz w:val="16"/>
                <w:szCs w:val="16"/>
              </w:rPr>
              <w:t>S</w:t>
            </w:r>
            <w:r w:rsidRPr="00505C67">
              <w:rPr>
                <w:rFonts w:ascii="Times New Roman" w:hAnsi="Times New Roman" w:cs="Times New Roman"/>
                <w:sz w:val="16"/>
                <w:szCs w:val="16"/>
              </w:rPr>
              <w:t>in the Early Epidemic</w:t>
            </w:r>
            <w:r w:rsidR="00BE7BD1">
              <w:rPr>
                <w:rFonts w:ascii="Times New Roman" w:hAnsi="Times New Roman" w:cs="Times New Roman"/>
                <w:sz w:val="16"/>
                <w:szCs w:val="16"/>
              </w:rPr>
              <w:t>S an</w:t>
            </w:r>
            <w:r w:rsidRPr="00505C67">
              <w:rPr>
                <w:rFonts w:ascii="Times New Roman" w:hAnsi="Times New Roman" w:cs="Times New Roman"/>
                <w:sz w:val="16"/>
                <w:szCs w:val="16"/>
              </w:rPr>
              <w:t>d Prediction of Future Trends, Chen, Z. L.</w:t>
            </w:r>
          </w:p>
        </w:tc>
        <w:tc>
          <w:tcPr>
            <w:tcW w:w="2506" w:type="dxa"/>
            <w:noWrap/>
            <w:hideMark/>
          </w:tcPr>
          <w:p w14:paraId="29F95755"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1947BB76" w14:textId="77777777" w:rsidTr="00631BF7">
        <w:trPr>
          <w:trHeight w:val="300"/>
          <w:jc w:val="center"/>
        </w:trPr>
        <w:tc>
          <w:tcPr>
            <w:tcW w:w="11487" w:type="dxa"/>
            <w:noWrap/>
            <w:hideMark/>
          </w:tcPr>
          <w:p w14:paraId="3159814B" w14:textId="2D8CA53D"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 xml:space="preserve">Full-genome evolutionary </w:t>
            </w:r>
            <w:r w:rsidR="00BE7BD1">
              <w:rPr>
                <w:rFonts w:ascii="Times New Roman" w:hAnsi="Times New Roman" w:cs="Times New Roman"/>
                <w:sz w:val="16"/>
                <w:szCs w:val="16"/>
              </w:rPr>
              <w:t>analysis of</w:t>
            </w:r>
            <w:r w:rsidRPr="00505C67">
              <w:rPr>
                <w:rFonts w:ascii="Times New Roman" w:hAnsi="Times New Roman" w:cs="Times New Roman"/>
                <w:sz w:val="16"/>
                <w:szCs w:val="16"/>
              </w:rPr>
              <w:t xml:space="preserve"> the novel corona viru</w:t>
            </w:r>
            <w:r w:rsidR="00BE7BD1">
              <w:rPr>
                <w:rFonts w:ascii="Times New Roman" w:hAnsi="Times New Roman" w:cs="Times New Roman"/>
                <w:sz w:val="16"/>
                <w:szCs w:val="16"/>
              </w:rPr>
              <w:t>S (</w:t>
            </w:r>
            <w:r w:rsidRPr="00505C67">
              <w:rPr>
                <w:rFonts w:ascii="Times New Roman" w:hAnsi="Times New Roman" w:cs="Times New Roman"/>
                <w:sz w:val="16"/>
                <w:szCs w:val="16"/>
              </w:rPr>
              <w:t>2019-nCoV) reject</w:t>
            </w:r>
            <w:r w:rsidR="00BE7BD1">
              <w:rPr>
                <w:rFonts w:ascii="Times New Roman" w:hAnsi="Times New Roman" w:cs="Times New Roman"/>
                <w:sz w:val="16"/>
                <w:szCs w:val="16"/>
              </w:rPr>
              <w:t>S</w:t>
            </w:r>
            <w:r w:rsidRPr="00505C67">
              <w:rPr>
                <w:rFonts w:ascii="Times New Roman" w:hAnsi="Times New Roman" w:cs="Times New Roman"/>
                <w:sz w:val="16"/>
                <w:szCs w:val="16"/>
              </w:rPr>
              <w:t>the hypothesi</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emergence a</w:t>
            </w:r>
            <w:r w:rsidR="00BE7BD1">
              <w:rPr>
                <w:rFonts w:ascii="Times New Roman" w:hAnsi="Times New Roman" w:cs="Times New Roman"/>
                <w:sz w:val="16"/>
                <w:szCs w:val="16"/>
              </w:rPr>
              <w:t>S</w:t>
            </w:r>
            <w:r w:rsidRPr="00505C67">
              <w:rPr>
                <w:rFonts w:ascii="Times New Roman" w:hAnsi="Times New Roman" w:cs="Times New Roman"/>
                <w:sz w:val="16"/>
                <w:szCs w:val="16"/>
              </w:rPr>
              <w:t>a result of a recent recombination event, Paraskevis, D.</w:t>
            </w:r>
          </w:p>
        </w:tc>
        <w:tc>
          <w:tcPr>
            <w:tcW w:w="2506" w:type="dxa"/>
            <w:noWrap/>
            <w:hideMark/>
          </w:tcPr>
          <w:p w14:paraId="51C1F7AE"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44C9D05F" w14:textId="77777777" w:rsidTr="00631BF7">
        <w:trPr>
          <w:trHeight w:val="300"/>
          <w:jc w:val="center"/>
        </w:trPr>
        <w:tc>
          <w:tcPr>
            <w:tcW w:w="11487" w:type="dxa"/>
            <w:noWrap/>
            <w:hideMark/>
          </w:tcPr>
          <w:p w14:paraId="6FEF4AE6" w14:textId="10FE99EA"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 xml:space="preserve">Genetic evolution </w:t>
            </w:r>
            <w:r w:rsidR="00BE7BD1">
              <w:rPr>
                <w:rFonts w:ascii="Times New Roman" w:hAnsi="Times New Roman" w:cs="Times New Roman"/>
                <w:sz w:val="16"/>
                <w:szCs w:val="16"/>
              </w:rPr>
              <w:t>analysis of</w:t>
            </w:r>
            <w:r w:rsidRPr="00505C67">
              <w:rPr>
                <w:rFonts w:ascii="Times New Roman" w:hAnsi="Times New Roman" w:cs="Times New Roman"/>
                <w:sz w:val="16"/>
                <w:szCs w:val="16"/>
              </w:rPr>
              <w:t xml:space="preserve"> 2019 novel coronaviru</w:t>
            </w:r>
            <w:r w:rsidR="00BE7BD1">
              <w:rPr>
                <w:rFonts w:ascii="Times New Roman" w:hAnsi="Times New Roman" w:cs="Times New Roman"/>
                <w:sz w:val="16"/>
                <w:szCs w:val="16"/>
              </w:rPr>
              <w:t>S an</w:t>
            </w:r>
            <w:r w:rsidRPr="00505C67">
              <w:rPr>
                <w:rFonts w:ascii="Times New Roman" w:hAnsi="Times New Roman" w:cs="Times New Roman"/>
                <w:sz w:val="16"/>
                <w:szCs w:val="16"/>
              </w:rPr>
              <w:t>d coronaviru</w:t>
            </w:r>
            <w:r w:rsidR="00BE7BD1">
              <w:rPr>
                <w:rFonts w:ascii="Times New Roman" w:hAnsi="Times New Roman" w:cs="Times New Roman"/>
                <w:sz w:val="16"/>
                <w:szCs w:val="16"/>
              </w:rPr>
              <w:t>S</w:t>
            </w:r>
            <w:r w:rsidRPr="00505C67">
              <w:rPr>
                <w:rFonts w:ascii="Times New Roman" w:hAnsi="Times New Roman" w:cs="Times New Roman"/>
                <w:sz w:val="16"/>
                <w:szCs w:val="16"/>
              </w:rPr>
              <w:t>from other species, Li, C.</w:t>
            </w:r>
          </w:p>
        </w:tc>
        <w:tc>
          <w:tcPr>
            <w:tcW w:w="2506" w:type="dxa"/>
            <w:noWrap/>
            <w:hideMark/>
          </w:tcPr>
          <w:p w14:paraId="4A1939C3"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0D1C6986" w14:textId="77777777" w:rsidTr="00631BF7">
        <w:trPr>
          <w:trHeight w:val="300"/>
          <w:jc w:val="center"/>
        </w:trPr>
        <w:tc>
          <w:tcPr>
            <w:tcW w:w="11487" w:type="dxa"/>
            <w:noWrap/>
            <w:hideMark/>
          </w:tcPr>
          <w:p w14:paraId="0D4BA0E2" w14:textId="1C9A0EF9"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 xml:space="preserve">Genomic </w:t>
            </w:r>
            <w:r w:rsidR="00BE7BD1">
              <w:rPr>
                <w:rFonts w:ascii="Times New Roman" w:hAnsi="Times New Roman" w:cs="Times New Roman"/>
                <w:sz w:val="16"/>
                <w:szCs w:val="16"/>
              </w:rPr>
              <w:t>analysis of</w:t>
            </w:r>
            <w:r w:rsidRPr="00505C67">
              <w:rPr>
                <w:rFonts w:ascii="Times New Roman" w:hAnsi="Times New Roman" w:cs="Times New Roman"/>
                <w:sz w:val="16"/>
                <w:szCs w:val="16"/>
              </w:rPr>
              <w:t xml:space="preserve"> a 2019-nCoV strain in the first COVID-19 patient found in Hangzhou, Zhejiang, China, Yu, H.</w:t>
            </w:r>
          </w:p>
        </w:tc>
        <w:tc>
          <w:tcPr>
            <w:tcW w:w="2506" w:type="dxa"/>
            <w:noWrap/>
            <w:hideMark/>
          </w:tcPr>
          <w:p w14:paraId="2967C5CF" w14:textId="00B6D32A"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0091FA29" w14:textId="77777777" w:rsidTr="00631BF7">
        <w:trPr>
          <w:trHeight w:val="300"/>
          <w:jc w:val="center"/>
        </w:trPr>
        <w:tc>
          <w:tcPr>
            <w:tcW w:w="11487" w:type="dxa"/>
            <w:noWrap/>
            <w:hideMark/>
          </w:tcPr>
          <w:p w14:paraId="1608EC8F" w14:textId="0B695952"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Global epidemiology of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2019: disease incidence, daily cumulative index, mortality, and their association with country healthcare resource</w:t>
            </w:r>
            <w:r w:rsidR="00BE7BD1">
              <w:rPr>
                <w:rFonts w:ascii="Times New Roman" w:hAnsi="Times New Roman" w:cs="Times New Roman"/>
                <w:sz w:val="16"/>
                <w:szCs w:val="16"/>
              </w:rPr>
              <w:t>S an</w:t>
            </w:r>
            <w:r w:rsidRPr="00505C67">
              <w:rPr>
                <w:rFonts w:ascii="Times New Roman" w:hAnsi="Times New Roman" w:cs="Times New Roman"/>
                <w:sz w:val="16"/>
                <w:szCs w:val="16"/>
              </w:rPr>
              <w:t>d economic status, Lai, C. C.</w:t>
            </w:r>
          </w:p>
        </w:tc>
        <w:tc>
          <w:tcPr>
            <w:tcW w:w="2506" w:type="dxa"/>
            <w:noWrap/>
            <w:hideMark/>
          </w:tcPr>
          <w:p w14:paraId="6F67EA3C"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560D4137" w14:textId="77777777" w:rsidTr="00631BF7">
        <w:trPr>
          <w:trHeight w:val="300"/>
          <w:jc w:val="center"/>
        </w:trPr>
        <w:tc>
          <w:tcPr>
            <w:tcW w:w="11487" w:type="dxa"/>
            <w:noWrap/>
            <w:hideMark/>
          </w:tcPr>
          <w:p w14:paraId="7B369BD5" w14:textId="0FA1BAEA" w:rsidR="00495D4F" w:rsidRPr="00505C67" w:rsidRDefault="00495D4F">
            <w:pPr>
              <w:spacing w:after="0"/>
              <w:rPr>
                <w:rFonts w:ascii="Times New Roman" w:hAnsi="Times New Roman" w:cs="Times New Roman"/>
                <w:sz w:val="16"/>
                <w:szCs w:val="16"/>
                <w:lang w:val="en-US"/>
              </w:rPr>
            </w:pPr>
            <w:r w:rsidRPr="00505C67">
              <w:rPr>
                <w:rFonts w:ascii="Times New Roman" w:hAnsi="Times New Roman" w:cs="Times New Roman"/>
                <w:sz w:val="16"/>
                <w:szCs w:val="16"/>
              </w:rPr>
              <w:t>Glucocorticoid Therapy for Novel CoronavirusCritically Ill Patient</w:t>
            </w:r>
            <w:r w:rsidR="00BE7BD1">
              <w:rPr>
                <w:rFonts w:ascii="Times New Roman" w:hAnsi="Times New Roman" w:cs="Times New Roman"/>
                <w:sz w:val="16"/>
                <w:szCs w:val="16"/>
              </w:rPr>
              <w:t>S</w:t>
            </w:r>
            <w:r w:rsidRPr="00505C67">
              <w:rPr>
                <w:rFonts w:ascii="Times New Roman" w:hAnsi="Times New Roman" w:cs="Times New Roman"/>
                <w:sz w:val="16"/>
                <w:szCs w:val="16"/>
              </w:rPr>
              <w:t>With Severe Acute Respiratory Failure, Nct</w:t>
            </w:r>
            <w:r w:rsidRPr="00505C67">
              <w:rPr>
                <w:rFonts w:ascii="Times New Roman" w:hAnsi="Times New Roman" w:cs="Times New Roman"/>
                <w:sz w:val="16"/>
                <w:szCs w:val="16"/>
                <w:lang w:val="en-US"/>
              </w:rPr>
              <w:t>.</w:t>
            </w:r>
          </w:p>
        </w:tc>
        <w:tc>
          <w:tcPr>
            <w:tcW w:w="2506" w:type="dxa"/>
            <w:noWrap/>
            <w:hideMark/>
          </w:tcPr>
          <w:p w14:paraId="79052945"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Study protocol</w:t>
            </w:r>
          </w:p>
        </w:tc>
      </w:tr>
      <w:tr w:rsidR="00495D4F" w:rsidRPr="00505C67" w14:paraId="0C576839" w14:textId="77777777" w:rsidTr="00631BF7">
        <w:trPr>
          <w:trHeight w:val="300"/>
          <w:jc w:val="center"/>
        </w:trPr>
        <w:tc>
          <w:tcPr>
            <w:tcW w:w="11487" w:type="dxa"/>
            <w:noWrap/>
            <w:hideMark/>
          </w:tcPr>
          <w:p w14:paraId="558BAC47"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Guide to Understanding the 2019 Novel Coronavirus, Shah, A.</w:t>
            </w:r>
          </w:p>
        </w:tc>
        <w:tc>
          <w:tcPr>
            <w:tcW w:w="2506" w:type="dxa"/>
            <w:noWrap/>
            <w:hideMark/>
          </w:tcPr>
          <w:p w14:paraId="6A5CFCB4"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23AEC816" w14:textId="77777777" w:rsidTr="00631BF7">
        <w:trPr>
          <w:trHeight w:val="300"/>
          <w:jc w:val="center"/>
        </w:trPr>
        <w:tc>
          <w:tcPr>
            <w:tcW w:w="11487" w:type="dxa"/>
            <w:noWrap/>
            <w:hideMark/>
          </w:tcPr>
          <w:p w14:paraId="10461C97" w14:textId="4E8630F5"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Histopathologic Change</w:t>
            </w:r>
            <w:r w:rsidR="00BE7BD1">
              <w:rPr>
                <w:rFonts w:ascii="Times New Roman" w:hAnsi="Times New Roman" w:cs="Times New Roman"/>
                <w:sz w:val="16"/>
                <w:szCs w:val="16"/>
              </w:rPr>
              <w:t>S an</w:t>
            </w:r>
            <w:r w:rsidRPr="00505C67">
              <w:rPr>
                <w:rFonts w:ascii="Times New Roman" w:hAnsi="Times New Roman" w:cs="Times New Roman"/>
                <w:sz w:val="16"/>
                <w:szCs w:val="16"/>
              </w:rPr>
              <w:t>d SARS-CoV-2 Immunostaining in the Lung of a Patient With COVID-19, Zhang, H.</w:t>
            </w:r>
          </w:p>
        </w:tc>
        <w:tc>
          <w:tcPr>
            <w:tcW w:w="2506" w:type="dxa"/>
            <w:noWrap/>
            <w:hideMark/>
          </w:tcPr>
          <w:p w14:paraId="6CC38413" w14:textId="34DC2EDD"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0D1C578C" w14:textId="77777777" w:rsidTr="00631BF7">
        <w:trPr>
          <w:trHeight w:val="300"/>
          <w:jc w:val="center"/>
        </w:trPr>
        <w:tc>
          <w:tcPr>
            <w:tcW w:w="11487" w:type="dxa"/>
            <w:noWrap/>
            <w:hideMark/>
          </w:tcPr>
          <w:p w14:paraId="033EBF26" w14:textId="019D5EA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How to balance acute myocardial infarction and COVID-19: the protocol</w:t>
            </w:r>
            <w:r w:rsidR="00BE7BD1">
              <w:rPr>
                <w:rFonts w:ascii="Times New Roman" w:hAnsi="Times New Roman" w:cs="Times New Roman"/>
                <w:sz w:val="16"/>
                <w:szCs w:val="16"/>
              </w:rPr>
              <w:t>S</w:t>
            </w:r>
            <w:r w:rsidRPr="00505C67">
              <w:rPr>
                <w:rFonts w:ascii="Times New Roman" w:hAnsi="Times New Roman" w:cs="Times New Roman"/>
                <w:sz w:val="16"/>
                <w:szCs w:val="16"/>
              </w:rPr>
              <w:t>from Sichuan Provincial People'</w:t>
            </w:r>
            <w:r w:rsidR="00BE7BD1">
              <w:rPr>
                <w:rFonts w:ascii="Times New Roman" w:hAnsi="Times New Roman" w:cs="Times New Roman"/>
                <w:sz w:val="16"/>
                <w:szCs w:val="16"/>
              </w:rPr>
              <w:t>S</w:t>
            </w:r>
            <w:r w:rsidRPr="00505C67">
              <w:rPr>
                <w:rFonts w:ascii="Times New Roman" w:hAnsi="Times New Roman" w:cs="Times New Roman"/>
                <w:sz w:val="16"/>
                <w:szCs w:val="16"/>
              </w:rPr>
              <w:t>Hospital, Zeng, J.</w:t>
            </w:r>
          </w:p>
        </w:tc>
        <w:tc>
          <w:tcPr>
            <w:tcW w:w="2506" w:type="dxa"/>
            <w:noWrap/>
            <w:hideMark/>
          </w:tcPr>
          <w:p w14:paraId="1937CF67"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4994B1F8" w14:textId="77777777" w:rsidTr="00631BF7">
        <w:trPr>
          <w:trHeight w:val="300"/>
          <w:jc w:val="center"/>
        </w:trPr>
        <w:tc>
          <w:tcPr>
            <w:tcW w:w="11487" w:type="dxa"/>
            <w:noWrap/>
            <w:hideMark/>
          </w:tcPr>
          <w:p w14:paraId="13575806" w14:textId="2E8B8610"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Hypothesi</w:t>
            </w:r>
            <w:r w:rsidR="00BE7BD1">
              <w:rPr>
                <w:rFonts w:ascii="Times New Roman" w:hAnsi="Times New Roman" w:cs="Times New Roman"/>
                <w:sz w:val="16"/>
                <w:szCs w:val="16"/>
              </w:rPr>
              <w:t>S fo</w:t>
            </w:r>
            <w:r w:rsidRPr="00505C67">
              <w:rPr>
                <w:rFonts w:ascii="Times New Roman" w:hAnsi="Times New Roman" w:cs="Times New Roman"/>
                <w:sz w:val="16"/>
                <w:szCs w:val="16"/>
              </w:rPr>
              <w:t>r potential pathogenesi</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SARS-CoV-2 infection--a review of immune change</w:t>
            </w:r>
            <w:r w:rsidR="00BE7BD1">
              <w:rPr>
                <w:rFonts w:ascii="Times New Roman" w:hAnsi="Times New Roman" w:cs="Times New Roman"/>
                <w:sz w:val="16"/>
                <w:szCs w:val="16"/>
              </w:rPr>
              <w:t>S</w:t>
            </w:r>
            <w:r w:rsidRPr="00505C67">
              <w:rPr>
                <w:rFonts w:ascii="Times New Roman" w:hAnsi="Times New Roman" w:cs="Times New Roman"/>
                <w:sz w:val="16"/>
                <w:szCs w:val="16"/>
              </w:rPr>
              <w:t>in patient</w:t>
            </w:r>
            <w:r w:rsidR="00BE7BD1">
              <w:rPr>
                <w:rFonts w:ascii="Times New Roman" w:hAnsi="Times New Roman" w:cs="Times New Roman"/>
                <w:sz w:val="16"/>
                <w:szCs w:val="16"/>
              </w:rPr>
              <w:t>S</w:t>
            </w:r>
            <w:r w:rsidRPr="00505C67">
              <w:rPr>
                <w:rFonts w:ascii="Times New Roman" w:hAnsi="Times New Roman" w:cs="Times New Roman"/>
                <w:sz w:val="16"/>
                <w:szCs w:val="16"/>
              </w:rPr>
              <w:t>with viral pneumonia, Lin, L.</w:t>
            </w:r>
          </w:p>
        </w:tc>
        <w:tc>
          <w:tcPr>
            <w:tcW w:w="2506" w:type="dxa"/>
            <w:noWrap/>
            <w:hideMark/>
          </w:tcPr>
          <w:p w14:paraId="18D8A092"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7BC53B48" w14:textId="77777777" w:rsidTr="00631BF7">
        <w:trPr>
          <w:trHeight w:val="300"/>
          <w:jc w:val="center"/>
        </w:trPr>
        <w:tc>
          <w:tcPr>
            <w:tcW w:w="11487" w:type="dxa"/>
            <w:noWrap/>
            <w:hideMark/>
          </w:tcPr>
          <w:p w14:paraId="687C4205" w14:textId="07156569"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lastRenderedPageBreak/>
              <w:t>Identification of coronaviru</w:t>
            </w:r>
            <w:r w:rsidR="00BE7BD1">
              <w:rPr>
                <w:rFonts w:ascii="Times New Roman" w:hAnsi="Times New Roman" w:cs="Times New Roman"/>
                <w:sz w:val="16"/>
                <w:szCs w:val="16"/>
              </w:rPr>
              <w:t>S</w:t>
            </w:r>
            <w:r w:rsidRPr="00505C67">
              <w:rPr>
                <w:rFonts w:ascii="Times New Roman" w:hAnsi="Times New Roman" w:cs="Times New Roman"/>
                <w:sz w:val="16"/>
                <w:szCs w:val="16"/>
              </w:rPr>
              <w:t>isolated from a patient in Korea with covid-19, Kim, J. M.</w:t>
            </w:r>
          </w:p>
        </w:tc>
        <w:tc>
          <w:tcPr>
            <w:tcW w:w="2506" w:type="dxa"/>
            <w:noWrap/>
            <w:hideMark/>
          </w:tcPr>
          <w:p w14:paraId="01FDAC3C" w14:textId="63D75F5A"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5148DC2E" w14:textId="77777777" w:rsidTr="00631BF7">
        <w:trPr>
          <w:trHeight w:val="300"/>
          <w:jc w:val="center"/>
        </w:trPr>
        <w:tc>
          <w:tcPr>
            <w:tcW w:w="11487" w:type="dxa"/>
            <w:noWrap/>
            <w:hideMark/>
          </w:tcPr>
          <w:p w14:paraId="58802FEB" w14:textId="2819D03D"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Identification of the hyper-variable genomic hotspot for the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SARS-CoV-2, Wen, F.</w:t>
            </w:r>
          </w:p>
        </w:tc>
        <w:tc>
          <w:tcPr>
            <w:tcW w:w="2506" w:type="dxa"/>
            <w:noWrap/>
            <w:hideMark/>
          </w:tcPr>
          <w:p w14:paraId="48BB3764"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1F45F740" w14:textId="77777777" w:rsidTr="00631BF7">
        <w:trPr>
          <w:trHeight w:val="300"/>
          <w:jc w:val="center"/>
        </w:trPr>
        <w:tc>
          <w:tcPr>
            <w:tcW w:w="11487" w:type="dxa"/>
            <w:noWrap/>
            <w:hideMark/>
          </w:tcPr>
          <w:p w14:paraId="7333BD47" w14:textId="6CA734CE"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Imaging change</w:t>
            </w:r>
            <w:r w:rsidR="00BE7BD1">
              <w:rPr>
                <w:rFonts w:ascii="Times New Roman" w:hAnsi="Times New Roman" w:cs="Times New Roman"/>
                <w:sz w:val="16"/>
                <w:szCs w:val="16"/>
              </w:rPr>
              <w:t>S</w:t>
            </w:r>
            <w:r w:rsidRPr="00505C67">
              <w:rPr>
                <w:rFonts w:ascii="Times New Roman" w:hAnsi="Times New Roman" w:cs="Times New Roman"/>
                <w:sz w:val="16"/>
                <w:szCs w:val="16"/>
              </w:rPr>
              <w:t>in severe COVID-19 pneumonia, Zhang, W</w:t>
            </w:r>
          </w:p>
        </w:tc>
        <w:tc>
          <w:tcPr>
            <w:tcW w:w="2506" w:type="dxa"/>
            <w:noWrap/>
            <w:hideMark/>
          </w:tcPr>
          <w:p w14:paraId="22F15491" w14:textId="06C4B661"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6223BC26" w14:textId="77777777" w:rsidTr="00631BF7">
        <w:trPr>
          <w:trHeight w:val="300"/>
          <w:jc w:val="center"/>
        </w:trPr>
        <w:tc>
          <w:tcPr>
            <w:tcW w:w="11487" w:type="dxa"/>
            <w:noWrap/>
            <w:hideMark/>
          </w:tcPr>
          <w:p w14:paraId="5A2B0B0B" w14:textId="33F7DA19"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Imaging change</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severe COVID-19 pneumonia in advanced stage, Zhang, W</w:t>
            </w:r>
          </w:p>
        </w:tc>
        <w:tc>
          <w:tcPr>
            <w:tcW w:w="2506" w:type="dxa"/>
            <w:noWrap/>
            <w:hideMark/>
          </w:tcPr>
          <w:p w14:paraId="4053990F" w14:textId="543EA411"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222D688F" w14:textId="77777777" w:rsidTr="00631BF7">
        <w:trPr>
          <w:trHeight w:val="300"/>
          <w:jc w:val="center"/>
        </w:trPr>
        <w:tc>
          <w:tcPr>
            <w:tcW w:w="11487" w:type="dxa"/>
            <w:noWrap/>
            <w:hideMark/>
          </w:tcPr>
          <w:p w14:paraId="0FF5E6A2" w14:textId="77777777" w:rsidR="00495D4F" w:rsidRPr="00505C67" w:rsidRDefault="00495D4F">
            <w:pPr>
              <w:spacing w:after="0"/>
              <w:rPr>
                <w:rFonts w:ascii="Times New Roman" w:hAnsi="Times New Roman" w:cs="Times New Roman"/>
                <w:sz w:val="16"/>
                <w:szCs w:val="16"/>
                <w:lang w:val="en-US"/>
              </w:rPr>
            </w:pPr>
            <w:r w:rsidRPr="00505C67">
              <w:rPr>
                <w:rFonts w:ascii="Times New Roman" w:hAnsi="Times New Roman" w:cs="Times New Roman"/>
                <w:sz w:val="16"/>
                <w:szCs w:val="16"/>
              </w:rPr>
              <w:t>Immunoregulatory Therapy for 2019-nCoV, Nct</w:t>
            </w:r>
            <w:r w:rsidRPr="00505C67">
              <w:rPr>
                <w:rFonts w:ascii="Times New Roman" w:hAnsi="Times New Roman" w:cs="Times New Roman"/>
                <w:sz w:val="16"/>
                <w:szCs w:val="16"/>
                <w:lang w:val="en-US"/>
              </w:rPr>
              <w:t>.</w:t>
            </w:r>
          </w:p>
        </w:tc>
        <w:tc>
          <w:tcPr>
            <w:tcW w:w="2506" w:type="dxa"/>
            <w:noWrap/>
            <w:hideMark/>
          </w:tcPr>
          <w:p w14:paraId="679D8CBF"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Study protocol</w:t>
            </w:r>
          </w:p>
        </w:tc>
      </w:tr>
      <w:tr w:rsidR="00495D4F" w:rsidRPr="00505C67" w14:paraId="355C0A0C" w14:textId="77777777" w:rsidTr="00631BF7">
        <w:trPr>
          <w:trHeight w:val="300"/>
          <w:jc w:val="center"/>
        </w:trPr>
        <w:tc>
          <w:tcPr>
            <w:tcW w:w="11487" w:type="dxa"/>
            <w:noWrap/>
            <w:hideMark/>
          </w:tcPr>
          <w:p w14:paraId="43110260" w14:textId="7B87808A"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Impact of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2019 (COVID-19) Outbreak on ST-Segment-Elevation Myocardial Infarction Care in Hong Kong, China, Tam, C. F.</w:t>
            </w:r>
          </w:p>
        </w:tc>
        <w:tc>
          <w:tcPr>
            <w:tcW w:w="2506" w:type="dxa"/>
            <w:noWrap/>
            <w:hideMark/>
          </w:tcPr>
          <w:p w14:paraId="7E950133"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3E17F68B" w14:textId="77777777" w:rsidTr="00631BF7">
        <w:trPr>
          <w:trHeight w:val="300"/>
          <w:jc w:val="center"/>
        </w:trPr>
        <w:tc>
          <w:tcPr>
            <w:tcW w:w="11487" w:type="dxa"/>
            <w:noWrap/>
            <w:hideMark/>
          </w:tcPr>
          <w:p w14:paraId="26FA4667" w14:textId="5639B292"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Implication</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COVID-19 for patient</w:t>
            </w:r>
            <w:r w:rsidR="00BE7BD1">
              <w:rPr>
                <w:rFonts w:ascii="Times New Roman" w:hAnsi="Times New Roman" w:cs="Times New Roman"/>
                <w:sz w:val="16"/>
                <w:szCs w:val="16"/>
              </w:rPr>
              <w:t>S</w:t>
            </w:r>
            <w:r w:rsidRPr="00505C67">
              <w:rPr>
                <w:rFonts w:ascii="Times New Roman" w:hAnsi="Times New Roman" w:cs="Times New Roman"/>
                <w:sz w:val="16"/>
                <w:szCs w:val="16"/>
              </w:rPr>
              <w:t>with pre-existing digestive diseases, Mao, R.</w:t>
            </w:r>
          </w:p>
        </w:tc>
        <w:tc>
          <w:tcPr>
            <w:tcW w:w="2506" w:type="dxa"/>
            <w:noWrap/>
            <w:hideMark/>
          </w:tcPr>
          <w:p w14:paraId="6A6BA14D"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7C29FA76" w14:textId="77777777" w:rsidTr="00631BF7">
        <w:trPr>
          <w:trHeight w:val="300"/>
          <w:jc w:val="center"/>
        </w:trPr>
        <w:tc>
          <w:tcPr>
            <w:tcW w:w="11487" w:type="dxa"/>
            <w:noWrap/>
            <w:hideMark/>
          </w:tcPr>
          <w:p w14:paraId="3859F7BB" w14:textId="187F5165"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Importation and Human-to-Human Transmission of a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in Vietnam, Phan, L. T.</w:t>
            </w:r>
          </w:p>
        </w:tc>
        <w:tc>
          <w:tcPr>
            <w:tcW w:w="2506" w:type="dxa"/>
            <w:noWrap/>
            <w:hideMark/>
          </w:tcPr>
          <w:p w14:paraId="6E81947A" w14:textId="3F785D23"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78F25D13" w14:textId="77777777" w:rsidTr="00631BF7">
        <w:trPr>
          <w:trHeight w:val="300"/>
          <w:jc w:val="center"/>
        </w:trPr>
        <w:tc>
          <w:tcPr>
            <w:tcW w:w="11487" w:type="dxa"/>
            <w:noWrap/>
            <w:hideMark/>
          </w:tcPr>
          <w:p w14:paraId="717A81AB" w14:textId="37743EFB"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Indirect Viru</w:t>
            </w:r>
            <w:r w:rsidR="00BE7BD1">
              <w:rPr>
                <w:rFonts w:ascii="Times New Roman" w:hAnsi="Times New Roman" w:cs="Times New Roman"/>
                <w:sz w:val="16"/>
                <w:szCs w:val="16"/>
              </w:rPr>
              <w:t>S</w:t>
            </w:r>
            <w:r w:rsidRPr="00505C67">
              <w:rPr>
                <w:rFonts w:ascii="Times New Roman" w:hAnsi="Times New Roman" w:cs="Times New Roman"/>
                <w:sz w:val="16"/>
                <w:szCs w:val="16"/>
              </w:rPr>
              <w:t>Transmission in Cluster of COVID-19 Cases, Wenzhou, China, 2020, Cai, J.</w:t>
            </w:r>
          </w:p>
        </w:tc>
        <w:tc>
          <w:tcPr>
            <w:tcW w:w="2506" w:type="dxa"/>
            <w:noWrap/>
            <w:hideMark/>
          </w:tcPr>
          <w:p w14:paraId="03CD6041"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7BEFA93B" w14:textId="77777777" w:rsidTr="00631BF7">
        <w:trPr>
          <w:trHeight w:val="300"/>
          <w:jc w:val="center"/>
        </w:trPr>
        <w:tc>
          <w:tcPr>
            <w:tcW w:w="11487" w:type="dxa"/>
            <w:noWrap/>
            <w:hideMark/>
          </w:tcPr>
          <w:p w14:paraId="04E99C57" w14:textId="66B26A90"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Induction of pro-inflammatory cytokine</w:t>
            </w:r>
            <w:r w:rsidR="00BE7BD1">
              <w:rPr>
                <w:rFonts w:ascii="Times New Roman" w:hAnsi="Times New Roman" w:cs="Times New Roman"/>
                <w:sz w:val="16"/>
                <w:szCs w:val="16"/>
              </w:rPr>
              <w:t>S (</w:t>
            </w:r>
            <w:r w:rsidRPr="00505C67">
              <w:rPr>
                <w:rFonts w:ascii="Times New Roman" w:hAnsi="Times New Roman" w:cs="Times New Roman"/>
                <w:sz w:val="16"/>
                <w:szCs w:val="16"/>
              </w:rPr>
              <w:t>IL-1 and IL-6) and lung inflammation by Coronavirus-19 (COVI-19 or SARS-CoV-2): anti-inflammatory strategies, Conti, P.</w:t>
            </w:r>
          </w:p>
        </w:tc>
        <w:tc>
          <w:tcPr>
            <w:tcW w:w="2506" w:type="dxa"/>
            <w:noWrap/>
            <w:hideMark/>
          </w:tcPr>
          <w:p w14:paraId="111F6197"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4C8F4AD0" w14:textId="77777777" w:rsidTr="00631BF7">
        <w:trPr>
          <w:trHeight w:val="300"/>
          <w:jc w:val="center"/>
        </w:trPr>
        <w:tc>
          <w:tcPr>
            <w:tcW w:w="11487" w:type="dxa"/>
            <w:noWrap/>
            <w:hideMark/>
          </w:tcPr>
          <w:p w14:paraId="343C324C" w14:textId="37DCC063"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Inhibitor</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RA</w:t>
            </w:r>
            <w:r w:rsidR="00BE7BD1">
              <w:rPr>
                <w:rFonts w:ascii="Times New Roman" w:hAnsi="Times New Roman" w:cs="Times New Roman"/>
                <w:sz w:val="16"/>
                <w:szCs w:val="16"/>
              </w:rPr>
              <w:t>S</w:t>
            </w:r>
            <w:r w:rsidRPr="00505C67">
              <w:rPr>
                <w:rFonts w:ascii="Times New Roman" w:hAnsi="Times New Roman" w:cs="Times New Roman"/>
                <w:sz w:val="16"/>
                <w:szCs w:val="16"/>
              </w:rPr>
              <w:t>Might Be a Good Choice for the Therapy of COVID-19 Pneumonia, Sun, M. L.</w:t>
            </w:r>
          </w:p>
        </w:tc>
        <w:tc>
          <w:tcPr>
            <w:tcW w:w="2506" w:type="dxa"/>
            <w:noWrap/>
            <w:hideMark/>
          </w:tcPr>
          <w:p w14:paraId="04625CD0"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0EF29231" w14:textId="77777777" w:rsidTr="00631BF7">
        <w:trPr>
          <w:trHeight w:val="300"/>
          <w:jc w:val="center"/>
        </w:trPr>
        <w:tc>
          <w:tcPr>
            <w:tcW w:w="11487" w:type="dxa"/>
            <w:noWrap/>
            <w:hideMark/>
          </w:tcPr>
          <w:p w14:paraId="3035F0B2" w14:textId="3A4D53CC"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Investigation of three cluster</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COVID-19 in Singapore: implication</w:t>
            </w:r>
            <w:r w:rsidR="00BE7BD1">
              <w:rPr>
                <w:rFonts w:ascii="Times New Roman" w:hAnsi="Times New Roman" w:cs="Times New Roman"/>
                <w:sz w:val="16"/>
                <w:szCs w:val="16"/>
              </w:rPr>
              <w:t>S fo</w:t>
            </w:r>
            <w:r w:rsidRPr="00505C67">
              <w:rPr>
                <w:rFonts w:ascii="Times New Roman" w:hAnsi="Times New Roman" w:cs="Times New Roman"/>
                <w:sz w:val="16"/>
                <w:szCs w:val="16"/>
              </w:rPr>
              <w:t>r surveillance and response measures</w:t>
            </w:r>
          </w:p>
        </w:tc>
        <w:tc>
          <w:tcPr>
            <w:tcW w:w="2506" w:type="dxa"/>
            <w:noWrap/>
            <w:hideMark/>
          </w:tcPr>
          <w:p w14:paraId="205F9C0E"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15BD3BC3" w14:textId="77777777" w:rsidTr="00631BF7">
        <w:trPr>
          <w:trHeight w:val="300"/>
          <w:jc w:val="center"/>
        </w:trPr>
        <w:tc>
          <w:tcPr>
            <w:tcW w:w="11487" w:type="dxa"/>
            <w:noWrap/>
            <w:hideMark/>
          </w:tcPr>
          <w:p w14:paraId="0ADF11C2" w14:textId="56541542"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I</w:t>
            </w:r>
            <w:r w:rsidR="00BE7BD1">
              <w:rPr>
                <w:rFonts w:ascii="Times New Roman" w:hAnsi="Times New Roman" w:cs="Times New Roman"/>
                <w:sz w:val="16"/>
                <w:szCs w:val="16"/>
              </w:rPr>
              <w:t>S</w:t>
            </w:r>
            <w:r w:rsidRPr="00505C67">
              <w:rPr>
                <w:rFonts w:ascii="Times New Roman" w:hAnsi="Times New Roman" w:cs="Times New Roman"/>
                <w:sz w:val="16"/>
                <w:szCs w:val="16"/>
              </w:rPr>
              <w:t xml:space="preserve">there a role for lung ultrasound during the COVID-19 </w:t>
            </w:r>
            <w:proofErr w:type="gramStart"/>
            <w:r w:rsidRPr="00505C67">
              <w:rPr>
                <w:rFonts w:ascii="Times New Roman" w:hAnsi="Times New Roman" w:cs="Times New Roman"/>
                <w:sz w:val="16"/>
                <w:szCs w:val="16"/>
              </w:rPr>
              <w:t>pandemic?,</w:t>
            </w:r>
            <w:proofErr w:type="gramEnd"/>
            <w:r w:rsidRPr="00505C67">
              <w:rPr>
                <w:rFonts w:ascii="Times New Roman" w:hAnsi="Times New Roman" w:cs="Times New Roman"/>
                <w:sz w:val="16"/>
                <w:szCs w:val="16"/>
              </w:rPr>
              <w:t xml:space="preserve"> Soldati, G.</w:t>
            </w:r>
          </w:p>
        </w:tc>
        <w:tc>
          <w:tcPr>
            <w:tcW w:w="2506" w:type="dxa"/>
            <w:noWrap/>
            <w:hideMark/>
          </w:tcPr>
          <w:p w14:paraId="2AB8FC8B" w14:textId="58A92D9B"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73FE8321" w14:textId="77777777" w:rsidTr="00631BF7">
        <w:trPr>
          <w:trHeight w:val="300"/>
          <w:jc w:val="center"/>
        </w:trPr>
        <w:tc>
          <w:tcPr>
            <w:tcW w:w="11487" w:type="dxa"/>
            <w:noWrap/>
            <w:hideMark/>
          </w:tcPr>
          <w:p w14:paraId="17AA6476"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Journey of a Thai Taxi Driver and Novel Coronavirus, Pongpirul, W. A.</w:t>
            </w:r>
          </w:p>
        </w:tc>
        <w:tc>
          <w:tcPr>
            <w:tcW w:w="2506" w:type="dxa"/>
            <w:noWrap/>
            <w:hideMark/>
          </w:tcPr>
          <w:p w14:paraId="7EDCB451" w14:textId="6A0A8744"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72352756" w14:textId="77777777" w:rsidTr="00631BF7">
        <w:trPr>
          <w:trHeight w:val="300"/>
          <w:jc w:val="center"/>
        </w:trPr>
        <w:tc>
          <w:tcPr>
            <w:tcW w:w="11487" w:type="dxa"/>
            <w:noWrap/>
            <w:hideMark/>
          </w:tcPr>
          <w:p w14:paraId="05F98500" w14:textId="3A93663F"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Laboratory abnormalitie</w:t>
            </w:r>
            <w:r w:rsidR="00BE7BD1">
              <w:rPr>
                <w:rFonts w:ascii="Times New Roman" w:hAnsi="Times New Roman" w:cs="Times New Roman"/>
                <w:sz w:val="16"/>
                <w:szCs w:val="16"/>
              </w:rPr>
              <w:t>S</w:t>
            </w:r>
            <w:r w:rsidRPr="00505C67">
              <w:rPr>
                <w:rFonts w:ascii="Times New Roman" w:hAnsi="Times New Roman" w:cs="Times New Roman"/>
                <w:sz w:val="16"/>
                <w:szCs w:val="16"/>
              </w:rPr>
              <w:t>in children with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2019, Henry, B. M.</w:t>
            </w:r>
          </w:p>
        </w:tc>
        <w:tc>
          <w:tcPr>
            <w:tcW w:w="2506" w:type="dxa"/>
            <w:noWrap/>
            <w:hideMark/>
          </w:tcPr>
          <w:p w14:paraId="506FF5CA"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06B307ED" w14:textId="77777777" w:rsidTr="00631BF7">
        <w:trPr>
          <w:trHeight w:val="300"/>
          <w:jc w:val="center"/>
        </w:trPr>
        <w:tc>
          <w:tcPr>
            <w:tcW w:w="11487" w:type="dxa"/>
            <w:noWrap/>
            <w:hideMark/>
          </w:tcPr>
          <w:p w14:paraId="7C331017" w14:textId="04DD880C"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Laboratory abnormalitie</w:t>
            </w:r>
            <w:r w:rsidR="00BE7BD1">
              <w:rPr>
                <w:rFonts w:ascii="Times New Roman" w:hAnsi="Times New Roman" w:cs="Times New Roman"/>
                <w:sz w:val="16"/>
                <w:szCs w:val="16"/>
              </w:rPr>
              <w:t>S</w:t>
            </w:r>
            <w:r w:rsidRPr="00505C67">
              <w:rPr>
                <w:rFonts w:ascii="Times New Roman" w:hAnsi="Times New Roman" w:cs="Times New Roman"/>
                <w:sz w:val="16"/>
                <w:szCs w:val="16"/>
              </w:rPr>
              <w:t>in patient</w:t>
            </w:r>
            <w:r w:rsidR="00BE7BD1">
              <w:rPr>
                <w:rFonts w:ascii="Times New Roman" w:hAnsi="Times New Roman" w:cs="Times New Roman"/>
                <w:sz w:val="16"/>
                <w:szCs w:val="16"/>
              </w:rPr>
              <w:t>S</w:t>
            </w:r>
            <w:r w:rsidRPr="00505C67">
              <w:rPr>
                <w:rFonts w:ascii="Times New Roman" w:hAnsi="Times New Roman" w:cs="Times New Roman"/>
                <w:sz w:val="16"/>
                <w:szCs w:val="16"/>
              </w:rPr>
              <w:t>with COVID-2019 infection, Lippi, G.</w:t>
            </w:r>
          </w:p>
        </w:tc>
        <w:tc>
          <w:tcPr>
            <w:tcW w:w="2506" w:type="dxa"/>
            <w:noWrap/>
            <w:hideMark/>
          </w:tcPr>
          <w:p w14:paraId="4DFD3A51"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Systematic review</w:t>
            </w:r>
          </w:p>
        </w:tc>
      </w:tr>
      <w:tr w:rsidR="00495D4F" w:rsidRPr="00505C67" w14:paraId="5D6EF40E" w14:textId="77777777" w:rsidTr="00631BF7">
        <w:trPr>
          <w:trHeight w:val="300"/>
          <w:jc w:val="center"/>
        </w:trPr>
        <w:tc>
          <w:tcPr>
            <w:tcW w:w="11487" w:type="dxa"/>
            <w:noWrap/>
            <w:hideMark/>
          </w:tcPr>
          <w:p w14:paraId="1D43C20D" w14:textId="36016403"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Lesson</w:t>
            </w:r>
            <w:r w:rsidR="00BE7BD1">
              <w:rPr>
                <w:rFonts w:ascii="Times New Roman" w:hAnsi="Times New Roman" w:cs="Times New Roman"/>
                <w:sz w:val="16"/>
                <w:szCs w:val="16"/>
              </w:rPr>
              <w:t>S fo</w:t>
            </w:r>
            <w:r w:rsidRPr="00505C67">
              <w:rPr>
                <w:rFonts w:ascii="Times New Roman" w:hAnsi="Times New Roman" w:cs="Times New Roman"/>
                <w:sz w:val="16"/>
                <w:szCs w:val="16"/>
              </w:rPr>
              <w:t>r managing high-consequence infection</w:t>
            </w:r>
            <w:r w:rsidR="00BE7BD1">
              <w:rPr>
                <w:rFonts w:ascii="Times New Roman" w:hAnsi="Times New Roman" w:cs="Times New Roman"/>
                <w:sz w:val="16"/>
                <w:szCs w:val="16"/>
              </w:rPr>
              <w:t>S</w:t>
            </w:r>
            <w:r w:rsidRPr="00505C67">
              <w:rPr>
                <w:rFonts w:ascii="Times New Roman" w:hAnsi="Times New Roman" w:cs="Times New Roman"/>
                <w:sz w:val="16"/>
                <w:szCs w:val="16"/>
              </w:rPr>
              <w:t>from first COVID-19 case</w:t>
            </w:r>
            <w:r w:rsidR="00BE7BD1">
              <w:rPr>
                <w:rFonts w:ascii="Times New Roman" w:hAnsi="Times New Roman" w:cs="Times New Roman"/>
                <w:sz w:val="16"/>
                <w:szCs w:val="16"/>
              </w:rPr>
              <w:t>S</w:t>
            </w:r>
            <w:r w:rsidRPr="00505C67">
              <w:rPr>
                <w:rFonts w:ascii="Times New Roman" w:hAnsi="Times New Roman" w:cs="Times New Roman"/>
                <w:sz w:val="16"/>
                <w:szCs w:val="16"/>
              </w:rPr>
              <w:t>in the UK, Moss, P.</w:t>
            </w:r>
          </w:p>
        </w:tc>
        <w:tc>
          <w:tcPr>
            <w:tcW w:w="2506" w:type="dxa"/>
            <w:noWrap/>
            <w:hideMark/>
          </w:tcPr>
          <w:p w14:paraId="4B7833FB" w14:textId="659AF0DF"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501936C0" w14:textId="77777777" w:rsidTr="00631BF7">
        <w:trPr>
          <w:trHeight w:val="300"/>
          <w:jc w:val="center"/>
        </w:trPr>
        <w:tc>
          <w:tcPr>
            <w:tcW w:w="11487" w:type="dxa"/>
            <w:noWrap/>
            <w:hideMark/>
          </w:tcPr>
          <w:p w14:paraId="0495AF0E" w14:textId="1399F8FB"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Letter to the Editor: Case of the Index Patient Who Caused Tertiary Transmission of Coronaviru</w:t>
            </w:r>
            <w:r w:rsidR="00BE7BD1">
              <w:rPr>
                <w:rFonts w:ascii="Times New Roman" w:hAnsi="Times New Roman" w:cs="Times New Roman"/>
                <w:sz w:val="16"/>
                <w:szCs w:val="16"/>
              </w:rPr>
              <w:t>S</w:t>
            </w:r>
            <w:r w:rsidRPr="00505C67">
              <w:rPr>
                <w:rFonts w:ascii="Times New Roman" w:hAnsi="Times New Roman" w:cs="Times New Roman"/>
                <w:sz w:val="16"/>
                <w:szCs w:val="16"/>
              </w:rPr>
              <w:t xml:space="preserve">Disease 2019 in Korea: the Application of Lopinavir/Ritonavir for the Treatment of COVID-19 Pneumonia Monitored by Quantitative RT-PCR, Kim, J. Y. </w:t>
            </w:r>
          </w:p>
        </w:tc>
        <w:tc>
          <w:tcPr>
            <w:tcW w:w="2506" w:type="dxa"/>
            <w:noWrap/>
            <w:hideMark/>
          </w:tcPr>
          <w:p w14:paraId="7D696A20" w14:textId="0EC9F03B"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37AB4C54" w14:textId="77777777" w:rsidTr="00631BF7">
        <w:trPr>
          <w:trHeight w:val="300"/>
          <w:jc w:val="center"/>
        </w:trPr>
        <w:tc>
          <w:tcPr>
            <w:tcW w:w="11487" w:type="dxa"/>
            <w:noWrap/>
            <w:hideMark/>
          </w:tcPr>
          <w:p w14:paraId="72563798" w14:textId="26AB1D78"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Lidocaine during intubation and extubation in patient</w:t>
            </w:r>
            <w:r w:rsidR="00BE7BD1">
              <w:rPr>
                <w:rFonts w:ascii="Times New Roman" w:hAnsi="Times New Roman" w:cs="Times New Roman"/>
                <w:sz w:val="16"/>
                <w:szCs w:val="16"/>
              </w:rPr>
              <w:t>S</w:t>
            </w:r>
            <w:r w:rsidRPr="00505C67">
              <w:rPr>
                <w:rFonts w:ascii="Times New Roman" w:hAnsi="Times New Roman" w:cs="Times New Roman"/>
                <w:sz w:val="16"/>
                <w:szCs w:val="16"/>
              </w:rPr>
              <w:t>with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(COVID-19), Aminnejad, R.</w:t>
            </w:r>
          </w:p>
        </w:tc>
        <w:tc>
          <w:tcPr>
            <w:tcW w:w="2506" w:type="dxa"/>
            <w:noWrap/>
            <w:hideMark/>
          </w:tcPr>
          <w:p w14:paraId="709FA5DF"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14F9FF95" w14:textId="77777777" w:rsidTr="00631BF7">
        <w:trPr>
          <w:trHeight w:val="300"/>
          <w:jc w:val="center"/>
        </w:trPr>
        <w:tc>
          <w:tcPr>
            <w:tcW w:w="11487" w:type="dxa"/>
            <w:noWrap/>
            <w:hideMark/>
          </w:tcPr>
          <w:p w14:paraId="419C1725" w14:textId="6203281E"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Liver and Kidney Injurie</w:t>
            </w:r>
            <w:r w:rsidR="00BE7BD1">
              <w:rPr>
                <w:rFonts w:ascii="Times New Roman" w:hAnsi="Times New Roman" w:cs="Times New Roman"/>
                <w:sz w:val="16"/>
                <w:szCs w:val="16"/>
              </w:rPr>
              <w:t>S</w:t>
            </w:r>
            <w:r w:rsidRPr="00505C67">
              <w:rPr>
                <w:rFonts w:ascii="Times New Roman" w:hAnsi="Times New Roman" w:cs="Times New Roman"/>
                <w:sz w:val="16"/>
                <w:szCs w:val="16"/>
              </w:rPr>
              <w:t>in COVID-19 and Their Effect</w:t>
            </w:r>
            <w:r w:rsidR="00BE7BD1">
              <w:rPr>
                <w:rFonts w:ascii="Times New Roman" w:hAnsi="Times New Roman" w:cs="Times New Roman"/>
                <w:sz w:val="16"/>
                <w:szCs w:val="16"/>
              </w:rPr>
              <w:t>S</w:t>
            </w:r>
            <w:r w:rsidRPr="00505C67">
              <w:rPr>
                <w:rFonts w:ascii="Times New Roman" w:hAnsi="Times New Roman" w:cs="Times New Roman"/>
                <w:sz w:val="16"/>
                <w:szCs w:val="16"/>
              </w:rPr>
              <w:t>on Drug Therapy</w:t>
            </w:r>
          </w:p>
        </w:tc>
        <w:tc>
          <w:tcPr>
            <w:tcW w:w="2506" w:type="dxa"/>
            <w:noWrap/>
            <w:hideMark/>
          </w:tcPr>
          <w:p w14:paraId="1C30BE1C"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6E45DBC7" w14:textId="77777777" w:rsidTr="00631BF7">
        <w:trPr>
          <w:trHeight w:val="300"/>
          <w:jc w:val="center"/>
        </w:trPr>
        <w:tc>
          <w:tcPr>
            <w:tcW w:w="11487" w:type="dxa"/>
            <w:noWrap/>
            <w:hideMark/>
          </w:tcPr>
          <w:p w14:paraId="55CEAE93" w14:textId="262C3174"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Liver injury during highly pathogenic human coronaviru</w:t>
            </w:r>
            <w:r w:rsidR="00BE7BD1">
              <w:rPr>
                <w:rFonts w:ascii="Times New Roman" w:hAnsi="Times New Roman" w:cs="Times New Roman"/>
                <w:sz w:val="16"/>
                <w:szCs w:val="16"/>
              </w:rPr>
              <w:t>S</w:t>
            </w:r>
            <w:r w:rsidRPr="00505C67">
              <w:rPr>
                <w:rFonts w:ascii="Times New Roman" w:hAnsi="Times New Roman" w:cs="Times New Roman"/>
                <w:sz w:val="16"/>
                <w:szCs w:val="16"/>
              </w:rPr>
              <w:t>infections, Xu, L.</w:t>
            </w:r>
          </w:p>
        </w:tc>
        <w:tc>
          <w:tcPr>
            <w:tcW w:w="2506" w:type="dxa"/>
            <w:noWrap/>
            <w:hideMark/>
          </w:tcPr>
          <w:p w14:paraId="750C2720"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3D0F4832" w14:textId="77777777" w:rsidTr="00631BF7">
        <w:trPr>
          <w:trHeight w:val="300"/>
          <w:jc w:val="center"/>
        </w:trPr>
        <w:tc>
          <w:tcPr>
            <w:tcW w:w="11487" w:type="dxa"/>
            <w:noWrap/>
            <w:hideMark/>
          </w:tcPr>
          <w:p w14:paraId="090D4387"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Liver injury in COVID-19: management and challenges, Zhang, C.</w:t>
            </w:r>
          </w:p>
        </w:tc>
        <w:tc>
          <w:tcPr>
            <w:tcW w:w="2506" w:type="dxa"/>
            <w:noWrap/>
            <w:hideMark/>
          </w:tcPr>
          <w:p w14:paraId="5CE44A9D"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7C82C85E" w14:textId="77777777" w:rsidTr="00631BF7">
        <w:trPr>
          <w:trHeight w:val="300"/>
          <w:jc w:val="center"/>
        </w:trPr>
        <w:tc>
          <w:tcPr>
            <w:tcW w:w="11487" w:type="dxa"/>
            <w:noWrap/>
            <w:hideMark/>
          </w:tcPr>
          <w:p w14:paraId="0E5173DE"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Lower mortality of COVID-19 by early recognition and intervention: experience from Jiangsu Province, Sun, Q.</w:t>
            </w:r>
          </w:p>
        </w:tc>
        <w:tc>
          <w:tcPr>
            <w:tcW w:w="2506" w:type="dxa"/>
            <w:noWrap/>
            <w:hideMark/>
          </w:tcPr>
          <w:p w14:paraId="65D6CCFC"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69CD9AD3" w14:textId="77777777" w:rsidTr="00631BF7">
        <w:trPr>
          <w:trHeight w:val="300"/>
          <w:jc w:val="center"/>
        </w:trPr>
        <w:tc>
          <w:tcPr>
            <w:tcW w:w="11487" w:type="dxa"/>
            <w:noWrap/>
            <w:hideMark/>
          </w:tcPr>
          <w:p w14:paraId="404DC2C6"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Managing COVID-19 in Low- and Middle-Income Countries, Hopman, J.</w:t>
            </w:r>
          </w:p>
        </w:tc>
        <w:tc>
          <w:tcPr>
            <w:tcW w:w="2506" w:type="dxa"/>
            <w:noWrap/>
            <w:hideMark/>
          </w:tcPr>
          <w:p w14:paraId="0235ECE4"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7890D8D6" w14:textId="77777777" w:rsidTr="00631BF7">
        <w:trPr>
          <w:trHeight w:val="300"/>
          <w:jc w:val="center"/>
        </w:trPr>
        <w:tc>
          <w:tcPr>
            <w:tcW w:w="11487" w:type="dxa"/>
            <w:noWrap/>
            <w:hideMark/>
          </w:tcPr>
          <w:p w14:paraId="0FB9931C" w14:textId="6EA3A563"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Mapping the incidence of the COVID-19 hotspot in Iran - Implication</w:t>
            </w:r>
            <w:r w:rsidR="00BE7BD1">
              <w:rPr>
                <w:rFonts w:ascii="Times New Roman" w:hAnsi="Times New Roman" w:cs="Times New Roman"/>
                <w:sz w:val="16"/>
                <w:szCs w:val="16"/>
              </w:rPr>
              <w:t>S fo</w:t>
            </w:r>
            <w:r w:rsidRPr="00505C67">
              <w:rPr>
                <w:rFonts w:ascii="Times New Roman" w:hAnsi="Times New Roman" w:cs="Times New Roman"/>
                <w:sz w:val="16"/>
                <w:szCs w:val="16"/>
              </w:rPr>
              <w:t>r Travellers, Arab-Mazar, Z.</w:t>
            </w:r>
          </w:p>
        </w:tc>
        <w:tc>
          <w:tcPr>
            <w:tcW w:w="2506" w:type="dxa"/>
            <w:noWrap/>
            <w:hideMark/>
          </w:tcPr>
          <w:p w14:paraId="5D4D465A"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3142E119" w14:textId="77777777" w:rsidTr="00631BF7">
        <w:trPr>
          <w:trHeight w:val="300"/>
          <w:jc w:val="center"/>
        </w:trPr>
        <w:tc>
          <w:tcPr>
            <w:tcW w:w="11487" w:type="dxa"/>
            <w:noWrap/>
            <w:hideMark/>
          </w:tcPr>
          <w:p w14:paraId="67DB8A64" w14:textId="5BFD3F83"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Measure</w:t>
            </w:r>
            <w:r w:rsidR="00BE7BD1">
              <w:rPr>
                <w:rFonts w:ascii="Times New Roman" w:hAnsi="Times New Roman" w:cs="Times New Roman"/>
                <w:sz w:val="16"/>
                <w:szCs w:val="16"/>
              </w:rPr>
              <w:t>S fo</w:t>
            </w:r>
            <w:r w:rsidRPr="00505C67">
              <w:rPr>
                <w:rFonts w:ascii="Times New Roman" w:hAnsi="Times New Roman" w:cs="Times New Roman"/>
                <w:sz w:val="16"/>
                <w:szCs w:val="16"/>
              </w:rPr>
              <w:t>r diagnosing and treating infection</w:t>
            </w:r>
            <w:r w:rsidR="00BE7BD1">
              <w:rPr>
                <w:rFonts w:ascii="Times New Roman" w:hAnsi="Times New Roman" w:cs="Times New Roman"/>
                <w:sz w:val="16"/>
                <w:szCs w:val="16"/>
              </w:rPr>
              <w:t>S</w:t>
            </w:r>
            <w:r w:rsidRPr="00505C67">
              <w:rPr>
                <w:rFonts w:ascii="Times New Roman" w:hAnsi="Times New Roman" w:cs="Times New Roman"/>
                <w:sz w:val="16"/>
                <w:szCs w:val="16"/>
              </w:rPr>
              <w:t>by a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responsible for a pneumonia outbreak originating in Wuhan, China, Yu, F.</w:t>
            </w:r>
          </w:p>
        </w:tc>
        <w:tc>
          <w:tcPr>
            <w:tcW w:w="2506" w:type="dxa"/>
            <w:noWrap/>
            <w:hideMark/>
          </w:tcPr>
          <w:p w14:paraId="6C5919E2"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2A6ACB01" w14:textId="77777777" w:rsidTr="00631BF7">
        <w:trPr>
          <w:trHeight w:val="300"/>
          <w:jc w:val="center"/>
        </w:trPr>
        <w:tc>
          <w:tcPr>
            <w:tcW w:w="11487" w:type="dxa"/>
            <w:noWrap/>
            <w:hideMark/>
          </w:tcPr>
          <w:p w14:paraId="6DC2486E" w14:textId="278265FD" w:rsidR="00495D4F" w:rsidRPr="00505C67" w:rsidRDefault="00495D4F">
            <w:pPr>
              <w:spacing w:after="0"/>
              <w:rPr>
                <w:rFonts w:ascii="Times New Roman" w:hAnsi="Times New Roman" w:cs="Times New Roman"/>
                <w:sz w:val="16"/>
                <w:szCs w:val="16"/>
                <w:lang w:val="en-US"/>
              </w:rPr>
            </w:pPr>
            <w:r w:rsidRPr="00505C67">
              <w:rPr>
                <w:rFonts w:ascii="Times New Roman" w:hAnsi="Times New Roman" w:cs="Times New Roman"/>
                <w:sz w:val="16"/>
                <w:szCs w:val="16"/>
              </w:rPr>
              <w:t>Medical management and prevention instruction of chronic obstructive pulmonary disease during the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2019 epidemic</w:t>
            </w:r>
            <w:r w:rsidRPr="00505C67">
              <w:rPr>
                <w:rFonts w:ascii="Times New Roman" w:hAnsi="Times New Roman" w:cs="Times New Roman"/>
                <w:sz w:val="16"/>
                <w:szCs w:val="16"/>
                <w:lang w:val="en-US"/>
              </w:rPr>
              <w:t>.</w:t>
            </w:r>
          </w:p>
        </w:tc>
        <w:tc>
          <w:tcPr>
            <w:tcW w:w="2506" w:type="dxa"/>
            <w:noWrap/>
            <w:hideMark/>
          </w:tcPr>
          <w:p w14:paraId="5161A7AF"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227865BD" w14:textId="77777777" w:rsidTr="00631BF7">
        <w:trPr>
          <w:trHeight w:val="300"/>
          <w:jc w:val="center"/>
        </w:trPr>
        <w:tc>
          <w:tcPr>
            <w:tcW w:w="11487" w:type="dxa"/>
            <w:noWrap/>
            <w:hideMark/>
          </w:tcPr>
          <w:p w14:paraId="5DFAA474" w14:textId="77777777" w:rsidR="00495D4F" w:rsidRPr="00505C67" w:rsidRDefault="00495D4F">
            <w:pPr>
              <w:spacing w:after="0"/>
              <w:rPr>
                <w:rFonts w:ascii="Times New Roman" w:hAnsi="Times New Roman" w:cs="Times New Roman"/>
                <w:sz w:val="16"/>
                <w:szCs w:val="16"/>
                <w:lang w:val="en-US"/>
              </w:rPr>
            </w:pPr>
            <w:r w:rsidRPr="00505C67">
              <w:rPr>
                <w:rFonts w:ascii="Times New Roman" w:hAnsi="Times New Roman" w:cs="Times New Roman"/>
                <w:sz w:val="16"/>
                <w:szCs w:val="16"/>
              </w:rPr>
              <w:t>Mild/Moderate 2019-nCoV Remdesivir RCT, Nct</w:t>
            </w:r>
            <w:r w:rsidRPr="00505C67">
              <w:rPr>
                <w:rFonts w:ascii="Times New Roman" w:hAnsi="Times New Roman" w:cs="Times New Roman"/>
                <w:sz w:val="16"/>
                <w:szCs w:val="16"/>
                <w:lang w:val="en-US"/>
              </w:rPr>
              <w:t>.</w:t>
            </w:r>
          </w:p>
        </w:tc>
        <w:tc>
          <w:tcPr>
            <w:tcW w:w="2506" w:type="dxa"/>
            <w:noWrap/>
            <w:hideMark/>
          </w:tcPr>
          <w:p w14:paraId="7383CDBB"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Study protocol</w:t>
            </w:r>
          </w:p>
        </w:tc>
      </w:tr>
      <w:tr w:rsidR="00495D4F" w:rsidRPr="00505C67" w14:paraId="35A5DAB2" w14:textId="77777777" w:rsidTr="00631BF7">
        <w:trPr>
          <w:trHeight w:val="300"/>
          <w:jc w:val="center"/>
        </w:trPr>
        <w:tc>
          <w:tcPr>
            <w:tcW w:w="11487" w:type="dxa"/>
            <w:noWrap/>
            <w:hideMark/>
          </w:tcPr>
          <w:p w14:paraId="7FE3BF39" w14:textId="2FD7E2F2"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MisiÃ³n de repatriaciÃ³n de connacionale</w:t>
            </w:r>
            <w:r w:rsidR="00BE7BD1">
              <w:rPr>
                <w:rFonts w:ascii="Times New Roman" w:hAnsi="Times New Roman" w:cs="Times New Roman"/>
                <w:sz w:val="16"/>
                <w:szCs w:val="16"/>
              </w:rPr>
              <w:t>S</w:t>
            </w:r>
            <w:r w:rsidRPr="00505C67">
              <w:rPr>
                <w:rFonts w:ascii="Times New Roman" w:hAnsi="Times New Roman" w:cs="Times New Roman"/>
                <w:sz w:val="16"/>
                <w:szCs w:val="16"/>
              </w:rPr>
              <w:t xml:space="preserve">en riesgo de </w:t>
            </w:r>
            <w:proofErr w:type="gramStart"/>
            <w:r w:rsidRPr="00505C67">
              <w:rPr>
                <w:rFonts w:ascii="Times New Roman" w:hAnsi="Times New Roman" w:cs="Times New Roman"/>
                <w:sz w:val="16"/>
                <w:szCs w:val="16"/>
              </w:rPr>
              <w:t>contagio</w:t>
            </w:r>
            <w:proofErr w:type="gramEnd"/>
            <w:r w:rsidRPr="00505C67">
              <w:rPr>
                <w:rFonts w:ascii="Times New Roman" w:hAnsi="Times New Roman" w:cs="Times New Roman"/>
                <w:sz w:val="16"/>
                <w:szCs w:val="16"/>
              </w:rPr>
              <w:t xml:space="preserve"> al nuevo coronaviru</w:t>
            </w:r>
            <w:r w:rsidR="00BE7BD1">
              <w:rPr>
                <w:rFonts w:ascii="Times New Roman" w:hAnsi="Times New Roman" w:cs="Times New Roman"/>
                <w:sz w:val="16"/>
                <w:szCs w:val="16"/>
              </w:rPr>
              <w:t>S</w:t>
            </w:r>
            <w:r w:rsidRPr="00505C67">
              <w:rPr>
                <w:rFonts w:ascii="Times New Roman" w:hAnsi="Times New Roman" w:cs="Times New Roman"/>
                <w:sz w:val="16"/>
                <w:szCs w:val="16"/>
              </w:rPr>
              <w:t>COVID 19: procedimiento de desembarque y traslado de Catam a Oasis, Ministerio de Salud y ProtecciÃ³n, Social</w:t>
            </w:r>
          </w:p>
        </w:tc>
        <w:tc>
          <w:tcPr>
            <w:tcW w:w="2506" w:type="dxa"/>
            <w:noWrap/>
            <w:hideMark/>
          </w:tcPr>
          <w:p w14:paraId="5F2BFD6B"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6C310EB5" w14:textId="77777777" w:rsidTr="00631BF7">
        <w:trPr>
          <w:trHeight w:val="300"/>
          <w:jc w:val="center"/>
        </w:trPr>
        <w:tc>
          <w:tcPr>
            <w:tcW w:w="11487" w:type="dxa"/>
            <w:noWrap/>
            <w:hideMark/>
          </w:tcPr>
          <w:p w14:paraId="36C3BCED" w14:textId="55A144AF"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Nepal'</w:t>
            </w:r>
            <w:r w:rsidR="00BE7BD1">
              <w:rPr>
                <w:rFonts w:ascii="Times New Roman" w:hAnsi="Times New Roman" w:cs="Times New Roman"/>
                <w:sz w:val="16"/>
                <w:szCs w:val="16"/>
              </w:rPr>
              <w:t>S</w:t>
            </w:r>
            <w:r w:rsidRPr="00505C67">
              <w:rPr>
                <w:rFonts w:ascii="Times New Roman" w:hAnsi="Times New Roman" w:cs="Times New Roman"/>
                <w:sz w:val="16"/>
                <w:szCs w:val="16"/>
              </w:rPr>
              <w:t>First Case of COVID-19 and public health response, Shrestha, R.</w:t>
            </w:r>
          </w:p>
        </w:tc>
        <w:tc>
          <w:tcPr>
            <w:tcW w:w="2506" w:type="dxa"/>
            <w:noWrap/>
            <w:hideMark/>
          </w:tcPr>
          <w:p w14:paraId="0E3396E9" w14:textId="4B3547B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244ECBC8" w14:textId="77777777" w:rsidTr="00631BF7">
        <w:trPr>
          <w:trHeight w:val="300"/>
          <w:jc w:val="center"/>
        </w:trPr>
        <w:tc>
          <w:tcPr>
            <w:tcW w:w="11487" w:type="dxa"/>
            <w:noWrap/>
            <w:hideMark/>
          </w:tcPr>
          <w:p w14:paraId="310E1A16" w14:textId="05E91B32"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Neuartige</w:t>
            </w:r>
            <w:r w:rsidR="00BE7BD1">
              <w:rPr>
                <w:rFonts w:ascii="Times New Roman" w:hAnsi="Times New Roman" w:cs="Times New Roman"/>
                <w:sz w:val="16"/>
                <w:szCs w:val="16"/>
              </w:rPr>
              <w:t>S</w:t>
            </w:r>
            <w:r w:rsidRPr="00505C67">
              <w:rPr>
                <w:rFonts w:ascii="Times New Roman" w:hAnsi="Times New Roman" w:cs="Times New Roman"/>
                <w:sz w:val="16"/>
                <w:szCs w:val="16"/>
              </w:rPr>
              <w:t>Coronaviru</w:t>
            </w:r>
            <w:r w:rsidR="00BE7BD1">
              <w:rPr>
                <w:rFonts w:ascii="Times New Roman" w:hAnsi="Times New Roman" w:cs="Times New Roman"/>
                <w:sz w:val="16"/>
                <w:szCs w:val="16"/>
              </w:rPr>
              <w:t>S (</w:t>
            </w:r>
            <w:r w:rsidRPr="00505C67">
              <w:rPr>
                <w:rFonts w:ascii="Times New Roman" w:hAnsi="Times New Roman" w:cs="Times New Roman"/>
                <w:sz w:val="16"/>
                <w:szCs w:val="16"/>
              </w:rPr>
              <w:t xml:space="preserve">SARS-CoV-2),  </w:t>
            </w:r>
          </w:p>
        </w:tc>
        <w:tc>
          <w:tcPr>
            <w:tcW w:w="2506" w:type="dxa"/>
            <w:noWrap/>
            <w:hideMark/>
          </w:tcPr>
          <w:p w14:paraId="050B79DD"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6AB172FE" w14:textId="77777777" w:rsidTr="00631BF7">
        <w:trPr>
          <w:trHeight w:val="300"/>
          <w:jc w:val="center"/>
        </w:trPr>
        <w:tc>
          <w:tcPr>
            <w:tcW w:w="11487" w:type="dxa"/>
            <w:noWrap/>
            <w:hideMark/>
          </w:tcPr>
          <w:p w14:paraId="7DEC8FD8" w14:textId="07E3AA2E"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lastRenderedPageBreak/>
              <w:t>New data on the 2019 nCoV: Transmission during the incubation period i</w:t>
            </w:r>
            <w:r w:rsidR="00BE7BD1">
              <w:rPr>
                <w:rFonts w:ascii="Times New Roman" w:hAnsi="Times New Roman" w:cs="Times New Roman"/>
                <w:sz w:val="16"/>
                <w:szCs w:val="16"/>
              </w:rPr>
              <w:t>S</w:t>
            </w:r>
            <w:r w:rsidRPr="00505C67">
              <w:rPr>
                <w:rFonts w:ascii="Times New Roman" w:hAnsi="Times New Roman" w:cs="Times New Roman"/>
                <w:sz w:val="16"/>
                <w:szCs w:val="16"/>
              </w:rPr>
              <w:t>possible</w:t>
            </w:r>
          </w:p>
        </w:tc>
        <w:tc>
          <w:tcPr>
            <w:tcW w:w="2506" w:type="dxa"/>
            <w:noWrap/>
            <w:hideMark/>
          </w:tcPr>
          <w:p w14:paraId="775749A7"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05069588" w14:textId="77777777" w:rsidTr="00631BF7">
        <w:trPr>
          <w:trHeight w:val="300"/>
          <w:jc w:val="center"/>
        </w:trPr>
        <w:tc>
          <w:tcPr>
            <w:tcW w:w="11487" w:type="dxa"/>
            <w:noWrap/>
            <w:hideMark/>
          </w:tcPr>
          <w:p w14:paraId="349566B2" w14:textId="76CDEC0E"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Nigeria respond</w:t>
            </w:r>
            <w:r w:rsidR="00BE7BD1">
              <w:rPr>
                <w:rFonts w:ascii="Times New Roman" w:hAnsi="Times New Roman" w:cs="Times New Roman"/>
                <w:sz w:val="16"/>
                <w:szCs w:val="16"/>
              </w:rPr>
              <w:t>S</w:t>
            </w:r>
            <w:r w:rsidRPr="00505C67">
              <w:rPr>
                <w:rFonts w:ascii="Times New Roman" w:hAnsi="Times New Roman" w:cs="Times New Roman"/>
                <w:sz w:val="16"/>
                <w:szCs w:val="16"/>
              </w:rPr>
              <w:t xml:space="preserve">to COVID-19, first case detected in sub-Saharan Africa, Adepoju, </w:t>
            </w:r>
            <w:proofErr w:type="gramStart"/>
            <w:r w:rsidRPr="00505C67">
              <w:rPr>
                <w:rFonts w:ascii="Times New Roman" w:hAnsi="Times New Roman" w:cs="Times New Roman"/>
                <w:sz w:val="16"/>
                <w:szCs w:val="16"/>
              </w:rPr>
              <w:t>P. ,</w:t>
            </w:r>
            <w:proofErr w:type="gramEnd"/>
          </w:p>
        </w:tc>
        <w:tc>
          <w:tcPr>
            <w:tcW w:w="2506" w:type="dxa"/>
            <w:noWrap/>
            <w:hideMark/>
          </w:tcPr>
          <w:p w14:paraId="62918E22" w14:textId="0D266CCF"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6126F0A6" w14:textId="77777777" w:rsidTr="00631BF7">
        <w:trPr>
          <w:trHeight w:val="300"/>
          <w:jc w:val="center"/>
        </w:trPr>
        <w:tc>
          <w:tcPr>
            <w:tcW w:w="11487" w:type="dxa"/>
            <w:noWrap/>
            <w:hideMark/>
          </w:tcPr>
          <w:p w14:paraId="68A33A73" w14:textId="5001A46B"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Novel coronaviru</w:t>
            </w:r>
            <w:r w:rsidR="00BE7BD1">
              <w:rPr>
                <w:rFonts w:ascii="Times New Roman" w:hAnsi="Times New Roman" w:cs="Times New Roman"/>
                <w:sz w:val="16"/>
                <w:szCs w:val="16"/>
              </w:rPr>
              <w:t>S (</w:t>
            </w:r>
            <w:r w:rsidRPr="00505C67">
              <w:rPr>
                <w:rFonts w:ascii="Times New Roman" w:hAnsi="Times New Roman" w:cs="Times New Roman"/>
                <w:sz w:val="16"/>
                <w:szCs w:val="16"/>
              </w:rPr>
              <w:t>2019-nCoV) update: What we know and what i</w:t>
            </w:r>
            <w:r w:rsidR="00BE7BD1">
              <w:rPr>
                <w:rFonts w:ascii="Times New Roman" w:hAnsi="Times New Roman" w:cs="Times New Roman"/>
                <w:sz w:val="16"/>
                <w:szCs w:val="16"/>
              </w:rPr>
              <w:t>S</w:t>
            </w:r>
            <w:r w:rsidRPr="00505C67">
              <w:rPr>
                <w:rFonts w:ascii="Times New Roman" w:hAnsi="Times New Roman" w:cs="Times New Roman"/>
                <w:sz w:val="16"/>
                <w:szCs w:val="16"/>
              </w:rPr>
              <w:t xml:space="preserve">unknown, Fasina, F. </w:t>
            </w:r>
          </w:p>
        </w:tc>
        <w:tc>
          <w:tcPr>
            <w:tcW w:w="2506" w:type="dxa"/>
            <w:noWrap/>
            <w:hideMark/>
          </w:tcPr>
          <w:p w14:paraId="590648E2"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5A00C086" w14:textId="77777777" w:rsidTr="00631BF7">
        <w:trPr>
          <w:trHeight w:val="300"/>
          <w:jc w:val="center"/>
        </w:trPr>
        <w:tc>
          <w:tcPr>
            <w:tcW w:w="11487" w:type="dxa"/>
            <w:noWrap/>
            <w:hideMark/>
          </w:tcPr>
          <w:p w14:paraId="2DEAF562" w14:textId="20DADDF0"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Novel Coronaviru</w:t>
            </w:r>
            <w:r w:rsidR="00BE7BD1">
              <w:rPr>
                <w:rFonts w:ascii="Times New Roman" w:hAnsi="Times New Roman" w:cs="Times New Roman"/>
                <w:sz w:val="16"/>
                <w:szCs w:val="16"/>
              </w:rPr>
              <w:t>S (</w:t>
            </w:r>
            <w:r w:rsidRPr="00505C67">
              <w:rPr>
                <w:rFonts w:ascii="Times New Roman" w:hAnsi="Times New Roman" w:cs="Times New Roman"/>
                <w:sz w:val="16"/>
                <w:szCs w:val="16"/>
              </w:rPr>
              <w:t>COVID-19) Epidemic: What Are the Risk</w:t>
            </w:r>
            <w:r w:rsidR="00BE7BD1">
              <w:rPr>
                <w:rFonts w:ascii="Times New Roman" w:hAnsi="Times New Roman" w:cs="Times New Roman"/>
                <w:sz w:val="16"/>
                <w:szCs w:val="16"/>
              </w:rPr>
              <w:t>S fo</w:t>
            </w:r>
            <w:r w:rsidRPr="00505C67">
              <w:rPr>
                <w:rFonts w:ascii="Times New Roman" w:hAnsi="Times New Roman" w:cs="Times New Roman"/>
                <w:sz w:val="16"/>
                <w:szCs w:val="16"/>
              </w:rPr>
              <w:t xml:space="preserve">r Older </w:t>
            </w:r>
            <w:proofErr w:type="gramStart"/>
            <w:r w:rsidRPr="00505C67">
              <w:rPr>
                <w:rFonts w:ascii="Times New Roman" w:hAnsi="Times New Roman" w:cs="Times New Roman"/>
                <w:sz w:val="16"/>
                <w:szCs w:val="16"/>
              </w:rPr>
              <w:t>Patients?,</w:t>
            </w:r>
            <w:proofErr w:type="gramEnd"/>
            <w:r w:rsidRPr="00505C67">
              <w:rPr>
                <w:rFonts w:ascii="Times New Roman" w:hAnsi="Times New Roman" w:cs="Times New Roman"/>
                <w:sz w:val="16"/>
                <w:szCs w:val="16"/>
              </w:rPr>
              <w:t xml:space="preserve"> Garnier-Crussard, A.</w:t>
            </w:r>
          </w:p>
        </w:tc>
        <w:tc>
          <w:tcPr>
            <w:tcW w:w="2506" w:type="dxa"/>
            <w:noWrap/>
            <w:hideMark/>
          </w:tcPr>
          <w:p w14:paraId="29D48BB7"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59DB1939" w14:textId="77777777" w:rsidTr="00631BF7">
        <w:trPr>
          <w:trHeight w:val="300"/>
          <w:jc w:val="center"/>
        </w:trPr>
        <w:tc>
          <w:tcPr>
            <w:tcW w:w="11487" w:type="dxa"/>
            <w:noWrap/>
            <w:hideMark/>
          </w:tcPr>
          <w:p w14:paraId="69E6B4BC" w14:textId="2D0231DA"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2019 and Anesthesiology, Kharasch, E. D.</w:t>
            </w:r>
          </w:p>
        </w:tc>
        <w:tc>
          <w:tcPr>
            <w:tcW w:w="2506" w:type="dxa"/>
            <w:noWrap/>
            <w:hideMark/>
          </w:tcPr>
          <w:p w14:paraId="52B08B41"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2CA2E35F" w14:textId="77777777" w:rsidTr="00631BF7">
        <w:trPr>
          <w:trHeight w:val="300"/>
          <w:jc w:val="center"/>
        </w:trPr>
        <w:tc>
          <w:tcPr>
            <w:tcW w:w="11487" w:type="dxa"/>
            <w:noWrap/>
            <w:hideMark/>
          </w:tcPr>
          <w:p w14:paraId="45638D07" w14:textId="30C4BE1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(Covid-19): The first two patient</w:t>
            </w:r>
            <w:r w:rsidR="00BE7BD1">
              <w:rPr>
                <w:rFonts w:ascii="Times New Roman" w:hAnsi="Times New Roman" w:cs="Times New Roman"/>
                <w:sz w:val="16"/>
                <w:szCs w:val="16"/>
              </w:rPr>
              <w:t>S</w:t>
            </w:r>
            <w:r w:rsidRPr="00505C67">
              <w:rPr>
                <w:rFonts w:ascii="Times New Roman" w:hAnsi="Times New Roman" w:cs="Times New Roman"/>
                <w:sz w:val="16"/>
                <w:szCs w:val="16"/>
              </w:rPr>
              <w:t>in the UK with person to person transmission, Lillie, P. J.</w:t>
            </w:r>
          </w:p>
        </w:tc>
        <w:tc>
          <w:tcPr>
            <w:tcW w:w="2506" w:type="dxa"/>
            <w:noWrap/>
            <w:hideMark/>
          </w:tcPr>
          <w:p w14:paraId="17261FE9" w14:textId="265ACD1B"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58BA3F5D" w14:textId="77777777" w:rsidTr="00631BF7">
        <w:trPr>
          <w:trHeight w:val="300"/>
          <w:jc w:val="center"/>
        </w:trPr>
        <w:tc>
          <w:tcPr>
            <w:tcW w:w="11487" w:type="dxa"/>
            <w:noWrap/>
            <w:hideMark/>
          </w:tcPr>
          <w:p w14:paraId="7FF9700D" w14:textId="0BE2385E"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2019 (COVID-19): The importance of recognising possible early ocular manifestation and using protective eyewear, Li, J. O.</w:t>
            </w:r>
          </w:p>
        </w:tc>
        <w:tc>
          <w:tcPr>
            <w:tcW w:w="2506" w:type="dxa"/>
            <w:noWrap/>
            <w:hideMark/>
          </w:tcPr>
          <w:p w14:paraId="1F4C99F0"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777A092E" w14:textId="77777777" w:rsidTr="00631BF7">
        <w:trPr>
          <w:trHeight w:val="300"/>
          <w:jc w:val="center"/>
        </w:trPr>
        <w:tc>
          <w:tcPr>
            <w:tcW w:w="11487" w:type="dxa"/>
            <w:noWrap/>
            <w:hideMark/>
          </w:tcPr>
          <w:p w14:paraId="7C1DAEF2" w14:textId="3EB5BF78"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outbreak in Wuhan, China, 2020: Intense surveillance i</w:t>
            </w:r>
            <w:r w:rsidR="00BE7BD1">
              <w:rPr>
                <w:rFonts w:ascii="Times New Roman" w:hAnsi="Times New Roman" w:cs="Times New Roman"/>
                <w:sz w:val="16"/>
                <w:szCs w:val="16"/>
              </w:rPr>
              <w:t>S</w:t>
            </w:r>
            <w:r w:rsidRPr="00505C67">
              <w:rPr>
                <w:rFonts w:ascii="Times New Roman" w:hAnsi="Times New Roman" w:cs="Times New Roman"/>
                <w:sz w:val="16"/>
                <w:szCs w:val="16"/>
              </w:rPr>
              <w:t xml:space="preserve">vital for preventing sustained transmission in new locations, Thompson, R. </w:t>
            </w:r>
            <w:proofErr w:type="gramStart"/>
            <w:r w:rsidRPr="00505C67">
              <w:rPr>
                <w:rFonts w:ascii="Times New Roman" w:hAnsi="Times New Roman" w:cs="Times New Roman"/>
                <w:sz w:val="16"/>
                <w:szCs w:val="16"/>
              </w:rPr>
              <w:t>N. ,</w:t>
            </w:r>
            <w:proofErr w:type="gramEnd"/>
            <w:r w:rsidRPr="00505C67">
              <w:rPr>
                <w:rFonts w:ascii="Times New Roman" w:hAnsi="Times New Roman" w:cs="Times New Roman"/>
                <w:sz w:val="16"/>
                <w:szCs w:val="16"/>
              </w:rPr>
              <w:t xml:space="preserve"> </w:t>
            </w:r>
          </w:p>
        </w:tc>
        <w:tc>
          <w:tcPr>
            <w:tcW w:w="2506" w:type="dxa"/>
            <w:noWrap/>
            <w:hideMark/>
          </w:tcPr>
          <w:p w14:paraId="19CD63CA"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4C08AF6F" w14:textId="77777777" w:rsidTr="00631BF7">
        <w:trPr>
          <w:trHeight w:val="300"/>
          <w:jc w:val="center"/>
        </w:trPr>
        <w:tc>
          <w:tcPr>
            <w:tcW w:w="11487" w:type="dxa"/>
            <w:noWrap/>
            <w:hideMark/>
          </w:tcPr>
          <w:p w14:paraId="1FBF30E2" w14:textId="78EAA492"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Pneumonia Outbreak in 2019: Computed Tomographic Finding</w:t>
            </w:r>
            <w:r w:rsidR="00BE7BD1">
              <w:rPr>
                <w:rFonts w:ascii="Times New Roman" w:hAnsi="Times New Roman" w:cs="Times New Roman"/>
                <w:sz w:val="16"/>
                <w:szCs w:val="16"/>
              </w:rPr>
              <w:t>S</w:t>
            </w:r>
            <w:r w:rsidRPr="00505C67">
              <w:rPr>
                <w:rFonts w:ascii="Times New Roman" w:hAnsi="Times New Roman" w:cs="Times New Roman"/>
                <w:sz w:val="16"/>
                <w:szCs w:val="16"/>
              </w:rPr>
              <w:t>in Two Cases, Lin, X.</w:t>
            </w:r>
          </w:p>
        </w:tc>
        <w:tc>
          <w:tcPr>
            <w:tcW w:w="2506" w:type="dxa"/>
            <w:noWrap/>
            <w:hideMark/>
          </w:tcPr>
          <w:p w14:paraId="04C31BA8" w14:textId="2C25F54F"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584FE8EF" w14:textId="77777777" w:rsidTr="00631BF7">
        <w:trPr>
          <w:trHeight w:val="300"/>
          <w:jc w:val="center"/>
        </w:trPr>
        <w:tc>
          <w:tcPr>
            <w:tcW w:w="11487" w:type="dxa"/>
            <w:noWrap/>
            <w:hideMark/>
          </w:tcPr>
          <w:p w14:paraId="043F0008" w14:textId="7D690061"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Novo coronaviru</w:t>
            </w:r>
            <w:r w:rsidR="00BE7BD1">
              <w:rPr>
                <w:rFonts w:ascii="Times New Roman" w:hAnsi="Times New Roman" w:cs="Times New Roman"/>
                <w:sz w:val="16"/>
                <w:szCs w:val="16"/>
              </w:rPr>
              <w:t>S (</w:t>
            </w:r>
            <w:r w:rsidRPr="00505C67">
              <w:rPr>
                <w:rFonts w:ascii="Times New Roman" w:hAnsi="Times New Roman" w:cs="Times New Roman"/>
                <w:sz w:val="16"/>
                <w:szCs w:val="16"/>
              </w:rPr>
              <w:t>2019nCov): assistÃªncia domiciliar a paciente</w:t>
            </w:r>
            <w:r w:rsidR="00BE7BD1">
              <w:rPr>
                <w:rFonts w:ascii="Times New Roman" w:hAnsi="Times New Roman" w:cs="Times New Roman"/>
                <w:sz w:val="16"/>
                <w:szCs w:val="16"/>
              </w:rPr>
              <w:t>S</w:t>
            </w:r>
            <w:r w:rsidRPr="00505C67">
              <w:rPr>
                <w:rFonts w:ascii="Times New Roman" w:hAnsi="Times New Roman" w:cs="Times New Roman"/>
                <w:sz w:val="16"/>
                <w:szCs w:val="16"/>
              </w:rPr>
              <w:t>suspeito</w:t>
            </w:r>
            <w:r w:rsidR="00BE7BD1">
              <w:rPr>
                <w:rFonts w:ascii="Times New Roman" w:hAnsi="Times New Roman" w:cs="Times New Roman"/>
                <w:sz w:val="16"/>
                <w:szCs w:val="16"/>
              </w:rPr>
              <w:t>S</w:t>
            </w:r>
            <w:r w:rsidRPr="00505C67">
              <w:rPr>
                <w:rFonts w:ascii="Times New Roman" w:hAnsi="Times New Roman" w:cs="Times New Roman"/>
                <w:sz w:val="16"/>
                <w:szCs w:val="16"/>
              </w:rPr>
              <w:t>ou confirmado</w:t>
            </w:r>
            <w:r w:rsidR="00BE7BD1">
              <w:rPr>
                <w:rFonts w:ascii="Times New Roman" w:hAnsi="Times New Roman" w:cs="Times New Roman"/>
                <w:sz w:val="16"/>
                <w:szCs w:val="16"/>
              </w:rPr>
              <w:t>S</w:t>
            </w:r>
            <w:r w:rsidRPr="00505C67">
              <w:rPr>
                <w:rFonts w:ascii="Times New Roman" w:hAnsi="Times New Roman" w:cs="Times New Roman"/>
                <w:sz w:val="16"/>
                <w:szCs w:val="16"/>
              </w:rPr>
              <w:t xml:space="preserve">e contatos, SÃ£o Paulo Secretaria </w:t>
            </w:r>
            <w:proofErr w:type="gramStart"/>
            <w:r w:rsidRPr="00505C67">
              <w:rPr>
                <w:rFonts w:ascii="Times New Roman" w:hAnsi="Times New Roman" w:cs="Times New Roman"/>
                <w:sz w:val="16"/>
                <w:szCs w:val="16"/>
              </w:rPr>
              <w:t>da, SaÃºde</w:t>
            </w:r>
            <w:proofErr w:type="gramEnd"/>
            <w:r w:rsidRPr="00505C67">
              <w:rPr>
                <w:rFonts w:ascii="Times New Roman" w:hAnsi="Times New Roman" w:cs="Times New Roman"/>
                <w:sz w:val="16"/>
                <w:szCs w:val="16"/>
              </w:rPr>
              <w:t xml:space="preserve"> </w:t>
            </w:r>
          </w:p>
        </w:tc>
        <w:tc>
          <w:tcPr>
            <w:tcW w:w="2506" w:type="dxa"/>
            <w:noWrap/>
            <w:hideMark/>
          </w:tcPr>
          <w:p w14:paraId="7FF0EA0D"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610175AD" w14:textId="77777777" w:rsidTr="00631BF7">
        <w:trPr>
          <w:trHeight w:val="300"/>
          <w:jc w:val="center"/>
        </w:trPr>
        <w:tc>
          <w:tcPr>
            <w:tcW w:w="11487" w:type="dxa"/>
            <w:noWrap/>
            <w:hideMark/>
          </w:tcPr>
          <w:p w14:paraId="0CA80E8A"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Of chloroquine and COVID-19, Touret, F.</w:t>
            </w:r>
          </w:p>
        </w:tc>
        <w:tc>
          <w:tcPr>
            <w:tcW w:w="2506" w:type="dxa"/>
            <w:noWrap/>
            <w:hideMark/>
          </w:tcPr>
          <w:p w14:paraId="26428553"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3931AD96" w14:textId="77777777" w:rsidTr="00631BF7">
        <w:trPr>
          <w:trHeight w:val="300"/>
          <w:jc w:val="center"/>
        </w:trPr>
        <w:tc>
          <w:tcPr>
            <w:tcW w:w="11487" w:type="dxa"/>
            <w:noWrap/>
            <w:hideMark/>
          </w:tcPr>
          <w:p w14:paraId="100C545A" w14:textId="6C0CE2A8"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On the front line</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coronavirus: the Italian response to covid-19, Paterlini, M.</w:t>
            </w:r>
          </w:p>
        </w:tc>
        <w:tc>
          <w:tcPr>
            <w:tcW w:w="2506" w:type="dxa"/>
            <w:noWrap/>
            <w:hideMark/>
          </w:tcPr>
          <w:p w14:paraId="440CC6C1" w14:textId="29085DCF"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7281BE21" w14:textId="77777777" w:rsidTr="00631BF7">
        <w:trPr>
          <w:trHeight w:val="300"/>
          <w:jc w:val="center"/>
        </w:trPr>
        <w:tc>
          <w:tcPr>
            <w:tcW w:w="11487" w:type="dxa"/>
            <w:noWrap/>
            <w:hideMark/>
          </w:tcPr>
          <w:p w14:paraId="41DD144E" w14:textId="6F8372BB"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On the use of corticosteroid</w:t>
            </w:r>
            <w:r w:rsidR="00BE7BD1">
              <w:rPr>
                <w:rFonts w:ascii="Times New Roman" w:hAnsi="Times New Roman" w:cs="Times New Roman"/>
                <w:sz w:val="16"/>
                <w:szCs w:val="16"/>
              </w:rPr>
              <w:t>S fo</w:t>
            </w:r>
            <w:r w:rsidRPr="00505C67">
              <w:rPr>
                <w:rFonts w:ascii="Times New Roman" w:hAnsi="Times New Roman" w:cs="Times New Roman"/>
                <w:sz w:val="16"/>
                <w:szCs w:val="16"/>
              </w:rPr>
              <w:t>r 2019-nCoV pneumonia, Shang, L.</w:t>
            </w:r>
          </w:p>
        </w:tc>
        <w:tc>
          <w:tcPr>
            <w:tcW w:w="2506" w:type="dxa"/>
            <w:noWrap/>
            <w:hideMark/>
          </w:tcPr>
          <w:p w14:paraId="5960D2BF"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33C9CDC3" w14:textId="77777777" w:rsidTr="00631BF7">
        <w:trPr>
          <w:trHeight w:val="300"/>
          <w:jc w:val="center"/>
        </w:trPr>
        <w:tc>
          <w:tcPr>
            <w:tcW w:w="11487" w:type="dxa"/>
            <w:noWrap/>
            <w:hideMark/>
          </w:tcPr>
          <w:p w14:paraId="7667E289"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Pandemic potential of 2019-nCoV, Thompson, R</w:t>
            </w:r>
          </w:p>
        </w:tc>
        <w:tc>
          <w:tcPr>
            <w:tcW w:w="2506" w:type="dxa"/>
            <w:noWrap/>
            <w:hideMark/>
          </w:tcPr>
          <w:p w14:paraId="0A6A8700"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4D4B2D59" w14:textId="77777777" w:rsidTr="00631BF7">
        <w:trPr>
          <w:trHeight w:val="300"/>
          <w:jc w:val="center"/>
        </w:trPr>
        <w:tc>
          <w:tcPr>
            <w:tcW w:w="11487" w:type="dxa"/>
            <w:noWrap/>
            <w:hideMark/>
          </w:tcPr>
          <w:p w14:paraId="5FE7859C" w14:textId="43450940"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Patient</w:t>
            </w:r>
            <w:r w:rsidR="00BE7BD1">
              <w:rPr>
                <w:rFonts w:ascii="Times New Roman" w:hAnsi="Times New Roman" w:cs="Times New Roman"/>
                <w:sz w:val="16"/>
                <w:szCs w:val="16"/>
              </w:rPr>
              <w:t>S</w:t>
            </w:r>
            <w:r w:rsidRPr="00505C67">
              <w:rPr>
                <w:rFonts w:ascii="Times New Roman" w:hAnsi="Times New Roman" w:cs="Times New Roman"/>
                <w:sz w:val="16"/>
                <w:szCs w:val="16"/>
              </w:rPr>
              <w:t>with RT-PCR Confirmed COVID-19 and Normal Chest CT</w:t>
            </w:r>
          </w:p>
        </w:tc>
        <w:tc>
          <w:tcPr>
            <w:tcW w:w="2506" w:type="dxa"/>
            <w:noWrap/>
            <w:hideMark/>
          </w:tcPr>
          <w:p w14:paraId="4FFD8E5C"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6734E1AB" w14:textId="77777777" w:rsidTr="00631BF7">
        <w:trPr>
          <w:trHeight w:val="300"/>
          <w:jc w:val="center"/>
        </w:trPr>
        <w:tc>
          <w:tcPr>
            <w:tcW w:w="11487" w:type="dxa"/>
            <w:noWrap/>
            <w:hideMark/>
          </w:tcPr>
          <w:p w14:paraId="58178593"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 xml:space="preserve">Perinatal Transmission of COVID-19 Associated SARS-CoV-2: Should We </w:t>
            </w:r>
            <w:proofErr w:type="gramStart"/>
            <w:r w:rsidRPr="00505C67">
              <w:rPr>
                <w:rFonts w:ascii="Times New Roman" w:hAnsi="Times New Roman" w:cs="Times New Roman"/>
                <w:sz w:val="16"/>
                <w:szCs w:val="16"/>
              </w:rPr>
              <w:t>Worry?,</w:t>
            </w:r>
            <w:proofErr w:type="gramEnd"/>
            <w:r w:rsidRPr="00505C67">
              <w:rPr>
                <w:rFonts w:ascii="Times New Roman" w:hAnsi="Times New Roman" w:cs="Times New Roman"/>
                <w:sz w:val="16"/>
                <w:szCs w:val="16"/>
              </w:rPr>
              <w:t xml:space="preserve"> Fan, C.</w:t>
            </w:r>
          </w:p>
        </w:tc>
        <w:tc>
          <w:tcPr>
            <w:tcW w:w="2506" w:type="dxa"/>
            <w:noWrap/>
            <w:hideMark/>
          </w:tcPr>
          <w:p w14:paraId="196C34DE" w14:textId="492C4721"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089DB74F" w14:textId="77777777" w:rsidTr="00631BF7">
        <w:trPr>
          <w:trHeight w:val="300"/>
          <w:jc w:val="center"/>
        </w:trPr>
        <w:tc>
          <w:tcPr>
            <w:tcW w:w="11487" w:type="dxa"/>
            <w:noWrap/>
            <w:hideMark/>
          </w:tcPr>
          <w:p w14:paraId="72C23FB9" w14:textId="2FE8EC3A"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Persistence and clearance of viral RNA in 2019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rehabilitation patients</w:t>
            </w:r>
          </w:p>
        </w:tc>
        <w:tc>
          <w:tcPr>
            <w:tcW w:w="2506" w:type="dxa"/>
            <w:noWrap/>
            <w:hideMark/>
          </w:tcPr>
          <w:p w14:paraId="21139DE9"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26C26301" w14:textId="77777777" w:rsidTr="00631BF7">
        <w:trPr>
          <w:trHeight w:val="300"/>
          <w:jc w:val="center"/>
        </w:trPr>
        <w:tc>
          <w:tcPr>
            <w:tcW w:w="11487" w:type="dxa"/>
            <w:noWrap/>
            <w:hideMark/>
          </w:tcPr>
          <w:p w14:paraId="258E0600" w14:textId="20E808CB"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Perspective</w:t>
            </w:r>
            <w:r w:rsidR="00BE7BD1">
              <w:rPr>
                <w:rFonts w:ascii="Times New Roman" w:hAnsi="Times New Roman" w:cs="Times New Roman"/>
                <w:sz w:val="16"/>
                <w:szCs w:val="16"/>
              </w:rPr>
              <w:t>S</w:t>
            </w:r>
            <w:r w:rsidRPr="00505C67">
              <w:rPr>
                <w:rFonts w:ascii="Times New Roman" w:hAnsi="Times New Roman" w:cs="Times New Roman"/>
                <w:sz w:val="16"/>
                <w:szCs w:val="16"/>
              </w:rPr>
              <w:t>on monoclonal antibody therapy a</w:t>
            </w:r>
            <w:r w:rsidR="00BE7BD1">
              <w:rPr>
                <w:rFonts w:ascii="Times New Roman" w:hAnsi="Times New Roman" w:cs="Times New Roman"/>
                <w:sz w:val="16"/>
                <w:szCs w:val="16"/>
              </w:rPr>
              <w:t>S</w:t>
            </w:r>
            <w:r w:rsidRPr="00505C67">
              <w:rPr>
                <w:rFonts w:ascii="Times New Roman" w:hAnsi="Times New Roman" w:cs="Times New Roman"/>
                <w:sz w:val="16"/>
                <w:szCs w:val="16"/>
              </w:rPr>
              <w:t>potential therapeutic intervention for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disease-19 (COVID-19), Shanmugaraj, B.</w:t>
            </w:r>
          </w:p>
        </w:tc>
        <w:tc>
          <w:tcPr>
            <w:tcW w:w="2506" w:type="dxa"/>
            <w:noWrap/>
            <w:hideMark/>
          </w:tcPr>
          <w:p w14:paraId="5488FF99"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7B9EABA2" w14:textId="77777777" w:rsidTr="00631BF7">
        <w:trPr>
          <w:trHeight w:val="300"/>
          <w:jc w:val="center"/>
        </w:trPr>
        <w:tc>
          <w:tcPr>
            <w:tcW w:w="11487" w:type="dxa"/>
            <w:noWrap/>
            <w:hideMark/>
          </w:tcPr>
          <w:p w14:paraId="0A5CEFB7" w14:textId="003B7BAC"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Plano de ContingÃªncia Nacional para InfecÃ§Ã£o Humana pelo novo CoronavÃ</w:t>
            </w:r>
            <w:r w:rsidRPr="00505C67">
              <w:rPr>
                <w:rFonts w:ascii="Times New Roman" w:hAnsi="Times New Roman" w:cs="Times New Roman"/>
                <w:sz w:val="16"/>
                <w:szCs w:val="16"/>
              </w:rPr>
              <w:softHyphen/>
              <w:t>ru</w:t>
            </w:r>
            <w:r w:rsidR="00BE7BD1">
              <w:rPr>
                <w:rFonts w:ascii="Times New Roman" w:hAnsi="Times New Roman" w:cs="Times New Roman"/>
                <w:sz w:val="16"/>
                <w:szCs w:val="16"/>
              </w:rPr>
              <w:t>S</w:t>
            </w:r>
            <w:r w:rsidRPr="00505C67">
              <w:rPr>
                <w:rFonts w:ascii="Times New Roman" w:hAnsi="Times New Roman" w:cs="Times New Roman"/>
                <w:sz w:val="16"/>
                <w:szCs w:val="16"/>
              </w:rPr>
              <w:t xml:space="preserve">COVID-19, Brasil. MinistÃ©rio </w:t>
            </w:r>
            <w:proofErr w:type="gramStart"/>
            <w:r w:rsidRPr="00505C67">
              <w:rPr>
                <w:rFonts w:ascii="Times New Roman" w:hAnsi="Times New Roman" w:cs="Times New Roman"/>
                <w:sz w:val="16"/>
                <w:szCs w:val="16"/>
              </w:rPr>
              <w:t>da, SaÃºde</w:t>
            </w:r>
            <w:proofErr w:type="gramEnd"/>
            <w:r w:rsidRPr="00505C67">
              <w:rPr>
                <w:rFonts w:ascii="Times New Roman" w:hAnsi="Times New Roman" w:cs="Times New Roman"/>
                <w:sz w:val="16"/>
                <w:szCs w:val="16"/>
              </w:rPr>
              <w:t xml:space="preserve"> </w:t>
            </w:r>
          </w:p>
        </w:tc>
        <w:tc>
          <w:tcPr>
            <w:tcW w:w="2506" w:type="dxa"/>
            <w:noWrap/>
            <w:hideMark/>
          </w:tcPr>
          <w:p w14:paraId="2A64E47F"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2C5CDD81" w14:textId="77777777" w:rsidTr="00631BF7">
        <w:trPr>
          <w:trHeight w:val="300"/>
          <w:jc w:val="center"/>
        </w:trPr>
        <w:tc>
          <w:tcPr>
            <w:tcW w:w="11487" w:type="dxa"/>
            <w:noWrap/>
            <w:hideMark/>
          </w:tcPr>
          <w:p w14:paraId="112B5B58" w14:textId="196B9C9E" w:rsidR="00495D4F" w:rsidRPr="00505C67" w:rsidRDefault="00495D4F">
            <w:pPr>
              <w:spacing w:after="0"/>
              <w:rPr>
                <w:rFonts w:ascii="Times New Roman" w:hAnsi="Times New Roman" w:cs="Times New Roman"/>
                <w:sz w:val="16"/>
                <w:szCs w:val="16"/>
                <w:lang w:val="en-US"/>
              </w:rPr>
            </w:pPr>
            <w:r w:rsidRPr="00505C67">
              <w:rPr>
                <w:rFonts w:ascii="Times New Roman" w:hAnsi="Times New Roman" w:cs="Times New Roman"/>
                <w:sz w:val="16"/>
                <w:szCs w:val="16"/>
              </w:rPr>
              <w:t>Pneumonia Associated with 2019 Novel Coronavirus: Can Computed Tomographic Finding</w:t>
            </w:r>
            <w:r w:rsidR="00BE7BD1">
              <w:rPr>
                <w:rFonts w:ascii="Times New Roman" w:hAnsi="Times New Roman" w:cs="Times New Roman"/>
                <w:sz w:val="16"/>
                <w:szCs w:val="16"/>
              </w:rPr>
              <w:t>S</w:t>
            </w:r>
            <w:r w:rsidRPr="00505C67">
              <w:rPr>
                <w:rFonts w:ascii="Times New Roman" w:hAnsi="Times New Roman" w:cs="Times New Roman"/>
                <w:sz w:val="16"/>
                <w:szCs w:val="16"/>
              </w:rPr>
              <w:t>Help Predict the Prognosi</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the </w:t>
            </w:r>
            <w:proofErr w:type="gramStart"/>
            <w:r w:rsidRPr="00505C67">
              <w:rPr>
                <w:rFonts w:ascii="Times New Roman" w:hAnsi="Times New Roman" w:cs="Times New Roman"/>
                <w:sz w:val="16"/>
                <w:szCs w:val="16"/>
              </w:rPr>
              <w:t>Disease?,</w:t>
            </w:r>
            <w:proofErr w:type="gramEnd"/>
            <w:r w:rsidRPr="00505C67">
              <w:rPr>
                <w:rFonts w:ascii="Times New Roman" w:hAnsi="Times New Roman" w:cs="Times New Roman"/>
                <w:sz w:val="16"/>
                <w:szCs w:val="16"/>
              </w:rPr>
              <w:t xml:space="preserve"> Lee, K. </w:t>
            </w:r>
            <w:r w:rsidRPr="00505C67">
              <w:rPr>
                <w:rFonts w:ascii="Times New Roman" w:hAnsi="Times New Roman" w:cs="Times New Roman"/>
                <w:sz w:val="16"/>
                <w:szCs w:val="16"/>
                <w:lang w:val="en-US"/>
              </w:rPr>
              <w:t>S.</w:t>
            </w:r>
          </w:p>
        </w:tc>
        <w:tc>
          <w:tcPr>
            <w:tcW w:w="2506" w:type="dxa"/>
            <w:noWrap/>
            <w:hideMark/>
          </w:tcPr>
          <w:p w14:paraId="475BEB40"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1BE05859" w14:textId="77777777" w:rsidTr="00631BF7">
        <w:trPr>
          <w:trHeight w:val="300"/>
          <w:jc w:val="center"/>
        </w:trPr>
        <w:tc>
          <w:tcPr>
            <w:tcW w:w="11487" w:type="dxa"/>
            <w:noWrap/>
            <w:hideMark/>
          </w:tcPr>
          <w:p w14:paraId="01AA5CE2" w14:textId="3A181D0A"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Point-of-Care Lung Ultrasound finding</w:t>
            </w:r>
            <w:r w:rsidR="00BE7BD1">
              <w:rPr>
                <w:rFonts w:ascii="Times New Roman" w:hAnsi="Times New Roman" w:cs="Times New Roman"/>
                <w:sz w:val="16"/>
                <w:szCs w:val="16"/>
              </w:rPr>
              <w:t>S</w:t>
            </w:r>
            <w:r w:rsidRPr="00505C67">
              <w:rPr>
                <w:rFonts w:ascii="Times New Roman" w:hAnsi="Times New Roman" w:cs="Times New Roman"/>
                <w:sz w:val="16"/>
                <w:szCs w:val="16"/>
              </w:rPr>
              <w:t>in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disease-19 pnemoniae: a case report and potential application</w:t>
            </w:r>
            <w:r w:rsidR="00BE7BD1">
              <w:rPr>
                <w:rFonts w:ascii="Times New Roman" w:hAnsi="Times New Roman" w:cs="Times New Roman"/>
                <w:sz w:val="16"/>
                <w:szCs w:val="16"/>
              </w:rPr>
              <w:t>S</w:t>
            </w:r>
            <w:r w:rsidRPr="00505C67">
              <w:rPr>
                <w:rFonts w:ascii="Times New Roman" w:hAnsi="Times New Roman" w:cs="Times New Roman"/>
                <w:sz w:val="16"/>
                <w:szCs w:val="16"/>
              </w:rPr>
              <w:t>during COVID-19 outbreak, Buonsenso, D.</w:t>
            </w:r>
          </w:p>
        </w:tc>
        <w:tc>
          <w:tcPr>
            <w:tcW w:w="2506" w:type="dxa"/>
            <w:noWrap/>
            <w:hideMark/>
          </w:tcPr>
          <w:p w14:paraId="7FB9F45C" w14:textId="1A98D386"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2E0D8332" w14:textId="77777777" w:rsidTr="00631BF7">
        <w:trPr>
          <w:trHeight w:val="300"/>
          <w:jc w:val="center"/>
        </w:trPr>
        <w:tc>
          <w:tcPr>
            <w:tcW w:w="11487" w:type="dxa"/>
            <w:noWrap/>
            <w:hideMark/>
          </w:tcPr>
          <w:p w14:paraId="08AA1525" w14:textId="7919648D"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Positive rate of RT-PCR detection of SARS-CoV-2 infection in 4880 case</w:t>
            </w:r>
            <w:r w:rsidR="00BE7BD1">
              <w:rPr>
                <w:rFonts w:ascii="Times New Roman" w:hAnsi="Times New Roman" w:cs="Times New Roman"/>
                <w:sz w:val="16"/>
                <w:szCs w:val="16"/>
              </w:rPr>
              <w:t>S</w:t>
            </w:r>
            <w:r w:rsidRPr="00505C67">
              <w:rPr>
                <w:rFonts w:ascii="Times New Roman" w:hAnsi="Times New Roman" w:cs="Times New Roman"/>
                <w:sz w:val="16"/>
                <w:szCs w:val="16"/>
              </w:rPr>
              <w:t>from one hospital in Wuhan, China, from Jan to Feb 2020</w:t>
            </w:r>
          </w:p>
        </w:tc>
        <w:tc>
          <w:tcPr>
            <w:tcW w:w="2506" w:type="dxa"/>
            <w:noWrap/>
            <w:hideMark/>
          </w:tcPr>
          <w:p w14:paraId="7FF9D280"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6B1B7D64" w14:textId="77777777" w:rsidTr="00631BF7">
        <w:trPr>
          <w:trHeight w:val="300"/>
          <w:jc w:val="center"/>
        </w:trPr>
        <w:tc>
          <w:tcPr>
            <w:tcW w:w="11487" w:type="dxa"/>
            <w:noWrap/>
            <w:hideMark/>
          </w:tcPr>
          <w:p w14:paraId="576ED108"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Positive result of Sars-Cov-2 in sputum from a cured patient with COVID-19, Qu, Y. M.</w:t>
            </w:r>
          </w:p>
        </w:tc>
        <w:tc>
          <w:tcPr>
            <w:tcW w:w="2506" w:type="dxa"/>
            <w:noWrap/>
            <w:hideMark/>
          </w:tcPr>
          <w:p w14:paraId="5155FEC4" w14:textId="747AC761"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5A796A5A" w14:textId="77777777" w:rsidTr="00631BF7">
        <w:trPr>
          <w:trHeight w:val="300"/>
          <w:jc w:val="center"/>
        </w:trPr>
        <w:tc>
          <w:tcPr>
            <w:tcW w:w="11487" w:type="dxa"/>
            <w:noWrap/>
            <w:hideMark/>
          </w:tcPr>
          <w:p w14:paraId="18A65D84" w14:textId="5DA0A885"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Positive RT-PCR Test Result</w:t>
            </w:r>
            <w:r w:rsidR="00BE7BD1">
              <w:rPr>
                <w:rFonts w:ascii="Times New Roman" w:hAnsi="Times New Roman" w:cs="Times New Roman"/>
                <w:sz w:val="16"/>
                <w:szCs w:val="16"/>
              </w:rPr>
              <w:t>S</w:t>
            </w:r>
            <w:r w:rsidRPr="00505C67">
              <w:rPr>
                <w:rFonts w:ascii="Times New Roman" w:hAnsi="Times New Roman" w:cs="Times New Roman"/>
                <w:sz w:val="16"/>
                <w:szCs w:val="16"/>
              </w:rPr>
              <w:t>in Patient</w:t>
            </w:r>
            <w:r w:rsidR="00BE7BD1">
              <w:rPr>
                <w:rFonts w:ascii="Times New Roman" w:hAnsi="Times New Roman" w:cs="Times New Roman"/>
                <w:sz w:val="16"/>
                <w:szCs w:val="16"/>
              </w:rPr>
              <w:t>S</w:t>
            </w:r>
            <w:r w:rsidRPr="00505C67">
              <w:rPr>
                <w:rFonts w:ascii="Times New Roman" w:hAnsi="Times New Roman" w:cs="Times New Roman"/>
                <w:sz w:val="16"/>
                <w:szCs w:val="16"/>
              </w:rPr>
              <w:t>Recovered From COVID-19, Lan, L.</w:t>
            </w:r>
          </w:p>
        </w:tc>
        <w:tc>
          <w:tcPr>
            <w:tcW w:w="2506" w:type="dxa"/>
            <w:noWrap/>
            <w:hideMark/>
          </w:tcPr>
          <w:p w14:paraId="415E51EB" w14:textId="4A89C3B2"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29A9DCEC" w14:textId="77777777" w:rsidTr="00631BF7">
        <w:trPr>
          <w:trHeight w:val="300"/>
          <w:jc w:val="center"/>
        </w:trPr>
        <w:tc>
          <w:tcPr>
            <w:tcW w:w="11487" w:type="dxa"/>
            <w:noWrap/>
            <w:hideMark/>
          </w:tcPr>
          <w:p w14:paraId="7EF1F18F"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Potential association between COVID-19 mortality and health-care resource availability, Ji, Y.</w:t>
            </w:r>
          </w:p>
        </w:tc>
        <w:tc>
          <w:tcPr>
            <w:tcW w:w="2506" w:type="dxa"/>
            <w:noWrap/>
            <w:hideMark/>
          </w:tcPr>
          <w:p w14:paraId="22CCE640"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69CF52A9" w14:textId="77777777" w:rsidTr="00631BF7">
        <w:trPr>
          <w:trHeight w:val="300"/>
          <w:jc w:val="center"/>
        </w:trPr>
        <w:tc>
          <w:tcPr>
            <w:tcW w:w="11487" w:type="dxa"/>
            <w:noWrap/>
            <w:hideMark/>
          </w:tcPr>
          <w:p w14:paraId="748D21FF" w14:textId="37C2DA76"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Potential intervention</w:t>
            </w:r>
            <w:r w:rsidR="00BE7BD1">
              <w:rPr>
                <w:rFonts w:ascii="Times New Roman" w:hAnsi="Times New Roman" w:cs="Times New Roman"/>
                <w:sz w:val="16"/>
                <w:szCs w:val="16"/>
              </w:rPr>
              <w:t>S fo</w:t>
            </w:r>
            <w:r w:rsidRPr="00505C67">
              <w:rPr>
                <w:rFonts w:ascii="Times New Roman" w:hAnsi="Times New Roman" w:cs="Times New Roman"/>
                <w:sz w:val="16"/>
                <w:szCs w:val="16"/>
              </w:rPr>
              <w:t>r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in China: A systematic review, Zhang, L.</w:t>
            </w:r>
          </w:p>
        </w:tc>
        <w:tc>
          <w:tcPr>
            <w:tcW w:w="2506" w:type="dxa"/>
            <w:noWrap/>
            <w:hideMark/>
          </w:tcPr>
          <w:p w14:paraId="655E32CA"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Systematic review</w:t>
            </w:r>
          </w:p>
        </w:tc>
      </w:tr>
      <w:tr w:rsidR="00495D4F" w:rsidRPr="00505C67" w14:paraId="7DF8AB42" w14:textId="77777777" w:rsidTr="00631BF7">
        <w:trPr>
          <w:trHeight w:val="300"/>
          <w:jc w:val="center"/>
        </w:trPr>
        <w:tc>
          <w:tcPr>
            <w:tcW w:w="11487" w:type="dxa"/>
            <w:noWrap/>
            <w:hideMark/>
          </w:tcPr>
          <w:p w14:paraId="51A31115" w14:textId="28AAE66C"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Potential preanalytical and analytical vulnerabilitie</w:t>
            </w:r>
            <w:r w:rsidR="00BE7BD1">
              <w:rPr>
                <w:rFonts w:ascii="Times New Roman" w:hAnsi="Times New Roman" w:cs="Times New Roman"/>
                <w:sz w:val="16"/>
                <w:szCs w:val="16"/>
              </w:rPr>
              <w:t>S</w:t>
            </w:r>
            <w:r w:rsidRPr="00505C67">
              <w:rPr>
                <w:rFonts w:ascii="Times New Roman" w:hAnsi="Times New Roman" w:cs="Times New Roman"/>
                <w:sz w:val="16"/>
                <w:szCs w:val="16"/>
              </w:rPr>
              <w:t>in the laboratory diagnosi</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2019 (COVID-19), Lippi, G.</w:t>
            </w:r>
          </w:p>
        </w:tc>
        <w:tc>
          <w:tcPr>
            <w:tcW w:w="2506" w:type="dxa"/>
            <w:noWrap/>
            <w:hideMark/>
          </w:tcPr>
          <w:p w14:paraId="77D33DD9"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53F2C5ED" w14:textId="77777777" w:rsidTr="00631BF7">
        <w:trPr>
          <w:trHeight w:val="300"/>
          <w:jc w:val="center"/>
        </w:trPr>
        <w:tc>
          <w:tcPr>
            <w:tcW w:w="11487" w:type="dxa"/>
            <w:noWrap/>
            <w:hideMark/>
          </w:tcPr>
          <w:p w14:paraId="47CF05E0"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Potential Presymptomatic Transmission of SARS-CoV-2, Zhejiang Province, China, 2020, Tong, Z. D.</w:t>
            </w:r>
          </w:p>
        </w:tc>
        <w:tc>
          <w:tcPr>
            <w:tcW w:w="2506" w:type="dxa"/>
            <w:noWrap/>
            <w:hideMark/>
          </w:tcPr>
          <w:p w14:paraId="6C2148CD" w14:textId="7834103A"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472AC25F" w14:textId="77777777" w:rsidTr="00631BF7">
        <w:trPr>
          <w:trHeight w:val="300"/>
          <w:jc w:val="center"/>
        </w:trPr>
        <w:tc>
          <w:tcPr>
            <w:tcW w:w="11487" w:type="dxa"/>
            <w:noWrap/>
            <w:hideMark/>
          </w:tcPr>
          <w:p w14:paraId="239FECD7" w14:textId="038A0C65"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Potential Rapid Diagnostics, Vaccine and Therapeutic</w:t>
            </w:r>
            <w:r w:rsidR="00BE7BD1">
              <w:rPr>
                <w:rFonts w:ascii="Times New Roman" w:hAnsi="Times New Roman" w:cs="Times New Roman"/>
                <w:sz w:val="16"/>
                <w:szCs w:val="16"/>
              </w:rPr>
              <w:t>S fo</w:t>
            </w:r>
            <w:r w:rsidRPr="00505C67">
              <w:rPr>
                <w:rFonts w:ascii="Times New Roman" w:hAnsi="Times New Roman" w:cs="Times New Roman"/>
                <w:sz w:val="16"/>
                <w:szCs w:val="16"/>
              </w:rPr>
              <w:t>r 2019 Novel Coronaviru</w:t>
            </w:r>
            <w:r w:rsidR="00BE7BD1">
              <w:rPr>
                <w:rFonts w:ascii="Times New Roman" w:hAnsi="Times New Roman" w:cs="Times New Roman"/>
                <w:sz w:val="16"/>
                <w:szCs w:val="16"/>
              </w:rPr>
              <w:t>S (</w:t>
            </w:r>
            <w:r w:rsidRPr="00505C67">
              <w:rPr>
                <w:rFonts w:ascii="Times New Roman" w:hAnsi="Times New Roman" w:cs="Times New Roman"/>
                <w:sz w:val="16"/>
                <w:szCs w:val="16"/>
              </w:rPr>
              <w:t>2019-nCoV): A Systematic Review, Pang, J.</w:t>
            </w:r>
          </w:p>
        </w:tc>
        <w:tc>
          <w:tcPr>
            <w:tcW w:w="2506" w:type="dxa"/>
            <w:noWrap/>
            <w:hideMark/>
          </w:tcPr>
          <w:p w14:paraId="494DC27B"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Systematic review</w:t>
            </w:r>
          </w:p>
        </w:tc>
      </w:tr>
      <w:tr w:rsidR="00495D4F" w:rsidRPr="00505C67" w14:paraId="37D517D0" w14:textId="77777777" w:rsidTr="00631BF7">
        <w:trPr>
          <w:trHeight w:val="300"/>
          <w:jc w:val="center"/>
        </w:trPr>
        <w:tc>
          <w:tcPr>
            <w:tcW w:w="11487" w:type="dxa"/>
            <w:noWrap/>
            <w:hideMark/>
          </w:tcPr>
          <w:p w14:paraId="4E6FA09C" w14:textId="619661EA"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Practical experience</w:t>
            </w:r>
            <w:r w:rsidR="00BE7BD1">
              <w:rPr>
                <w:rFonts w:ascii="Times New Roman" w:hAnsi="Times New Roman" w:cs="Times New Roman"/>
                <w:sz w:val="16"/>
                <w:szCs w:val="16"/>
              </w:rPr>
              <w:t>S an</w:t>
            </w:r>
            <w:r w:rsidRPr="00505C67">
              <w:rPr>
                <w:rFonts w:ascii="Times New Roman" w:hAnsi="Times New Roman" w:cs="Times New Roman"/>
                <w:sz w:val="16"/>
                <w:szCs w:val="16"/>
              </w:rPr>
              <w:t>d suggestion</w:t>
            </w:r>
            <w:r w:rsidR="00BE7BD1">
              <w:rPr>
                <w:rFonts w:ascii="Times New Roman" w:hAnsi="Times New Roman" w:cs="Times New Roman"/>
                <w:sz w:val="16"/>
                <w:szCs w:val="16"/>
              </w:rPr>
              <w:t>S</w:t>
            </w:r>
            <w:r w:rsidRPr="00505C67">
              <w:rPr>
                <w:rFonts w:ascii="Times New Roman" w:hAnsi="Times New Roman" w:cs="Times New Roman"/>
                <w:sz w:val="16"/>
                <w:szCs w:val="16"/>
              </w:rPr>
              <w:t>on the eagle-eyed observer, a novel promising role for controlling nosocomial infection of the COVID-19 outbreak, Peng, J.</w:t>
            </w:r>
          </w:p>
        </w:tc>
        <w:tc>
          <w:tcPr>
            <w:tcW w:w="2506" w:type="dxa"/>
            <w:noWrap/>
            <w:hideMark/>
          </w:tcPr>
          <w:p w14:paraId="2B71624E"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3E816706" w14:textId="77777777" w:rsidTr="00631BF7">
        <w:trPr>
          <w:trHeight w:val="300"/>
          <w:jc w:val="center"/>
        </w:trPr>
        <w:tc>
          <w:tcPr>
            <w:tcW w:w="11487" w:type="dxa"/>
            <w:noWrap/>
            <w:hideMark/>
          </w:tcPr>
          <w:p w14:paraId="04FF595D" w14:textId="0FA9B8E4"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Practical laboratory consideration</w:t>
            </w:r>
            <w:r w:rsidR="00BE7BD1">
              <w:rPr>
                <w:rFonts w:ascii="Times New Roman" w:hAnsi="Times New Roman" w:cs="Times New Roman"/>
                <w:sz w:val="16"/>
                <w:szCs w:val="16"/>
              </w:rPr>
              <w:t>S</w:t>
            </w:r>
            <w:r w:rsidRPr="00505C67">
              <w:rPr>
                <w:rFonts w:ascii="Times New Roman" w:hAnsi="Times New Roman" w:cs="Times New Roman"/>
                <w:sz w:val="16"/>
                <w:szCs w:val="16"/>
              </w:rPr>
              <w:t>amidst the COVID-19 outbreak: early experience from Singapore, Tan, S. S.</w:t>
            </w:r>
          </w:p>
        </w:tc>
        <w:tc>
          <w:tcPr>
            <w:tcW w:w="2506" w:type="dxa"/>
            <w:noWrap/>
            <w:hideMark/>
          </w:tcPr>
          <w:p w14:paraId="5313ED3F"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20094728" w14:textId="77777777" w:rsidTr="00631BF7">
        <w:trPr>
          <w:trHeight w:val="300"/>
          <w:jc w:val="center"/>
        </w:trPr>
        <w:tc>
          <w:tcPr>
            <w:tcW w:w="11487" w:type="dxa"/>
            <w:noWrap/>
            <w:hideMark/>
          </w:tcPr>
          <w:p w14:paraId="055A228E" w14:textId="3CD1862E"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lastRenderedPageBreak/>
              <w:t>Pre- and Posttreatment Chest CT Findings: 2019 Novel Coronaviru</w:t>
            </w:r>
            <w:r w:rsidR="00BE7BD1">
              <w:rPr>
                <w:rFonts w:ascii="Times New Roman" w:hAnsi="Times New Roman" w:cs="Times New Roman"/>
                <w:sz w:val="16"/>
                <w:szCs w:val="16"/>
              </w:rPr>
              <w:t>S (</w:t>
            </w:r>
            <w:r w:rsidRPr="00505C67">
              <w:rPr>
                <w:rFonts w:ascii="Times New Roman" w:hAnsi="Times New Roman" w:cs="Times New Roman"/>
                <w:sz w:val="16"/>
                <w:szCs w:val="16"/>
              </w:rPr>
              <w:t>2019-nCoV) Pneumonia, Duan, Y. N.</w:t>
            </w:r>
          </w:p>
        </w:tc>
        <w:tc>
          <w:tcPr>
            <w:tcW w:w="2506" w:type="dxa"/>
            <w:noWrap/>
            <w:hideMark/>
          </w:tcPr>
          <w:p w14:paraId="6DEC5F19" w14:textId="4A2CEF95"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16AFEC35" w14:textId="77777777" w:rsidTr="00631BF7">
        <w:trPr>
          <w:trHeight w:val="300"/>
          <w:jc w:val="center"/>
        </w:trPr>
        <w:tc>
          <w:tcPr>
            <w:tcW w:w="11487" w:type="dxa"/>
            <w:noWrap/>
            <w:hideMark/>
          </w:tcPr>
          <w:p w14:paraId="1EFB93CA" w14:textId="6D8C974B"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Predicting the angiotensin converting enzyme 2 (ACE2) utilizing capability a</w:t>
            </w:r>
            <w:r w:rsidR="00BE7BD1">
              <w:rPr>
                <w:rFonts w:ascii="Times New Roman" w:hAnsi="Times New Roman" w:cs="Times New Roman"/>
                <w:sz w:val="16"/>
                <w:szCs w:val="16"/>
              </w:rPr>
              <w:t>S</w:t>
            </w:r>
            <w:r w:rsidRPr="00505C67">
              <w:rPr>
                <w:rFonts w:ascii="Times New Roman" w:hAnsi="Times New Roman" w:cs="Times New Roman"/>
                <w:sz w:val="16"/>
                <w:szCs w:val="16"/>
              </w:rPr>
              <w:t>the receptor of SARS-CoV-2, Qiu, Y.</w:t>
            </w:r>
          </w:p>
        </w:tc>
        <w:tc>
          <w:tcPr>
            <w:tcW w:w="2506" w:type="dxa"/>
            <w:noWrap/>
            <w:hideMark/>
          </w:tcPr>
          <w:p w14:paraId="34616016"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2EC79B7E" w14:textId="77777777" w:rsidTr="00631BF7">
        <w:trPr>
          <w:trHeight w:val="300"/>
          <w:jc w:val="center"/>
        </w:trPr>
        <w:tc>
          <w:tcPr>
            <w:tcW w:w="11487" w:type="dxa"/>
            <w:noWrap/>
            <w:hideMark/>
          </w:tcPr>
          <w:p w14:paraId="76057A47" w14:textId="1CFD7620"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Pregnant women with new coronaviru</w:t>
            </w:r>
            <w:r w:rsidR="00BE7BD1">
              <w:rPr>
                <w:rFonts w:ascii="Times New Roman" w:hAnsi="Times New Roman" w:cs="Times New Roman"/>
                <w:sz w:val="16"/>
                <w:szCs w:val="16"/>
              </w:rPr>
              <w:t>S</w:t>
            </w:r>
            <w:r w:rsidRPr="00505C67">
              <w:rPr>
                <w:rFonts w:ascii="Times New Roman" w:hAnsi="Times New Roman" w:cs="Times New Roman"/>
                <w:sz w:val="16"/>
                <w:szCs w:val="16"/>
              </w:rPr>
              <w:t>infection: a clinical characteristic</w:t>
            </w:r>
            <w:r w:rsidR="00BE7BD1">
              <w:rPr>
                <w:rFonts w:ascii="Times New Roman" w:hAnsi="Times New Roman" w:cs="Times New Roman"/>
                <w:sz w:val="16"/>
                <w:szCs w:val="16"/>
              </w:rPr>
              <w:t>S an</w:t>
            </w:r>
            <w:r w:rsidRPr="00505C67">
              <w:rPr>
                <w:rFonts w:ascii="Times New Roman" w:hAnsi="Times New Roman" w:cs="Times New Roman"/>
                <w:sz w:val="16"/>
                <w:szCs w:val="16"/>
              </w:rPr>
              <w:t xml:space="preserve">d placental pathological </w:t>
            </w:r>
            <w:r w:rsidR="00BE7BD1">
              <w:rPr>
                <w:rFonts w:ascii="Times New Roman" w:hAnsi="Times New Roman" w:cs="Times New Roman"/>
                <w:sz w:val="16"/>
                <w:szCs w:val="16"/>
              </w:rPr>
              <w:t>analysis of</w:t>
            </w:r>
            <w:r w:rsidRPr="00505C67">
              <w:rPr>
                <w:rFonts w:ascii="Times New Roman" w:hAnsi="Times New Roman" w:cs="Times New Roman"/>
                <w:sz w:val="16"/>
                <w:szCs w:val="16"/>
              </w:rPr>
              <w:t xml:space="preserve"> three cases, Chen, S.</w:t>
            </w:r>
          </w:p>
        </w:tc>
        <w:tc>
          <w:tcPr>
            <w:tcW w:w="2506" w:type="dxa"/>
            <w:noWrap/>
            <w:hideMark/>
          </w:tcPr>
          <w:p w14:paraId="4B30EB81" w14:textId="6847F9FB"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40FD456D" w14:textId="77777777" w:rsidTr="00631BF7">
        <w:trPr>
          <w:trHeight w:val="300"/>
          <w:jc w:val="center"/>
        </w:trPr>
        <w:tc>
          <w:tcPr>
            <w:tcW w:w="11487" w:type="dxa"/>
            <w:noWrap/>
            <w:hideMark/>
          </w:tcPr>
          <w:p w14:paraId="3AA4EC44" w14:textId="4A680998"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Preliminary Identification of Potential Vaccine Target</w:t>
            </w:r>
            <w:r w:rsidR="00BE7BD1">
              <w:rPr>
                <w:rFonts w:ascii="Times New Roman" w:hAnsi="Times New Roman" w:cs="Times New Roman"/>
                <w:sz w:val="16"/>
                <w:szCs w:val="16"/>
              </w:rPr>
              <w:t>S fo</w:t>
            </w:r>
            <w:r w:rsidRPr="00505C67">
              <w:rPr>
                <w:rFonts w:ascii="Times New Roman" w:hAnsi="Times New Roman" w:cs="Times New Roman"/>
                <w:sz w:val="16"/>
                <w:szCs w:val="16"/>
              </w:rPr>
              <w:t>r the COVID-19 Coronaviru</w:t>
            </w:r>
            <w:r w:rsidR="00BE7BD1">
              <w:rPr>
                <w:rFonts w:ascii="Times New Roman" w:hAnsi="Times New Roman" w:cs="Times New Roman"/>
                <w:sz w:val="16"/>
                <w:szCs w:val="16"/>
              </w:rPr>
              <w:t>S (</w:t>
            </w:r>
            <w:r w:rsidRPr="00505C67">
              <w:rPr>
                <w:rFonts w:ascii="Times New Roman" w:hAnsi="Times New Roman" w:cs="Times New Roman"/>
                <w:sz w:val="16"/>
                <w:szCs w:val="16"/>
              </w:rPr>
              <w:t>SARS-CoV-2) Based on SARS-CoV Immunological Studies, Ahmed, S. F.</w:t>
            </w:r>
          </w:p>
        </w:tc>
        <w:tc>
          <w:tcPr>
            <w:tcW w:w="2506" w:type="dxa"/>
            <w:noWrap/>
            <w:hideMark/>
          </w:tcPr>
          <w:p w14:paraId="6408CF15"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65E03B3E" w14:textId="77777777" w:rsidTr="00631BF7">
        <w:trPr>
          <w:trHeight w:val="300"/>
          <w:jc w:val="center"/>
        </w:trPr>
        <w:tc>
          <w:tcPr>
            <w:tcW w:w="11487" w:type="dxa"/>
            <w:noWrap/>
            <w:hideMark/>
          </w:tcPr>
          <w:p w14:paraId="4F5D368C"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Preparing for COVID-19: early experience from an intensive care unit in Singapore, Liew, M. F.</w:t>
            </w:r>
          </w:p>
        </w:tc>
        <w:tc>
          <w:tcPr>
            <w:tcW w:w="2506" w:type="dxa"/>
            <w:noWrap/>
            <w:hideMark/>
          </w:tcPr>
          <w:p w14:paraId="46026B6E"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39685D0B" w14:textId="77777777" w:rsidTr="00631BF7">
        <w:trPr>
          <w:trHeight w:val="300"/>
          <w:jc w:val="center"/>
        </w:trPr>
        <w:tc>
          <w:tcPr>
            <w:tcW w:w="11487" w:type="dxa"/>
            <w:noWrap/>
            <w:hideMark/>
          </w:tcPr>
          <w:p w14:paraId="664DA305" w14:textId="53F1C0AE"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Prevalence and impact of cardiovascular metabolic disease</w:t>
            </w:r>
            <w:r w:rsidR="00BE7BD1">
              <w:rPr>
                <w:rFonts w:ascii="Times New Roman" w:hAnsi="Times New Roman" w:cs="Times New Roman"/>
                <w:sz w:val="16"/>
                <w:szCs w:val="16"/>
              </w:rPr>
              <w:t>S</w:t>
            </w:r>
            <w:r w:rsidRPr="00505C67">
              <w:rPr>
                <w:rFonts w:ascii="Times New Roman" w:hAnsi="Times New Roman" w:cs="Times New Roman"/>
                <w:sz w:val="16"/>
                <w:szCs w:val="16"/>
              </w:rPr>
              <w:t>on COVID-19 in China, Li, B.</w:t>
            </w:r>
          </w:p>
        </w:tc>
        <w:tc>
          <w:tcPr>
            <w:tcW w:w="2506" w:type="dxa"/>
            <w:noWrap/>
            <w:hideMark/>
          </w:tcPr>
          <w:p w14:paraId="4B73ED6D"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Systematic review</w:t>
            </w:r>
          </w:p>
        </w:tc>
      </w:tr>
      <w:tr w:rsidR="00495D4F" w:rsidRPr="00505C67" w14:paraId="6D184D8C" w14:textId="77777777" w:rsidTr="00631BF7">
        <w:trPr>
          <w:trHeight w:val="300"/>
          <w:jc w:val="center"/>
        </w:trPr>
        <w:tc>
          <w:tcPr>
            <w:tcW w:w="11487" w:type="dxa"/>
            <w:noWrap/>
            <w:hideMark/>
          </w:tcPr>
          <w:p w14:paraId="73C63ECB" w14:textId="2FD65AAB"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Prevalence of comorbiditie</w:t>
            </w:r>
            <w:r w:rsidR="00BE7BD1">
              <w:rPr>
                <w:rFonts w:ascii="Times New Roman" w:hAnsi="Times New Roman" w:cs="Times New Roman"/>
                <w:sz w:val="16"/>
                <w:szCs w:val="16"/>
              </w:rPr>
              <w:t>S</w:t>
            </w:r>
            <w:r w:rsidRPr="00505C67">
              <w:rPr>
                <w:rFonts w:ascii="Times New Roman" w:hAnsi="Times New Roman" w:cs="Times New Roman"/>
                <w:sz w:val="16"/>
                <w:szCs w:val="16"/>
              </w:rPr>
              <w:t>in the novel Wuhan coronaviru</w:t>
            </w:r>
            <w:r w:rsidR="00BE7BD1">
              <w:rPr>
                <w:rFonts w:ascii="Times New Roman" w:hAnsi="Times New Roman" w:cs="Times New Roman"/>
                <w:sz w:val="16"/>
                <w:szCs w:val="16"/>
              </w:rPr>
              <w:t>S (</w:t>
            </w:r>
            <w:r w:rsidRPr="00505C67">
              <w:rPr>
                <w:rFonts w:ascii="Times New Roman" w:hAnsi="Times New Roman" w:cs="Times New Roman"/>
                <w:sz w:val="16"/>
                <w:szCs w:val="16"/>
              </w:rPr>
              <w:t>COVID-19) infection: a systematic review and meta-</w:t>
            </w:r>
            <w:r w:rsidR="00BE7BD1">
              <w:rPr>
                <w:rFonts w:ascii="Times New Roman" w:hAnsi="Times New Roman" w:cs="Times New Roman"/>
                <w:sz w:val="16"/>
                <w:szCs w:val="16"/>
              </w:rPr>
              <w:t>analysis</w:t>
            </w:r>
            <w:r w:rsidRPr="00505C67">
              <w:rPr>
                <w:rFonts w:ascii="Times New Roman" w:hAnsi="Times New Roman" w:cs="Times New Roman"/>
                <w:sz w:val="16"/>
                <w:szCs w:val="16"/>
              </w:rPr>
              <w:t>, Yang, J.</w:t>
            </w:r>
          </w:p>
        </w:tc>
        <w:tc>
          <w:tcPr>
            <w:tcW w:w="2506" w:type="dxa"/>
            <w:noWrap/>
            <w:hideMark/>
          </w:tcPr>
          <w:p w14:paraId="1763DCBF"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Systematic review</w:t>
            </w:r>
          </w:p>
        </w:tc>
      </w:tr>
      <w:tr w:rsidR="00495D4F" w:rsidRPr="00505C67" w14:paraId="1B5D4567" w14:textId="77777777" w:rsidTr="00631BF7">
        <w:trPr>
          <w:trHeight w:val="300"/>
          <w:jc w:val="center"/>
        </w:trPr>
        <w:tc>
          <w:tcPr>
            <w:tcW w:w="11487" w:type="dxa"/>
            <w:noWrap/>
            <w:hideMark/>
          </w:tcPr>
          <w:p w14:paraId="5863DC9C" w14:textId="543226CE"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Procalcitonin in patient</w:t>
            </w:r>
            <w:r w:rsidR="00BE7BD1">
              <w:rPr>
                <w:rFonts w:ascii="Times New Roman" w:hAnsi="Times New Roman" w:cs="Times New Roman"/>
                <w:sz w:val="16"/>
                <w:szCs w:val="16"/>
              </w:rPr>
              <w:t>S</w:t>
            </w:r>
            <w:r w:rsidRPr="00505C67">
              <w:rPr>
                <w:rFonts w:ascii="Times New Roman" w:hAnsi="Times New Roman" w:cs="Times New Roman"/>
                <w:sz w:val="16"/>
                <w:szCs w:val="16"/>
              </w:rPr>
              <w:t>with severe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2019 (COVID-19): A meta-</w:t>
            </w:r>
            <w:r w:rsidR="00BE7BD1">
              <w:rPr>
                <w:rFonts w:ascii="Times New Roman" w:hAnsi="Times New Roman" w:cs="Times New Roman"/>
                <w:sz w:val="16"/>
                <w:szCs w:val="16"/>
              </w:rPr>
              <w:t>analysis</w:t>
            </w:r>
            <w:r w:rsidRPr="00505C67">
              <w:rPr>
                <w:rFonts w:ascii="Times New Roman" w:hAnsi="Times New Roman" w:cs="Times New Roman"/>
                <w:sz w:val="16"/>
                <w:szCs w:val="16"/>
              </w:rPr>
              <w:t>, Lippi, G.</w:t>
            </w:r>
          </w:p>
        </w:tc>
        <w:tc>
          <w:tcPr>
            <w:tcW w:w="2506" w:type="dxa"/>
            <w:noWrap/>
            <w:hideMark/>
          </w:tcPr>
          <w:p w14:paraId="0A13241E"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Systematic review</w:t>
            </w:r>
          </w:p>
        </w:tc>
      </w:tr>
      <w:tr w:rsidR="00495D4F" w:rsidRPr="00505C67" w14:paraId="143A88D8" w14:textId="77777777" w:rsidTr="00631BF7">
        <w:trPr>
          <w:trHeight w:val="300"/>
          <w:jc w:val="center"/>
        </w:trPr>
        <w:tc>
          <w:tcPr>
            <w:tcW w:w="11487" w:type="dxa"/>
            <w:noWrap/>
            <w:hideMark/>
          </w:tcPr>
          <w:p w14:paraId="643C443A" w14:textId="4A37AF1B"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Profiling Early Humoral Response to Diagnose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(COVID-19)</w:t>
            </w:r>
          </w:p>
        </w:tc>
        <w:tc>
          <w:tcPr>
            <w:tcW w:w="2506" w:type="dxa"/>
            <w:noWrap/>
            <w:hideMark/>
          </w:tcPr>
          <w:p w14:paraId="77124DAB"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5F358F80" w14:textId="77777777" w:rsidTr="00631BF7">
        <w:trPr>
          <w:trHeight w:val="300"/>
          <w:jc w:val="center"/>
        </w:trPr>
        <w:tc>
          <w:tcPr>
            <w:tcW w:w="11487" w:type="dxa"/>
            <w:noWrap/>
            <w:hideMark/>
          </w:tcPr>
          <w:p w14:paraId="24A0735A" w14:textId="5CC07D1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Protocolo laboratorial para a coleta, acondicionamento e transporte de amostra</w:t>
            </w:r>
            <w:r w:rsidR="00BE7BD1">
              <w:rPr>
                <w:rFonts w:ascii="Times New Roman" w:hAnsi="Times New Roman" w:cs="Times New Roman"/>
                <w:sz w:val="16"/>
                <w:szCs w:val="16"/>
              </w:rPr>
              <w:t>S</w:t>
            </w:r>
            <w:r w:rsidRPr="00505C67">
              <w:rPr>
                <w:rFonts w:ascii="Times New Roman" w:hAnsi="Times New Roman" w:cs="Times New Roman"/>
                <w:sz w:val="16"/>
                <w:szCs w:val="16"/>
              </w:rPr>
              <w:t>biolÃ³gica</w:t>
            </w:r>
            <w:r w:rsidR="00BE7BD1">
              <w:rPr>
                <w:rFonts w:ascii="Times New Roman" w:hAnsi="Times New Roman" w:cs="Times New Roman"/>
                <w:sz w:val="16"/>
                <w:szCs w:val="16"/>
              </w:rPr>
              <w:t>S</w:t>
            </w:r>
            <w:r w:rsidRPr="00505C67">
              <w:rPr>
                <w:rFonts w:ascii="Times New Roman" w:hAnsi="Times New Roman" w:cs="Times New Roman"/>
                <w:sz w:val="16"/>
                <w:szCs w:val="16"/>
              </w:rPr>
              <w:t xml:space="preserve">para investigaÃ§Ã£o de covid-19, SÃ£o Paulo Secretaria da SaÃºde. Instituto Adolfo, Lutz </w:t>
            </w:r>
          </w:p>
        </w:tc>
        <w:tc>
          <w:tcPr>
            <w:tcW w:w="2506" w:type="dxa"/>
            <w:noWrap/>
            <w:hideMark/>
          </w:tcPr>
          <w:p w14:paraId="3A7615F8"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10CF9248" w14:textId="77777777" w:rsidTr="00631BF7">
        <w:trPr>
          <w:trHeight w:val="300"/>
          <w:jc w:val="center"/>
        </w:trPr>
        <w:tc>
          <w:tcPr>
            <w:tcW w:w="11487" w:type="dxa"/>
            <w:noWrap/>
            <w:hideMark/>
          </w:tcPr>
          <w:p w14:paraId="24CF1B7C" w14:textId="231FB6B5"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Pulmonary Pathology of Early-Phase 2019 Novel Coronaviru</w:t>
            </w:r>
            <w:r w:rsidR="00BE7BD1">
              <w:rPr>
                <w:rFonts w:ascii="Times New Roman" w:hAnsi="Times New Roman" w:cs="Times New Roman"/>
                <w:sz w:val="16"/>
                <w:szCs w:val="16"/>
              </w:rPr>
              <w:t>S (</w:t>
            </w:r>
            <w:r w:rsidRPr="00505C67">
              <w:rPr>
                <w:rFonts w:ascii="Times New Roman" w:hAnsi="Times New Roman" w:cs="Times New Roman"/>
                <w:sz w:val="16"/>
                <w:szCs w:val="16"/>
              </w:rPr>
              <w:t>COVID-19) Pneumonia in Two Patient</w:t>
            </w:r>
            <w:r w:rsidR="00BE7BD1">
              <w:rPr>
                <w:rFonts w:ascii="Times New Roman" w:hAnsi="Times New Roman" w:cs="Times New Roman"/>
                <w:sz w:val="16"/>
                <w:szCs w:val="16"/>
              </w:rPr>
              <w:t>S</w:t>
            </w:r>
            <w:r w:rsidRPr="00505C67">
              <w:rPr>
                <w:rFonts w:ascii="Times New Roman" w:hAnsi="Times New Roman" w:cs="Times New Roman"/>
                <w:sz w:val="16"/>
                <w:szCs w:val="16"/>
              </w:rPr>
              <w:t>With Lung Cancer, Tian, S.</w:t>
            </w:r>
          </w:p>
        </w:tc>
        <w:tc>
          <w:tcPr>
            <w:tcW w:w="2506" w:type="dxa"/>
            <w:noWrap/>
            <w:hideMark/>
          </w:tcPr>
          <w:p w14:paraId="385E32CC" w14:textId="68445D5A"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310EA769" w14:textId="77777777" w:rsidTr="00631BF7">
        <w:trPr>
          <w:trHeight w:val="300"/>
          <w:jc w:val="center"/>
        </w:trPr>
        <w:tc>
          <w:tcPr>
            <w:tcW w:w="11487" w:type="dxa"/>
            <w:noWrap/>
            <w:hideMark/>
          </w:tcPr>
          <w:p w14:paraId="062B834A" w14:textId="18701E0D"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Rapidly increasing cumulative incidence of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(COVID-19) in the European Union/European Economic Area and the United Kingdom, 1 January to 15 March 2020, Kinross, P.</w:t>
            </w:r>
          </w:p>
        </w:tc>
        <w:tc>
          <w:tcPr>
            <w:tcW w:w="2506" w:type="dxa"/>
            <w:noWrap/>
            <w:hideMark/>
          </w:tcPr>
          <w:p w14:paraId="4E586B06"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76345568" w14:textId="77777777" w:rsidTr="00631BF7">
        <w:trPr>
          <w:trHeight w:val="300"/>
          <w:jc w:val="center"/>
        </w:trPr>
        <w:tc>
          <w:tcPr>
            <w:tcW w:w="11487" w:type="dxa"/>
            <w:noWrap/>
            <w:hideMark/>
          </w:tcPr>
          <w:p w14:paraId="1A394602" w14:textId="53976D1F"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Recommendation</w:t>
            </w:r>
            <w:r w:rsidR="00BE7BD1">
              <w:rPr>
                <w:rFonts w:ascii="Times New Roman" w:hAnsi="Times New Roman" w:cs="Times New Roman"/>
                <w:sz w:val="16"/>
                <w:szCs w:val="16"/>
              </w:rPr>
              <w:t>S fo</w:t>
            </w:r>
            <w:r w:rsidRPr="00505C67">
              <w:rPr>
                <w:rFonts w:ascii="Times New Roman" w:hAnsi="Times New Roman" w:cs="Times New Roman"/>
                <w:sz w:val="16"/>
                <w:szCs w:val="16"/>
              </w:rPr>
              <w:t xml:space="preserve">r respiratory rehabilitation of COVID-19 in adult,  </w:t>
            </w:r>
          </w:p>
        </w:tc>
        <w:tc>
          <w:tcPr>
            <w:tcW w:w="2506" w:type="dxa"/>
            <w:noWrap/>
            <w:hideMark/>
          </w:tcPr>
          <w:p w14:paraId="223F6C8E"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4A2490E7" w14:textId="77777777" w:rsidTr="00631BF7">
        <w:trPr>
          <w:trHeight w:val="300"/>
          <w:jc w:val="center"/>
        </w:trPr>
        <w:tc>
          <w:tcPr>
            <w:tcW w:w="11487" w:type="dxa"/>
            <w:noWrap/>
            <w:hideMark/>
          </w:tcPr>
          <w:p w14:paraId="50BD5E1B" w14:textId="4A4D077D"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Recommendation</w:t>
            </w:r>
            <w:r w:rsidR="00BE7BD1">
              <w:rPr>
                <w:rFonts w:ascii="Times New Roman" w:hAnsi="Times New Roman" w:cs="Times New Roman"/>
                <w:sz w:val="16"/>
                <w:szCs w:val="16"/>
              </w:rPr>
              <w:t>S fo</w:t>
            </w:r>
            <w:r w:rsidRPr="00505C67">
              <w:rPr>
                <w:rFonts w:ascii="Times New Roman" w:hAnsi="Times New Roman" w:cs="Times New Roman"/>
                <w:sz w:val="16"/>
                <w:szCs w:val="16"/>
              </w:rPr>
              <w:t>r the diagnosis, prevention and control of the 2019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 xml:space="preserve">infection in children (first interim edition),  </w:t>
            </w:r>
          </w:p>
        </w:tc>
        <w:tc>
          <w:tcPr>
            <w:tcW w:w="2506" w:type="dxa"/>
            <w:noWrap/>
            <w:hideMark/>
          </w:tcPr>
          <w:p w14:paraId="0BD01E3C"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3D6E3EBC" w14:textId="77777777" w:rsidTr="00631BF7">
        <w:trPr>
          <w:trHeight w:val="300"/>
          <w:jc w:val="center"/>
        </w:trPr>
        <w:tc>
          <w:tcPr>
            <w:tcW w:w="11487" w:type="dxa"/>
            <w:noWrap/>
            <w:hideMark/>
          </w:tcPr>
          <w:p w14:paraId="77D7D517" w14:textId="055954E8"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Recommendation</w:t>
            </w:r>
            <w:r w:rsidR="00BE7BD1">
              <w:rPr>
                <w:rFonts w:ascii="Times New Roman" w:hAnsi="Times New Roman" w:cs="Times New Roman"/>
                <w:sz w:val="16"/>
                <w:szCs w:val="16"/>
              </w:rPr>
              <w:t>S</w:t>
            </w:r>
            <w:r w:rsidRPr="00505C67">
              <w:rPr>
                <w:rFonts w:ascii="Times New Roman" w:hAnsi="Times New Roman" w:cs="Times New Roman"/>
                <w:sz w:val="16"/>
                <w:szCs w:val="16"/>
              </w:rPr>
              <w:t>on the clinical management of the COVID-19 infection by the &lt;&lt;new coronavirus&gt;&gt; SARS-CoV2. Spanish Paediatric Association working group, Calvo, C.</w:t>
            </w:r>
          </w:p>
        </w:tc>
        <w:tc>
          <w:tcPr>
            <w:tcW w:w="2506" w:type="dxa"/>
            <w:noWrap/>
            <w:hideMark/>
          </w:tcPr>
          <w:p w14:paraId="2E16D821"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25C8E0F4" w14:textId="77777777" w:rsidTr="00631BF7">
        <w:trPr>
          <w:trHeight w:val="300"/>
          <w:jc w:val="center"/>
        </w:trPr>
        <w:tc>
          <w:tcPr>
            <w:tcW w:w="11487" w:type="dxa"/>
            <w:noWrap/>
            <w:hideMark/>
          </w:tcPr>
          <w:p w14:paraId="4969767B"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Recurrence of positive SARS-CoV-2 RNA in COVID-19: A case report, Chen, D.</w:t>
            </w:r>
          </w:p>
        </w:tc>
        <w:tc>
          <w:tcPr>
            <w:tcW w:w="2506" w:type="dxa"/>
            <w:noWrap/>
            <w:hideMark/>
          </w:tcPr>
          <w:p w14:paraId="6DF331C2" w14:textId="56704A3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3E54DD72" w14:textId="77777777" w:rsidTr="00631BF7">
        <w:trPr>
          <w:trHeight w:val="300"/>
          <w:jc w:val="center"/>
        </w:trPr>
        <w:tc>
          <w:tcPr>
            <w:tcW w:w="11487" w:type="dxa"/>
            <w:noWrap/>
            <w:hideMark/>
          </w:tcPr>
          <w:p w14:paraId="266AC5B0" w14:textId="0E031F5A"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Remdesivir a</w:t>
            </w:r>
            <w:r w:rsidR="00BE7BD1">
              <w:rPr>
                <w:rFonts w:ascii="Times New Roman" w:hAnsi="Times New Roman" w:cs="Times New Roman"/>
                <w:sz w:val="16"/>
                <w:szCs w:val="16"/>
              </w:rPr>
              <w:t>S</w:t>
            </w:r>
            <w:r w:rsidRPr="00505C67">
              <w:rPr>
                <w:rFonts w:ascii="Times New Roman" w:hAnsi="Times New Roman" w:cs="Times New Roman"/>
                <w:sz w:val="16"/>
                <w:szCs w:val="16"/>
              </w:rPr>
              <w:t>a possible therapeutic option for the COVID-19, Al-Tawfiq, J. A.</w:t>
            </w:r>
          </w:p>
        </w:tc>
        <w:tc>
          <w:tcPr>
            <w:tcW w:w="2506" w:type="dxa"/>
            <w:noWrap/>
            <w:hideMark/>
          </w:tcPr>
          <w:p w14:paraId="692EAAA1"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Study protocol</w:t>
            </w:r>
          </w:p>
        </w:tc>
      </w:tr>
      <w:tr w:rsidR="00495D4F" w:rsidRPr="00505C67" w14:paraId="1BF502DE" w14:textId="77777777" w:rsidTr="00631BF7">
        <w:trPr>
          <w:trHeight w:val="300"/>
          <w:jc w:val="center"/>
        </w:trPr>
        <w:tc>
          <w:tcPr>
            <w:tcW w:w="11487" w:type="dxa"/>
            <w:noWrap/>
            <w:hideMark/>
          </w:tcPr>
          <w:p w14:paraId="58C03B06"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Respiratory support for severe 2019-nCoV pneumonia suffering from acute respiratory failure: time and strategy, Yuan, X.</w:t>
            </w:r>
          </w:p>
        </w:tc>
        <w:tc>
          <w:tcPr>
            <w:tcW w:w="2506" w:type="dxa"/>
            <w:noWrap/>
            <w:hideMark/>
          </w:tcPr>
          <w:p w14:paraId="61A54280" w14:textId="47D63C18"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649570B8" w14:textId="77777777" w:rsidTr="00631BF7">
        <w:trPr>
          <w:trHeight w:val="300"/>
          <w:jc w:val="center"/>
        </w:trPr>
        <w:tc>
          <w:tcPr>
            <w:tcW w:w="11487" w:type="dxa"/>
            <w:noWrap/>
            <w:hideMark/>
          </w:tcPr>
          <w:p w14:paraId="217BB460" w14:textId="44EB7ADD"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Review and Prospect of Pathological Feature</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Corona Viru</w:t>
            </w:r>
            <w:r w:rsidR="00BE7BD1">
              <w:rPr>
                <w:rFonts w:ascii="Times New Roman" w:hAnsi="Times New Roman" w:cs="Times New Roman"/>
                <w:sz w:val="16"/>
                <w:szCs w:val="16"/>
              </w:rPr>
              <w:t>S</w:t>
            </w:r>
            <w:r w:rsidRPr="00505C67">
              <w:rPr>
                <w:rFonts w:ascii="Times New Roman" w:hAnsi="Times New Roman" w:cs="Times New Roman"/>
                <w:sz w:val="16"/>
                <w:szCs w:val="16"/>
              </w:rPr>
              <w:t>Disease, Wang, H. J.</w:t>
            </w:r>
          </w:p>
        </w:tc>
        <w:tc>
          <w:tcPr>
            <w:tcW w:w="2506" w:type="dxa"/>
            <w:noWrap/>
            <w:hideMark/>
          </w:tcPr>
          <w:p w14:paraId="21C3836B"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616B33D2" w14:textId="77777777" w:rsidTr="00631BF7">
        <w:trPr>
          <w:trHeight w:val="300"/>
          <w:jc w:val="center"/>
        </w:trPr>
        <w:tc>
          <w:tcPr>
            <w:tcW w:w="11487" w:type="dxa"/>
            <w:noWrap/>
            <w:hideMark/>
          </w:tcPr>
          <w:p w14:paraId="54121C4F" w14:textId="482DAEF2"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Review of the Clinical Characteristic</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2019 (COVID-19), Jiang, F.</w:t>
            </w:r>
          </w:p>
        </w:tc>
        <w:tc>
          <w:tcPr>
            <w:tcW w:w="2506" w:type="dxa"/>
            <w:noWrap/>
            <w:hideMark/>
          </w:tcPr>
          <w:p w14:paraId="55D4D7E4"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Systematic review</w:t>
            </w:r>
          </w:p>
        </w:tc>
      </w:tr>
      <w:tr w:rsidR="00495D4F" w:rsidRPr="00505C67" w14:paraId="0323B87D" w14:textId="77777777" w:rsidTr="00631BF7">
        <w:trPr>
          <w:trHeight w:val="300"/>
          <w:jc w:val="center"/>
        </w:trPr>
        <w:tc>
          <w:tcPr>
            <w:tcW w:w="11487" w:type="dxa"/>
            <w:noWrap/>
            <w:hideMark/>
          </w:tcPr>
          <w:p w14:paraId="68AFF201" w14:textId="14208E06"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Rhabdomyolysi</w:t>
            </w:r>
            <w:r w:rsidR="00BE7BD1">
              <w:rPr>
                <w:rFonts w:ascii="Times New Roman" w:hAnsi="Times New Roman" w:cs="Times New Roman"/>
                <w:sz w:val="16"/>
                <w:szCs w:val="16"/>
              </w:rPr>
              <w:t>S</w:t>
            </w:r>
            <w:r w:rsidRPr="00505C67">
              <w:rPr>
                <w:rFonts w:ascii="Times New Roman" w:hAnsi="Times New Roman" w:cs="Times New Roman"/>
                <w:sz w:val="16"/>
                <w:szCs w:val="16"/>
              </w:rPr>
              <w:t>a</w:t>
            </w:r>
            <w:r w:rsidR="00BE7BD1">
              <w:rPr>
                <w:rFonts w:ascii="Times New Roman" w:hAnsi="Times New Roman" w:cs="Times New Roman"/>
                <w:sz w:val="16"/>
                <w:szCs w:val="16"/>
              </w:rPr>
              <w:t>S</w:t>
            </w:r>
            <w:r w:rsidRPr="00505C67">
              <w:rPr>
                <w:rFonts w:ascii="Times New Roman" w:hAnsi="Times New Roman" w:cs="Times New Roman"/>
                <w:sz w:val="16"/>
                <w:szCs w:val="16"/>
              </w:rPr>
              <w:t>Potential Late Complication Associated with COVID-19, Jin, M.</w:t>
            </w:r>
          </w:p>
        </w:tc>
        <w:tc>
          <w:tcPr>
            <w:tcW w:w="2506" w:type="dxa"/>
            <w:noWrap/>
            <w:hideMark/>
          </w:tcPr>
          <w:p w14:paraId="40E3EDB9" w14:textId="3E65785B"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45A9107D" w14:textId="77777777" w:rsidTr="00631BF7">
        <w:trPr>
          <w:trHeight w:val="300"/>
          <w:jc w:val="center"/>
        </w:trPr>
        <w:tc>
          <w:tcPr>
            <w:tcW w:w="11487" w:type="dxa"/>
            <w:noWrap/>
            <w:hideMark/>
          </w:tcPr>
          <w:p w14:paraId="0C694491" w14:textId="1CD3AD33"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SARS-CoV-2 Cell Entry Depend</w:t>
            </w:r>
            <w:r w:rsidR="00BE7BD1">
              <w:rPr>
                <w:rFonts w:ascii="Times New Roman" w:hAnsi="Times New Roman" w:cs="Times New Roman"/>
                <w:sz w:val="16"/>
                <w:szCs w:val="16"/>
              </w:rPr>
              <w:t>S</w:t>
            </w:r>
            <w:r w:rsidRPr="00505C67">
              <w:rPr>
                <w:rFonts w:ascii="Times New Roman" w:hAnsi="Times New Roman" w:cs="Times New Roman"/>
                <w:sz w:val="16"/>
                <w:szCs w:val="16"/>
              </w:rPr>
              <w:t>on ACE2 and TMPRSS2 and I</w:t>
            </w:r>
            <w:r w:rsidR="00BE7BD1">
              <w:rPr>
                <w:rFonts w:ascii="Times New Roman" w:hAnsi="Times New Roman" w:cs="Times New Roman"/>
                <w:sz w:val="16"/>
                <w:szCs w:val="16"/>
              </w:rPr>
              <w:t>S</w:t>
            </w:r>
            <w:r w:rsidRPr="00505C67">
              <w:rPr>
                <w:rFonts w:ascii="Times New Roman" w:hAnsi="Times New Roman" w:cs="Times New Roman"/>
                <w:sz w:val="16"/>
                <w:szCs w:val="16"/>
              </w:rPr>
              <w:t>Blocked by a Clinically Proven Protease Inhibitor, Hoffmann, M.</w:t>
            </w:r>
          </w:p>
        </w:tc>
        <w:tc>
          <w:tcPr>
            <w:tcW w:w="2506" w:type="dxa"/>
            <w:noWrap/>
            <w:hideMark/>
          </w:tcPr>
          <w:p w14:paraId="3D782826"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32896B93" w14:textId="77777777" w:rsidTr="00631BF7">
        <w:trPr>
          <w:trHeight w:val="300"/>
          <w:jc w:val="center"/>
        </w:trPr>
        <w:tc>
          <w:tcPr>
            <w:tcW w:w="11487" w:type="dxa"/>
            <w:noWrap/>
            <w:hideMark/>
          </w:tcPr>
          <w:p w14:paraId="01EA5C0A" w14:textId="76C2531D"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SARS-CoV-2 induced diarrhoea a</w:t>
            </w:r>
            <w:r w:rsidR="00BE7BD1">
              <w:rPr>
                <w:rFonts w:ascii="Times New Roman" w:hAnsi="Times New Roman" w:cs="Times New Roman"/>
                <w:sz w:val="16"/>
                <w:szCs w:val="16"/>
              </w:rPr>
              <w:t>S</w:t>
            </w:r>
            <w:r w:rsidRPr="00505C67">
              <w:rPr>
                <w:rFonts w:ascii="Times New Roman" w:hAnsi="Times New Roman" w:cs="Times New Roman"/>
                <w:sz w:val="16"/>
                <w:szCs w:val="16"/>
              </w:rPr>
              <w:t>onset symptom in patient with COVID-19, Song, Y.</w:t>
            </w:r>
          </w:p>
        </w:tc>
        <w:tc>
          <w:tcPr>
            <w:tcW w:w="2506" w:type="dxa"/>
            <w:noWrap/>
            <w:hideMark/>
          </w:tcPr>
          <w:p w14:paraId="16D989D5" w14:textId="23A2E6F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4C858832" w14:textId="77777777" w:rsidTr="00631BF7">
        <w:trPr>
          <w:trHeight w:val="300"/>
          <w:jc w:val="center"/>
        </w:trPr>
        <w:tc>
          <w:tcPr>
            <w:tcW w:w="11487" w:type="dxa"/>
            <w:noWrap/>
            <w:hideMark/>
          </w:tcPr>
          <w:p w14:paraId="5CF0C3E9" w14:textId="79791CAE"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SARS-CoV-2 infection in children: Transmission dynamic</w:t>
            </w:r>
            <w:r w:rsidR="00BE7BD1">
              <w:rPr>
                <w:rFonts w:ascii="Times New Roman" w:hAnsi="Times New Roman" w:cs="Times New Roman"/>
                <w:sz w:val="16"/>
                <w:szCs w:val="16"/>
              </w:rPr>
              <w:t>S an</w:t>
            </w:r>
            <w:r w:rsidRPr="00505C67">
              <w:rPr>
                <w:rFonts w:ascii="Times New Roman" w:hAnsi="Times New Roman" w:cs="Times New Roman"/>
                <w:sz w:val="16"/>
                <w:szCs w:val="16"/>
              </w:rPr>
              <w:t>d clinical characteristics, Cao, Q.</w:t>
            </w:r>
          </w:p>
        </w:tc>
        <w:tc>
          <w:tcPr>
            <w:tcW w:w="2506" w:type="dxa"/>
            <w:noWrap/>
            <w:hideMark/>
          </w:tcPr>
          <w:p w14:paraId="1B98B5DC"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792244D1" w14:textId="77777777" w:rsidTr="00631BF7">
        <w:trPr>
          <w:trHeight w:val="300"/>
          <w:jc w:val="center"/>
        </w:trPr>
        <w:tc>
          <w:tcPr>
            <w:tcW w:w="11487" w:type="dxa"/>
            <w:noWrap/>
            <w:hideMark/>
          </w:tcPr>
          <w:p w14:paraId="39C6C6BF" w14:textId="179F152D"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SARS-CoV-2 turned positive in a discharged patient with COVID-19 arouse</w:t>
            </w:r>
            <w:r w:rsidR="00BE7BD1">
              <w:rPr>
                <w:rFonts w:ascii="Times New Roman" w:hAnsi="Times New Roman" w:cs="Times New Roman"/>
                <w:sz w:val="16"/>
                <w:szCs w:val="16"/>
              </w:rPr>
              <w:t>S</w:t>
            </w:r>
            <w:r w:rsidRPr="00505C67">
              <w:rPr>
                <w:rFonts w:ascii="Times New Roman" w:hAnsi="Times New Roman" w:cs="Times New Roman"/>
                <w:sz w:val="16"/>
                <w:szCs w:val="16"/>
              </w:rPr>
              <w:t>concern regarding the present standard for discharge, Zhang, J. F.</w:t>
            </w:r>
          </w:p>
        </w:tc>
        <w:tc>
          <w:tcPr>
            <w:tcW w:w="2506" w:type="dxa"/>
            <w:noWrap/>
            <w:hideMark/>
          </w:tcPr>
          <w:p w14:paraId="19C36C66" w14:textId="01A0E9D5"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0503B741" w14:textId="77777777" w:rsidTr="00631BF7">
        <w:trPr>
          <w:trHeight w:val="300"/>
          <w:jc w:val="center"/>
        </w:trPr>
        <w:tc>
          <w:tcPr>
            <w:tcW w:w="11487" w:type="dxa"/>
            <w:noWrap/>
            <w:hideMark/>
          </w:tcPr>
          <w:p w14:paraId="32B6F5DF" w14:textId="2E7B9469"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SARS-CoV-2, the Viru</w:t>
            </w:r>
            <w:r w:rsidR="00BE7BD1">
              <w:rPr>
                <w:rFonts w:ascii="Times New Roman" w:hAnsi="Times New Roman" w:cs="Times New Roman"/>
                <w:sz w:val="16"/>
                <w:szCs w:val="16"/>
              </w:rPr>
              <w:t>S</w:t>
            </w:r>
            <w:r w:rsidRPr="00505C67">
              <w:rPr>
                <w:rFonts w:ascii="Times New Roman" w:hAnsi="Times New Roman" w:cs="Times New Roman"/>
                <w:sz w:val="16"/>
                <w:szCs w:val="16"/>
              </w:rPr>
              <w:t>that Cause</w:t>
            </w:r>
            <w:r w:rsidR="00BE7BD1">
              <w:rPr>
                <w:rFonts w:ascii="Times New Roman" w:hAnsi="Times New Roman" w:cs="Times New Roman"/>
                <w:sz w:val="16"/>
                <w:szCs w:val="16"/>
              </w:rPr>
              <w:t>S</w:t>
            </w:r>
            <w:r w:rsidRPr="00505C67">
              <w:rPr>
                <w:rFonts w:ascii="Times New Roman" w:hAnsi="Times New Roman" w:cs="Times New Roman"/>
                <w:sz w:val="16"/>
                <w:szCs w:val="16"/>
              </w:rPr>
              <w:t>COVID-19: Cytometry and the New Challenge for Global Health, Cossarizza, A.</w:t>
            </w:r>
          </w:p>
        </w:tc>
        <w:tc>
          <w:tcPr>
            <w:tcW w:w="2506" w:type="dxa"/>
            <w:noWrap/>
            <w:hideMark/>
          </w:tcPr>
          <w:p w14:paraId="30032DE0"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734DD598" w14:textId="77777777" w:rsidTr="00631BF7">
        <w:trPr>
          <w:trHeight w:val="300"/>
          <w:jc w:val="center"/>
        </w:trPr>
        <w:tc>
          <w:tcPr>
            <w:tcW w:w="11487" w:type="dxa"/>
            <w:noWrap/>
            <w:hideMark/>
          </w:tcPr>
          <w:p w14:paraId="7A99FA06"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SARS-CoV-2: aÂ potential novel etiology of fulminant myocarditis, Chen, C.</w:t>
            </w:r>
          </w:p>
        </w:tc>
        <w:tc>
          <w:tcPr>
            <w:tcW w:w="2506" w:type="dxa"/>
            <w:noWrap/>
            <w:hideMark/>
          </w:tcPr>
          <w:p w14:paraId="0019A7FA"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523BEF19" w14:textId="77777777" w:rsidTr="00631BF7">
        <w:trPr>
          <w:trHeight w:val="300"/>
          <w:jc w:val="center"/>
        </w:trPr>
        <w:tc>
          <w:tcPr>
            <w:tcW w:w="11487" w:type="dxa"/>
            <w:noWrap/>
            <w:hideMark/>
          </w:tcPr>
          <w:p w14:paraId="0C0815C5" w14:textId="7D8EC5B0"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SARS-CoV2: should inhibitor</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the renin-angiotensin system be withdrawn in patient</w:t>
            </w:r>
            <w:r w:rsidR="00BE7BD1">
              <w:rPr>
                <w:rFonts w:ascii="Times New Roman" w:hAnsi="Times New Roman" w:cs="Times New Roman"/>
                <w:sz w:val="16"/>
                <w:szCs w:val="16"/>
              </w:rPr>
              <w:t>S</w:t>
            </w:r>
            <w:r w:rsidRPr="00505C67">
              <w:rPr>
                <w:rFonts w:ascii="Times New Roman" w:hAnsi="Times New Roman" w:cs="Times New Roman"/>
                <w:sz w:val="16"/>
                <w:szCs w:val="16"/>
              </w:rPr>
              <w:t>with COVID-</w:t>
            </w:r>
            <w:proofErr w:type="gramStart"/>
            <w:r w:rsidRPr="00505C67">
              <w:rPr>
                <w:rFonts w:ascii="Times New Roman" w:hAnsi="Times New Roman" w:cs="Times New Roman"/>
                <w:sz w:val="16"/>
                <w:szCs w:val="16"/>
              </w:rPr>
              <w:t>19?,</w:t>
            </w:r>
            <w:proofErr w:type="gramEnd"/>
            <w:r w:rsidRPr="00505C67">
              <w:rPr>
                <w:rFonts w:ascii="Times New Roman" w:hAnsi="Times New Roman" w:cs="Times New Roman"/>
                <w:sz w:val="16"/>
                <w:szCs w:val="16"/>
              </w:rPr>
              <w:t xml:space="preserve"> Kuster, G. M.</w:t>
            </w:r>
          </w:p>
        </w:tc>
        <w:tc>
          <w:tcPr>
            <w:tcW w:w="2506" w:type="dxa"/>
            <w:noWrap/>
            <w:hideMark/>
          </w:tcPr>
          <w:p w14:paraId="2D37D6E6"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3C24692E" w14:textId="77777777" w:rsidTr="00631BF7">
        <w:trPr>
          <w:trHeight w:val="300"/>
          <w:jc w:val="center"/>
        </w:trPr>
        <w:tc>
          <w:tcPr>
            <w:tcW w:w="11487" w:type="dxa"/>
            <w:noWrap/>
            <w:hideMark/>
          </w:tcPr>
          <w:p w14:paraId="60507F1A" w14:textId="184A26B3"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Serial interval in determining the estimation of reproduction number of the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(COVID-19) during the early outbreak, Zhao, S.</w:t>
            </w:r>
          </w:p>
        </w:tc>
        <w:tc>
          <w:tcPr>
            <w:tcW w:w="2506" w:type="dxa"/>
            <w:noWrap/>
            <w:hideMark/>
          </w:tcPr>
          <w:p w14:paraId="0B28ED4D"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43BC168A" w14:textId="77777777" w:rsidTr="00631BF7">
        <w:trPr>
          <w:trHeight w:val="300"/>
          <w:jc w:val="center"/>
        </w:trPr>
        <w:tc>
          <w:tcPr>
            <w:tcW w:w="11487" w:type="dxa"/>
            <w:noWrap/>
            <w:hideMark/>
          </w:tcPr>
          <w:p w14:paraId="5BE3EB1E"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Serial Interval of COVID-19 among Publicly Reported Confirmed Cases, Du, Z.</w:t>
            </w:r>
          </w:p>
        </w:tc>
        <w:tc>
          <w:tcPr>
            <w:tcW w:w="2506" w:type="dxa"/>
            <w:noWrap/>
            <w:hideMark/>
          </w:tcPr>
          <w:p w14:paraId="51BFBCD5"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Systematic review</w:t>
            </w:r>
          </w:p>
        </w:tc>
      </w:tr>
      <w:tr w:rsidR="00495D4F" w:rsidRPr="00505C67" w14:paraId="519F9017" w14:textId="77777777" w:rsidTr="00631BF7">
        <w:trPr>
          <w:trHeight w:val="300"/>
          <w:jc w:val="center"/>
        </w:trPr>
        <w:tc>
          <w:tcPr>
            <w:tcW w:w="11487" w:type="dxa"/>
            <w:noWrap/>
            <w:hideMark/>
          </w:tcPr>
          <w:p w14:paraId="21B979D6"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 xml:space="preserve">Severe 2019-nCoV Remdesivir RCT, Nct, </w:t>
            </w:r>
          </w:p>
        </w:tc>
        <w:tc>
          <w:tcPr>
            <w:tcW w:w="2506" w:type="dxa"/>
            <w:noWrap/>
            <w:hideMark/>
          </w:tcPr>
          <w:p w14:paraId="6383C814"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Study protocol</w:t>
            </w:r>
          </w:p>
        </w:tc>
      </w:tr>
      <w:tr w:rsidR="00495D4F" w:rsidRPr="00505C67" w14:paraId="4C0781C1" w14:textId="77777777" w:rsidTr="00631BF7">
        <w:trPr>
          <w:trHeight w:val="300"/>
          <w:jc w:val="center"/>
        </w:trPr>
        <w:tc>
          <w:tcPr>
            <w:tcW w:w="11487" w:type="dxa"/>
            <w:noWrap/>
            <w:hideMark/>
          </w:tcPr>
          <w:p w14:paraId="7167A09D" w14:textId="060B29A5"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lastRenderedPageBreak/>
              <w:t>Severe acute respiratory syndrome coronaviru</w:t>
            </w:r>
            <w:r w:rsidR="00BE7BD1">
              <w:rPr>
                <w:rFonts w:ascii="Times New Roman" w:hAnsi="Times New Roman" w:cs="Times New Roman"/>
                <w:sz w:val="16"/>
                <w:szCs w:val="16"/>
              </w:rPr>
              <w:t>S</w:t>
            </w:r>
            <w:r w:rsidRPr="00505C67">
              <w:rPr>
                <w:rFonts w:ascii="Times New Roman" w:hAnsi="Times New Roman" w:cs="Times New Roman"/>
                <w:sz w:val="16"/>
                <w:szCs w:val="16"/>
              </w:rPr>
              <w:t>2 (SARS-CoV-2) and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disease-2019 (COVID-19): The epidemic and the challenges, Lai, C. C.</w:t>
            </w:r>
          </w:p>
        </w:tc>
        <w:tc>
          <w:tcPr>
            <w:tcW w:w="2506" w:type="dxa"/>
            <w:noWrap/>
            <w:hideMark/>
          </w:tcPr>
          <w:p w14:paraId="2F899435"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7FD602F9" w14:textId="77777777" w:rsidTr="00631BF7">
        <w:trPr>
          <w:trHeight w:val="300"/>
          <w:jc w:val="center"/>
        </w:trPr>
        <w:tc>
          <w:tcPr>
            <w:tcW w:w="11487" w:type="dxa"/>
            <w:noWrap/>
            <w:hideMark/>
          </w:tcPr>
          <w:p w14:paraId="5709B469" w14:textId="4BF62E5D"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Severe Acute Respiratory Syndrome Coronaviru</w:t>
            </w:r>
            <w:r w:rsidR="00BE7BD1">
              <w:rPr>
                <w:rFonts w:ascii="Times New Roman" w:hAnsi="Times New Roman" w:cs="Times New Roman"/>
                <w:sz w:val="16"/>
                <w:szCs w:val="16"/>
              </w:rPr>
              <w:t>S</w:t>
            </w:r>
            <w:r w:rsidRPr="00505C67">
              <w:rPr>
                <w:rFonts w:ascii="Times New Roman" w:hAnsi="Times New Roman" w:cs="Times New Roman"/>
                <w:sz w:val="16"/>
                <w:szCs w:val="16"/>
              </w:rPr>
              <w:t>2 from Patient with 2019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United States, Harcourt, J.</w:t>
            </w:r>
          </w:p>
        </w:tc>
        <w:tc>
          <w:tcPr>
            <w:tcW w:w="2506" w:type="dxa"/>
            <w:noWrap/>
            <w:hideMark/>
          </w:tcPr>
          <w:p w14:paraId="2A5AFE2E" w14:textId="22F33A70"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1FE0C5F8" w14:textId="77777777" w:rsidTr="00631BF7">
        <w:trPr>
          <w:trHeight w:val="300"/>
          <w:jc w:val="center"/>
        </w:trPr>
        <w:tc>
          <w:tcPr>
            <w:tcW w:w="11487" w:type="dxa"/>
            <w:noWrap/>
            <w:hideMark/>
          </w:tcPr>
          <w:p w14:paraId="503D099C" w14:textId="21C1877A"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Sex difference and smoking predisposition in patient</w:t>
            </w:r>
            <w:r w:rsidR="00BE7BD1">
              <w:rPr>
                <w:rFonts w:ascii="Times New Roman" w:hAnsi="Times New Roman" w:cs="Times New Roman"/>
                <w:sz w:val="16"/>
                <w:szCs w:val="16"/>
              </w:rPr>
              <w:t>S</w:t>
            </w:r>
            <w:r w:rsidRPr="00505C67">
              <w:rPr>
                <w:rFonts w:ascii="Times New Roman" w:hAnsi="Times New Roman" w:cs="Times New Roman"/>
                <w:sz w:val="16"/>
                <w:szCs w:val="16"/>
              </w:rPr>
              <w:t>with COVID-19, Cai, H</w:t>
            </w:r>
          </w:p>
        </w:tc>
        <w:tc>
          <w:tcPr>
            <w:tcW w:w="2506" w:type="dxa"/>
            <w:noWrap/>
            <w:hideMark/>
          </w:tcPr>
          <w:p w14:paraId="50A688F3"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329A1E24" w14:textId="77777777" w:rsidTr="00631BF7">
        <w:trPr>
          <w:trHeight w:val="300"/>
          <w:jc w:val="center"/>
        </w:trPr>
        <w:tc>
          <w:tcPr>
            <w:tcW w:w="11487" w:type="dxa"/>
            <w:noWrap/>
            <w:hideMark/>
          </w:tcPr>
          <w:p w14:paraId="0D177FF5" w14:textId="5E26C303"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Strengthen comprehensive strategie</w:t>
            </w:r>
            <w:r w:rsidR="00BE7BD1">
              <w:rPr>
                <w:rFonts w:ascii="Times New Roman" w:hAnsi="Times New Roman" w:cs="Times New Roman"/>
                <w:sz w:val="16"/>
                <w:szCs w:val="16"/>
              </w:rPr>
              <w:t>S</w:t>
            </w:r>
            <w:r w:rsidRPr="00505C67">
              <w:rPr>
                <w:rFonts w:ascii="Times New Roman" w:hAnsi="Times New Roman" w:cs="Times New Roman"/>
                <w:sz w:val="16"/>
                <w:szCs w:val="16"/>
              </w:rPr>
              <w:t>to treat patient</w:t>
            </w:r>
            <w:r w:rsidR="00BE7BD1">
              <w:rPr>
                <w:rFonts w:ascii="Times New Roman" w:hAnsi="Times New Roman" w:cs="Times New Roman"/>
                <w:sz w:val="16"/>
                <w:szCs w:val="16"/>
              </w:rPr>
              <w:t>S</w:t>
            </w:r>
            <w:r w:rsidRPr="00505C67">
              <w:rPr>
                <w:rFonts w:ascii="Times New Roman" w:hAnsi="Times New Roman" w:cs="Times New Roman"/>
                <w:sz w:val="16"/>
                <w:szCs w:val="16"/>
              </w:rPr>
              <w:t>with mild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 xml:space="preserve">pneumonia, Jia, W. P. </w:t>
            </w:r>
          </w:p>
        </w:tc>
        <w:tc>
          <w:tcPr>
            <w:tcW w:w="2506" w:type="dxa"/>
            <w:noWrap/>
            <w:hideMark/>
          </w:tcPr>
          <w:p w14:paraId="59948AB5"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07292C77" w14:textId="77777777" w:rsidTr="00631BF7">
        <w:trPr>
          <w:trHeight w:val="300"/>
          <w:jc w:val="center"/>
        </w:trPr>
        <w:tc>
          <w:tcPr>
            <w:tcW w:w="11487" w:type="dxa"/>
            <w:noWrap/>
            <w:hideMark/>
          </w:tcPr>
          <w:p w14:paraId="5D83237E"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Successful recovery of COVID-19 pneumonia in a renal transplant recipient with long-term immunosuppression, Zhu, L.</w:t>
            </w:r>
          </w:p>
        </w:tc>
        <w:tc>
          <w:tcPr>
            <w:tcW w:w="2506" w:type="dxa"/>
            <w:noWrap/>
            <w:hideMark/>
          </w:tcPr>
          <w:p w14:paraId="0AF57F81"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2204BF58" w14:textId="77777777" w:rsidTr="00631BF7">
        <w:trPr>
          <w:trHeight w:val="300"/>
          <w:jc w:val="center"/>
        </w:trPr>
        <w:tc>
          <w:tcPr>
            <w:tcW w:w="11487" w:type="dxa"/>
            <w:noWrap/>
            <w:hideMark/>
          </w:tcPr>
          <w:p w14:paraId="519B9856" w14:textId="705434BD"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The clinical characteristic</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pneumonia patient</w:t>
            </w:r>
            <w:r w:rsidR="00BE7BD1">
              <w:rPr>
                <w:rFonts w:ascii="Times New Roman" w:hAnsi="Times New Roman" w:cs="Times New Roman"/>
                <w:sz w:val="16"/>
                <w:szCs w:val="16"/>
              </w:rPr>
              <w:t>S</w:t>
            </w:r>
            <w:r w:rsidRPr="00505C67">
              <w:rPr>
                <w:rFonts w:ascii="Times New Roman" w:hAnsi="Times New Roman" w:cs="Times New Roman"/>
                <w:sz w:val="16"/>
                <w:szCs w:val="16"/>
              </w:rPr>
              <w:t>co-infected with 2019 novel coronaviru</w:t>
            </w:r>
            <w:r w:rsidR="00BE7BD1">
              <w:rPr>
                <w:rFonts w:ascii="Times New Roman" w:hAnsi="Times New Roman" w:cs="Times New Roman"/>
                <w:sz w:val="16"/>
                <w:szCs w:val="16"/>
              </w:rPr>
              <w:t>S an</w:t>
            </w:r>
            <w:r w:rsidRPr="00505C67">
              <w:rPr>
                <w:rFonts w:ascii="Times New Roman" w:hAnsi="Times New Roman" w:cs="Times New Roman"/>
                <w:sz w:val="16"/>
                <w:szCs w:val="16"/>
              </w:rPr>
              <w:t>d influenza viru</w:t>
            </w:r>
            <w:r w:rsidR="00BE7BD1">
              <w:rPr>
                <w:rFonts w:ascii="Times New Roman" w:hAnsi="Times New Roman" w:cs="Times New Roman"/>
                <w:sz w:val="16"/>
                <w:szCs w:val="16"/>
              </w:rPr>
              <w:t>S</w:t>
            </w:r>
            <w:r w:rsidRPr="00505C67">
              <w:rPr>
                <w:rFonts w:ascii="Times New Roman" w:hAnsi="Times New Roman" w:cs="Times New Roman"/>
                <w:sz w:val="16"/>
                <w:szCs w:val="16"/>
              </w:rPr>
              <w:t>in Wuhan, China, Ding, Q.</w:t>
            </w:r>
          </w:p>
        </w:tc>
        <w:tc>
          <w:tcPr>
            <w:tcW w:w="2506" w:type="dxa"/>
            <w:noWrap/>
            <w:hideMark/>
          </w:tcPr>
          <w:p w14:paraId="5930038B"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6079360F" w14:textId="77777777" w:rsidTr="00631BF7">
        <w:trPr>
          <w:trHeight w:val="300"/>
          <w:jc w:val="center"/>
        </w:trPr>
        <w:tc>
          <w:tcPr>
            <w:tcW w:w="11487" w:type="dxa"/>
            <w:noWrap/>
            <w:hideMark/>
          </w:tcPr>
          <w:p w14:paraId="2B2D5043" w14:textId="41EC447B"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The course of clinical diagnosi</w:t>
            </w:r>
            <w:r w:rsidR="00BE7BD1">
              <w:rPr>
                <w:rFonts w:ascii="Times New Roman" w:hAnsi="Times New Roman" w:cs="Times New Roman"/>
                <w:sz w:val="16"/>
                <w:szCs w:val="16"/>
              </w:rPr>
              <w:t>S an</w:t>
            </w:r>
            <w:r w:rsidRPr="00505C67">
              <w:rPr>
                <w:rFonts w:ascii="Times New Roman" w:hAnsi="Times New Roman" w:cs="Times New Roman"/>
                <w:sz w:val="16"/>
                <w:szCs w:val="16"/>
              </w:rPr>
              <w:t>d treatment of a case infected with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2019, Han, W.</w:t>
            </w:r>
          </w:p>
        </w:tc>
        <w:tc>
          <w:tcPr>
            <w:tcW w:w="2506" w:type="dxa"/>
            <w:noWrap/>
            <w:hideMark/>
          </w:tcPr>
          <w:p w14:paraId="046CE426" w14:textId="448F3B5C"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75D22149" w14:textId="77777777" w:rsidTr="00631BF7">
        <w:trPr>
          <w:trHeight w:val="300"/>
          <w:jc w:val="center"/>
        </w:trPr>
        <w:tc>
          <w:tcPr>
            <w:tcW w:w="11487" w:type="dxa"/>
            <w:noWrap/>
            <w:hideMark/>
          </w:tcPr>
          <w:p w14:paraId="251BB664" w14:textId="0213EDD5"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The critical role of laboratory medicine during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2019 (COVID-19) and other viral outbreaks, Lippi, G.</w:t>
            </w:r>
          </w:p>
        </w:tc>
        <w:tc>
          <w:tcPr>
            <w:tcW w:w="2506" w:type="dxa"/>
            <w:noWrap/>
            <w:hideMark/>
          </w:tcPr>
          <w:p w14:paraId="3330E51C"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0C1FD9A3" w14:textId="77777777" w:rsidTr="00631BF7">
        <w:trPr>
          <w:trHeight w:val="300"/>
          <w:jc w:val="center"/>
        </w:trPr>
        <w:tc>
          <w:tcPr>
            <w:tcW w:w="11487" w:type="dxa"/>
            <w:noWrap/>
            <w:hideMark/>
          </w:tcPr>
          <w:p w14:paraId="1953DD9D" w14:textId="11535FF2"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The differential diagnosi</w:t>
            </w:r>
            <w:r w:rsidR="00BE7BD1">
              <w:rPr>
                <w:rFonts w:ascii="Times New Roman" w:hAnsi="Times New Roman" w:cs="Times New Roman"/>
                <w:sz w:val="16"/>
                <w:szCs w:val="16"/>
              </w:rPr>
              <w:t>S fo</w:t>
            </w:r>
            <w:r w:rsidRPr="00505C67">
              <w:rPr>
                <w:rFonts w:ascii="Times New Roman" w:hAnsi="Times New Roman" w:cs="Times New Roman"/>
                <w:sz w:val="16"/>
                <w:szCs w:val="16"/>
              </w:rPr>
              <w:t>r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pneumonia and similar lung disease</w:t>
            </w:r>
            <w:r w:rsidR="00BE7BD1">
              <w:rPr>
                <w:rFonts w:ascii="Times New Roman" w:hAnsi="Times New Roman" w:cs="Times New Roman"/>
                <w:sz w:val="16"/>
                <w:szCs w:val="16"/>
              </w:rPr>
              <w:t>S</w:t>
            </w:r>
            <w:r w:rsidRPr="00505C67">
              <w:rPr>
                <w:rFonts w:ascii="Times New Roman" w:hAnsi="Times New Roman" w:cs="Times New Roman"/>
                <w:sz w:val="16"/>
                <w:szCs w:val="16"/>
              </w:rPr>
              <w:t>in general hospitals</w:t>
            </w:r>
          </w:p>
        </w:tc>
        <w:tc>
          <w:tcPr>
            <w:tcW w:w="2506" w:type="dxa"/>
            <w:noWrap/>
            <w:hideMark/>
          </w:tcPr>
          <w:p w14:paraId="41699FAF" w14:textId="3C21A0A5"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317EB464" w14:textId="77777777" w:rsidTr="00631BF7">
        <w:trPr>
          <w:trHeight w:val="300"/>
          <w:jc w:val="center"/>
        </w:trPr>
        <w:tc>
          <w:tcPr>
            <w:tcW w:w="11487" w:type="dxa"/>
            <w:noWrap/>
            <w:hideMark/>
          </w:tcPr>
          <w:p w14:paraId="3CED0C9F" w14:textId="47733A1E"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The differential diagnosi</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pulmonary infiltrate</w:t>
            </w:r>
            <w:r w:rsidR="00BE7BD1">
              <w:rPr>
                <w:rFonts w:ascii="Times New Roman" w:hAnsi="Times New Roman" w:cs="Times New Roman"/>
                <w:sz w:val="16"/>
                <w:szCs w:val="16"/>
              </w:rPr>
              <w:t>S</w:t>
            </w:r>
            <w:r w:rsidRPr="00505C67">
              <w:rPr>
                <w:rFonts w:ascii="Times New Roman" w:hAnsi="Times New Roman" w:cs="Times New Roman"/>
                <w:sz w:val="16"/>
                <w:szCs w:val="16"/>
              </w:rPr>
              <w:t>in cancer patient</w:t>
            </w:r>
            <w:r w:rsidR="00BE7BD1">
              <w:rPr>
                <w:rFonts w:ascii="Times New Roman" w:hAnsi="Times New Roman" w:cs="Times New Roman"/>
                <w:sz w:val="16"/>
                <w:szCs w:val="16"/>
              </w:rPr>
              <w:t>S</w:t>
            </w:r>
            <w:r w:rsidRPr="00505C67">
              <w:rPr>
                <w:rFonts w:ascii="Times New Roman" w:hAnsi="Times New Roman" w:cs="Times New Roman"/>
                <w:sz w:val="16"/>
                <w:szCs w:val="16"/>
              </w:rPr>
              <w:t>during the outbreak of the 2019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w:t>
            </w:r>
          </w:p>
        </w:tc>
        <w:tc>
          <w:tcPr>
            <w:tcW w:w="2506" w:type="dxa"/>
            <w:noWrap/>
            <w:hideMark/>
          </w:tcPr>
          <w:p w14:paraId="6D09F165" w14:textId="6C2CEF7E"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30F9C921" w14:textId="77777777" w:rsidTr="00631BF7">
        <w:trPr>
          <w:trHeight w:val="300"/>
          <w:jc w:val="center"/>
        </w:trPr>
        <w:tc>
          <w:tcPr>
            <w:tcW w:w="11487" w:type="dxa"/>
            <w:noWrap/>
            <w:hideMark/>
          </w:tcPr>
          <w:p w14:paraId="64DB2E2D" w14:textId="1E54E7A8" w:rsidR="00495D4F" w:rsidRPr="00505C67" w:rsidRDefault="00495D4F">
            <w:pPr>
              <w:spacing w:after="0"/>
              <w:rPr>
                <w:rFonts w:ascii="Times New Roman" w:hAnsi="Times New Roman" w:cs="Times New Roman"/>
                <w:sz w:val="16"/>
                <w:szCs w:val="16"/>
                <w:lang w:val="en-US"/>
              </w:rPr>
            </w:pPr>
            <w:r w:rsidRPr="00505C67">
              <w:rPr>
                <w:rFonts w:ascii="Times New Roman" w:hAnsi="Times New Roman" w:cs="Times New Roman"/>
                <w:sz w:val="16"/>
                <w:szCs w:val="16"/>
              </w:rPr>
              <w:t>The Efficacy of Different Hormone Dose</w:t>
            </w:r>
            <w:r w:rsidR="00BE7BD1">
              <w:rPr>
                <w:rFonts w:ascii="Times New Roman" w:hAnsi="Times New Roman" w:cs="Times New Roman"/>
                <w:sz w:val="16"/>
                <w:szCs w:val="16"/>
              </w:rPr>
              <w:t>S</w:t>
            </w:r>
            <w:r w:rsidRPr="00505C67">
              <w:rPr>
                <w:rFonts w:ascii="Times New Roman" w:hAnsi="Times New Roman" w:cs="Times New Roman"/>
                <w:sz w:val="16"/>
                <w:szCs w:val="16"/>
              </w:rPr>
              <w:t>in 2019-nCoV Severe Pneumonia, Nct</w:t>
            </w:r>
            <w:r w:rsidRPr="00505C67">
              <w:rPr>
                <w:rFonts w:ascii="Times New Roman" w:hAnsi="Times New Roman" w:cs="Times New Roman"/>
                <w:sz w:val="16"/>
                <w:szCs w:val="16"/>
                <w:lang w:val="en-US"/>
              </w:rPr>
              <w:t>.</w:t>
            </w:r>
          </w:p>
        </w:tc>
        <w:tc>
          <w:tcPr>
            <w:tcW w:w="2506" w:type="dxa"/>
            <w:noWrap/>
            <w:hideMark/>
          </w:tcPr>
          <w:p w14:paraId="478769FC"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Study protocol</w:t>
            </w:r>
          </w:p>
        </w:tc>
      </w:tr>
      <w:tr w:rsidR="00495D4F" w:rsidRPr="00505C67" w14:paraId="6F5891DB" w14:textId="77777777" w:rsidTr="00631BF7">
        <w:trPr>
          <w:trHeight w:val="300"/>
          <w:jc w:val="center"/>
        </w:trPr>
        <w:tc>
          <w:tcPr>
            <w:tcW w:w="11487" w:type="dxa"/>
            <w:noWrap/>
            <w:hideMark/>
          </w:tcPr>
          <w:p w14:paraId="79A5D5FF" w14:textId="6FD86613" w:rsidR="00495D4F" w:rsidRPr="00505C67" w:rsidRDefault="00495D4F">
            <w:pPr>
              <w:spacing w:after="0"/>
              <w:rPr>
                <w:rFonts w:ascii="Times New Roman" w:hAnsi="Times New Roman" w:cs="Times New Roman"/>
                <w:sz w:val="16"/>
                <w:szCs w:val="16"/>
                <w:lang w:val="en-US"/>
              </w:rPr>
            </w:pPr>
            <w:r w:rsidRPr="00505C67">
              <w:rPr>
                <w:rFonts w:ascii="Times New Roman" w:hAnsi="Times New Roman" w:cs="Times New Roman"/>
                <w:sz w:val="16"/>
                <w:szCs w:val="16"/>
              </w:rPr>
              <w:t>The Efficacy of Intravenou</w:t>
            </w:r>
            <w:r w:rsidR="00BE7BD1">
              <w:rPr>
                <w:rFonts w:ascii="Times New Roman" w:hAnsi="Times New Roman" w:cs="Times New Roman"/>
                <w:sz w:val="16"/>
                <w:szCs w:val="16"/>
              </w:rPr>
              <w:t>S</w:t>
            </w:r>
            <w:r w:rsidRPr="00505C67">
              <w:rPr>
                <w:rFonts w:ascii="Times New Roman" w:hAnsi="Times New Roman" w:cs="Times New Roman"/>
                <w:sz w:val="16"/>
                <w:szCs w:val="16"/>
              </w:rPr>
              <w:t>Immunoglobulin Therapy for Severe 2019-nCoV Infected Pneumonia, Nct</w:t>
            </w:r>
            <w:r w:rsidRPr="00505C67">
              <w:rPr>
                <w:rFonts w:ascii="Times New Roman" w:hAnsi="Times New Roman" w:cs="Times New Roman"/>
                <w:sz w:val="16"/>
                <w:szCs w:val="16"/>
                <w:lang w:val="en-US"/>
              </w:rPr>
              <w:t>.</w:t>
            </w:r>
          </w:p>
        </w:tc>
        <w:tc>
          <w:tcPr>
            <w:tcW w:w="2506" w:type="dxa"/>
            <w:noWrap/>
            <w:hideMark/>
          </w:tcPr>
          <w:p w14:paraId="6A0F7DC3"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Study protocol</w:t>
            </w:r>
          </w:p>
        </w:tc>
      </w:tr>
      <w:tr w:rsidR="00495D4F" w:rsidRPr="00505C67" w14:paraId="0C3411C3" w14:textId="77777777" w:rsidTr="00631BF7">
        <w:trPr>
          <w:trHeight w:val="300"/>
          <w:jc w:val="center"/>
        </w:trPr>
        <w:tc>
          <w:tcPr>
            <w:tcW w:w="11487" w:type="dxa"/>
            <w:noWrap/>
            <w:hideMark/>
          </w:tcPr>
          <w:p w14:paraId="33E06D9A" w14:textId="76296B13" w:rsidR="00495D4F" w:rsidRPr="00505C67" w:rsidRDefault="00495D4F">
            <w:pPr>
              <w:spacing w:after="0"/>
              <w:rPr>
                <w:rFonts w:ascii="Times New Roman" w:hAnsi="Times New Roman" w:cs="Times New Roman"/>
                <w:sz w:val="16"/>
                <w:szCs w:val="16"/>
                <w:lang w:val="en-US"/>
              </w:rPr>
            </w:pPr>
            <w:r w:rsidRPr="00505C67">
              <w:rPr>
                <w:rFonts w:ascii="Times New Roman" w:hAnsi="Times New Roman" w:cs="Times New Roman"/>
                <w:sz w:val="16"/>
                <w:szCs w:val="16"/>
              </w:rPr>
              <w:t>The Efficacy of Lopinavir Plu</w:t>
            </w:r>
            <w:r w:rsidR="00BE7BD1">
              <w:rPr>
                <w:rFonts w:ascii="Times New Roman" w:hAnsi="Times New Roman" w:cs="Times New Roman"/>
                <w:sz w:val="16"/>
                <w:szCs w:val="16"/>
              </w:rPr>
              <w:t>S</w:t>
            </w:r>
            <w:r w:rsidRPr="00505C67">
              <w:rPr>
                <w:rFonts w:ascii="Times New Roman" w:hAnsi="Times New Roman" w:cs="Times New Roman"/>
                <w:sz w:val="16"/>
                <w:szCs w:val="16"/>
              </w:rPr>
              <w:t>Ritonavir and Arbidol Against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Infection, Nct</w:t>
            </w:r>
            <w:r w:rsidRPr="00505C67">
              <w:rPr>
                <w:rFonts w:ascii="Times New Roman" w:hAnsi="Times New Roman" w:cs="Times New Roman"/>
                <w:sz w:val="16"/>
                <w:szCs w:val="16"/>
                <w:lang w:val="en-US"/>
              </w:rPr>
              <w:t>.</w:t>
            </w:r>
          </w:p>
        </w:tc>
        <w:tc>
          <w:tcPr>
            <w:tcW w:w="2506" w:type="dxa"/>
            <w:noWrap/>
            <w:hideMark/>
          </w:tcPr>
          <w:p w14:paraId="43D98E47"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Study protocol</w:t>
            </w:r>
          </w:p>
        </w:tc>
      </w:tr>
      <w:tr w:rsidR="00495D4F" w:rsidRPr="00505C67" w14:paraId="369A58B2" w14:textId="77777777" w:rsidTr="00631BF7">
        <w:trPr>
          <w:trHeight w:val="300"/>
          <w:jc w:val="center"/>
        </w:trPr>
        <w:tc>
          <w:tcPr>
            <w:tcW w:w="11487" w:type="dxa"/>
            <w:noWrap/>
            <w:hideMark/>
          </w:tcPr>
          <w:p w14:paraId="449A22C2" w14:textId="2A3449D2"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The emergence of a novel coronaviru</w:t>
            </w:r>
            <w:r w:rsidR="00BE7BD1">
              <w:rPr>
                <w:rFonts w:ascii="Times New Roman" w:hAnsi="Times New Roman" w:cs="Times New Roman"/>
                <w:sz w:val="16"/>
                <w:szCs w:val="16"/>
              </w:rPr>
              <w:t>S (</w:t>
            </w:r>
            <w:r w:rsidRPr="00505C67">
              <w:rPr>
                <w:rFonts w:ascii="Times New Roman" w:hAnsi="Times New Roman" w:cs="Times New Roman"/>
                <w:sz w:val="16"/>
                <w:szCs w:val="16"/>
              </w:rPr>
              <w:t>SARS-CoV-2), their biology and therapeutic options, Khan, S.</w:t>
            </w:r>
          </w:p>
        </w:tc>
        <w:tc>
          <w:tcPr>
            <w:tcW w:w="2506" w:type="dxa"/>
            <w:noWrap/>
            <w:hideMark/>
          </w:tcPr>
          <w:p w14:paraId="683439CD"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72FFCF34" w14:textId="77777777" w:rsidTr="00631BF7">
        <w:trPr>
          <w:trHeight w:val="300"/>
          <w:jc w:val="center"/>
        </w:trPr>
        <w:tc>
          <w:tcPr>
            <w:tcW w:w="11487" w:type="dxa"/>
            <w:noWrap/>
            <w:hideMark/>
          </w:tcPr>
          <w:p w14:paraId="5A497BBB" w14:textId="410ACD04"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The epidemic of 2019-novel-coronaviru</w:t>
            </w:r>
            <w:r w:rsidR="00BE7BD1">
              <w:rPr>
                <w:rFonts w:ascii="Times New Roman" w:hAnsi="Times New Roman" w:cs="Times New Roman"/>
                <w:sz w:val="16"/>
                <w:szCs w:val="16"/>
              </w:rPr>
              <w:t>S (</w:t>
            </w:r>
            <w:r w:rsidRPr="00505C67">
              <w:rPr>
                <w:rFonts w:ascii="Times New Roman" w:hAnsi="Times New Roman" w:cs="Times New Roman"/>
                <w:sz w:val="16"/>
                <w:szCs w:val="16"/>
              </w:rPr>
              <w:t>2019-nCoV) pneumonia and insight</w:t>
            </w:r>
            <w:r w:rsidR="00BE7BD1">
              <w:rPr>
                <w:rFonts w:ascii="Times New Roman" w:hAnsi="Times New Roman" w:cs="Times New Roman"/>
                <w:sz w:val="16"/>
                <w:szCs w:val="16"/>
              </w:rPr>
              <w:t>S fo</w:t>
            </w:r>
            <w:r w:rsidRPr="00505C67">
              <w:rPr>
                <w:rFonts w:ascii="Times New Roman" w:hAnsi="Times New Roman" w:cs="Times New Roman"/>
                <w:sz w:val="16"/>
                <w:szCs w:val="16"/>
              </w:rPr>
              <w:t>r emerging infectiou</w:t>
            </w:r>
            <w:r w:rsidR="00BE7BD1">
              <w:rPr>
                <w:rFonts w:ascii="Times New Roman" w:hAnsi="Times New Roman" w:cs="Times New Roman"/>
                <w:sz w:val="16"/>
                <w:szCs w:val="16"/>
              </w:rPr>
              <w:t>S</w:t>
            </w:r>
            <w:r w:rsidRPr="00505C67">
              <w:rPr>
                <w:rFonts w:ascii="Times New Roman" w:hAnsi="Times New Roman" w:cs="Times New Roman"/>
                <w:sz w:val="16"/>
                <w:szCs w:val="16"/>
              </w:rPr>
              <w:t>disease</w:t>
            </w:r>
            <w:r w:rsidR="00BE7BD1">
              <w:rPr>
                <w:rFonts w:ascii="Times New Roman" w:hAnsi="Times New Roman" w:cs="Times New Roman"/>
                <w:sz w:val="16"/>
                <w:szCs w:val="16"/>
              </w:rPr>
              <w:t>S</w:t>
            </w:r>
            <w:r w:rsidRPr="00505C67">
              <w:rPr>
                <w:rFonts w:ascii="Times New Roman" w:hAnsi="Times New Roman" w:cs="Times New Roman"/>
                <w:sz w:val="16"/>
                <w:szCs w:val="16"/>
              </w:rPr>
              <w:t>in the future, Li, J. Y.</w:t>
            </w:r>
          </w:p>
        </w:tc>
        <w:tc>
          <w:tcPr>
            <w:tcW w:w="2506" w:type="dxa"/>
            <w:noWrap/>
            <w:hideMark/>
          </w:tcPr>
          <w:p w14:paraId="501C9152"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323602C4" w14:textId="77777777" w:rsidTr="00631BF7">
        <w:trPr>
          <w:trHeight w:val="300"/>
          <w:jc w:val="center"/>
        </w:trPr>
        <w:tc>
          <w:tcPr>
            <w:tcW w:w="11487" w:type="dxa"/>
            <w:noWrap/>
            <w:hideMark/>
          </w:tcPr>
          <w:p w14:paraId="5ABCE49E" w14:textId="7D7B8E78"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The first 2019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case in Nepal, Bastola, A.</w:t>
            </w:r>
          </w:p>
        </w:tc>
        <w:tc>
          <w:tcPr>
            <w:tcW w:w="2506" w:type="dxa"/>
            <w:noWrap/>
            <w:hideMark/>
          </w:tcPr>
          <w:p w14:paraId="1B9B5C70" w14:textId="3CCF5BA6"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540CCC67" w14:textId="77777777" w:rsidTr="00631BF7">
        <w:trPr>
          <w:trHeight w:val="300"/>
          <w:jc w:val="center"/>
        </w:trPr>
        <w:tc>
          <w:tcPr>
            <w:tcW w:w="11487" w:type="dxa"/>
            <w:noWrap/>
            <w:hideMark/>
          </w:tcPr>
          <w:p w14:paraId="5D14D704" w14:textId="74048F83"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The first two case</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2019-nCoV in Italy: Where they come </w:t>
            </w:r>
            <w:proofErr w:type="gramStart"/>
            <w:r w:rsidRPr="00505C67">
              <w:rPr>
                <w:rFonts w:ascii="Times New Roman" w:hAnsi="Times New Roman" w:cs="Times New Roman"/>
                <w:sz w:val="16"/>
                <w:szCs w:val="16"/>
              </w:rPr>
              <w:t>from?,</w:t>
            </w:r>
            <w:proofErr w:type="gramEnd"/>
            <w:r w:rsidRPr="00505C67">
              <w:rPr>
                <w:rFonts w:ascii="Times New Roman" w:hAnsi="Times New Roman" w:cs="Times New Roman"/>
                <w:sz w:val="16"/>
                <w:szCs w:val="16"/>
              </w:rPr>
              <w:t xml:space="preserve"> Giovanetti, M.</w:t>
            </w:r>
          </w:p>
        </w:tc>
        <w:tc>
          <w:tcPr>
            <w:tcW w:w="2506" w:type="dxa"/>
            <w:noWrap/>
            <w:hideMark/>
          </w:tcPr>
          <w:p w14:paraId="0389AF0A" w14:textId="4975BFB3"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23514B2E" w14:textId="77777777" w:rsidTr="00631BF7">
        <w:trPr>
          <w:trHeight w:val="300"/>
          <w:jc w:val="center"/>
        </w:trPr>
        <w:tc>
          <w:tcPr>
            <w:tcW w:w="11487" w:type="dxa"/>
            <w:noWrap/>
            <w:hideMark/>
          </w:tcPr>
          <w:p w14:paraId="0A0A66FC" w14:textId="6B5F70BC"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The novel coronaviru</w:t>
            </w:r>
            <w:r w:rsidR="00BE7BD1">
              <w:rPr>
                <w:rFonts w:ascii="Times New Roman" w:hAnsi="Times New Roman" w:cs="Times New Roman"/>
                <w:sz w:val="16"/>
                <w:szCs w:val="16"/>
              </w:rPr>
              <w:t>S (</w:t>
            </w:r>
            <w:r w:rsidRPr="00505C67">
              <w:rPr>
                <w:rFonts w:ascii="Times New Roman" w:hAnsi="Times New Roman" w:cs="Times New Roman"/>
                <w:sz w:val="16"/>
                <w:szCs w:val="16"/>
              </w:rPr>
              <w:t>SARS-CoV-2) infection</w:t>
            </w:r>
            <w:r w:rsidR="00BE7BD1">
              <w:rPr>
                <w:rFonts w:ascii="Times New Roman" w:hAnsi="Times New Roman" w:cs="Times New Roman"/>
                <w:sz w:val="16"/>
                <w:szCs w:val="16"/>
              </w:rPr>
              <w:t>S</w:t>
            </w:r>
            <w:r w:rsidRPr="00505C67">
              <w:rPr>
                <w:rFonts w:ascii="Times New Roman" w:hAnsi="Times New Roman" w:cs="Times New Roman"/>
                <w:sz w:val="16"/>
                <w:szCs w:val="16"/>
              </w:rPr>
              <w:t>in China: prevention, control and challenges, Zhang, S.</w:t>
            </w:r>
          </w:p>
        </w:tc>
        <w:tc>
          <w:tcPr>
            <w:tcW w:w="2506" w:type="dxa"/>
            <w:noWrap/>
            <w:hideMark/>
          </w:tcPr>
          <w:p w14:paraId="4C1D83AC"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61642DF4" w14:textId="77777777" w:rsidTr="00631BF7">
        <w:trPr>
          <w:trHeight w:val="300"/>
          <w:jc w:val="center"/>
        </w:trPr>
        <w:tc>
          <w:tcPr>
            <w:tcW w:w="11487" w:type="dxa"/>
            <w:noWrap/>
            <w:hideMark/>
          </w:tcPr>
          <w:p w14:paraId="00BDFA8F"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The outbreak of COVID-19: An overview, Wu, Y. C.</w:t>
            </w:r>
          </w:p>
        </w:tc>
        <w:tc>
          <w:tcPr>
            <w:tcW w:w="2506" w:type="dxa"/>
            <w:noWrap/>
            <w:hideMark/>
          </w:tcPr>
          <w:p w14:paraId="1341E112"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0585D691" w14:textId="77777777" w:rsidTr="00631BF7">
        <w:trPr>
          <w:trHeight w:val="300"/>
          <w:jc w:val="center"/>
        </w:trPr>
        <w:tc>
          <w:tcPr>
            <w:tcW w:w="11487" w:type="dxa"/>
            <w:noWrap/>
            <w:hideMark/>
          </w:tcPr>
          <w:p w14:paraId="5B43DABE" w14:textId="068496A0"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The pathological change</w:t>
            </w:r>
            <w:r w:rsidR="00BE7BD1">
              <w:rPr>
                <w:rFonts w:ascii="Times New Roman" w:hAnsi="Times New Roman" w:cs="Times New Roman"/>
                <w:sz w:val="16"/>
                <w:szCs w:val="16"/>
              </w:rPr>
              <w:t>S an</w:t>
            </w:r>
            <w:r w:rsidRPr="00505C67">
              <w:rPr>
                <w:rFonts w:ascii="Times New Roman" w:hAnsi="Times New Roman" w:cs="Times New Roman"/>
                <w:sz w:val="16"/>
                <w:szCs w:val="16"/>
              </w:rPr>
              <w:t>d related studie</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infected surgical specimen, Kuang, D.</w:t>
            </w:r>
          </w:p>
        </w:tc>
        <w:tc>
          <w:tcPr>
            <w:tcW w:w="2506" w:type="dxa"/>
            <w:noWrap/>
            <w:hideMark/>
          </w:tcPr>
          <w:p w14:paraId="552B9F29"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03F7FCB8" w14:textId="77777777" w:rsidTr="00631BF7">
        <w:trPr>
          <w:trHeight w:val="300"/>
          <w:jc w:val="center"/>
        </w:trPr>
        <w:tc>
          <w:tcPr>
            <w:tcW w:w="11487" w:type="dxa"/>
            <w:noWrap/>
            <w:hideMark/>
          </w:tcPr>
          <w:p w14:paraId="7A853703"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The positive impact of lockdown in Wuhan on containing the COVID-19 outbreak in China, Lau, H.</w:t>
            </w:r>
          </w:p>
        </w:tc>
        <w:tc>
          <w:tcPr>
            <w:tcW w:w="2506" w:type="dxa"/>
            <w:noWrap/>
            <w:hideMark/>
          </w:tcPr>
          <w:p w14:paraId="639C7316"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05CCAEC0" w14:textId="77777777" w:rsidTr="00631BF7">
        <w:trPr>
          <w:trHeight w:val="300"/>
          <w:jc w:val="center"/>
        </w:trPr>
        <w:tc>
          <w:tcPr>
            <w:tcW w:w="11487" w:type="dxa"/>
            <w:noWrap/>
            <w:hideMark/>
          </w:tcPr>
          <w:p w14:paraId="5BA6DDA2"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The potential added value of FDG PET/CT for COVID-19 pneumonia, Deng, Y.</w:t>
            </w:r>
          </w:p>
        </w:tc>
        <w:tc>
          <w:tcPr>
            <w:tcW w:w="2506" w:type="dxa"/>
            <w:noWrap/>
            <w:hideMark/>
          </w:tcPr>
          <w:p w14:paraId="2B9171EF"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334E59CB" w14:textId="77777777" w:rsidTr="00631BF7">
        <w:trPr>
          <w:trHeight w:val="300"/>
          <w:jc w:val="center"/>
        </w:trPr>
        <w:tc>
          <w:tcPr>
            <w:tcW w:w="11487" w:type="dxa"/>
            <w:noWrap/>
            <w:hideMark/>
          </w:tcPr>
          <w:p w14:paraId="1858B5D2" w14:textId="1595E458"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The Risk and Prevention of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Pneumonia Infection</w:t>
            </w:r>
            <w:r w:rsidR="00BE7BD1">
              <w:rPr>
                <w:rFonts w:ascii="Times New Roman" w:hAnsi="Times New Roman" w:cs="Times New Roman"/>
                <w:sz w:val="16"/>
                <w:szCs w:val="16"/>
              </w:rPr>
              <w:t>S</w:t>
            </w:r>
            <w:r w:rsidRPr="00505C67">
              <w:rPr>
                <w:rFonts w:ascii="Times New Roman" w:hAnsi="Times New Roman" w:cs="Times New Roman"/>
                <w:sz w:val="16"/>
                <w:szCs w:val="16"/>
              </w:rPr>
              <w:t>Among Inpatient</w:t>
            </w:r>
            <w:r w:rsidR="00BE7BD1">
              <w:rPr>
                <w:rFonts w:ascii="Times New Roman" w:hAnsi="Times New Roman" w:cs="Times New Roman"/>
                <w:sz w:val="16"/>
                <w:szCs w:val="16"/>
              </w:rPr>
              <w:t>S</w:t>
            </w:r>
            <w:r w:rsidRPr="00505C67">
              <w:rPr>
                <w:rFonts w:ascii="Times New Roman" w:hAnsi="Times New Roman" w:cs="Times New Roman"/>
                <w:sz w:val="16"/>
                <w:szCs w:val="16"/>
              </w:rPr>
              <w:t>in Psychiatric Hospitals, Zhu, Y.</w:t>
            </w:r>
          </w:p>
        </w:tc>
        <w:tc>
          <w:tcPr>
            <w:tcW w:w="2506" w:type="dxa"/>
            <w:noWrap/>
            <w:hideMark/>
          </w:tcPr>
          <w:p w14:paraId="1E440A5D"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3EB7C578" w14:textId="77777777" w:rsidTr="00631BF7">
        <w:trPr>
          <w:trHeight w:val="300"/>
          <w:jc w:val="center"/>
        </w:trPr>
        <w:tc>
          <w:tcPr>
            <w:tcW w:w="11487" w:type="dxa"/>
            <w:noWrap/>
            <w:hideMark/>
          </w:tcPr>
          <w:p w14:paraId="5FD78993" w14:textId="72B80D2A"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The time-varying serial interval of the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(COVID-19) and it</w:t>
            </w:r>
            <w:r w:rsidR="00BE7BD1">
              <w:rPr>
                <w:rFonts w:ascii="Times New Roman" w:hAnsi="Times New Roman" w:cs="Times New Roman"/>
                <w:sz w:val="16"/>
                <w:szCs w:val="16"/>
              </w:rPr>
              <w:t>S</w:t>
            </w:r>
            <w:r w:rsidRPr="00505C67">
              <w:rPr>
                <w:rFonts w:ascii="Times New Roman" w:hAnsi="Times New Roman" w:cs="Times New Roman"/>
                <w:sz w:val="16"/>
                <w:szCs w:val="16"/>
              </w:rPr>
              <w:t xml:space="preserve">gender-specific difference: A data-driven </w:t>
            </w:r>
            <w:r w:rsidR="00BE7BD1">
              <w:rPr>
                <w:rFonts w:ascii="Times New Roman" w:hAnsi="Times New Roman" w:cs="Times New Roman"/>
                <w:sz w:val="16"/>
                <w:szCs w:val="16"/>
              </w:rPr>
              <w:t>analysis</w:t>
            </w:r>
            <w:r w:rsidRPr="00505C67">
              <w:rPr>
                <w:rFonts w:ascii="Times New Roman" w:hAnsi="Times New Roman" w:cs="Times New Roman"/>
                <w:sz w:val="16"/>
                <w:szCs w:val="16"/>
              </w:rPr>
              <w:t>using public surveillance data in Hong Kong and Shenzhen, China from January 10 to February 15, 2020, Zhao, S.</w:t>
            </w:r>
          </w:p>
        </w:tc>
        <w:tc>
          <w:tcPr>
            <w:tcW w:w="2506" w:type="dxa"/>
            <w:noWrap/>
            <w:hideMark/>
          </w:tcPr>
          <w:p w14:paraId="6AC5BB85"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3F4FB9E4" w14:textId="77777777" w:rsidTr="00631BF7">
        <w:trPr>
          <w:trHeight w:val="300"/>
          <w:jc w:val="center"/>
        </w:trPr>
        <w:tc>
          <w:tcPr>
            <w:tcW w:w="11487" w:type="dxa"/>
            <w:noWrap/>
            <w:hideMark/>
          </w:tcPr>
          <w:p w14:paraId="2B1F52A7" w14:textId="7A9FB758"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The transmission and diagnosi</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2019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infection disease (COVID-19): A Chinese perspective, Han, Y.</w:t>
            </w:r>
          </w:p>
        </w:tc>
        <w:tc>
          <w:tcPr>
            <w:tcW w:w="2506" w:type="dxa"/>
            <w:noWrap/>
            <w:hideMark/>
          </w:tcPr>
          <w:p w14:paraId="6BB2A423"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6BEAB85B" w14:textId="77777777" w:rsidTr="00631BF7">
        <w:trPr>
          <w:trHeight w:val="300"/>
          <w:jc w:val="center"/>
        </w:trPr>
        <w:tc>
          <w:tcPr>
            <w:tcW w:w="11487" w:type="dxa"/>
            <w:noWrap/>
            <w:hideMark/>
          </w:tcPr>
          <w:p w14:paraId="709B3E4F" w14:textId="10AAF7D6"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The treatment proposal for the patient</w:t>
            </w:r>
            <w:r w:rsidR="00BE7BD1">
              <w:rPr>
                <w:rFonts w:ascii="Times New Roman" w:hAnsi="Times New Roman" w:cs="Times New Roman"/>
                <w:sz w:val="16"/>
                <w:szCs w:val="16"/>
              </w:rPr>
              <w:t>S</w:t>
            </w:r>
            <w:r w:rsidRPr="00505C67">
              <w:rPr>
                <w:rFonts w:ascii="Times New Roman" w:hAnsi="Times New Roman" w:cs="Times New Roman"/>
                <w:sz w:val="16"/>
                <w:szCs w:val="16"/>
              </w:rPr>
              <w:t>with breast disease</w:t>
            </w:r>
            <w:r w:rsidR="00BE7BD1">
              <w:rPr>
                <w:rFonts w:ascii="Times New Roman" w:hAnsi="Times New Roman" w:cs="Times New Roman"/>
                <w:sz w:val="16"/>
                <w:szCs w:val="16"/>
              </w:rPr>
              <w:t>S</w:t>
            </w:r>
            <w:r w:rsidRPr="00505C67">
              <w:rPr>
                <w:rFonts w:ascii="Times New Roman" w:hAnsi="Times New Roman" w:cs="Times New Roman"/>
                <w:sz w:val="16"/>
                <w:szCs w:val="16"/>
              </w:rPr>
              <w:t>in the central epidemic area of 2019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Zhao, L.</w:t>
            </w:r>
          </w:p>
        </w:tc>
        <w:tc>
          <w:tcPr>
            <w:tcW w:w="2506" w:type="dxa"/>
            <w:noWrap/>
            <w:hideMark/>
          </w:tcPr>
          <w:p w14:paraId="0EB25EC7"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416DE041" w14:textId="77777777" w:rsidTr="00631BF7">
        <w:trPr>
          <w:trHeight w:val="300"/>
          <w:jc w:val="center"/>
        </w:trPr>
        <w:tc>
          <w:tcPr>
            <w:tcW w:w="11487" w:type="dxa"/>
            <w:noWrap/>
            <w:hideMark/>
          </w:tcPr>
          <w:p w14:paraId="26AF6083" w14:textId="514D8386"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Thought</w:t>
            </w:r>
            <w:r w:rsidR="00BE7BD1">
              <w:rPr>
                <w:rFonts w:ascii="Times New Roman" w:hAnsi="Times New Roman" w:cs="Times New Roman"/>
                <w:sz w:val="16"/>
                <w:szCs w:val="16"/>
              </w:rPr>
              <w:t>S an</w:t>
            </w:r>
            <w:r w:rsidRPr="00505C67">
              <w:rPr>
                <w:rFonts w:ascii="Times New Roman" w:hAnsi="Times New Roman" w:cs="Times New Roman"/>
                <w:sz w:val="16"/>
                <w:szCs w:val="16"/>
              </w:rPr>
              <w:t>d practice on the treatment of severe and critical new coronaviru</w:t>
            </w:r>
            <w:r w:rsidR="00BE7BD1">
              <w:rPr>
                <w:rFonts w:ascii="Times New Roman" w:hAnsi="Times New Roman" w:cs="Times New Roman"/>
                <w:sz w:val="16"/>
                <w:szCs w:val="16"/>
              </w:rPr>
              <w:t>S</w:t>
            </w:r>
            <w:r w:rsidRPr="00505C67">
              <w:rPr>
                <w:rFonts w:ascii="Times New Roman" w:hAnsi="Times New Roman" w:cs="Times New Roman"/>
                <w:sz w:val="16"/>
                <w:szCs w:val="16"/>
              </w:rPr>
              <w:t>pneumonia, Li, H. C.</w:t>
            </w:r>
          </w:p>
        </w:tc>
        <w:tc>
          <w:tcPr>
            <w:tcW w:w="2506" w:type="dxa"/>
            <w:noWrap/>
            <w:hideMark/>
          </w:tcPr>
          <w:p w14:paraId="31165955"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6D86A72B" w14:textId="77777777" w:rsidTr="00631BF7">
        <w:trPr>
          <w:trHeight w:val="300"/>
          <w:jc w:val="center"/>
        </w:trPr>
        <w:tc>
          <w:tcPr>
            <w:tcW w:w="11487" w:type="dxa"/>
            <w:noWrap/>
            <w:hideMark/>
          </w:tcPr>
          <w:p w14:paraId="2F40F74E" w14:textId="72A373F6"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Thrombocytopenia i</w:t>
            </w:r>
            <w:r w:rsidR="00BE7BD1">
              <w:rPr>
                <w:rFonts w:ascii="Times New Roman" w:hAnsi="Times New Roman" w:cs="Times New Roman"/>
                <w:sz w:val="16"/>
                <w:szCs w:val="16"/>
              </w:rPr>
              <w:t>S ass</w:t>
            </w:r>
            <w:r w:rsidRPr="00505C67">
              <w:rPr>
                <w:rFonts w:ascii="Times New Roman" w:hAnsi="Times New Roman" w:cs="Times New Roman"/>
                <w:sz w:val="16"/>
                <w:szCs w:val="16"/>
              </w:rPr>
              <w:t>ociated with severe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2019 (COVID-19) infections: A meta-</w:t>
            </w:r>
            <w:r w:rsidR="00BE7BD1">
              <w:rPr>
                <w:rFonts w:ascii="Times New Roman" w:hAnsi="Times New Roman" w:cs="Times New Roman"/>
                <w:sz w:val="16"/>
                <w:szCs w:val="16"/>
              </w:rPr>
              <w:t>analysis</w:t>
            </w:r>
            <w:r w:rsidRPr="00505C67">
              <w:rPr>
                <w:rFonts w:ascii="Times New Roman" w:hAnsi="Times New Roman" w:cs="Times New Roman"/>
                <w:sz w:val="16"/>
                <w:szCs w:val="16"/>
              </w:rPr>
              <w:t>, Lippi, G.</w:t>
            </w:r>
          </w:p>
        </w:tc>
        <w:tc>
          <w:tcPr>
            <w:tcW w:w="2506" w:type="dxa"/>
            <w:noWrap/>
            <w:hideMark/>
          </w:tcPr>
          <w:p w14:paraId="6A5C2F12"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Systematic review</w:t>
            </w:r>
          </w:p>
        </w:tc>
      </w:tr>
      <w:tr w:rsidR="00495D4F" w:rsidRPr="00505C67" w14:paraId="664B7552" w14:textId="77777777" w:rsidTr="00631BF7">
        <w:trPr>
          <w:trHeight w:val="300"/>
          <w:jc w:val="center"/>
        </w:trPr>
        <w:tc>
          <w:tcPr>
            <w:tcW w:w="11487" w:type="dxa"/>
            <w:noWrap/>
            <w:hideMark/>
          </w:tcPr>
          <w:p w14:paraId="61C81075" w14:textId="683657F0"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Time Course of Lung Change</w:t>
            </w:r>
            <w:r w:rsidR="00BE7BD1">
              <w:rPr>
                <w:rFonts w:ascii="Times New Roman" w:hAnsi="Times New Roman" w:cs="Times New Roman"/>
                <w:sz w:val="16"/>
                <w:szCs w:val="16"/>
              </w:rPr>
              <w:t>S</w:t>
            </w:r>
            <w:r w:rsidRPr="00505C67">
              <w:rPr>
                <w:rFonts w:ascii="Times New Roman" w:hAnsi="Times New Roman" w:cs="Times New Roman"/>
                <w:sz w:val="16"/>
                <w:szCs w:val="16"/>
              </w:rPr>
              <w:t>On Chest CT During Recovery From 2019 Novel Coronaviru</w:t>
            </w:r>
            <w:r w:rsidR="00BE7BD1">
              <w:rPr>
                <w:rFonts w:ascii="Times New Roman" w:hAnsi="Times New Roman" w:cs="Times New Roman"/>
                <w:sz w:val="16"/>
                <w:szCs w:val="16"/>
              </w:rPr>
              <w:t>S (</w:t>
            </w:r>
            <w:r w:rsidRPr="00505C67">
              <w:rPr>
                <w:rFonts w:ascii="Times New Roman" w:hAnsi="Times New Roman" w:cs="Times New Roman"/>
                <w:sz w:val="16"/>
                <w:szCs w:val="16"/>
              </w:rPr>
              <w:t>COVID-19) Pneumonia</w:t>
            </w:r>
          </w:p>
        </w:tc>
        <w:tc>
          <w:tcPr>
            <w:tcW w:w="2506" w:type="dxa"/>
            <w:noWrap/>
            <w:hideMark/>
          </w:tcPr>
          <w:p w14:paraId="532C51D0"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668C2785" w14:textId="77777777" w:rsidTr="00631BF7">
        <w:trPr>
          <w:trHeight w:val="300"/>
          <w:jc w:val="center"/>
        </w:trPr>
        <w:tc>
          <w:tcPr>
            <w:tcW w:w="11487" w:type="dxa"/>
            <w:noWrap/>
            <w:hideMark/>
          </w:tcPr>
          <w:p w14:paraId="77E0C60B"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Transmission of 2019-nCoV Infection from an Asymptomatic Contact in Germany, Rothe, C.</w:t>
            </w:r>
          </w:p>
        </w:tc>
        <w:tc>
          <w:tcPr>
            <w:tcW w:w="2506" w:type="dxa"/>
            <w:noWrap/>
            <w:hideMark/>
          </w:tcPr>
          <w:p w14:paraId="051A8C7C" w14:textId="58F22089"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39D12A54" w14:textId="77777777" w:rsidTr="00631BF7">
        <w:trPr>
          <w:trHeight w:val="300"/>
          <w:jc w:val="center"/>
        </w:trPr>
        <w:tc>
          <w:tcPr>
            <w:tcW w:w="11487" w:type="dxa"/>
            <w:noWrap/>
            <w:hideMark/>
          </w:tcPr>
          <w:p w14:paraId="29D4F52E"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Transmission of COVID-19 in the terminal stage of incubation period: a familial cluster, Li, P.</w:t>
            </w:r>
          </w:p>
        </w:tc>
        <w:tc>
          <w:tcPr>
            <w:tcW w:w="2506" w:type="dxa"/>
            <w:noWrap/>
            <w:hideMark/>
          </w:tcPr>
          <w:p w14:paraId="69CEB3B6"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0A0B7F83" w14:textId="77777777" w:rsidTr="00631BF7">
        <w:trPr>
          <w:trHeight w:val="300"/>
          <w:jc w:val="center"/>
        </w:trPr>
        <w:tc>
          <w:tcPr>
            <w:tcW w:w="11487" w:type="dxa"/>
            <w:noWrap/>
            <w:hideMark/>
          </w:tcPr>
          <w:p w14:paraId="2851B0DC"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lastRenderedPageBreak/>
              <w:t>Transmission potential and severity of COVID-19 in South Korea, Shim, E.</w:t>
            </w:r>
          </w:p>
        </w:tc>
        <w:tc>
          <w:tcPr>
            <w:tcW w:w="2506" w:type="dxa"/>
            <w:noWrap/>
            <w:hideMark/>
          </w:tcPr>
          <w:p w14:paraId="60FAA151"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5CD5AD32" w14:textId="77777777" w:rsidTr="00631BF7">
        <w:trPr>
          <w:trHeight w:val="300"/>
          <w:jc w:val="center"/>
        </w:trPr>
        <w:tc>
          <w:tcPr>
            <w:tcW w:w="11487" w:type="dxa"/>
            <w:noWrap/>
            <w:hideMark/>
          </w:tcPr>
          <w:p w14:paraId="76278B52" w14:textId="191907A7" w:rsidR="00495D4F" w:rsidRPr="00505C67" w:rsidRDefault="00495D4F">
            <w:pPr>
              <w:spacing w:after="0"/>
              <w:rPr>
                <w:rFonts w:ascii="Times New Roman" w:hAnsi="Times New Roman" w:cs="Times New Roman"/>
                <w:sz w:val="16"/>
                <w:szCs w:val="16"/>
                <w:lang w:val="en-US"/>
              </w:rPr>
            </w:pPr>
            <w:r w:rsidRPr="00505C67">
              <w:rPr>
                <w:rFonts w:ascii="Times New Roman" w:hAnsi="Times New Roman" w:cs="Times New Roman"/>
                <w:sz w:val="16"/>
                <w:szCs w:val="16"/>
              </w:rPr>
              <w:t>Treatment and Prevention of Traditional Chinese Medicine</w:t>
            </w:r>
            <w:r w:rsidR="00BE7BD1">
              <w:rPr>
                <w:rFonts w:ascii="Times New Roman" w:hAnsi="Times New Roman" w:cs="Times New Roman"/>
                <w:sz w:val="16"/>
                <w:szCs w:val="16"/>
              </w:rPr>
              <w:t>S (</w:t>
            </w:r>
            <w:r w:rsidRPr="00505C67">
              <w:rPr>
                <w:rFonts w:ascii="Times New Roman" w:hAnsi="Times New Roman" w:cs="Times New Roman"/>
                <w:sz w:val="16"/>
                <w:szCs w:val="16"/>
              </w:rPr>
              <w:t>TCMs) on 2019-nCoV Infection, Nct</w:t>
            </w:r>
            <w:r w:rsidRPr="00505C67">
              <w:rPr>
                <w:rFonts w:ascii="Times New Roman" w:hAnsi="Times New Roman" w:cs="Times New Roman"/>
                <w:sz w:val="16"/>
                <w:szCs w:val="16"/>
                <w:lang w:val="en-US"/>
              </w:rPr>
              <w:t>.</w:t>
            </w:r>
          </w:p>
        </w:tc>
        <w:tc>
          <w:tcPr>
            <w:tcW w:w="2506" w:type="dxa"/>
            <w:noWrap/>
            <w:hideMark/>
          </w:tcPr>
          <w:p w14:paraId="6618B49C"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Study protocol</w:t>
            </w:r>
          </w:p>
        </w:tc>
      </w:tr>
      <w:tr w:rsidR="00495D4F" w:rsidRPr="00505C67" w14:paraId="5A9613E6" w14:textId="77777777" w:rsidTr="00631BF7">
        <w:trPr>
          <w:trHeight w:val="300"/>
          <w:jc w:val="center"/>
        </w:trPr>
        <w:tc>
          <w:tcPr>
            <w:tcW w:w="11487" w:type="dxa"/>
            <w:noWrap/>
            <w:hideMark/>
          </w:tcPr>
          <w:p w14:paraId="0C623FEB" w14:textId="29CC8526"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Treatment of pancreatic disease</w:t>
            </w:r>
            <w:r w:rsidR="00BE7BD1">
              <w:rPr>
                <w:rFonts w:ascii="Times New Roman" w:hAnsi="Times New Roman" w:cs="Times New Roman"/>
                <w:sz w:val="16"/>
                <w:szCs w:val="16"/>
              </w:rPr>
              <w:t>S an</w:t>
            </w:r>
            <w:r w:rsidRPr="00505C67">
              <w:rPr>
                <w:rFonts w:ascii="Times New Roman" w:hAnsi="Times New Roman" w:cs="Times New Roman"/>
                <w:sz w:val="16"/>
                <w:szCs w:val="16"/>
              </w:rPr>
              <w:t>d prevention of infection during outbreak of 2019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Gou, S. M.</w:t>
            </w:r>
          </w:p>
        </w:tc>
        <w:tc>
          <w:tcPr>
            <w:tcW w:w="2506" w:type="dxa"/>
            <w:noWrap/>
            <w:hideMark/>
          </w:tcPr>
          <w:p w14:paraId="303ACB4D" w14:textId="3EE977DF"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476C1150" w14:textId="77777777" w:rsidTr="00631BF7">
        <w:trPr>
          <w:trHeight w:val="300"/>
          <w:jc w:val="center"/>
        </w:trPr>
        <w:tc>
          <w:tcPr>
            <w:tcW w:w="11487" w:type="dxa"/>
            <w:noWrap/>
            <w:hideMark/>
          </w:tcPr>
          <w:p w14:paraId="4A8650F8"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Trend and forecasting of the COVID-19 outbreak in China, Li, Q.</w:t>
            </w:r>
          </w:p>
        </w:tc>
        <w:tc>
          <w:tcPr>
            <w:tcW w:w="2506" w:type="dxa"/>
            <w:noWrap/>
            <w:hideMark/>
          </w:tcPr>
          <w:p w14:paraId="1DDD21F2"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29B40FD3" w14:textId="77777777" w:rsidTr="00631BF7">
        <w:trPr>
          <w:trHeight w:val="300"/>
          <w:jc w:val="center"/>
        </w:trPr>
        <w:tc>
          <w:tcPr>
            <w:tcW w:w="11487" w:type="dxa"/>
            <w:noWrap/>
            <w:hideMark/>
          </w:tcPr>
          <w:p w14:paraId="17E10015" w14:textId="1021B55B"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Uncertaintie</w:t>
            </w:r>
            <w:r w:rsidR="00BE7BD1">
              <w:rPr>
                <w:rFonts w:ascii="Times New Roman" w:hAnsi="Times New Roman" w:cs="Times New Roman"/>
                <w:sz w:val="16"/>
                <w:szCs w:val="16"/>
              </w:rPr>
              <w:t>S</w:t>
            </w:r>
            <w:r w:rsidRPr="00505C67">
              <w:rPr>
                <w:rFonts w:ascii="Times New Roman" w:hAnsi="Times New Roman" w:cs="Times New Roman"/>
                <w:sz w:val="16"/>
                <w:szCs w:val="16"/>
              </w:rPr>
              <w:t>about the transmission route</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2019 novel coronavirus, Han, Q.</w:t>
            </w:r>
          </w:p>
        </w:tc>
        <w:tc>
          <w:tcPr>
            <w:tcW w:w="2506" w:type="dxa"/>
            <w:noWrap/>
            <w:hideMark/>
          </w:tcPr>
          <w:p w14:paraId="2DCCED30"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192CE1A2" w14:textId="77777777" w:rsidTr="00631BF7">
        <w:trPr>
          <w:trHeight w:val="300"/>
          <w:jc w:val="center"/>
        </w:trPr>
        <w:tc>
          <w:tcPr>
            <w:tcW w:w="11487" w:type="dxa"/>
            <w:noWrap/>
            <w:hideMark/>
          </w:tcPr>
          <w:p w14:paraId="7BCFCCC4"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Understanding of COVID-19 based on current evidence, Sun, P.</w:t>
            </w:r>
          </w:p>
        </w:tc>
        <w:tc>
          <w:tcPr>
            <w:tcW w:w="2506" w:type="dxa"/>
            <w:noWrap/>
            <w:hideMark/>
          </w:tcPr>
          <w:p w14:paraId="6DEF8777"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35ECC2E7" w14:textId="77777777" w:rsidTr="00631BF7">
        <w:trPr>
          <w:trHeight w:val="300"/>
          <w:jc w:val="center"/>
        </w:trPr>
        <w:tc>
          <w:tcPr>
            <w:tcW w:w="11487" w:type="dxa"/>
            <w:noWrap/>
            <w:hideMark/>
          </w:tcPr>
          <w:p w14:paraId="69D8D200" w14:textId="17A0A9E3"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Understanding Unreported Case</w:t>
            </w:r>
            <w:r w:rsidR="00BE7BD1">
              <w:rPr>
                <w:rFonts w:ascii="Times New Roman" w:hAnsi="Times New Roman" w:cs="Times New Roman"/>
                <w:sz w:val="16"/>
                <w:szCs w:val="16"/>
              </w:rPr>
              <w:t>S</w:t>
            </w:r>
            <w:r w:rsidRPr="00505C67">
              <w:rPr>
                <w:rFonts w:ascii="Times New Roman" w:hAnsi="Times New Roman" w:cs="Times New Roman"/>
                <w:sz w:val="16"/>
                <w:szCs w:val="16"/>
              </w:rPr>
              <w:t>in the COVID-19 Epidemic Outbreak in Wuhan, China, and the Importance of Major Public Health Interventions, Liu, Z.</w:t>
            </w:r>
          </w:p>
        </w:tc>
        <w:tc>
          <w:tcPr>
            <w:tcW w:w="2506" w:type="dxa"/>
            <w:noWrap/>
            <w:hideMark/>
          </w:tcPr>
          <w:p w14:paraId="3DFD3526"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1EEC6877" w14:textId="77777777" w:rsidTr="00631BF7">
        <w:trPr>
          <w:trHeight w:val="300"/>
          <w:jc w:val="center"/>
        </w:trPr>
        <w:tc>
          <w:tcPr>
            <w:tcW w:w="11487" w:type="dxa"/>
            <w:noWrap/>
            <w:hideMark/>
          </w:tcPr>
          <w:p w14:paraId="56FDF86D" w14:textId="2BDE13FB"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Update: Public Health Response to the Coronaviru</w:t>
            </w:r>
            <w:r w:rsidR="00BE7BD1">
              <w:rPr>
                <w:rFonts w:ascii="Times New Roman" w:hAnsi="Times New Roman" w:cs="Times New Roman"/>
                <w:sz w:val="16"/>
                <w:szCs w:val="16"/>
              </w:rPr>
              <w:t>S</w:t>
            </w:r>
            <w:r w:rsidRPr="00505C67">
              <w:rPr>
                <w:rFonts w:ascii="Times New Roman" w:hAnsi="Times New Roman" w:cs="Times New Roman"/>
                <w:sz w:val="16"/>
                <w:szCs w:val="16"/>
              </w:rPr>
              <w:t xml:space="preserve">Disease 2019 Outbreak - United States, February 24, 2020, Jernigan, D. B. </w:t>
            </w:r>
          </w:p>
        </w:tc>
        <w:tc>
          <w:tcPr>
            <w:tcW w:w="2506" w:type="dxa"/>
            <w:noWrap/>
            <w:hideMark/>
          </w:tcPr>
          <w:p w14:paraId="683045A3"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23688048" w14:textId="77777777" w:rsidTr="00631BF7">
        <w:trPr>
          <w:trHeight w:val="300"/>
          <w:jc w:val="center"/>
        </w:trPr>
        <w:tc>
          <w:tcPr>
            <w:tcW w:w="11487" w:type="dxa"/>
            <w:noWrap/>
            <w:hideMark/>
          </w:tcPr>
          <w:p w14:paraId="6E70666F"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 xml:space="preserve">Updated rapid risk assessment from ECDC on the outbreak of COVID-19: increased transmission globally, Eurosurveillance Editorial, Team </w:t>
            </w:r>
          </w:p>
        </w:tc>
        <w:tc>
          <w:tcPr>
            <w:tcW w:w="2506" w:type="dxa"/>
            <w:noWrap/>
            <w:hideMark/>
          </w:tcPr>
          <w:p w14:paraId="69169BEB"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6A796383" w14:textId="77777777" w:rsidTr="00631BF7">
        <w:trPr>
          <w:trHeight w:val="300"/>
          <w:jc w:val="center"/>
        </w:trPr>
        <w:tc>
          <w:tcPr>
            <w:tcW w:w="11487" w:type="dxa"/>
            <w:noWrap/>
            <w:hideMark/>
          </w:tcPr>
          <w:p w14:paraId="7B0E11EF" w14:textId="08DE75E0"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Update</w:t>
            </w:r>
            <w:r w:rsidR="00BE7BD1">
              <w:rPr>
                <w:rFonts w:ascii="Times New Roman" w:hAnsi="Times New Roman" w:cs="Times New Roman"/>
                <w:sz w:val="16"/>
                <w:szCs w:val="16"/>
              </w:rPr>
              <w:t>S</w:t>
            </w:r>
            <w:r w:rsidRPr="00505C67">
              <w:rPr>
                <w:rFonts w:ascii="Times New Roman" w:hAnsi="Times New Roman" w:cs="Times New Roman"/>
                <w:sz w:val="16"/>
                <w:szCs w:val="16"/>
              </w:rPr>
              <w:t>on Wuhan 2019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epidemic, Kofi Ayittey, F.</w:t>
            </w:r>
          </w:p>
        </w:tc>
        <w:tc>
          <w:tcPr>
            <w:tcW w:w="2506" w:type="dxa"/>
            <w:noWrap/>
            <w:hideMark/>
          </w:tcPr>
          <w:p w14:paraId="65D2FE79"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3D3BDFD4" w14:textId="77777777" w:rsidTr="00631BF7">
        <w:trPr>
          <w:trHeight w:val="300"/>
          <w:jc w:val="center"/>
        </w:trPr>
        <w:tc>
          <w:tcPr>
            <w:tcW w:w="11487" w:type="dxa"/>
            <w:noWrap/>
            <w:hideMark/>
          </w:tcPr>
          <w:p w14:paraId="4DEB8696" w14:textId="58BFDB1D"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Use of Chest CT in Combination with Negative RT-PCR Assay for the 2019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but High Clinical Suspicion, Huang, P.</w:t>
            </w:r>
          </w:p>
        </w:tc>
        <w:tc>
          <w:tcPr>
            <w:tcW w:w="2506" w:type="dxa"/>
            <w:noWrap/>
            <w:hideMark/>
          </w:tcPr>
          <w:p w14:paraId="5F96F4D8" w14:textId="3876D643"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3095FAAD" w14:textId="77777777" w:rsidTr="00631BF7">
        <w:trPr>
          <w:trHeight w:val="300"/>
          <w:jc w:val="center"/>
        </w:trPr>
        <w:tc>
          <w:tcPr>
            <w:tcW w:w="11487" w:type="dxa"/>
            <w:noWrap/>
            <w:hideMark/>
          </w:tcPr>
          <w:p w14:paraId="3D06AE4B" w14:textId="2A7BA024"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Using the big data ofinternet to understand coronaviru</w:t>
            </w:r>
            <w:r w:rsidR="00BE7BD1">
              <w:rPr>
                <w:rFonts w:ascii="Times New Roman" w:hAnsi="Times New Roman" w:cs="Times New Roman"/>
                <w:sz w:val="16"/>
                <w:szCs w:val="16"/>
              </w:rPr>
              <w:t>S</w:t>
            </w:r>
            <w:r w:rsidRPr="00505C67">
              <w:rPr>
                <w:rFonts w:ascii="Times New Roman" w:hAnsi="Times New Roman" w:cs="Times New Roman"/>
                <w:sz w:val="16"/>
                <w:szCs w:val="16"/>
              </w:rPr>
              <w:t>disease 2019'</w:t>
            </w:r>
            <w:r w:rsidR="00BE7BD1">
              <w:rPr>
                <w:rFonts w:ascii="Times New Roman" w:hAnsi="Times New Roman" w:cs="Times New Roman"/>
                <w:sz w:val="16"/>
                <w:szCs w:val="16"/>
              </w:rPr>
              <w:t>S</w:t>
            </w:r>
            <w:r w:rsidRPr="00505C67">
              <w:rPr>
                <w:rFonts w:ascii="Times New Roman" w:hAnsi="Times New Roman" w:cs="Times New Roman"/>
                <w:sz w:val="16"/>
                <w:szCs w:val="16"/>
              </w:rPr>
              <w:t>symptom characteristics: a big data study, Qiu, H. J.</w:t>
            </w:r>
          </w:p>
        </w:tc>
        <w:tc>
          <w:tcPr>
            <w:tcW w:w="2506" w:type="dxa"/>
            <w:noWrap/>
            <w:hideMark/>
          </w:tcPr>
          <w:p w14:paraId="44594AC3"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4B860338" w14:textId="77777777" w:rsidTr="00631BF7">
        <w:trPr>
          <w:trHeight w:val="300"/>
          <w:jc w:val="center"/>
        </w:trPr>
        <w:tc>
          <w:tcPr>
            <w:tcW w:w="11487" w:type="dxa"/>
            <w:noWrap/>
            <w:hideMark/>
          </w:tcPr>
          <w:p w14:paraId="04BE7E8A" w14:textId="733E6392"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Viral Load Kinetic</w:t>
            </w:r>
            <w:r w:rsidR="00BE7BD1">
              <w:rPr>
                <w:rFonts w:ascii="Times New Roman" w:hAnsi="Times New Roman" w:cs="Times New Roman"/>
                <w:sz w:val="16"/>
                <w:szCs w:val="16"/>
              </w:rPr>
              <w:t>S of</w:t>
            </w:r>
            <w:r w:rsidRPr="00505C67">
              <w:rPr>
                <w:rFonts w:ascii="Times New Roman" w:hAnsi="Times New Roman" w:cs="Times New Roman"/>
                <w:sz w:val="16"/>
                <w:szCs w:val="16"/>
              </w:rPr>
              <w:t xml:space="preserve"> SARS-CoV-2 Infection in First Two Patient</w:t>
            </w:r>
            <w:r w:rsidR="00BE7BD1">
              <w:rPr>
                <w:rFonts w:ascii="Times New Roman" w:hAnsi="Times New Roman" w:cs="Times New Roman"/>
                <w:sz w:val="16"/>
                <w:szCs w:val="16"/>
              </w:rPr>
              <w:t>S</w:t>
            </w:r>
            <w:r w:rsidRPr="00505C67">
              <w:rPr>
                <w:rFonts w:ascii="Times New Roman" w:hAnsi="Times New Roman" w:cs="Times New Roman"/>
                <w:sz w:val="16"/>
                <w:szCs w:val="16"/>
              </w:rPr>
              <w:t>in Korea, Kim, J. Y.</w:t>
            </w:r>
          </w:p>
        </w:tc>
        <w:tc>
          <w:tcPr>
            <w:tcW w:w="2506" w:type="dxa"/>
            <w:noWrap/>
            <w:hideMark/>
          </w:tcPr>
          <w:p w14:paraId="1B0936BF" w14:textId="6198EF13"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7E2759BE" w14:textId="77777777" w:rsidTr="00631BF7">
        <w:trPr>
          <w:trHeight w:val="300"/>
          <w:jc w:val="center"/>
        </w:trPr>
        <w:tc>
          <w:tcPr>
            <w:tcW w:w="11487" w:type="dxa"/>
            <w:noWrap/>
            <w:hideMark/>
          </w:tcPr>
          <w:p w14:paraId="6F366045" w14:textId="210E98D6"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Viru</w:t>
            </w:r>
            <w:r w:rsidR="00BE7BD1">
              <w:rPr>
                <w:rFonts w:ascii="Times New Roman" w:hAnsi="Times New Roman" w:cs="Times New Roman"/>
                <w:sz w:val="16"/>
                <w:szCs w:val="16"/>
              </w:rPr>
              <w:t>S</w:t>
            </w:r>
            <w:r w:rsidRPr="00505C67">
              <w:rPr>
                <w:rFonts w:ascii="Times New Roman" w:hAnsi="Times New Roman" w:cs="Times New Roman"/>
                <w:sz w:val="16"/>
                <w:szCs w:val="16"/>
              </w:rPr>
              <w:t>Isolation from the First Patient with SARS-CoV-2 in Korea, Park, W. B.</w:t>
            </w:r>
          </w:p>
        </w:tc>
        <w:tc>
          <w:tcPr>
            <w:tcW w:w="2506" w:type="dxa"/>
            <w:noWrap/>
            <w:hideMark/>
          </w:tcPr>
          <w:p w14:paraId="14182A9C" w14:textId="43CDED4C"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les</w:t>
            </w:r>
            <w:r w:rsidR="00BE7BD1">
              <w:rPr>
                <w:rFonts w:ascii="Times New Roman" w:hAnsi="Times New Roman" w:cs="Times New Roman"/>
                <w:sz w:val="16"/>
                <w:szCs w:val="16"/>
              </w:rPr>
              <w:t>S</w:t>
            </w:r>
            <w:r w:rsidRPr="00505C67">
              <w:rPr>
                <w:rFonts w:ascii="Times New Roman" w:hAnsi="Times New Roman" w:cs="Times New Roman"/>
                <w:sz w:val="16"/>
                <w:szCs w:val="16"/>
              </w:rPr>
              <w:t>than 10 patients</w:t>
            </w:r>
          </w:p>
        </w:tc>
      </w:tr>
      <w:tr w:rsidR="00495D4F" w:rsidRPr="00505C67" w14:paraId="6FE663D0" w14:textId="77777777" w:rsidTr="00631BF7">
        <w:trPr>
          <w:trHeight w:val="300"/>
          <w:jc w:val="center"/>
        </w:trPr>
        <w:tc>
          <w:tcPr>
            <w:tcW w:w="11487" w:type="dxa"/>
            <w:noWrap/>
            <w:hideMark/>
          </w:tcPr>
          <w:p w14:paraId="46AABB45" w14:textId="77777777" w:rsidR="00495D4F" w:rsidRPr="00505C67" w:rsidRDefault="00495D4F">
            <w:pPr>
              <w:spacing w:after="0"/>
              <w:rPr>
                <w:rFonts w:ascii="Times New Roman" w:hAnsi="Times New Roman" w:cs="Times New Roman"/>
                <w:sz w:val="16"/>
                <w:szCs w:val="16"/>
                <w:lang w:val="en-US"/>
              </w:rPr>
            </w:pPr>
            <w:r w:rsidRPr="00505C67">
              <w:rPr>
                <w:rFonts w:ascii="Times New Roman" w:hAnsi="Times New Roman" w:cs="Times New Roman"/>
                <w:sz w:val="16"/>
                <w:szCs w:val="16"/>
              </w:rPr>
              <w:t>Vitamin C Infusion for the Treatment of Severe 2019-nCoV Infected Pneumonia, Nct</w:t>
            </w:r>
            <w:r w:rsidRPr="00505C67">
              <w:rPr>
                <w:rFonts w:ascii="Times New Roman" w:hAnsi="Times New Roman" w:cs="Times New Roman"/>
                <w:sz w:val="16"/>
                <w:szCs w:val="16"/>
                <w:lang w:val="en-US"/>
              </w:rPr>
              <w:t>.</w:t>
            </w:r>
          </w:p>
        </w:tc>
        <w:tc>
          <w:tcPr>
            <w:tcW w:w="2506" w:type="dxa"/>
            <w:noWrap/>
            <w:hideMark/>
          </w:tcPr>
          <w:p w14:paraId="1EDF199D"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1E8FE80E" w14:textId="77777777" w:rsidTr="00631BF7">
        <w:trPr>
          <w:trHeight w:val="300"/>
          <w:jc w:val="center"/>
        </w:trPr>
        <w:tc>
          <w:tcPr>
            <w:tcW w:w="11487" w:type="dxa"/>
            <w:noWrap/>
            <w:hideMark/>
          </w:tcPr>
          <w:p w14:paraId="74902336" w14:textId="39D3F3F0"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What are the highlight</w:t>
            </w:r>
            <w:r w:rsidR="00BE7BD1">
              <w:rPr>
                <w:rFonts w:ascii="Times New Roman" w:hAnsi="Times New Roman" w:cs="Times New Roman"/>
                <w:sz w:val="16"/>
                <w:szCs w:val="16"/>
              </w:rPr>
              <w:t xml:space="preserve">S </w:t>
            </w:r>
            <w:proofErr w:type="gramStart"/>
            <w:r w:rsidR="00BE7BD1">
              <w:rPr>
                <w:rFonts w:ascii="Times New Roman" w:hAnsi="Times New Roman" w:cs="Times New Roman"/>
                <w:sz w:val="16"/>
                <w:szCs w:val="16"/>
              </w:rPr>
              <w:t>of</w:t>
            </w:r>
            <w:r w:rsidRPr="00505C67">
              <w:rPr>
                <w:rFonts w:ascii="Times New Roman" w:hAnsi="Times New Roman" w:cs="Times New Roman"/>
                <w:sz w:val="16"/>
                <w:szCs w:val="16"/>
              </w:rPr>
              <w:t xml:space="preserve">  Diagnosi</w:t>
            </w:r>
            <w:r w:rsidR="00BE7BD1">
              <w:rPr>
                <w:rFonts w:ascii="Times New Roman" w:hAnsi="Times New Roman" w:cs="Times New Roman"/>
                <w:sz w:val="16"/>
                <w:szCs w:val="16"/>
              </w:rPr>
              <w:t>S</w:t>
            </w:r>
            <w:proofErr w:type="gramEnd"/>
            <w:r w:rsidR="00BE7BD1">
              <w:rPr>
                <w:rFonts w:ascii="Times New Roman" w:hAnsi="Times New Roman" w:cs="Times New Roman"/>
                <w:sz w:val="16"/>
                <w:szCs w:val="16"/>
              </w:rPr>
              <w:t xml:space="preserve"> an</w:t>
            </w:r>
            <w:r w:rsidRPr="00505C67">
              <w:rPr>
                <w:rFonts w:ascii="Times New Roman" w:hAnsi="Times New Roman" w:cs="Times New Roman"/>
                <w:sz w:val="16"/>
                <w:szCs w:val="16"/>
              </w:rPr>
              <w:t>d treatment of Disease 2019 novel coronaviru</w:t>
            </w:r>
            <w:r w:rsidR="00BE7BD1">
              <w:rPr>
                <w:rFonts w:ascii="Times New Roman" w:hAnsi="Times New Roman" w:cs="Times New Roman"/>
                <w:sz w:val="16"/>
                <w:szCs w:val="16"/>
              </w:rPr>
              <w:t>S</w:t>
            </w:r>
            <w:r w:rsidRPr="00505C67">
              <w:rPr>
                <w:rFonts w:ascii="Times New Roman" w:hAnsi="Times New Roman" w:cs="Times New Roman"/>
                <w:sz w:val="16"/>
                <w:szCs w:val="16"/>
              </w:rPr>
              <w:t xml:space="preserve">infection suitable for Military support Hubei medical team , Shi, Y. </w:t>
            </w:r>
          </w:p>
        </w:tc>
        <w:tc>
          <w:tcPr>
            <w:tcW w:w="2506" w:type="dxa"/>
            <w:noWrap/>
            <w:hideMark/>
          </w:tcPr>
          <w:p w14:paraId="58A3CA2C"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Correspondence/Recommendation</w:t>
            </w:r>
          </w:p>
        </w:tc>
      </w:tr>
      <w:tr w:rsidR="00495D4F" w:rsidRPr="00505C67" w14:paraId="41DECD78" w14:textId="77777777" w:rsidTr="00631BF7">
        <w:trPr>
          <w:trHeight w:val="300"/>
          <w:jc w:val="center"/>
        </w:trPr>
        <w:tc>
          <w:tcPr>
            <w:tcW w:w="11487" w:type="dxa"/>
            <w:noWrap/>
            <w:hideMark/>
          </w:tcPr>
          <w:p w14:paraId="11C63469" w14:textId="19ED79EF"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What can early Canadian experience screening for COVID-19 teach u</w:t>
            </w:r>
            <w:r w:rsidR="00BE7BD1">
              <w:rPr>
                <w:rFonts w:ascii="Times New Roman" w:hAnsi="Times New Roman" w:cs="Times New Roman"/>
                <w:sz w:val="16"/>
                <w:szCs w:val="16"/>
              </w:rPr>
              <w:t>S</w:t>
            </w:r>
            <w:r w:rsidRPr="00505C67">
              <w:rPr>
                <w:rFonts w:ascii="Times New Roman" w:hAnsi="Times New Roman" w:cs="Times New Roman"/>
                <w:sz w:val="16"/>
                <w:szCs w:val="16"/>
              </w:rPr>
              <w:t xml:space="preserve">about how to prepare for a </w:t>
            </w:r>
            <w:proofErr w:type="gramStart"/>
            <w:r w:rsidRPr="00505C67">
              <w:rPr>
                <w:rFonts w:ascii="Times New Roman" w:hAnsi="Times New Roman" w:cs="Times New Roman"/>
                <w:sz w:val="16"/>
                <w:szCs w:val="16"/>
              </w:rPr>
              <w:t>pandemic?,</w:t>
            </w:r>
            <w:proofErr w:type="gramEnd"/>
            <w:r w:rsidRPr="00505C67">
              <w:rPr>
                <w:rFonts w:ascii="Times New Roman" w:hAnsi="Times New Roman" w:cs="Times New Roman"/>
                <w:sz w:val="16"/>
                <w:szCs w:val="16"/>
              </w:rPr>
              <w:t xml:space="preserve"> Lin, M.</w:t>
            </w:r>
          </w:p>
        </w:tc>
        <w:tc>
          <w:tcPr>
            <w:tcW w:w="2506" w:type="dxa"/>
            <w:noWrap/>
            <w:hideMark/>
          </w:tcPr>
          <w:p w14:paraId="7BD55304"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6108A556" w14:textId="77777777" w:rsidTr="00631BF7">
        <w:trPr>
          <w:trHeight w:val="300"/>
          <w:jc w:val="center"/>
        </w:trPr>
        <w:tc>
          <w:tcPr>
            <w:tcW w:w="11487" w:type="dxa"/>
            <w:noWrap/>
            <w:hideMark/>
          </w:tcPr>
          <w:p w14:paraId="1B7D48BE"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 xml:space="preserve">What we know so far: COVID-19 current clinical knowledge and research, Lake, M. A. </w:t>
            </w:r>
          </w:p>
        </w:tc>
        <w:tc>
          <w:tcPr>
            <w:tcW w:w="2506" w:type="dxa"/>
            <w:noWrap/>
            <w:hideMark/>
          </w:tcPr>
          <w:p w14:paraId="305C53D3"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r w:rsidR="00495D4F" w:rsidRPr="00505C67" w14:paraId="560D38E0" w14:textId="77777777" w:rsidTr="00631BF7">
        <w:trPr>
          <w:trHeight w:val="300"/>
          <w:jc w:val="center"/>
        </w:trPr>
        <w:tc>
          <w:tcPr>
            <w:tcW w:w="11487" w:type="dxa"/>
            <w:tcBorders>
              <w:bottom w:val="single" w:sz="4" w:space="0" w:color="auto"/>
            </w:tcBorders>
            <w:noWrap/>
            <w:hideMark/>
          </w:tcPr>
          <w:p w14:paraId="23BBAC5C" w14:textId="27A887A6"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Will COVID-19 be a litmu</w:t>
            </w:r>
            <w:r w:rsidR="00BE7BD1">
              <w:rPr>
                <w:rFonts w:ascii="Times New Roman" w:hAnsi="Times New Roman" w:cs="Times New Roman"/>
                <w:sz w:val="16"/>
                <w:szCs w:val="16"/>
              </w:rPr>
              <w:t>S</w:t>
            </w:r>
            <w:r w:rsidRPr="00505C67">
              <w:rPr>
                <w:rFonts w:ascii="Times New Roman" w:hAnsi="Times New Roman" w:cs="Times New Roman"/>
                <w:sz w:val="16"/>
                <w:szCs w:val="16"/>
              </w:rPr>
              <w:t xml:space="preserve">test for post-Ebola Sub-Saharan </w:t>
            </w:r>
            <w:proofErr w:type="gramStart"/>
            <w:r w:rsidRPr="00505C67">
              <w:rPr>
                <w:rFonts w:ascii="Times New Roman" w:hAnsi="Times New Roman" w:cs="Times New Roman"/>
                <w:sz w:val="16"/>
                <w:szCs w:val="16"/>
              </w:rPr>
              <w:t>Africa?,</w:t>
            </w:r>
            <w:proofErr w:type="gramEnd"/>
            <w:r w:rsidRPr="00505C67">
              <w:rPr>
                <w:rFonts w:ascii="Times New Roman" w:hAnsi="Times New Roman" w:cs="Times New Roman"/>
                <w:sz w:val="16"/>
                <w:szCs w:val="16"/>
              </w:rPr>
              <w:t xml:space="preserve"> Agyeman, A. A.</w:t>
            </w:r>
          </w:p>
        </w:tc>
        <w:tc>
          <w:tcPr>
            <w:tcW w:w="2506" w:type="dxa"/>
            <w:tcBorders>
              <w:bottom w:val="single" w:sz="4" w:space="0" w:color="auto"/>
            </w:tcBorders>
            <w:noWrap/>
            <w:hideMark/>
          </w:tcPr>
          <w:p w14:paraId="71D01046" w14:textId="77777777" w:rsidR="00495D4F" w:rsidRPr="00505C67" w:rsidRDefault="00495D4F">
            <w:pPr>
              <w:spacing w:after="0"/>
              <w:rPr>
                <w:rFonts w:ascii="Times New Roman" w:hAnsi="Times New Roman" w:cs="Times New Roman"/>
                <w:sz w:val="16"/>
                <w:szCs w:val="16"/>
              </w:rPr>
            </w:pPr>
            <w:r w:rsidRPr="00505C67">
              <w:rPr>
                <w:rFonts w:ascii="Times New Roman" w:hAnsi="Times New Roman" w:cs="Times New Roman"/>
                <w:sz w:val="16"/>
                <w:szCs w:val="16"/>
              </w:rPr>
              <w:t>No primary patient data</w:t>
            </w:r>
          </w:p>
        </w:tc>
      </w:tr>
    </w:tbl>
    <w:p w14:paraId="544BD57F" w14:textId="77777777" w:rsidR="00495D4F" w:rsidRDefault="00495D4F" w:rsidP="00495D4F">
      <w:pPr>
        <w:rPr>
          <w:sz w:val="16"/>
          <w:szCs w:val="16"/>
        </w:rPr>
      </w:pPr>
    </w:p>
    <w:p w14:paraId="10F06D0E" w14:textId="52723BB5" w:rsidR="00584A3A" w:rsidRDefault="00584A3A">
      <w:pPr>
        <w:rPr>
          <w:lang w:val="en-US"/>
        </w:rPr>
      </w:pPr>
      <w:r>
        <w:rPr>
          <w:lang w:val="en-US"/>
        </w:rPr>
        <w:br w:type="page"/>
      </w:r>
    </w:p>
    <w:p w14:paraId="31AABA02" w14:textId="2BCF20F0" w:rsidR="003734B8" w:rsidRDefault="006963DD" w:rsidP="003734B8">
      <w:pPr>
        <w:pBdr>
          <w:top w:val="nil"/>
          <w:left w:val="nil"/>
          <w:bottom w:val="nil"/>
          <w:right w:val="nil"/>
          <w:between w:val="nil"/>
        </w:pBdr>
        <w:spacing w:after="180"/>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S4 </w:t>
      </w:r>
      <w:r w:rsidR="003734B8">
        <w:rPr>
          <w:rFonts w:ascii="Times New Roman" w:eastAsia="Times New Roman" w:hAnsi="Times New Roman" w:cs="Times New Roman"/>
          <w:b/>
        </w:rPr>
        <w:t xml:space="preserve">Table. Risk of </w:t>
      </w:r>
      <w:r w:rsidR="00BE7BD1">
        <w:rPr>
          <w:rFonts w:ascii="Times New Roman" w:eastAsia="Times New Roman" w:hAnsi="Times New Roman" w:cs="Times New Roman"/>
          <w:b/>
        </w:rPr>
        <w:t>bias ass</w:t>
      </w:r>
      <w:r w:rsidR="003734B8">
        <w:rPr>
          <w:rFonts w:ascii="Times New Roman" w:eastAsia="Times New Roman" w:hAnsi="Times New Roman" w:cs="Times New Roman"/>
          <w:b/>
        </w:rPr>
        <w:t>essment of observational studies.</w:t>
      </w:r>
    </w:p>
    <w:tbl>
      <w:tblPr>
        <w:tblW w:w="14884" w:type="dxa"/>
        <w:tblBorders>
          <w:top w:val="nil"/>
          <w:left w:val="nil"/>
          <w:bottom w:val="nil"/>
          <w:right w:val="nil"/>
          <w:insideH w:val="nil"/>
          <w:insideV w:val="nil"/>
        </w:tblBorders>
        <w:tblLayout w:type="fixed"/>
        <w:tblLook w:val="0600" w:firstRow="0" w:lastRow="0" w:firstColumn="0" w:lastColumn="0" w:noHBand="1" w:noVBand="1"/>
      </w:tblPr>
      <w:tblGrid>
        <w:gridCol w:w="1469"/>
        <w:gridCol w:w="2075"/>
        <w:gridCol w:w="1559"/>
        <w:gridCol w:w="2127"/>
        <w:gridCol w:w="1842"/>
        <w:gridCol w:w="2552"/>
        <w:gridCol w:w="3260"/>
      </w:tblGrid>
      <w:tr w:rsidR="003734B8" w14:paraId="4C314313" w14:textId="77777777" w:rsidTr="003734B8">
        <w:trPr>
          <w:trHeight w:val="485"/>
        </w:trPr>
        <w:tc>
          <w:tcPr>
            <w:tcW w:w="1469" w:type="dxa"/>
            <w:tcBorders>
              <w:top w:val="single" w:sz="8" w:space="0" w:color="000000"/>
              <w:left w:val="nil"/>
              <w:bottom w:val="single" w:sz="8" w:space="0" w:color="000000"/>
              <w:right w:val="nil"/>
            </w:tcBorders>
            <w:tcMar>
              <w:top w:w="100" w:type="dxa"/>
              <w:left w:w="80" w:type="dxa"/>
              <w:bottom w:w="100" w:type="dxa"/>
              <w:right w:w="80" w:type="dxa"/>
            </w:tcMar>
          </w:tcPr>
          <w:p w14:paraId="7DAEBE08" w14:textId="77777777" w:rsidR="003734B8" w:rsidRDefault="003734B8" w:rsidP="003734B8">
            <w:pPr>
              <w:spacing w:after="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2075" w:type="dxa"/>
            <w:tcBorders>
              <w:top w:val="single" w:sz="8" w:space="0" w:color="000000"/>
              <w:left w:val="nil"/>
              <w:bottom w:val="single" w:sz="8" w:space="0" w:color="000000"/>
              <w:right w:val="nil"/>
            </w:tcBorders>
            <w:tcMar>
              <w:top w:w="100" w:type="dxa"/>
              <w:left w:w="80" w:type="dxa"/>
              <w:bottom w:w="100" w:type="dxa"/>
              <w:right w:w="80" w:type="dxa"/>
            </w:tcMar>
          </w:tcPr>
          <w:p w14:paraId="33BD3AE8" w14:textId="77777777" w:rsidR="003734B8" w:rsidRDefault="003734B8" w:rsidP="003734B8">
            <w:pPr>
              <w:spacing w:after="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Selection</w:t>
            </w:r>
          </w:p>
        </w:tc>
        <w:tc>
          <w:tcPr>
            <w:tcW w:w="1559" w:type="dxa"/>
            <w:tcBorders>
              <w:top w:val="single" w:sz="8" w:space="0" w:color="000000"/>
              <w:left w:val="nil"/>
              <w:bottom w:val="single" w:sz="8" w:space="0" w:color="000000"/>
              <w:right w:val="nil"/>
            </w:tcBorders>
            <w:tcMar>
              <w:top w:w="100" w:type="dxa"/>
              <w:left w:w="80" w:type="dxa"/>
              <w:bottom w:w="100" w:type="dxa"/>
              <w:right w:w="80" w:type="dxa"/>
            </w:tcMar>
          </w:tcPr>
          <w:p w14:paraId="7D89B5D0" w14:textId="77777777" w:rsidR="003734B8" w:rsidRDefault="003734B8" w:rsidP="003734B8">
            <w:pPr>
              <w:spacing w:after="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Ascertainment</w:t>
            </w:r>
          </w:p>
        </w:tc>
        <w:tc>
          <w:tcPr>
            <w:tcW w:w="2127" w:type="dxa"/>
            <w:tcBorders>
              <w:top w:val="single" w:sz="8" w:space="0" w:color="000000"/>
              <w:left w:val="nil"/>
              <w:bottom w:val="single" w:sz="8" w:space="0" w:color="000000"/>
              <w:right w:val="nil"/>
            </w:tcBorders>
            <w:tcMar>
              <w:top w:w="100" w:type="dxa"/>
              <w:left w:w="80" w:type="dxa"/>
              <w:bottom w:w="100" w:type="dxa"/>
              <w:right w:w="80" w:type="dxa"/>
            </w:tcMar>
          </w:tcPr>
          <w:p w14:paraId="2710DD1B" w14:textId="77777777" w:rsidR="003734B8" w:rsidRDefault="003734B8" w:rsidP="003734B8">
            <w:pPr>
              <w:spacing w:after="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Causality</w:t>
            </w:r>
          </w:p>
        </w:tc>
        <w:tc>
          <w:tcPr>
            <w:tcW w:w="1842" w:type="dxa"/>
            <w:tcBorders>
              <w:top w:val="single" w:sz="8" w:space="0" w:color="000000"/>
              <w:left w:val="nil"/>
              <w:bottom w:val="single" w:sz="8" w:space="0" w:color="000000"/>
              <w:right w:val="nil"/>
            </w:tcBorders>
            <w:tcMar>
              <w:top w:w="100" w:type="dxa"/>
              <w:left w:w="80" w:type="dxa"/>
              <w:bottom w:w="100" w:type="dxa"/>
              <w:right w:w="80" w:type="dxa"/>
            </w:tcMar>
          </w:tcPr>
          <w:p w14:paraId="4CFF280E" w14:textId="77777777" w:rsidR="003734B8" w:rsidRDefault="003734B8" w:rsidP="003734B8">
            <w:pPr>
              <w:spacing w:after="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Causality</w:t>
            </w:r>
          </w:p>
        </w:tc>
        <w:tc>
          <w:tcPr>
            <w:tcW w:w="2552" w:type="dxa"/>
            <w:tcBorders>
              <w:top w:val="single" w:sz="8" w:space="0" w:color="000000"/>
              <w:left w:val="nil"/>
              <w:bottom w:val="single" w:sz="8" w:space="0" w:color="000000"/>
              <w:right w:val="nil"/>
            </w:tcBorders>
            <w:tcMar>
              <w:top w:w="100" w:type="dxa"/>
              <w:left w:w="80" w:type="dxa"/>
              <w:bottom w:w="100" w:type="dxa"/>
              <w:right w:w="80" w:type="dxa"/>
            </w:tcMar>
          </w:tcPr>
          <w:p w14:paraId="73B0735B" w14:textId="77777777" w:rsidR="003734B8" w:rsidRDefault="003734B8" w:rsidP="003734B8">
            <w:pPr>
              <w:spacing w:after="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Causality</w:t>
            </w:r>
          </w:p>
        </w:tc>
        <w:tc>
          <w:tcPr>
            <w:tcW w:w="3260" w:type="dxa"/>
            <w:tcBorders>
              <w:top w:val="single" w:sz="8" w:space="0" w:color="000000"/>
              <w:left w:val="nil"/>
              <w:bottom w:val="single" w:sz="8" w:space="0" w:color="000000"/>
              <w:right w:val="nil"/>
            </w:tcBorders>
            <w:tcMar>
              <w:top w:w="100" w:type="dxa"/>
              <w:left w:w="80" w:type="dxa"/>
              <w:bottom w:w="100" w:type="dxa"/>
              <w:right w:w="80" w:type="dxa"/>
            </w:tcMar>
          </w:tcPr>
          <w:p w14:paraId="534654D5" w14:textId="77777777" w:rsidR="003734B8" w:rsidRDefault="003734B8" w:rsidP="003734B8">
            <w:pPr>
              <w:spacing w:after="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Reporting</w:t>
            </w:r>
          </w:p>
        </w:tc>
      </w:tr>
      <w:tr w:rsidR="003734B8" w14:paraId="6AC923F5" w14:textId="77777777" w:rsidTr="003734B8">
        <w:trPr>
          <w:trHeight w:val="1242"/>
        </w:trPr>
        <w:tc>
          <w:tcPr>
            <w:tcW w:w="1469" w:type="dxa"/>
            <w:tcBorders>
              <w:top w:val="nil"/>
              <w:left w:val="nil"/>
              <w:bottom w:val="single" w:sz="8" w:space="0" w:color="000000"/>
              <w:right w:val="nil"/>
            </w:tcBorders>
            <w:tcMar>
              <w:top w:w="100" w:type="dxa"/>
              <w:left w:w="80" w:type="dxa"/>
              <w:bottom w:w="100" w:type="dxa"/>
              <w:right w:w="80" w:type="dxa"/>
            </w:tcMar>
          </w:tcPr>
          <w:p w14:paraId="18E7059F"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Study</w:t>
            </w:r>
          </w:p>
        </w:tc>
        <w:tc>
          <w:tcPr>
            <w:tcW w:w="2075" w:type="dxa"/>
            <w:tcBorders>
              <w:top w:val="nil"/>
              <w:left w:val="nil"/>
              <w:bottom w:val="single" w:sz="8" w:space="0" w:color="000000"/>
              <w:right w:val="nil"/>
            </w:tcBorders>
            <w:tcMar>
              <w:top w:w="100" w:type="dxa"/>
              <w:left w:w="80" w:type="dxa"/>
              <w:bottom w:w="100" w:type="dxa"/>
              <w:right w:w="80" w:type="dxa"/>
            </w:tcMar>
          </w:tcPr>
          <w:p w14:paraId="71CF76CE" w14:textId="1CD979FB"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 Doe</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the patient(s) represent(s) the whole experience of the investigator (center) or i</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the selection method unclear to the extent that other 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with similar presentation may not have been reported?</w:t>
            </w:r>
          </w:p>
        </w:tc>
        <w:tc>
          <w:tcPr>
            <w:tcW w:w="1559" w:type="dxa"/>
            <w:tcBorders>
              <w:top w:val="nil"/>
              <w:left w:val="nil"/>
              <w:bottom w:val="single" w:sz="8" w:space="0" w:color="000000"/>
              <w:right w:val="nil"/>
            </w:tcBorders>
            <w:tcMar>
              <w:top w:w="100" w:type="dxa"/>
              <w:left w:w="80" w:type="dxa"/>
              <w:bottom w:w="100" w:type="dxa"/>
              <w:right w:w="80" w:type="dxa"/>
            </w:tcMar>
          </w:tcPr>
          <w:p w14:paraId="3F0DB911" w14:textId="7356340D"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 Wa</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the exposure adequately ascertained?</w:t>
            </w:r>
          </w:p>
        </w:tc>
        <w:tc>
          <w:tcPr>
            <w:tcW w:w="2127" w:type="dxa"/>
            <w:tcBorders>
              <w:top w:val="nil"/>
              <w:left w:val="nil"/>
              <w:bottom w:val="single" w:sz="8" w:space="0" w:color="000000"/>
              <w:right w:val="nil"/>
            </w:tcBorders>
            <w:tcMar>
              <w:top w:w="100" w:type="dxa"/>
              <w:left w:w="80" w:type="dxa"/>
              <w:bottom w:w="100" w:type="dxa"/>
              <w:right w:w="80" w:type="dxa"/>
            </w:tcMar>
          </w:tcPr>
          <w:p w14:paraId="0C81A150" w14:textId="2519053B"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 Wa</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the outcome adequately ascertained?</w:t>
            </w:r>
          </w:p>
        </w:tc>
        <w:tc>
          <w:tcPr>
            <w:tcW w:w="1842" w:type="dxa"/>
            <w:tcBorders>
              <w:top w:val="nil"/>
              <w:left w:val="nil"/>
              <w:bottom w:val="single" w:sz="8" w:space="0" w:color="000000"/>
              <w:right w:val="nil"/>
            </w:tcBorders>
            <w:tcMar>
              <w:top w:w="100" w:type="dxa"/>
              <w:left w:w="80" w:type="dxa"/>
              <w:bottom w:w="100" w:type="dxa"/>
              <w:right w:w="80" w:type="dxa"/>
            </w:tcMar>
          </w:tcPr>
          <w:p w14:paraId="64162F42" w14:textId="7BA64ADA"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 Were other alternative cause</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that may explain the observation ruled out?</w:t>
            </w:r>
          </w:p>
        </w:tc>
        <w:tc>
          <w:tcPr>
            <w:tcW w:w="2552" w:type="dxa"/>
            <w:tcBorders>
              <w:top w:val="nil"/>
              <w:left w:val="nil"/>
              <w:bottom w:val="single" w:sz="8" w:space="0" w:color="000000"/>
              <w:right w:val="nil"/>
            </w:tcBorders>
            <w:tcMar>
              <w:top w:w="100" w:type="dxa"/>
              <w:left w:w="80" w:type="dxa"/>
              <w:bottom w:w="100" w:type="dxa"/>
              <w:right w:w="80" w:type="dxa"/>
            </w:tcMar>
          </w:tcPr>
          <w:p w14:paraId="421FF5D5" w14:textId="7FCF4AE8"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 Wa</w:t>
            </w:r>
            <w:r w:rsidR="00BE7BD1">
              <w:rPr>
                <w:rFonts w:ascii="Times New Roman" w:eastAsia="Times New Roman" w:hAnsi="Times New Roman" w:cs="Times New Roman"/>
                <w:sz w:val="16"/>
                <w:szCs w:val="16"/>
              </w:rPr>
              <w:t>S fo</w:t>
            </w:r>
            <w:r>
              <w:rPr>
                <w:rFonts w:ascii="Times New Roman" w:eastAsia="Times New Roman" w:hAnsi="Times New Roman" w:cs="Times New Roman"/>
                <w:sz w:val="16"/>
                <w:szCs w:val="16"/>
              </w:rPr>
              <w:t>llow-up long enough for outcome</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to occur?</w:t>
            </w:r>
          </w:p>
        </w:tc>
        <w:tc>
          <w:tcPr>
            <w:tcW w:w="3260" w:type="dxa"/>
            <w:tcBorders>
              <w:top w:val="nil"/>
              <w:left w:val="nil"/>
              <w:bottom w:val="single" w:sz="8" w:space="0" w:color="000000"/>
              <w:right w:val="nil"/>
            </w:tcBorders>
            <w:tcMar>
              <w:top w:w="100" w:type="dxa"/>
              <w:left w:w="80" w:type="dxa"/>
              <w:bottom w:w="100" w:type="dxa"/>
              <w:right w:w="80" w:type="dxa"/>
            </w:tcMar>
          </w:tcPr>
          <w:p w14:paraId="5F26B3B6" w14:textId="3F951B9E"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 I</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the case(s) described with sufficient detail</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to allow other investigator</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to replicate the research or to allow practitioner</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make inference</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related to their own practice?</w:t>
            </w:r>
          </w:p>
        </w:tc>
      </w:tr>
      <w:tr w:rsidR="003734B8" w14:paraId="2D3D94E7" w14:textId="77777777" w:rsidTr="003734B8">
        <w:trPr>
          <w:trHeight w:val="112"/>
        </w:trPr>
        <w:tc>
          <w:tcPr>
            <w:tcW w:w="1469" w:type="dxa"/>
            <w:tcBorders>
              <w:top w:val="nil"/>
              <w:left w:val="nil"/>
              <w:bottom w:val="single" w:sz="8" w:space="0" w:color="000000"/>
              <w:right w:val="nil"/>
            </w:tcBorders>
            <w:tcMar>
              <w:top w:w="100" w:type="dxa"/>
              <w:left w:w="80" w:type="dxa"/>
              <w:bottom w:w="100" w:type="dxa"/>
              <w:right w:w="80" w:type="dxa"/>
            </w:tcMar>
          </w:tcPr>
          <w:p w14:paraId="41755BD9"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Arentz, M.; Yim, E</w:t>
            </w:r>
          </w:p>
        </w:tc>
        <w:tc>
          <w:tcPr>
            <w:tcW w:w="2075" w:type="dxa"/>
            <w:tcBorders>
              <w:top w:val="nil"/>
              <w:left w:val="nil"/>
              <w:bottom w:val="single" w:sz="8" w:space="0" w:color="000000"/>
              <w:right w:val="nil"/>
            </w:tcBorders>
            <w:tcMar>
              <w:top w:w="100" w:type="dxa"/>
              <w:left w:w="80" w:type="dxa"/>
              <w:bottom w:w="100" w:type="dxa"/>
              <w:right w:w="80" w:type="dxa"/>
            </w:tcMar>
          </w:tcPr>
          <w:p w14:paraId="4E5178C3"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nil"/>
              <w:left w:val="nil"/>
              <w:bottom w:val="single" w:sz="8" w:space="0" w:color="000000"/>
              <w:right w:val="nil"/>
            </w:tcBorders>
            <w:tcMar>
              <w:top w:w="100" w:type="dxa"/>
              <w:left w:w="80" w:type="dxa"/>
              <w:bottom w:w="100" w:type="dxa"/>
              <w:right w:w="80" w:type="dxa"/>
            </w:tcMar>
          </w:tcPr>
          <w:p w14:paraId="26929E05"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61C4DCBD"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58551DF8"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546B8EBB"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3260" w:type="dxa"/>
            <w:tcBorders>
              <w:top w:val="nil"/>
              <w:left w:val="nil"/>
              <w:bottom w:val="single" w:sz="8" w:space="0" w:color="000000"/>
              <w:right w:val="nil"/>
            </w:tcBorders>
            <w:tcMar>
              <w:top w:w="100" w:type="dxa"/>
              <w:left w:w="80" w:type="dxa"/>
              <w:bottom w:w="100" w:type="dxa"/>
              <w:right w:w="80" w:type="dxa"/>
            </w:tcMar>
          </w:tcPr>
          <w:p w14:paraId="3D4F7B65"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r>
      <w:tr w:rsidR="003734B8" w14:paraId="57F3750C" w14:textId="77777777" w:rsidTr="003734B8">
        <w:trPr>
          <w:trHeight w:val="223"/>
        </w:trPr>
        <w:tc>
          <w:tcPr>
            <w:tcW w:w="1469" w:type="dxa"/>
            <w:tcBorders>
              <w:top w:val="nil"/>
              <w:left w:val="nil"/>
              <w:bottom w:val="single" w:sz="8" w:space="0" w:color="000000"/>
              <w:right w:val="nil"/>
            </w:tcBorders>
            <w:tcMar>
              <w:top w:w="100" w:type="dxa"/>
              <w:left w:w="80" w:type="dxa"/>
              <w:bottom w:w="100" w:type="dxa"/>
              <w:right w:w="80" w:type="dxa"/>
            </w:tcMar>
          </w:tcPr>
          <w:p w14:paraId="2E863923"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Bai, H. X.; Hsieh,</w:t>
            </w:r>
          </w:p>
        </w:tc>
        <w:tc>
          <w:tcPr>
            <w:tcW w:w="2075" w:type="dxa"/>
            <w:tcBorders>
              <w:top w:val="nil"/>
              <w:left w:val="nil"/>
              <w:bottom w:val="single" w:sz="8" w:space="0" w:color="000000"/>
              <w:right w:val="nil"/>
            </w:tcBorders>
            <w:tcMar>
              <w:top w:w="100" w:type="dxa"/>
              <w:left w:w="80" w:type="dxa"/>
              <w:bottom w:w="100" w:type="dxa"/>
              <w:right w:w="80" w:type="dxa"/>
            </w:tcMar>
          </w:tcPr>
          <w:p w14:paraId="6E4AB7AC"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nil"/>
              <w:left w:val="nil"/>
              <w:bottom w:val="single" w:sz="8" w:space="0" w:color="000000"/>
              <w:right w:val="nil"/>
            </w:tcBorders>
            <w:tcMar>
              <w:top w:w="100" w:type="dxa"/>
              <w:left w:w="80" w:type="dxa"/>
              <w:bottom w:w="100" w:type="dxa"/>
              <w:right w:w="80" w:type="dxa"/>
            </w:tcMar>
          </w:tcPr>
          <w:p w14:paraId="43753805"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02F2FF72"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3F3E73E8"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59F16DAA"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3260" w:type="dxa"/>
            <w:tcBorders>
              <w:top w:val="nil"/>
              <w:left w:val="nil"/>
              <w:bottom w:val="single" w:sz="8" w:space="0" w:color="000000"/>
              <w:right w:val="nil"/>
            </w:tcBorders>
            <w:tcMar>
              <w:top w:w="100" w:type="dxa"/>
              <w:left w:w="80" w:type="dxa"/>
              <w:bottom w:w="100" w:type="dxa"/>
              <w:right w:w="80" w:type="dxa"/>
            </w:tcMar>
          </w:tcPr>
          <w:p w14:paraId="1E08F032"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r>
      <w:tr w:rsidR="003734B8" w14:paraId="7AC47417" w14:textId="77777777" w:rsidTr="003734B8">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31DE20C1"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Bernheim, A. et al</w:t>
            </w:r>
          </w:p>
        </w:tc>
        <w:tc>
          <w:tcPr>
            <w:tcW w:w="2075" w:type="dxa"/>
            <w:tcBorders>
              <w:top w:val="nil"/>
              <w:left w:val="nil"/>
              <w:bottom w:val="single" w:sz="8" w:space="0" w:color="000000"/>
              <w:right w:val="nil"/>
            </w:tcBorders>
            <w:tcMar>
              <w:top w:w="100" w:type="dxa"/>
              <w:left w:w="80" w:type="dxa"/>
              <w:bottom w:w="100" w:type="dxa"/>
              <w:right w:w="80" w:type="dxa"/>
            </w:tcMar>
            <w:vAlign w:val="bottom"/>
          </w:tcPr>
          <w:p w14:paraId="319B6C53"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559" w:type="dxa"/>
            <w:tcBorders>
              <w:top w:val="nil"/>
              <w:left w:val="nil"/>
              <w:bottom w:val="single" w:sz="8" w:space="0" w:color="000000"/>
              <w:right w:val="nil"/>
            </w:tcBorders>
            <w:tcMar>
              <w:top w:w="100" w:type="dxa"/>
              <w:left w:w="80" w:type="dxa"/>
              <w:bottom w:w="100" w:type="dxa"/>
              <w:right w:w="80" w:type="dxa"/>
            </w:tcMar>
            <w:vAlign w:val="bottom"/>
          </w:tcPr>
          <w:p w14:paraId="32976852"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vAlign w:val="bottom"/>
          </w:tcPr>
          <w:p w14:paraId="7589E628"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vAlign w:val="bottom"/>
          </w:tcPr>
          <w:p w14:paraId="464F7A9A"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vAlign w:val="bottom"/>
          </w:tcPr>
          <w:p w14:paraId="721F3956"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3260" w:type="dxa"/>
            <w:tcBorders>
              <w:top w:val="nil"/>
              <w:left w:val="nil"/>
              <w:bottom w:val="single" w:sz="8" w:space="0" w:color="000000"/>
              <w:right w:val="nil"/>
            </w:tcBorders>
            <w:tcMar>
              <w:top w:w="100" w:type="dxa"/>
              <w:left w:w="80" w:type="dxa"/>
              <w:bottom w:w="100" w:type="dxa"/>
              <w:right w:w="80" w:type="dxa"/>
            </w:tcMar>
            <w:vAlign w:val="bottom"/>
          </w:tcPr>
          <w:p w14:paraId="32E79ED1"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2E41D936" w14:textId="77777777" w:rsidTr="003734B8">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5DA69116"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Chang, D. et al</w:t>
            </w:r>
          </w:p>
        </w:tc>
        <w:tc>
          <w:tcPr>
            <w:tcW w:w="2075" w:type="dxa"/>
            <w:tcBorders>
              <w:top w:val="nil"/>
              <w:left w:val="nil"/>
              <w:bottom w:val="single" w:sz="8" w:space="0" w:color="000000"/>
              <w:right w:val="nil"/>
            </w:tcBorders>
            <w:tcMar>
              <w:top w:w="100" w:type="dxa"/>
              <w:left w:w="80" w:type="dxa"/>
              <w:bottom w:w="100" w:type="dxa"/>
              <w:right w:w="80" w:type="dxa"/>
            </w:tcMar>
            <w:vAlign w:val="bottom"/>
          </w:tcPr>
          <w:p w14:paraId="5A18E736"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nil"/>
              <w:left w:val="nil"/>
              <w:bottom w:val="single" w:sz="8" w:space="0" w:color="000000"/>
              <w:right w:val="nil"/>
            </w:tcBorders>
            <w:tcMar>
              <w:top w:w="100" w:type="dxa"/>
              <w:left w:w="80" w:type="dxa"/>
              <w:bottom w:w="100" w:type="dxa"/>
              <w:right w:w="80" w:type="dxa"/>
            </w:tcMar>
            <w:vAlign w:val="bottom"/>
          </w:tcPr>
          <w:p w14:paraId="086AE3E1"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vAlign w:val="bottom"/>
          </w:tcPr>
          <w:p w14:paraId="07B4D960"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vAlign w:val="bottom"/>
          </w:tcPr>
          <w:p w14:paraId="4003F8EA"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2552" w:type="dxa"/>
            <w:tcBorders>
              <w:top w:val="nil"/>
              <w:left w:val="nil"/>
              <w:bottom w:val="single" w:sz="8" w:space="0" w:color="000000"/>
              <w:right w:val="nil"/>
            </w:tcBorders>
            <w:tcMar>
              <w:top w:w="100" w:type="dxa"/>
              <w:left w:w="80" w:type="dxa"/>
              <w:bottom w:w="100" w:type="dxa"/>
              <w:right w:w="80" w:type="dxa"/>
            </w:tcMar>
            <w:vAlign w:val="bottom"/>
          </w:tcPr>
          <w:p w14:paraId="7370F5F5"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3260" w:type="dxa"/>
            <w:tcBorders>
              <w:top w:val="nil"/>
              <w:left w:val="nil"/>
              <w:bottom w:val="single" w:sz="8" w:space="0" w:color="000000"/>
              <w:right w:val="nil"/>
            </w:tcBorders>
            <w:tcMar>
              <w:top w:w="100" w:type="dxa"/>
              <w:left w:w="80" w:type="dxa"/>
              <w:bottom w:w="100" w:type="dxa"/>
              <w:right w:w="80" w:type="dxa"/>
            </w:tcMar>
            <w:vAlign w:val="bottom"/>
          </w:tcPr>
          <w:p w14:paraId="4F98A6BF"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25C38662" w14:textId="77777777" w:rsidTr="003734B8">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2F36AEB5"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Chen, J.; Qi, T.</w:t>
            </w:r>
          </w:p>
        </w:tc>
        <w:tc>
          <w:tcPr>
            <w:tcW w:w="2075" w:type="dxa"/>
            <w:tcBorders>
              <w:top w:val="nil"/>
              <w:left w:val="nil"/>
              <w:bottom w:val="single" w:sz="8" w:space="0" w:color="000000"/>
              <w:right w:val="nil"/>
            </w:tcBorders>
            <w:tcMar>
              <w:top w:w="100" w:type="dxa"/>
              <w:left w:w="80" w:type="dxa"/>
              <w:bottom w:w="100" w:type="dxa"/>
              <w:right w:w="80" w:type="dxa"/>
            </w:tcMar>
          </w:tcPr>
          <w:p w14:paraId="5FD9112C"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nil"/>
              <w:left w:val="nil"/>
              <w:bottom w:val="single" w:sz="8" w:space="0" w:color="000000"/>
              <w:right w:val="nil"/>
            </w:tcBorders>
            <w:tcMar>
              <w:top w:w="100" w:type="dxa"/>
              <w:left w:w="80" w:type="dxa"/>
              <w:bottom w:w="100" w:type="dxa"/>
              <w:right w:w="80" w:type="dxa"/>
            </w:tcMar>
          </w:tcPr>
          <w:p w14:paraId="2574A066"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063A339D"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01DAB740"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3EB4C1FB"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3260" w:type="dxa"/>
            <w:tcBorders>
              <w:top w:val="nil"/>
              <w:left w:val="nil"/>
              <w:bottom w:val="single" w:sz="8" w:space="0" w:color="000000"/>
              <w:right w:val="nil"/>
            </w:tcBorders>
            <w:tcMar>
              <w:top w:w="100" w:type="dxa"/>
              <w:left w:w="80" w:type="dxa"/>
              <w:bottom w:w="100" w:type="dxa"/>
              <w:right w:w="80" w:type="dxa"/>
            </w:tcMar>
          </w:tcPr>
          <w:p w14:paraId="378288B6"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r>
      <w:tr w:rsidR="003734B8" w14:paraId="184823D4" w14:textId="77777777" w:rsidTr="003734B8">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59073664"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Chen, N. et al</w:t>
            </w:r>
          </w:p>
        </w:tc>
        <w:tc>
          <w:tcPr>
            <w:tcW w:w="2075" w:type="dxa"/>
            <w:tcBorders>
              <w:top w:val="nil"/>
              <w:left w:val="nil"/>
              <w:bottom w:val="single" w:sz="8" w:space="0" w:color="000000"/>
              <w:right w:val="nil"/>
            </w:tcBorders>
            <w:tcMar>
              <w:top w:w="100" w:type="dxa"/>
              <w:left w:w="80" w:type="dxa"/>
              <w:bottom w:w="100" w:type="dxa"/>
              <w:right w:w="80" w:type="dxa"/>
            </w:tcMar>
            <w:vAlign w:val="bottom"/>
          </w:tcPr>
          <w:p w14:paraId="04BE7D8A"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nil"/>
              <w:left w:val="nil"/>
              <w:bottom w:val="single" w:sz="8" w:space="0" w:color="000000"/>
              <w:right w:val="nil"/>
            </w:tcBorders>
            <w:tcMar>
              <w:top w:w="100" w:type="dxa"/>
              <w:left w:w="80" w:type="dxa"/>
              <w:bottom w:w="100" w:type="dxa"/>
              <w:right w:w="80" w:type="dxa"/>
            </w:tcMar>
            <w:vAlign w:val="bottom"/>
          </w:tcPr>
          <w:p w14:paraId="1AE2B721"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vAlign w:val="bottom"/>
          </w:tcPr>
          <w:p w14:paraId="069835F9"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vAlign w:val="bottom"/>
          </w:tcPr>
          <w:p w14:paraId="185B41CA"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vAlign w:val="bottom"/>
          </w:tcPr>
          <w:p w14:paraId="7FF79BED"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3260" w:type="dxa"/>
            <w:tcBorders>
              <w:top w:val="nil"/>
              <w:left w:val="nil"/>
              <w:bottom w:val="single" w:sz="8" w:space="0" w:color="000000"/>
              <w:right w:val="nil"/>
            </w:tcBorders>
            <w:tcMar>
              <w:top w:w="100" w:type="dxa"/>
              <w:left w:w="80" w:type="dxa"/>
              <w:bottom w:w="100" w:type="dxa"/>
              <w:right w:w="80" w:type="dxa"/>
            </w:tcMar>
            <w:vAlign w:val="bottom"/>
          </w:tcPr>
          <w:p w14:paraId="5925C01E"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773B5904" w14:textId="77777777" w:rsidTr="003734B8">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22934932"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Chen, R.; Zhang, Y.</w:t>
            </w:r>
          </w:p>
        </w:tc>
        <w:tc>
          <w:tcPr>
            <w:tcW w:w="2075" w:type="dxa"/>
            <w:tcBorders>
              <w:top w:val="nil"/>
              <w:left w:val="nil"/>
              <w:bottom w:val="single" w:sz="8" w:space="0" w:color="000000"/>
              <w:right w:val="nil"/>
            </w:tcBorders>
            <w:tcMar>
              <w:top w:w="100" w:type="dxa"/>
              <w:left w:w="80" w:type="dxa"/>
              <w:bottom w:w="100" w:type="dxa"/>
              <w:right w:w="80" w:type="dxa"/>
            </w:tcMar>
          </w:tcPr>
          <w:p w14:paraId="076BBA17"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559" w:type="dxa"/>
            <w:tcBorders>
              <w:top w:val="nil"/>
              <w:left w:val="nil"/>
              <w:bottom w:val="single" w:sz="8" w:space="0" w:color="000000"/>
              <w:right w:val="nil"/>
            </w:tcBorders>
            <w:tcMar>
              <w:top w:w="100" w:type="dxa"/>
              <w:left w:w="80" w:type="dxa"/>
              <w:bottom w:w="100" w:type="dxa"/>
              <w:right w:w="80" w:type="dxa"/>
            </w:tcMar>
          </w:tcPr>
          <w:p w14:paraId="4ACEBD4D"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78410E9B"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72DA5621"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3D2719B6"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3260" w:type="dxa"/>
            <w:tcBorders>
              <w:top w:val="nil"/>
              <w:left w:val="nil"/>
              <w:bottom w:val="single" w:sz="8" w:space="0" w:color="000000"/>
              <w:right w:val="nil"/>
            </w:tcBorders>
            <w:tcMar>
              <w:top w:w="100" w:type="dxa"/>
              <w:left w:w="80" w:type="dxa"/>
              <w:bottom w:w="100" w:type="dxa"/>
              <w:right w:w="80" w:type="dxa"/>
            </w:tcMar>
          </w:tcPr>
          <w:p w14:paraId="20124059"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7753B097" w14:textId="77777777" w:rsidTr="003734B8">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3AD2E19E"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Cheng, Z.; Lu, Y.</w:t>
            </w:r>
          </w:p>
        </w:tc>
        <w:tc>
          <w:tcPr>
            <w:tcW w:w="2075" w:type="dxa"/>
            <w:tcBorders>
              <w:top w:val="nil"/>
              <w:left w:val="nil"/>
              <w:bottom w:val="single" w:sz="8" w:space="0" w:color="000000"/>
              <w:right w:val="nil"/>
            </w:tcBorders>
            <w:tcMar>
              <w:top w:w="100" w:type="dxa"/>
              <w:left w:w="80" w:type="dxa"/>
              <w:bottom w:w="100" w:type="dxa"/>
              <w:right w:w="80" w:type="dxa"/>
            </w:tcMar>
          </w:tcPr>
          <w:p w14:paraId="47264B48"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nil"/>
              <w:left w:val="nil"/>
              <w:bottom w:val="single" w:sz="8" w:space="0" w:color="000000"/>
              <w:right w:val="nil"/>
            </w:tcBorders>
            <w:tcMar>
              <w:top w:w="100" w:type="dxa"/>
              <w:left w:w="80" w:type="dxa"/>
              <w:bottom w:w="100" w:type="dxa"/>
              <w:right w:w="80" w:type="dxa"/>
            </w:tcMar>
          </w:tcPr>
          <w:p w14:paraId="2322DDAD"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0B9F0B7F"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842" w:type="dxa"/>
            <w:tcBorders>
              <w:top w:val="nil"/>
              <w:left w:val="nil"/>
              <w:bottom w:val="single" w:sz="8" w:space="0" w:color="000000"/>
              <w:right w:val="nil"/>
            </w:tcBorders>
            <w:tcMar>
              <w:top w:w="100" w:type="dxa"/>
              <w:left w:w="80" w:type="dxa"/>
              <w:bottom w:w="100" w:type="dxa"/>
              <w:right w:w="80" w:type="dxa"/>
            </w:tcMar>
          </w:tcPr>
          <w:p w14:paraId="6F88ABD9"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6935A42F"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3260" w:type="dxa"/>
            <w:tcBorders>
              <w:top w:val="nil"/>
              <w:left w:val="nil"/>
              <w:bottom w:val="single" w:sz="8" w:space="0" w:color="000000"/>
              <w:right w:val="nil"/>
            </w:tcBorders>
            <w:tcMar>
              <w:top w:w="100" w:type="dxa"/>
              <w:left w:w="80" w:type="dxa"/>
              <w:bottom w:w="100" w:type="dxa"/>
              <w:right w:w="80" w:type="dxa"/>
            </w:tcMar>
          </w:tcPr>
          <w:p w14:paraId="49E87EC2"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30075C52" w14:textId="77777777" w:rsidTr="003734B8">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60AA8212"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Deng, L.; Li, C.</w:t>
            </w:r>
          </w:p>
        </w:tc>
        <w:tc>
          <w:tcPr>
            <w:tcW w:w="2075" w:type="dxa"/>
            <w:tcBorders>
              <w:top w:val="nil"/>
              <w:left w:val="nil"/>
              <w:bottom w:val="single" w:sz="8" w:space="0" w:color="000000"/>
              <w:right w:val="nil"/>
            </w:tcBorders>
            <w:tcMar>
              <w:top w:w="100" w:type="dxa"/>
              <w:left w:w="80" w:type="dxa"/>
              <w:bottom w:w="100" w:type="dxa"/>
              <w:right w:w="80" w:type="dxa"/>
            </w:tcMar>
          </w:tcPr>
          <w:p w14:paraId="084CD811"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559" w:type="dxa"/>
            <w:tcBorders>
              <w:top w:val="nil"/>
              <w:left w:val="nil"/>
              <w:bottom w:val="single" w:sz="8" w:space="0" w:color="000000"/>
              <w:right w:val="nil"/>
            </w:tcBorders>
            <w:tcMar>
              <w:top w:w="100" w:type="dxa"/>
              <w:left w:w="80" w:type="dxa"/>
              <w:bottom w:w="100" w:type="dxa"/>
              <w:right w:w="80" w:type="dxa"/>
            </w:tcMar>
          </w:tcPr>
          <w:p w14:paraId="0709AA65"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18DA8A3C"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12F5D35A"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7BB9D5F8"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3260" w:type="dxa"/>
            <w:tcBorders>
              <w:top w:val="nil"/>
              <w:left w:val="nil"/>
              <w:bottom w:val="single" w:sz="8" w:space="0" w:color="000000"/>
              <w:right w:val="nil"/>
            </w:tcBorders>
            <w:tcMar>
              <w:top w:w="100" w:type="dxa"/>
              <w:left w:w="80" w:type="dxa"/>
              <w:bottom w:w="100" w:type="dxa"/>
              <w:right w:w="80" w:type="dxa"/>
            </w:tcMar>
          </w:tcPr>
          <w:p w14:paraId="235286BA"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534C5F29" w14:textId="77777777" w:rsidTr="003734B8">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256D8BF5"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Dong, X. C.; Li, J. M.;</w:t>
            </w:r>
          </w:p>
        </w:tc>
        <w:tc>
          <w:tcPr>
            <w:tcW w:w="2075" w:type="dxa"/>
            <w:tcBorders>
              <w:top w:val="nil"/>
              <w:left w:val="nil"/>
              <w:bottom w:val="single" w:sz="8" w:space="0" w:color="000000"/>
              <w:right w:val="nil"/>
            </w:tcBorders>
            <w:tcMar>
              <w:top w:w="100" w:type="dxa"/>
              <w:left w:w="80" w:type="dxa"/>
              <w:bottom w:w="100" w:type="dxa"/>
              <w:right w:w="80" w:type="dxa"/>
            </w:tcMar>
          </w:tcPr>
          <w:p w14:paraId="769F0B7E"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559" w:type="dxa"/>
            <w:tcBorders>
              <w:top w:val="nil"/>
              <w:left w:val="nil"/>
              <w:bottom w:val="single" w:sz="8" w:space="0" w:color="000000"/>
              <w:right w:val="nil"/>
            </w:tcBorders>
            <w:tcMar>
              <w:top w:w="100" w:type="dxa"/>
              <w:left w:w="80" w:type="dxa"/>
              <w:bottom w:w="100" w:type="dxa"/>
              <w:right w:w="80" w:type="dxa"/>
            </w:tcMar>
          </w:tcPr>
          <w:p w14:paraId="4E88EAA4"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759E77CE"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842" w:type="dxa"/>
            <w:tcBorders>
              <w:top w:val="nil"/>
              <w:left w:val="nil"/>
              <w:bottom w:val="single" w:sz="8" w:space="0" w:color="000000"/>
              <w:right w:val="nil"/>
            </w:tcBorders>
            <w:tcMar>
              <w:top w:w="100" w:type="dxa"/>
              <w:left w:w="80" w:type="dxa"/>
              <w:bottom w:w="100" w:type="dxa"/>
              <w:right w:w="80" w:type="dxa"/>
            </w:tcMar>
          </w:tcPr>
          <w:p w14:paraId="5B671F0F"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1E1F5ACB"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3260" w:type="dxa"/>
            <w:tcBorders>
              <w:top w:val="nil"/>
              <w:left w:val="nil"/>
              <w:bottom w:val="single" w:sz="8" w:space="0" w:color="000000"/>
              <w:right w:val="nil"/>
            </w:tcBorders>
            <w:tcMar>
              <w:top w:w="100" w:type="dxa"/>
              <w:left w:w="80" w:type="dxa"/>
              <w:bottom w:w="100" w:type="dxa"/>
              <w:right w:w="80" w:type="dxa"/>
            </w:tcMar>
          </w:tcPr>
          <w:p w14:paraId="33EAD724"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r>
      <w:tr w:rsidR="003734B8" w14:paraId="2B491DCE" w14:textId="77777777" w:rsidTr="009223BC">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33EB94FE"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Fan, B. E.; Chong, V. C. L</w:t>
            </w:r>
          </w:p>
        </w:tc>
        <w:tc>
          <w:tcPr>
            <w:tcW w:w="2075" w:type="dxa"/>
            <w:tcBorders>
              <w:top w:val="nil"/>
              <w:left w:val="nil"/>
              <w:bottom w:val="single" w:sz="8" w:space="0" w:color="000000"/>
              <w:right w:val="nil"/>
            </w:tcBorders>
            <w:tcMar>
              <w:top w:w="100" w:type="dxa"/>
              <w:left w:w="80" w:type="dxa"/>
              <w:bottom w:w="100" w:type="dxa"/>
              <w:right w:w="80" w:type="dxa"/>
            </w:tcMar>
          </w:tcPr>
          <w:p w14:paraId="6FBF99BB"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559" w:type="dxa"/>
            <w:tcBorders>
              <w:top w:val="nil"/>
              <w:left w:val="nil"/>
              <w:bottom w:val="single" w:sz="8" w:space="0" w:color="000000"/>
              <w:right w:val="nil"/>
            </w:tcBorders>
            <w:tcMar>
              <w:top w:w="100" w:type="dxa"/>
              <w:left w:w="80" w:type="dxa"/>
              <w:bottom w:w="100" w:type="dxa"/>
              <w:right w:w="80" w:type="dxa"/>
            </w:tcMar>
          </w:tcPr>
          <w:p w14:paraId="24798363"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64B22888"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842" w:type="dxa"/>
            <w:tcBorders>
              <w:top w:val="nil"/>
              <w:left w:val="nil"/>
              <w:bottom w:val="single" w:sz="8" w:space="0" w:color="000000"/>
              <w:right w:val="nil"/>
            </w:tcBorders>
            <w:tcMar>
              <w:top w:w="100" w:type="dxa"/>
              <w:left w:w="80" w:type="dxa"/>
              <w:bottom w:w="100" w:type="dxa"/>
              <w:right w:w="80" w:type="dxa"/>
            </w:tcMar>
          </w:tcPr>
          <w:p w14:paraId="21C9D2C2"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56A71EC9"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3260" w:type="dxa"/>
            <w:tcBorders>
              <w:top w:val="nil"/>
              <w:left w:val="nil"/>
              <w:bottom w:val="single" w:sz="8" w:space="0" w:color="000000"/>
              <w:right w:val="nil"/>
            </w:tcBorders>
            <w:tcMar>
              <w:top w:w="100" w:type="dxa"/>
              <w:left w:w="80" w:type="dxa"/>
              <w:bottom w:w="100" w:type="dxa"/>
              <w:right w:w="80" w:type="dxa"/>
            </w:tcMar>
          </w:tcPr>
          <w:p w14:paraId="6454FBB4"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31E44922" w14:textId="77777777" w:rsidTr="009223BC">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2F093384"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Fang, Y. et al</w:t>
            </w:r>
          </w:p>
        </w:tc>
        <w:tc>
          <w:tcPr>
            <w:tcW w:w="2075" w:type="dxa"/>
            <w:tcBorders>
              <w:top w:val="nil"/>
              <w:left w:val="nil"/>
              <w:bottom w:val="single" w:sz="8" w:space="0" w:color="000000"/>
              <w:right w:val="nil"/>
            </w:tcBorders>
            <w:tcMar>
              <w:top w:w="100" w:type="dxa"/>
              <w:left w:w="80" w:type="dxa"/>
              <w:bottom w:w="100" w:type="dxa"/>
              <w:right w:w="80" w:type="dxa"/>
            </w:tcMar>
            <w:vAlign w:val="bottom"/>
          </w:tcPr>
          <w:p w14:paraId="0F0A13F7"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559" w:type="dxa"/>
            <w:tcBorders>
              <w:top w:val="nil"/>
              <w:left w:val="nil"/>
              <w:bottom w:val="single" w:sz="8" w:space="0" w:color="000000"/>
              <w:right w:val="nil"/>
            </w:tcBorders>
            <w:tcMar>
              <w:top w:w="100" w:type="dxa"/>
              <w:left w:w="80" w:type="dxa"/>
              <w:bottom w:w="100" w:type="dxa"/>
              <w:right w:w="80" w:type="dxa"/>
            </w:tcMar>
            <w:vAlign w:val="bottom"/>
          </w:tcPr>
          <w:p w14:paraId="10ACA960"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vAlign w:val="bottom"/>
          </w:tcPr>
          <w:p w14:paraId="4AEA75A8"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vAlign w:val="bottom"/>
          </w:tcPr>
          <w:p w14:paraId="1FB08733"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vAlign w:val="bottom"/>
          </w:tcPr>
          <w:p w14:paraId="523F68D9"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3260" w:type="dxa"/>
            <w:tcBorders>
              <w:top w:val="nil"/>
              <w:left w:val="nil"/>
              <w:bottom w:val="single" w:sz="8" w:space="0" w:color="000000"/>
              <w:right w:val="nil"/>
            </w:tcBorders>
            <w:tcMar>
              <w:top w:w="100" w:type="dxa"/>
              <w:left w:w="80" w:type="dxa"/>
              <w:bottom w:w="100" w:type="dxa"/>
              <w:right w:w="80" w:type="dxa"/>
            </w:tcMar>
            <w:vAlign w:val="bottom"/>
          </w:tcPr>
          <w:p w14:paraId="65A624F2"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1166CB83" w14:textId="77777777" w:rsidTr="009223BC">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1DD66270"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Han, R.; Huang, L.</w:t>
            </w:r>
          </w:p>
        </w:tc>
        <w:tc>
          <w:tcPr>
            <w:tcW w:w="2075" w:type="dxa"/>
            <w:tcBorders>
              <w:top w:val="nil"/>
              <w:left w:val="nil"/>
              <w:bottom w:val="single" w:sz="8" w:space="0" w:color="000000"/>
              <w:right w:val="nil"/>
            </w:tcBorders>
            <w:tcMar>
              <w:top w:w="100" w:type="dxa"/>
              <w:left w:w="80" w:type="dxa"/>
              <w:bottom w:w="100" w:type="dxa"/>
              <w:right w:w="80" w:type="dxa"/>
            </w:tcMar>
          </w:tcPr>
          <w:p w14:paraId="448B284C"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nil"/>
              <w:left w:val="nil"/>
              <w:bottom w:val="single" w:sz="8" w:space="0" w:color="000000"/>
              <w:right w:val="nil"/>
            </w:tcBorders>
            <w:tcMar>
              <w:top w:w="100" w:type="dxa"/>
              <w:left w:w="80" w:type="dxa"/>
              <w:bottom w:w="100" w:type="dxa"/>
              <w:right w:w="80" w:type="dxa"/>
            </w:tcMar>
          </w:tcPr>
          <w:p w14:paraId="2995BBA2"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704C0F63"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30F74B7E"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1A17E470"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3260" w:type="dxa"/>
            <w:tcBorders>
              <w:top w:val="nil"/>
              <w:left w:val="nil"/>
              <w:bottom w:val="single" w:sz="8" w:space="0" w:color="000000"/>
              <w:right w:val="nil"/>
            </w:tcBorders>
            <w:tcMar>
              <w:top w:w="100" w:type="dxa"/>
              <w:left w:w="80" w:type="dxa"/>
              <w:bottom w:w="100" w:type="dxa"/>
              <w:right w:w="80" w:type="dxa"/>
            </w:tcMar>
          </w:tcPr>
          <w:p w14:paraId="21A350FD"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0835326B" w14:textId="77777777" w:rsidTr="009223BC">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2F9A0CA6"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He, X. W.; Lai, J. S.</w:t>
            </w:r>
          </w:p>
        </w:tc>
        <w:tc>
          <w:tcPr>
            <w:tcW w:w="2075" w:type="dxa"/>
            <w:tcBorders>
              <w:top w:val="nil"/>
              <w:left w:val="nil"/>
              <w:bottom w:val="single" w:sz="8" w:space="0" w:color="000000"/>
              <w:right w:val="nil"/>
            </w:tcBorders>
            <w:tcMar>
              <w:top w:w="100" w:type="dxa"/>
              <w:left w:w="80" w:type="dxa"/>
              <w:bottom w:w="100" w:type="dxa"/>
              <w:right w:w="80" w:type="dxa"/>
            </w:tcMar>
          </w:tcPr>
          <w:p w14:paraId="43E40EA7"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nil"/>
              <w:left w:val="nil"/>
              <w:bottom w:val="single" w:sz="8" w:space="0" w:color="000000"/>
              <w:right w:val="nil"/>
            </w:tcBorders>
            <w:tcMar>
              <w:top w:w="100" w:type="dxa"/>
              <w:left w:w="80" w:type="dxa"/>
              <w:bottom w:w="100" w:type="dxa"/>
              <w:right w:w="80" w:type="dxa"/>
            </w:tcMar>
          </w:tcPr>
          <w:p w14:paraId="1F12E80C"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335CE3DC"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0D9E3E0D"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0ABF2502"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3260" w:type="dxa"/>
            <w:tcBorders>
              <w:top w:val="nil"/>
              <w:left w:val="nil"/>
              <w:bottom w:val="single" w:sz="8" w:space="0" w:color="000000"/>
              <w:right w:val="nil"/>
            </w:tcBorders>
            <w:tcMar>
              <w:top w:w="100" w:type="dxa"/>
              <w:left w:w="80" w:type="dxa"/>
              <w:bottom w:w="100" w:type="dxa"/>
              <w:right w:w="80" w:type="dxa"/>
            </w:tcMar>
          </w:tcPr>
          <w:p w14:paraId="61FB7E9D"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72B420F6" w14:textId="77777777" w:rsidTr="003734B8">
        <w:trPr>
          <w:trHeight w:val="485"/>
        </w:trPr>
        <w:tc>
          <w:tcPr>
            <w:tcW w:w="1469" w:type="dxa"/>
            <w:tcBorders>
              <w:top w:val="nil"/>
              <w:left w:val="nil"/>
              <w:bottom w:val="single" w:sz="8" w:space="0" w:color="000000"/>
              <w:right w:val="nil"/>
            </w:tcBorders>
            <w:tcMar>
              <w:top w:w="100" w:type="dxa"/>
              <w:left w:w="80" w:type="dxa"/>
              <w:bottom w:w="100" w:type="dxa"/>
              <w:right w:w="80" w:type="dxa"/>
            </w:tcMar>
          </w:tcPr>
          <w:p w14:paraId="7BDBDD21"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Hu, Z.; Song, C.</w:t>
            </w:r>
          </w:p>
        </w:tc>
        <w:tc>
          <w:tcPr>
            <w:tcW w:w="2075" w:type="dxa"/>
            <w:tcBorders>
              <w:top w:val="nil"/>
              <w:left w:val="nil"/>
              <w:bottom w:val="single" w:sz="8" w:space="0" w:color="000000"/>
              <w:right w:val="nil"/>
            </w:tcBorders>
            <w:tcMar>
              <w:top w:w="100" w:type="dxa"/>
              <w:left w:w="80" w:type="dxa"/>
              <w:bottom w:w="100" w:type="dxa"/>
              <w:right w:w="80" w:type="dxa"/>
            </w:tcMar>
          </w:tcPr>
          <w:p w14:paraId="3CBF25E9"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559" w:type="dxa"/>
            <w:tcBorders>
              <w:top w:val="nil"/>
              <w:left w:val="nil"/>
              <w:bottom w:val="single" w:sz="8" w:space="0" w:color="000000"/>
              <w:right w:val="nil"/>
            </w:tcBorders>
            <w:tcMar>
              <w:top w:w="100" w:type="dxa"/>
              <w:left w:w="80" w:type="dxa"/>
              <w:bottom w:w="100" w:type="dxa"/>
              <w:right w:w="80" w:type="dxa"/>
            </w:tcMar>
          </w:tcPr>
          <w:p w14:paraId="0C1E3D48"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7F219A44"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842" w:type="dxa"/>
            <w:tcBorders>
              <w:top w:val="nil"/>
              <w:left w:val="nil"/>
              <w:bottom w:val="single" w:sz="8" w:space="0" w:color="000000"/>
              <w:right w:val="nil"/>
            </w:tcBorders>
            <w:tcMar>
              <w:top w:w="100" w:type="dxa"/>
              <w:left w:w="80" w:type="dxa"/>
              <w:bottom w:w="100" w:type="dxa"/>
              <w:right w:w="80" w:type="dxa"/>
            </w:tcMar>
          </w:tcPr>
          <w:p w14:paraId="47281BDD"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2552" w:type="dxa"/>
            <w:tcBorders>
              <w:top w:val="nil"/>
              <w:left w:val="nil"/>
              <w:bottom w:val="single" w:sz="8" w:space="0" w:color="000000"/>
              <w:right w:val="nil"/>
            </w:tcBorders>
            <w:tcMar>
              <w:top w:w="100" w:type="dxa"/>
              <w:left w:w="80" w:type="dxa"/>
              <w:bottom w:w="100" w:type="dxa"/>
              <w:right w:w="80" w:type="dxa"/>
            </w:tcMar>
          </w:tcPr>
          <w:p w14:paraId="68C1BC2F"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3260" w:type="dxa"/>
            <w:tcBorders>
              <w:top w:val="nil"/>
              <w:left w:val="nil"/>
              <w:bottom w:val="single" w:sz="8" w:space="0" w:color="000000"/>
              <w:right w:val="nil"/>
            </w:tcBorders>
            <w:tcMar>
              <w:top w:w="100" w:type="dxa"/>
              <w:left w:w="80" w:type="dxa"/>
              <w:bottom w:w="100" w:type="dxa"/>
              <w:right w:w="80" w:type="dxa"/>
            </w:tcMar>
          </w:tcPr>
          <w:p w14:paraId="6B5D3B2D"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49FD0124" w14:textId="77777777" w:rsidTr="009223BC">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036161B3"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Huang, Y.; Tu, M.</w:t>
            </w:r>
          </w:p>
        </w:tc>
        <w:tc>
          <w:tcPr>
            <w:tcW w:w="2075" w:type="dxa"/>
            <w:tcBorders>
              <w:top w:val="nil"/>
              <w:left w:val="nil"/>
              <w:bottom w:val="single" w:sz="8" w:space="0" w:color="000000"/>
              <w:right w:val="nil"/>
            </w:tcBorders>
            <w:tcMar>
              <w:top w:w="100" w:type="dxa"/>
              <w:left w:w="80" w:type="dxa"/>
              <w:bottom w:w="100" w:type="dxa"/>
              <w:right w:w="80" w:type="dxa"/>
            </w:tcMar>
          </w:tcPr>
          <w:p w14:paraId="49EDCBE5"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559" w:type="dxa"/>
            <w:tcBorders>
              <w:top w:val="nil"/>
              <w:left w:val="nil"/>
              <w:bottom w:val="single" w:sz="8" w:space="0" w:color="000000"/>
              <w:right w:val="nil"/>
            </w:tcBorders>
            <w:tcMar>
              <w:top w:w="100" w:type="dxa"/>
              <w:left w:w="80" w:type="dxa"/>
              <w:bottom w:w="100" w:type="dxa"/>
              <w:right w:w="80" w:type="dxa"/>
            </w:tcMar>
          </w:tcPr>
          <w:p w14:paraId="42B3EF0D"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2127" w:type="dxa"/>
            <w:tcBorders>
              <w:top w:val="nil"/>
              <w:left w:val="nil"/>
              <w:bottom w:val="single" w:sz="8" w:space="0" w:color="000000"/>
              <w:right w:val="nil"/>
            </w:tcBorders>
            <w:tcMar>
              <w:top w:w="100" w:type="dxa"/>
              <w:left w:w="80" w:type="dxa"/>
              <w:bottom w:w="100" w:type="dxa"/>
              <w:right w:w="80" w:type="dxa"/>
            </w:tcMar>
          </w:tcPr>
          <w:p w14:paraId="0BE69DEB"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c>
          <w:tcPr>
            <w:tcW w:w="1842" w:type="dxa"/>
            <w:tcBorders>
              <w:top w:val="nil"/>
              <w:left w:val="nil"/>
              <w:bottom w:val="single" w:sz="8" w:space="0" w:color="000000"/>
              <w:right w:val="nil"/>
            </w:tcBorders>
            <w:tcMar>
              <w:top w:w="100" w:type="dxa"/>
              <w:left w:w="80" w:type="dxa"/>
              <w:bottom w:w="100" w:type="dxa"/>
              <w:right w:w="80" w:type="dxa"/>
            </w:tcMar>
          </w:tcPr>
          <w:p w14:paraId="2944EBD5"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2552" w:type="dxa"/>
            <w:tcBorders>
              <w:top w:val="nil"/>
              <w:left w:val="nil"/>
              <w:bottom w:val="single" w:sz="8" w:space="0" w:color="000000"/>
              <w:right w:val="nil"/>
            </w:tcBorders>
            <w:tcMar>
              <w:top w:w="100" w:type="dxa"/>
              <w:left w:w="80" w:type="dxa"/>
              <w:bottom w:w="100" w:type="dxa"/>
              <w:right w:w="80" w:type="dxa"/>
            </w:tcMar>
          </w:tcPr>
          <w:p w14:paraId="54180B57"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c>
          <w:tcPr>
            <w:tcW w:w="3260" w:type="dxa"/>
            <w:tcBorders>
              <w:top w:val="nil"/>
              <w:left w:val="nil"/>
              <w:bottom w:val="single" w:sz="8" w:space="0" w:color="000000"/>
              <w:right w:val="nil"/>
            </w:tcBorders>
            <w:tcMar>
              <w:top w:w="100" w:type="dxa"/>
              <w:left w:w="80" w:type="dxa"/>
              <w:bottom w:w="100" w:type="dxa"/>
              <w:right w:w="80" w:type="dxa"/>
            </w:tcMar>
          </w:tcPr>
          <w:p w14:paraId="3977F4F4"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7796BFB5" w14:textId="77777777" w:rsidTr="009223BC">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0A21AD61"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Jie, L. et al</w:t>
            </w:r>
          </w:p>
        </w:tc>
        <w:tc>
          <w:tcPr>
            <w:tcW w:w="2075" w:type="dxa"/>
            <w:tcBorders>
              <w:top w:val="nil"/>
              <w:left w:val="nil"/>
              <w:bottom w:val="single" w:sz="8" w:space="0" w:color="000000"/>
              <w:right w:val="nil"/>
            </w:tcBorders>
            <w:tcMar>
              <w:top w:w="100" w:type="dxa"/>
              <w:left w:w="80" w:type="dxa"/>
              <w:bottom w:w="100" w:type="dxa"/>
              <w:right w:w="80" w:type="dxa"/>
            </w:tcMar>
            <w:vAlign w:val="bottom"/>
          </w:tcPr>
          <w:p w14:paraId="490519E9"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559" w:type="dxa"/>
            <w:tcBorders>
              <w:top w:val="nil"/>
              <w:left w:val="nil"/>
              <w:bottom w:val="single" w:sz="8" w:space="0" w:color="000000"/>
              <w:right w:val="nil"/>
            </w:tcBorders>
            <w:tcMar>
              <w:top w:w="100" w:type="dxa"/>
              <w:left w:w="80" w:type="dxa"/>
              <w:bottom w:w="100" w:type="dxa"/>
              <w:right w:w="80" w:type="dxa"/>
            </w:tcMar>
            <w:vAlign w:val="bottom"/>
          </w:tcPr>
          <w:p w14:paraId="63BFD7E9"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vAlign w:val="bottom"/>
          </w:tcPr>
          <w:p w14:paraId="51CADE6F"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vAlign w:val="bottom"/>
          </w:tcPr>
          <w:p w14:paraId="6EC42B87"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vAlign w:val="bottom"/>
          </w:tcPr>
          <w:p w14:paraId="76C6C6C3"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3260" w:type="dxa"/>
            <w:tcBorders>
              <w:top w:val="nil"/>
              <w:left w:val="nil"/>
              <w:bottom w:val="single" w:sz="8" w:space="0" w:color="000000"/>
              <w:right w:val="nil"/>
            </w:tcBorders>
            <w:tcMar>
              <w:top w:w="100" w:type="dxa"/>
              <w:left w:w="80" w:type="dxa"/>
              <w:bottom w:w="100" w:type="dxa"/>
              <w:right w:w="80" w:type="dxa"/>
            </w:tcMar>
            <w:vAlign w:val="bottom"/>
          </w:tcPr>
          <w:p w14:paraId="42C41642"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1E66AB93" w14:textId="77777777" w:rsidTr="009223BC">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6D458BDF"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Kong, I.; Park, Y</w:t>
            </w:r>
          </w:p>
        </w:tc>
        <w:tc>
          <w:tcPr>
            <w:tcW w:w="2075" w:type="dxa"/>
            <w:tcBorders>
              <w:top w:val="nil"/>
              <w:left w:val="nil"/>
              <w:bottom w:val="single" w:sz="8" w:space="0" w:color="000000"/>
              <w:right w:val="nil"/>
            </w:tcBorders>
            <w:tcMar>
              <w:top w:w="100" w:type="dxa"/>
              <w:left w:w="80" w:type="dxa"/>
              <w:bottom w:w="100" w:type="dxa"/>
              <w:right w:w="80" w:type="dxa"/>
            </w:tcMar>
          </w:tcPr>
          <w:p w14:paraId="2013D370"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559" w:type="dxa"/>
            <w:tcBorders>
              <w:top w:val="nil"/>
              <w:left w:val="nil"/>
              <w:bottom w:val="single" w:sz="8" w:space="0" w:color="000000"/>
              <w:right w:val="nil"/>
            </w:tcBorders>
            <w:tcMar>
              <w:top w:w="100" w:type="dxa"/>
              <w:left w:w="80" w:type="dxa"/>
              <w:bottom w:w="100" w:type="dxa"/>
              <w:right w:w="80" w:type="dxa"/>
            </w:tcMar>
          </w:tcPr>
          <w:p w14:paraId="33A3390B"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2127" w:type="dxa"/>
            <w:tcBorders>
              <w:top w:val="nil"/>
              <w:left w:val="nil"/>
              <w:bottom w:val="single" w:sz="8" w:space="0" w:color="000000"/>
              <w:right w:val="nil"/>
            </w:tcBorders>
            <w:tcMar>
              <w:top w:w="100" w:type="dxa"/>
              <w:left w:w="80" w:type="dxa"/>
              <w:bottom w:w="100" w:type="dxa"/>
              <w:right w:w="80" w:type="dxa"/>
            </w:tcMar>
          </w:tcPr>
          <w:p w14:paraId="17D02E2B"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2887F2ED"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2552" w:type="dxa"/>
            <w:tcBorders>
              <w:top w:val="nil"/>
              <w:left w:val="nil"/>
              <w:bottom w:val="single" w:sz="8" w:space="0" w:color="000000"/>
              <w:right w:val="nil"/>
            </w:tcBorders>
            <w:tcMar>
              <w:top w:w="100" w:type="dxa"/>
              <w:left w:w="80" w:type="dxa"/>
              <w:bottom w:w="100" w:type="dxa"/>
              <w:right w:w="80" w:type="dxa"/>
            </w:tcMar>
          </w:tcPr>
          <w:p w14:paraId="027F36A2"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3260" w:type="dxa"/>
            <w:tcBorders>
              <w:top w:val="nil"/>
              <w:left w:val="nil"/>
              <w:bottom w:val="single" w:sz="8" w:space="0" w:color="000000"/>
              <w:right w:val="nil"/>
            </w:tcBorders>
            <w:tcMar>
              <w:top w:w="100" w:type="dxa"/>
              <w:left w:w="80" w:type="dxa"/>
              <w:bottom w:w="100" w:type="dxa"/>
              <w:right w:w="80" w:type="dxa"/>
            </w:tcMar>
          </w:tcPr>
          <w:p w14:paraId="655F91BB"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1F1A8B1F" w14:textId="77777777" w:rsidTr="009223BC">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63D0DB73"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Li, K.; Wu, J</w:t>
            </w:r>
          </w:p>
        </w:tc>
        <w:tc>
          <w:tcPr>
            <w:tcW w:w="2075" w:type="dxa"/>
            <w:tcBorders>
              <w:top w:val="nil"/>
              <w:left w:val="nil"/>
              <w:bottom w:val="single" w:sz="8" w:space="0" w:color="000000"/>
              <w:right w:val="nil"/>
            </w:tcBorders>
            <w:tcMar>
              <w:top w:w="100" w:type="dxa"/>
              <w:left w:w="80" w:type="dxa"/>
              <w:bottom w:w="100" w:type="dxa"/>
              <w:right w:w="80" w:type="dxa"/>
            </w:tcMar>
          </w:tcPr>
          <w:p w14:paraId="5E7FBBB1"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559" w:type="dxa"/>
            <w:tcBorders>
              <w:top w:val="nil"/>
              <w:left w:val="nil"/>
              <w:bottom w:val="single" w:sz="8" w:space="0" w:color="000000"/>
              <w:right w:val="nil"/>
            </w:tcBorders>
            <w:tcMar>
              <w:top w:w="100" w:type="dxa"/>
              <w:left w:w="80" w:type="dxa"/>
              <w:bottom w:w="100" w:type="dxa"/>
              <w:right w:w="80" w:type="dxa"/>
            </w:tcMar>
          </w:tcPr>
          <w:p w14:paraId="65506B3C"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592ED940"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75516123"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2552" w:type="dxa"/>
            <w:tcBorders>
              <w:top w:val="nil"/>
              <w:left w:val="nil"/>
              <w:bottom w:val="single" w:sz="8" w:space="0" w:color="000000"/>
              <w:right w:val="nil"/>
            </w:tcBorders>
            <w:tcMar>
              <w:top w:w="100" w:type="dxa"/>
              <w:left w:w="80" w:type="dxa"/>
              <w:bottom w:w="100" w:type="dxa"/>
              <w:right w:w="80" w:type="dxa"/>
            </w:tcMar>
          </w:tcPr>
          <w:p w14:paraId="4E086357"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3260" w:type="dxa"/>
            <w:tcBorders>
              <w:top w:val="nil"/>
              <w:left w:val="nil"/>
              <w:bottom w:val="single" w:sz="8" w:space="0" w:color="000000"/>
              <w:right w:val="nil"/>
            </w:tcBorders>
            <w:tcMar>
              <w:top w:w="100" w:type="dxa"/>
              <w:left w:w="80" w:type="dxa"/>
              <w:bottom w:w="100" w:type="dxa"/>
              <w:right w:w="80" w:type="dxa"/>
            </w:tcMar>
          </w:tcPr>
          <w:p w14:paraId="32D7E28A"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6CF09216" w14:textId="77777777" w:rsidTr="009223BC">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5857E692"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Li, Y.; Xia, L</w:t>
            </w:r>
          </w:p>
        </w:tc>
        <w:tc>
          <w:tcPr>
            <w:tcW w:w="2075" w:type="dxa"/>
            <w:tcBorders>
              <w:top w:val="nil"/>
              <w:left w:val="nil"/>
              <w:bottom w:val="single" w:sz="8" w:space="0" w:color="000000"/>
              <w:right w:val="nil"/>
            </w:tcBorders>
            <w:tcMar>
              <w:top w:w="100" w:type="dxa"/>
              <w:left w:w="80" w:type="dxa"/>
              <w:bottom w:w="100" w:type="dxa"/>
              <w:right w:w="80" w:type="dxa"/>
            </w:tcMar>
          </w:tcPr>
          <w:p w14:paraId="3F3565BA"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nil"/>
              <w:left w:val="nil"/>
              <w:bottom w:val="single" w:sz="8" w:space="0" w:color="000000"/>
              <w:right w:val="nil"/>
            </w:tcBorders>
            <w:tcMar>
              <w:top w:w="100" w:type="dxa"/>
              <w:left w:w="80" w:type="dxa"/>
              <w:bottom w:w="100" w:type="dxa"/>
              <w:right w:w="80" w:type="dxa"/>
            </w:tcMar>
          </w:tcPr>
          <w:p w14:paraId="7E8C5F9E"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6A3D2270"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465F0E36"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47B0FA32"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3260" w:type="dxa"/>
            <w:tcBorders>
              <w:top w:val="nil"/>
              <w:left w:val="nil"/>
              <w:bottom w:val="single" w:sz="8" w:space="0" w:color="000000"/>
              <w:right w:val="nil"/>
            </w:tcBorders>
            <w:tcMar>
              <w:top w:w="100" w:type="dxa"/>
              <w:left w:w="80" w:type="dxa"/>
              <w:bottom w:w="100" w:type="dxa"/>
              <w:right w:w="80" w:type="dxa"/>
            </w:tcMar>
          </w:tcPr>
          <w:p w14:paraId="6B7B1C10"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3E36E798" w14:textId="77777777" w:rsidTr="009223BC">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642154FE"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Liu J, Li S</w:t>
            </w:r>
          </w:p>
        </w:tc>
        <w:tc>
          <w:tcPr>
            <w:tcW w:w="2075" w:type="dxa"/>
            <w:tcBorders>
              <w:top w:val="nil"/>
              <w:left w:val="nil"/>
              <w:bottom w:val="single" w:sz="8" w:space="0" w:color="000000"/>
              <w:right w:val="nil"/>
            </w:tcBorders>
            <w:tcMar>
              <w:top w:w="100" w:type="dxa"/>
              <w:left w:w="80" w:type="dxa"/>
              <w:bottom w:w="100" w:type="dxa"/>
              <w:right w:w="80" w:type="dxa"/>
            </w:tcMar>
          </w:tcPr>
          <w:p w14:paraId="6DC68FFA"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nil"/>
              <w:left w:val="nil"/>
              <w:bottom w:val="single" w:sz="8" w:space="0" w:color="000000"/>
              <w:right w:val="nil"/>
            </w:tcBorders>
            <w:tcMar>
              <w:top w:w="100" w:type="dxa"/>
              <w:left w:w="80" w:type="dxa"/>
              <w:bottom w:w="100" w:type="dxa"/>
              <w:right w:w="80" w:type="dxa"/>
            </w:tcMar>
          </w:tcPr>
          <w:p w14:paraId="758E65C0"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2127" w:type="dxa"/>
            <w:tcBorders>
              <w:top w:val="nil"/>
              <w:left w:val="nil"/>
              <w:bottom w:val="single" w:sz="8" w:space="0" w:color="000000"/>
              <w:right w:val="nil"/>
            </w:tcBorders>
            <w:tcMar>
              <w:top w:w="100" w:type="dxa"/>
              <w:left w:w="80" w:type="dxa"/>
              <w:bottom w:w="100" w:type="dxa"/>
              <w:right w:w="80" w:type="dxa"/>
            </w:tcMar>
          </w:tcPr>
          <w:p w14:paraId="72E2615F"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71BE65A1"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2552" w:type="dxa"/>
            <w:tcBorders>
              <w:top w:val="nil"/>
              <w:left w:val="nil"/>
              <w:bottom w:val="single" w:sz="8" w:space="0" w:color="000000"/>
              <w:right w:val="nil"/>
            </w:tcBorders>
            <w:tcMar>
              <w:top w:w="100" w:type="dxa"/>
              <w:left w:w="80" w:type="dxa"/>
              <w:bottom w:w="100" w:type="dxa"/>
              <w:right w:w="80" w:type="dxa"/>
            </w:tcMar>
          </w:tcPr>
          <w:p w14:paraId="304DD5E3"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3260" w:type="dxa"/>
            <w:tcBorders>
              <w:top w:val="nil"/>
              <w:left w:val="nil"/>
              <w:bottom w:val="single" w:sz="8" w:space="0" w:color="000000"/>
              <w:right w:val="nil"/>
            </w:tcBorders>
            <w:tcMar>
              <w:top w:w="100" w:type="dxa"/>
              <w:left w:w="80" w:type="dxa"/>
              <w:bottom w:w="100" w:type="dxa"/>
              <w:right w:w="80" w:type="dxa"/>
            </w:tcMar>
          </w:tcPr>
          <w:p w14:paraId="35133DCE"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r>
      <w:tr w:rsidR="003734B8" w14:paraId="506C4B7E" w14:textId="77777777" w:rsidTr="009223BC">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5B5F914D"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Liu, C. et al </w:t>
            </w:r>
          </w:p>
        </w:tc>
        <w:tc>
          <w:tcPr>
            <w:tcW w:w="2075" w:type="dxa"/>
            <w:tcBorders>
              <w:top w:val="nil"/>
              <w:left w:val="nil"/>
              <w:bottom w:val="single" w:sz="8" w:space="0" w:color="000000"/>
              <w:right w:val="nil"/>
            </w:tcBorders>
            <w:tcMar>
              <w:top w:w="100" w:type="dxa"/>
              <w:left w:w="80" w:type="dxa"/>
              <w:bottom w:w="100" w:type="dxa"/>
              <w:right w:w="80" w:type="dxa"/>
            </w:tcMar>
            <w:vAlign w:val="bottom"/>
          </w:tcPr>
          <w:p w14:paraId="7C562411"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559" w:type="dxa"/>
            <w:tcBorders>
              <w:top w:val="nil"/>
              <w:left w:val="nil"/>
              <w:bottom w:val="single" w:sz="8" w:space="0" w:color="000000"/>
              <w:right w:val="nil"/>
            </w:tcBorders>
            <w:tcMar>
              <w:top w:w="100" w:type="dxa"/>
              <w:left w:w="80" w:type="dxa"/>
              <w:bottom w:w="100" w:type="dxa"/>
              <w:right w:w="80" w:type="dxa"/>
            </w:tcMar>
            <w:vAlign w:val="bottom"/>
          </w:tcPr>
          <w:p w14:paraId="0FB28C00"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vAlign w:val="bottom"/>
          </w:tcPr>
          <w:p w14:paraId="4FB19E29"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vAlign w:val="bottom"/>
          </w:tcPr>
          <w:p w14:paraId="6C0D73A4"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vAlign w:val="bottom"/>
          </w:tcPr>
          <w:p w14:paraId="5B1A583B"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3260" w:type="dxa"/>
            <w:tcBorders>
              <w:top w:val="nil"/>
              <w:left w:val="nil"/>
              <w:bottom w:val="single" w:sz="8" w:space="0" w:color="000000"/>
              <w:right w:val="nil"/>
            </w:tcBorders>
            <w:tcMar>
              <w:top w:w="100" w:type="dxa"/>
              <w:left w:w="80" w:type="dxa"/>
              <w:bottom w:w="100" w:type="dxa"/>
              <w:right w:w="80" w:type="dxa"/>
            </w:tcMar>
            <w:vAlign w:val="bottom"/>
          </w:tcPr>
          <w:p w14:paraId="1CB7C0CD"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7AAEC306" w14:textId="77777777" w:rsidTr="009223BC">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65990480"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Liu, D.; Li, L.</w:t>
            </w:r>
          </w:p>
        </w:tc>
        <w:tc>
          <w:tcPr>
            <w:tcW w:w="2075" w:type="dxa"/>
            <w:tcBorders>
              <w:top w:val="nil"/>
              <w:left w:val="nil"/>
              <w:bottom w:val="single" w:sz="8" w:space="0" w:color="000000"/>
              <w:right w:val="nil"/>
            </w:tcBorders>
            <w:tcMar>
              <w:top w:w="100" w:type="dxa"/>
              <w:left w:w="80" w:type="dxa"/>
              <w:bottom w:w="100" w:type="dxa"/>
              <w:right w:w="80" w:type="dxa"/>
            </w:tcMar>
          </w:tcPr>
          <w:p w14:paraId="3A4E99A3"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nil"/>
              <w:left w:val="nil"/>
              <w:bottom w:val="single" w:sz="8" w:space="0" w:color="000000"/>
              <w:right w:val="nil"/>
            </w:tcBorders>
            <w:tcMar>
              <w:top w:w="100" w:type="dxa"/>
              <w:left w:w="80" w:type="dxa"/>
              <w:bottom w:w="100" w:type="dxa"/>
              <w:right w:w="80" w:type="dxa"/>
            </w:tcMar>
          </w:tcPr>
          <w:p w14:paraId="7468D4B5"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2127" w:type="dxa"/>
            <w:tcBorders>
              <w:top w:val="nil"/>
              <w:left w:val="nil"/>
              <w:bottom w:val="single" w:sz="8" w:space="0" w:color="000000"/>
              <w:right w:val="nil"/>
            </w:tcBorders>
            <w:tcMar>
              <w:top w:w="100" w:type="dxa"/>
              <w:left w:w="80" w:type="dxa"/>
              <w:bottom w:w="100" w:type="dxa"/>
              <w:right w:w="80" w:type="dxa"/>
            </w:tcMar>
          </w:tcPr>
          <w:p w14:paraId="74B5236E"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641D2094"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2552" w:type="dxa"/>
            <w:tcBorders>
              <w:top w:val="nil"/>
              <w:left w:val="nil"/>
              <w:bottom w:val="single" w:sz="8" w:space="0" w:color="000000"/>
              <w:right w:val="nil"/>
            </w:tcBorders>
            <w:tcMar>
              <w:top w:w="100" w:type="dxa"/>
              <w:left w:w="80" w:type="dxa"/>
              <w:bottom w:w="100" w:type="dxa"/>
              <w:right w:w="80" w:type="dxa"/>
            </w:tcMar>
          </w:tcPr>
          <w:p w14:paraId="4C77C414"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3260" w:type="dxa"/>
            <w:tcBorders>
              <w:top w:val="nil"/>
              <w:left w:val="nil"/>
              <w:bottom w:val="single" w:sz="8" w:space="0" w:color="000000"/>
              <w:right w:val="nil"/>
            </w:tcBorders>
            <w:tcMar>
              <w:top w:w="100" w:type="dxa"/>
              <w:left w:w="80" w:type="dxa"/>
              <w:bottom w:w="100" w:type="dxa"/>
              <w:right w:w="80" w:type="dxa"/>
            </w:tcMar>
          </w:tcPr>
          <w:p w14:paraId="29AA05D7"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r>
      <w:tr w:rsidR="003734B8" w14:paraId="4F0F48BE" w14:textId="77777777" w:rsidTr="009223BC">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1D7CA6AE"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Liu, F.; Xu, A</w:t>
            </w:r>
          </w:p>
        </w:tc>
        <w:tc>
          <w:tcPr>
            <w:tcW w:w="2075" w:type="dxa"/>
            <w:tcBorders>
              <w:top w:val="nil"/>
              <w:left w:val="nil"/>
              <w:bottom w:val="single" w:sz="8" w:space="0" w:color="000000"/>
              <w:right w:val="nil"/>
            </w:tcBorders>
            <w:tcMar>
              <w:top w:w="100" w:type="dxa"/>
              <w:left w:w="80" w:type="dxa"/>
              <w:bottom w:w="100" w:type="dxa"/>
              <w:right w:w="80" w:type="dxa"/>
            </w:tcMar>
          </w:tcPr>
          <w:p w14:paraId="52133175"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nil"/>
              <w:left w:val="nil"/>
              <w:bottom w:val="single" w:sz="8" w:space="0" w:color="000000"/>
              <w:right w:val="nil"/>
            </w:tcBorders>
            <w:tcMar>
              <w:top w:w="100" w:type="dxa"/>
              <w:left w:w="80" w:type="dxa"/>
              <w:bottom w:w="100" w:type="dxa"/>
              <w:right w:w="80" w:type="dxa"/>
            </w:tcMar>
          </w:tcPr>
          <w:p w14:paraId="455D43F3"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26049114"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183E70E7"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2552" w:type="dxa"/>
            <w:tcBorders>
              <w:top w:val="nil"/>
              <w:left w:val="nil"/>
              <w:bottom w:val="single" w:sz="8" w:space="0" w:color="000000"/>
              <w:right w:val="nil"/>
            </w:tcBorders>
            <w:tcMar>
              <w:top w:w="100" w:type="dxa"/>
              <w:left w:w="80" w:type="dxa"/>
              <w:bottom w:w="100" w:type="dxa"/>
              <w:right w:w="80" w:type="dxa"/>
            </w:tcMar>
          </w:tcPr>
          <w:p w14:paraId="2E7E1015"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3260" w:type="dxa"/>
            <w:tcBorders>
              <w:top w:val="nil"/>
              <w:left w:val="nil"/>
              <w:bottom w:val="single" w:sz="8" w:space="0" w:color="000000"/>
              <w:right w:val="nil"/>
            </w:tcBorders>
            <w:tcMar>
              <w:top w:w="100" w:type="dxa"/>
              <w:left w:w="80" w:type="dxa"/>
              <w:bottom w:w="100" w:type="dxa"/>
              <w:right w:w="80" w:type="dxa"/>
            </w:tcMar>
          </w:tcPr>
          <w:p w14:paraId="353BB804"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r>
      <w:tr w:rsidR="003734B8" w14:paraId="173931AC"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18669251"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Liu, H.; Liu, F.</w:t>
            </w:r>
          </w:p>
        </w:tc>
        <w:tc>
          <w:tcPr>
            <w:tcW w:w="2075" w:type="dxa"/>
            <w:tcBorders>
              <w:top w:val="nil"/>
              <w:left w:val="nil"/>
              <w:bottom w:val="single" w:sz="8" w:space="0" w:color="000000"/>
              <w:right w:val="nil"/>
            </w:tcBorders>
            <w:tcMar>
              <w:top w:w="100" w:type="dxa"/>
              <w:left w:w="80" w:type="dxa"/>
              <w:bottom w:w="100" w:type="dxa"/>
              <w:right w:w="80" w:type="dxa"/>
            </w:tcMar>
          </w:tcPr>
          <w:p w14:paraId="3207F97B"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559" w:type="dxa"/>
            <w:tcBorders>
              <w:top w:val="nil"/>
              <w:left w:val="nil"/>
              <w:bottom w:val="single" w:sz="8" w:space="0" w:color="000000"/>
              <w:right w:val="nil"/>
            </w:tcBorders>
            <w:tcMar>
              <w:top w:w="100" w:type="dxa"/>
              <w:left w:w="80" w:type="dxa"/>
              <w:bottom w:w="100" w:type="dxa"/>
              <w:right w:w="80" w:type="dxa"/>
            </w:tcMar>
          </w:tcPr>
          <w:p w14:paraId="76FAA52B"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2127" w:type="dxa"/>
            <w:tcBorders>
              <w:top w:val="nil"/>
              <w:left w:val="nil"/>
              <w:bottom w:val="single" w:sz="8" w:space="0" w:color="000000"/>
              <w:right w:val="nil"/>
            </w:tcBorders>
            <w:tcMar>
              <w:top w:w="100" w:type="dxa"/>
              <w:left w:w="80" w:type="dxa"/>
              <w:bottom w:w="100" w:type="dxa"/>
              <w:right w:w="80" w:type="dxa"/>
            </w:tcMar>
          </w:tcPr>
          <w:p w14:paraId="089F5963"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842" w:type="dxa"/>
            <w:tcBorders>
              <w:top w:val="nil"/>
              <w:left w:val="nil"/>
              <w:bottom w:val="single" w:sz="8" w:space="0" w:color="000000"/>
              <w:right w:val="nil"/>
            </w:tcBorders>
            <w:tcMar>
              <w:top w:w="100" w:type="dxa"/>
              <w:left w:w="80" w:type="dxa"/>
              <w:bottom w:w="100" w:type="dxa"/>
              <w:right w:w="80" w:type="dxa"/>
            </w:tcMar>
          </w:tcPr>
          <w:p w14:paraId="6434DAB1"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2552" w:type="dxa"/>
            <w:tcBorders>
              <w:top w:val="nil"/>
              <w:left w:val="nil"/>
              <w:bottom w:val="single" w:sz="8" w:space="0" w:color="000000"/>
              <w:right w:val="nil"/>
            </w:tcBorders>
            <w:tcMar>
              <w:top w:w="100" w:type="dxa"/>
              <w:left w:w="80" w:type="dxa"/>
              <w:bottom w:w="100" w:type="dxa"/>
              <w:right w:w="80" w:type="dxa"/>
            </w:tcMar>
          </w:tcPr>
          <w:p w14:paraId="5AB6AD30"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3260" w:type="dxa"/>
            <w:tcBorders>
              <w:top w:val="nil"/>
              <w:left w:val="nil"/>
              <w:bottom w:val="single" w:sz="8" w:space="0" w:color="000000"/>
              <w:right w:val="nil"/>
            </w:tcBorders>
            <w:tcMar>
              <w:top w:w="100" w:type="dxa"/>
              <w:left w:w="80" w:type="dxa"/>
              <w:bottom w:w="100" w:type="dxa"/>
              <w:right w:w="80" w:type="dxa"/>
            </w:tcMar>
          </w:tcPr>
          <w:p w14:paraId="2D1EF211"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r>
      <w:tr w:rsidR="003734B8" w14:paraId="2D9E8B3A"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08334F81"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Liu, K. et al</w:t>
            </w:r>
          </w:p>
        </w:tc>
        <w:tc>
          <w:tcPr>
            <w:tcW w:w="2075" w:type="dxa"/>
            <w:tcBorders>
              <w:top w:val="nil"/>
              <w:left w:val="nil"/>
              <w:bottom w:val="single" w:sz="8" w:space="0" w:color="000000"/>
              <w:right w:val="nil"/>
            </w:tcBorders>
            <w:tcMar>
              <w:top w:w="100" w:type="dxa"/>
              <w:left w:w="80" w:type="dxa"/>
              <w:bottom w:w="100" w:type="dxa"/>
              <w:right w:w="80" w:type="dxa"/>
            </w:tcMar>
            <w:vAlign w:val="bottom"/>
          </w:tcPr>
          <w:p w14:paraId="337DCE4C"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nil"/>
              <w:left w:val="nil"/>
              <w:bottom w:val="single" w:sz="8" w:space="0" w:color="000000"/>
              <w:right w:val="nil"/>
            </w:tcBorders>
            <w:tcMar>
              <w:top w:w="100" w:type="dxa"/>
              <w:left w:w="80" w:type="dxa"/>
              <w:bottom w:w="100" w:type="dxa"/>
              <w:right w:w="80" w:type="dxa"/>
            </w:tcMar>
            <w:vAlign w:val="bottom"/>
          </w:tcPr>
          <w:p w14:paraId="7C60098E"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vAlign w:val="bottom"/>
          </w:tcPr>
          <w:p w14:paraId="0B5B8586"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vAlign w:val="bottom"/>
          </w:tcPr>
          <w:p w14:paraId="511E1FC0"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vAlign w:val="bottom"/>
          </w:tcPr>
          <w:p w14:paraId="0BB4D9D3"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3260" w:type="dxa"/>
            <w:tcBorders>
              <w:top w:val="nil"/>
              <w:left w:val="nil"/>
              <w:bottom w:val="single" w:sz="8" w:space="0" w:color="000000"/>
              <w:right w:val="nil"/>
            </w:tcBorders>
            <w:tcMar>
              <w:top w:w="100" w:type="dxa"/>
              <w:left w:w="80" w:type="dxa"/>
              <w:bottom w:w="100" w:type="dxa"/>
              <w:right w:w="80" w:type="dxa"/>
            </w:tcMar>
            <w:vAlign w:val="bottom"/>
          </w:tcPr>
          <w:p w14:paraId="34153BA9"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6D19E20D"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364FF8D4"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Liu, K. C.; Xu, P</w:t>
            </w:r>
          </w:p>
        </w:tc>
        <w:tc>
          <w:tcPr>
            <w:tcW w:w="2075" w:type="dxa"/>
            <w:tcBorders>
              <w:top w:val="nil"/>
              <w:left w:val="nil"/>
              <w:bottom w:val="single" w:sz="8" w:space="0" w:color="000000"/>
              <w:right w:val="nil"/>
            </w:tcBorders>
            <w:tcMar>
              <w:top w:w="100" w:type="dxa"/>
              <w:left w:w="80" w:type="dxa"/>
              <w:bottom w:w="100" w:type="dxa"/>
              <w:right w:w="80" w:type="dxa"/>
            </w:tcMar>
          </w:tcPr>
          <w:p w14:paraId="35099ECE"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559" w:type="dxa"/>
            <w:tcBorders>
              <w:top w:val="nil"/>
              <w:left w:val="nil"/>
              <w:bottom w:val="single" w:sz="8" w:space="0" w:color="000000"/>
              <w:right w:val="nil"/>
            </w:tcBorders>
            <w:tcMar>
              <w:top w:w="100" w:type="dxa"/>
              <w:left w:w="80" w:type="dxa"/>
              <w:bottom w:w="100" w:type="dxa"/>
              <w:right w:w="80" w:type="dxa"/>
            </w:tcMar>
          </w:tcPr>
          <w:p w14:paraId="4D1E0ABE"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2127" w:type="dxa"/>
            <w:tcBorders>
              <w:top w:val="nil"/>
              <w:left w:val="nil"/>
              <w:bottom w:val="single" w:sz="8" w:space="0" w:color="000000"/>
              <w:right w:val="nil"/>
            </w:tcBorders>
            <w:tcMar>
              <w:top w:w="100" w:type="dxa"/>
              <w:left w:w="80" w:type="dxa"/>
              <w:bottom w:w="100" w:type="dxa"/>
              <w:right w:w="80" w:type="dxa"/>
            </w:tcMar>
          </w:tcPr>
          <w:p w14:paraId="148F06EC"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842" w:type="dxa"/>
            <w:tcBorders>
              <w:top w:val="nil"/>
              <w:left w:val="nil"/>
              <w:bottom w:val="single" w:sz="8" w:space="0" w:color="000000"/>
              <w:right w:val="nil"/>
            </w:tcBorders>
            <w:tcMar>
              <w:top w:w="100" w:type="dxa"/>
              <w:left w:w="80" w:type="dxa"/>
              <w:bottom w:w="100" w:type="dxa"/>
              <w:right w:w="80" w:type="dxa"/>
            </w:tcMar>
          </w:tcPr>
          <w:p w14:paraId="4E0954CA"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2552" w:type="dxa"/>
            <w:tcBorders>
              <w:top w:val="nil"/>
              <w:left w:val="nil"/>
              <w:bottom w:val="single" w:sz="8" w:space="0" w:color="000000"/>
              <w:right w:val="nil"/>
            </w:tcBorders>
            <w:tcMar>
              <w:top w:w="100" w:type="dxa"/>
              <w:left w:w="80" w:type="dxa"/>
              <w:bottom w:w="100" w:type="dxa"/>
              <w:right w:w="80" w:type="dxa"/>
            </w:tcMar>
          </w:tcPr>
          <w:p w14:paraId="5706A70B"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3260" w:type="dxa"/>
            <w:tcBorders>
              <w:top w:val="nil"/>
              <w:left w:val="nil"/>
              <w:bottom w:val="single" w:sz="8" w:space="0" w:color="000000"/>
              <w:right w:val="nil"/>
            </w:tcBorders>
            <w:tcMar>
              <w:top w:w="100" w:type="dxa"/>
              <w:left w:w="80" w:type="dxa"/>
              <w:bottom w:w="100" w:type="dxa"/>
              <w:right w:w="80" w:type="dxa"/>
            </w:tcMar>
          </w:tcPr>
          <w:p w14:paraId="35432CC9"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r>
      <w:tr w:rsidR="003734B8" w14:paraId="4E72D3AF"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1501EE0F"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Liu, K.; Chen, Y.</w:t>
            </w:r>
          </w:p>
        </w:tc>
        <w:tc>
          <w:tcPr>
            <w:tcW w:w="2075" w:type="dxa"/>
            <w:tcBorders>
              <w:top w:val="nil"/>
              <w:left w:val="nil"/>
              <w:bottom w:val="single" w:sz="8" w:space="0" w:color="000000"/>
              <w:right w:val="nil"/>
            </w:tcBorders>
            <w:tcMar>
              <w:top w:w="100" w:type="dxa"/>
              <w:left w:w="80" w:type="dxa"/>
              <w:bottom w:w="100" w:type="dxa"/>
              <w:right w:w="80" w:type="dxa"/>
            </w:tcMar>
          </w:tcPr>
          <w:p w14:paraId="06166721"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559" w:type="dxa"/>
            <w:tcBorders>
              <w:top w:val="nil"/>
              <w:left w:val="nil"/>
              <w:bottom w:val="single" w:sz="8" w:space="0" w:color="000000"/>
              <w:right w:val="nil"/>
            </w:tcBorders>
            <w:tcMar>
              <w:top w:w="100" w:type="dxa"/>
              <w:left w:w="80" w:type="dxa"/>
              <w:bottom w:w="100" w:type="dxa"/>
              <w:right w:w="80" w:type="dxa"/>
            </w:tcMar>
          </w:tcPr>
          <w:p w14:paraId="247F20E0"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2127" w:type="dxa"/>
            <w:tcBorders>
              <w:top w:val="nil"/>
              <w:left w:val="nil"/>
              <w:bottom w:val="single" w:sz="8" w:space="0" w:color="000000"/>
              <w:right w:val="nil"/>
            </w:tcBorders>
            <w:tcMar>
              <w:top w:w="100" w:type="dxa"/>
              <w:left w:w="80" w:type="dxa"/>
              <w:bottom w:w="100" w:type="dxa"/>
              <w:right w:w="80" w:type="dxa"/>
            </w:tcMar>
          </w:tcPr>
          <w:p w14:paraId="3C1CFA95"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842" w:type="dxa"/>
            <w:tcBorders>
              <w:top w:val="nil"/>
              <w:left w:val="nil"/>
              <w:bottom w:val="single" w:sz="8" w:space="0" w:color="000000"/>
              <w:right w:val="nil"/>
            </w:tcBorders>
            <w:tcMar>
              <w:top w:w="100" w:type="dxa"/>
              <w:left w:w="80" w:type="dxa"/>
              <w:bottom w:w="100" w:type="dxa"/>
              <w:right w:w="80" w:type="dxa"/>
            </w:tcMar>
          </w:tcPr>
          <w:p w14:paraId="3EC5EB5D"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2552" w:type="dxa"/>
            <w:tcBorders>
              <w:top w:val="nil"/>
              <w:left w:val="nil"/>
              <w:bottom w:val="single" w:sz="8" w:space="0" w:color="000000"/>
              <w:right w:val="nil"/>
            </w:tcBorders>
            <w:tcMar>
              <w:top w:w="100" w:type="dxa"/>
              <w:left w:w="80" w:type="dxa"/>
              <w:bottom w:w="100" w:type="dxa"/>
              <w:right w:w="80" w:type="dxa"/>
            </w:tcMar>
          </w:tcPr>
          <w:p w14:paraId="49E32254"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3260" w:type="dxa"/>
            <w:tcBorders>
              <w:top w:val="nil"/>
              <w:left w:val="nil"/>
              <w:bottom w:val="single" w:sz="8" w:space="0" w:color="000000"/>
              <w:right w:val="nil"/>
            </w:tcBorders>
            <w:tcMar>
              <w:top w:w="100" w:type="dxa"/>
              <w:left w:w="80" w:type="dxa"/>
              <w:bottom w:w="100" w:type="dxa"/>
              <w:right w:w="80" w:type="dxa"/>
            </w:tcMar>
          </w:tcPr>
          <w:p w14:paraId="29A8DEA9"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r>
      <w:tr w:rsidR="003734B8" w14:paraId="6C859FF1"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262FB5B2"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Liu, M.; He, P.</w:t>
            </w:r>
          </w:p>
        </w:tc>
        <w:tc>
          <w:tcPr>
            <w:tcW w:w="2075" w:type="dxa"/>
            <w:tcBorders>
              <w:top w:val="nil"/>
              <w:left w:val="nil"/>
              <w:bottom w:val="single" w:sz="8" w:space="0" w:color="000000"/>
              <w:right w:val="nil"/>
            </w:tcBorders>
            <w:tcMar>
              <w:top w:w="100" w:type="dxa"/>
              <w:left w:w="80" w:type="dxa"/>
              <w:bottom w:w="100" w:type="dxa"/>
              <w:right w:w="80" w:type="dxa"/>
            </w:tcMar>
          </w:tcPr>
          <w:p w14:paraId="0F5A2E55"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nil"/>
              <w:left w:val="nil"/>
              <w:bottom w:val="single" w:sz="8" w:space="0" w:color="000000"/>
              <w:right w:val="nil"/>
            </w:tcBorders>
            <w:tcMar>
              <w:top w:w="100" w:type="dxa"/>
              <w:left w:w="80" w:type="dxa"/>
              <w:bottom w:w="100" w:type="dxa"/>
              <w:right w:w="80" w:type="dxa"/>
            </w:tcMar>
          </w:tcPr>
          <w:p w14:paraId="11B01CFE"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2C54F2E6"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c>
          <w:tcPr>
            <w:tcW w:w="1842" w:type="dxa"/>
            <w:tcBorders>
              <w:top w:val="nil"/>
              <w:left w:val="nil"/>
              <w:bottom w:val="single" w:sz="8" w:space="0" w:color="000000"/>
              <w:right w:val="nil"/>
            </w:tcBorders>
            <w:tcMar>
              <w:top w:w="100" w:type="dxa"/>
              <w:left w:w="80" w:type="dxa"/>
              <w:bottom w:w="100" w:type="dxa"/>
              <w:right w:w="80" w:type="dxa"/>
            </w:tcMar>
          </w:tcPr>
          <w:p w14:paraId="51F724FD"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1152EA09"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c>
          <w:tcPr>
            <w:tcW w:w="3260" w:type="dxa"/>
            <w:tcBorders>
              <w:top w:val="nil"/>
              <w:left w:val="nil"/>
              <w:bottom w:val="single" w:sz="8" w:space="0" w:color="000000"/>
              <w:right w:val="nil"/>
            </w:tcBorders>
            <w:tcMar>
              <w:top w:w="100" w:type="dxa"/>
              <w:left w:w="80" w:type="dxa"/>
              <w:bottom w:w="100" w:type="dxa"/>
              <w:right w:w="80" w:type="dxa"/>
            </w:tcMar>
          </w:tcPr>
          <w:p w14:paraId="34E912DE"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5159E996"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5D55E3D3"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Liu, W.; Tao, Z. W</w:t>
            </w:r>
          </w:p>
        </w:tc>
        <w:tc>
          <w:tcPr>
            <w:tcW w:w="2075" w:type="dxa"/>
            <w:tcBorders>
              <w:top w:val="nil"/>
              <w:left w:val="nil"/>
              <w:bottom w:val="single" w:sz="8" w:space="0" w:color="000000"/>
              <w:right w:val="nil"/>
            </w:tcBorders>
            <w:tcMar>
              <w:top w:w="100" w:type="dxa"/>
              <w:left w:w="80" w:type="dxa"/>
              <w:bottom w:w="100" w:type="dxa"/>
              <w:right w:w="80" w:type="dxa"/>
            </w:tcMar>
          </w:tcPr>
          <w:p w14:paraId="4311F87C"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559" w:type="dxa"/>
            <w:tcBorders>
              <w:top w:val="nil"/>
              <w:left w:val="nil"/>
              <w:bottom w:val="single" w:sz="8" w:space="0" w:color="000000"/>
              <w:right w:val="nil"/>
            </w:tcBorders>
            <w:tcMar>
              <w:top w:w="100" w:type="dxa"/>
              <w:left w:w="80" w:type="dxa"/>
              <w:bottom w:w="100" w:type="dxa"/>
              <w:right w:w="80" w:type="dxa"/>
            </w:tcMar>
          </w:tcPr>
          <w:p w14:paraId="237676EE"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2127" w:type="dxa"/>
            <w:tcBorders>
              <w:top w:val="nil"/>
              <w:left w:val="nil"/>
              <w:bottom w:val="single" w:sz="8" w:space="0" w:color="000000"/>
              <w:right w:val="nil"/>
            </w:tcBorders>
            <w:tcMar>
              <w:top w:w="100" w:type="dxa"/>
              <w:left w:w="80" w:type="dxa"/>
              <w:bottom w:w="100" w:type="dxa"/>
              <w:right w:w="80" w:type="dxa"/>
            </w:tcMar>
          </w:tcPr>
          <w:p w14:paraId="12BD3FB0"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842" w:type="dxa"/>
            <w:tcBorders>
              <w:top w:val="nil"/>
              <w:left w:val="nil"/>
              <w:bottom w:val="single" w:sz="8" w:space="0" w:color="000000"/>
              <w:right w:val="nil"/>
            </w:tcBorders>
            <w:tcMar>
              <w:top w:w="100" w:type="dxa"/>
              <w:left w:w="80" w:type="dxa"/>
              <w:bottom w:w="100" w:type="dxa"/>
              <w:right w:w="80" w:type="dxa"/>
            </w:tcMar>
          </w:tcPr>
          <w:p w14:paraId="0140F166"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2552" w:type="dxa"/>
            <w:tcBorders>
              <w:top w:val="nil"/>
              <w:left w:val="nil"/>
              <w:bottom w:val="single" w:sz="8" w:space="0" w:color="000000"/>
              <w:right w:val="nil"/>
            </w:tcBorders>
            <w:tcMar>
              <w:top w:w="100" w:type="dxa"/>
              <w:left w:w="80" w:type="dxa"/>
              <w:bottom w:w="100" w:type="dxa"/>
              <w:right w:w="80" w:type="dxa"/>
            </w:tcMar>
          </w:tcPr>
          <w:p w14:paraId="33797AD8"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3260" w:type="dxa"/>
            <w:tcBorders>
              <w:top w:val="nil"/>
              <w:left w:val="nil"/>
              <w:bottom w:val="single" w:sz="8" w:space="0" w:color="000000"/>
              <w:right w:val="nil"/>
            </w:tcBorders>
            <w:tcMar>
              <w:top w:w="100" w:type="dxa"/>
              <w:left w:w="80" w:type="dxa"/>
              <w:bottom w:w="100" w:type="dxa"/>
              <w:right w:w="80" w:type="dxa"/>
            </w:tcMar>
          </w:tcPr>
          <w:p w14:paraId="566A916D"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r>
      <w:tr w:rsidR="003734B8" w14:paraId="2BD4FE4D"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0162FFB4"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Liu, Y.; Chen, H.</w:t>
            </w:r>
          </w:p>
        </w:tc>
        <w:tc>
          <w:tcPr>
            <w:tcW w:w="2075" w:type="dxa"/>
            <w:tcBorders>
              <w:top w:val="nil"/>
              <w:left w:val="nil"/>
              <w:bottom w:val="single" w:sz="8" w:space="0" w:color="000000"/>
              <w:right w:val="nil"/>
            </w:tcBorders>
            <w:tcMar>
              <w:top w:w="100" w:type="dxa"/>
              <w:left w:w="80" w:type="dxa"/>
              <w:bottom w:w="100" w:type="dxa"/>
              <w:right w:w="80" w:type="dxa"/>
            </w:tcMar>
          </w:tcPr>
          <w:p w14:paraId="4DF8588F"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nil"/>
              <w:left w:val="nil"/>
              <w:bottom w:val="single" w:sz="8" w:space="0" w:color="000000"/>
              <w:right w:val="nil"/>
            </w:tcBorders>
            <w:tcMar>
              <w:top w:w="100" w:type="dxa"/>
              <w:left w:w="80" w:type="dxa"/>
              <w:bottom w:w="100" w:type="dxa"/>
              <w:right w:w="80" w:type="dxa"/>
            </w:tcMar>
          </w:tcPr>
          <w:p w14:paraId="4B6A3A52"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454C2EF6"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16B25EAC"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53E6B504"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3260" w:type="dxa"/>
            <w:tcBorders>
              <w:top w:val="nil"/>
              <w:left w:val="nil"/>
              <w:bottom w:val="single" w:sz="8" w:space="0" w:color="000000"/>
              <w:right w:val="nil"/>
            </w:tcBorders>
            <w:tcMar>
              <w:top w:w="100" w:type="dxa"/>
              <w:left w:w="80" w:type="dxa"/>
              <w:bottom w:w="100" w:type="dxa"/>
              <w:right w:w="80" w:type="dxa"/>
            </w:tcMar>
          </w:tcPr>
          <w:p w14:paraId="54BB2DB3"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79C48559"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252C9462"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Liu, Y.; Yang, Y.</w:t>
            </w:r>
          </w:p>
        </w:tc>
        <w:tc>
          <w:tcPr>
            <w:tcW w:w="2075" w:type="dxa"/>
            <w:tcBorders>
              <w:top w:val="nil"/>
              <w:left w:val="nil"/>
              <w:bottom w:val="single" w:sz="8" w:space="0" w:color="000000"/>
              <w:right w:val="nil"/>
            </w:tcBorders>
            <w:tcMar>
              <w:top w:w="100" w:type="dxa"/>
              <w:left w:w="80" w:type="dxa"/>
              <w:bottom w:w="100" w:type="dxa"/>
              <w:right w:w="80" w:type="dxa"/>
            </w:tcMar>
          </w:tcPr>
          <w:p w14:paraId="3A454739"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559" w:type="dxa"/>
            <w:tcBorders>
              <w:top w:val="nil"/>
              <w:left w:val="nil"/>
              <w:bottom w:val="single" w:sz="8" w:space="0" w:color="000000"/>
              <w:right w:val="nil"/>
            </w:tcBorders>
            <w:tcMar>
              <w:top w:w="100" w:type="dxa"/>
              <w:left w:w="80" w:type="dxa"/>
              <w:bottom w:w="100" w:type="dxa"/>
              <w:right w:w="80" w:type="dxa"/>
            </w:tcMar>
          </w:tcPr>
          <w:p w14:paraId="0ECA2476"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7BE572AB"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842" w:type="dxa"/>
            <w:tcBorders>
              <w:top w:val="nil"/>
              <w:left w:val="nil"/>
              <w:bottom w:val="single" w:sz="8" w:space="0" w:color="000000"/>
              <w:right w:val="nil"/>
            </w:tcBorders>
            <w:tcMar>
              <w:top w:w="100" w:type="dxa"/>
              <w:left w:w="80" w:type="dxa"/>
              <w:bottom w:w="100" w:type="dxa"/>
              <w:right w:w="80" w:type="dxa"/>
            </w:tcMar>
          </w:tcPr>
          <w:p w14:paraId="2C6D05FB"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2552" w:type="dxa"/>
            <w:tcBorders>
              <w:top w:val="nil"/>
              <w:left w:val="nil"/>
              <w:bottom w:val="single" w:sz="8" w:space="0" w:color="000000"/>
              <w:right w:val="nil"/>
            </w:tcBorders>
            <w:tcMar>
              <w:top w:w="100" w:type="dxa"/>
              <w:left w:w="80" w:type="dxa"/>
              <w:bottom w:w="100" w:type="dxa"/>
              <w:right w:w="80" w:type="dxa"/>
            </w:tcMar>
          </w:tcPr>
          <w:p w14:paraId="6D8B2B66"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3260" w:type="dxa"/>
            <w:tcBorders>
              <w:top w:val="nil"/>
              <w:left w:val="nil"/>
              <w:bottom w:val="single" w:sz="8" w:space="0" w:color="000000"/>
              <w:right w:val="nil"/>
            </w:tcBorders>
            <w:tcMar>
              <w:top w:w="100" w:type="dxa"/>
              <w:left w:w="80" w:type="dxa"/>
              <w:bottom w:w="100" w:type="dxa"/>
              <w:right w:w="80" w:type="dxa"/>
            </w:tcMar>
          </w:tcPr>
          <w:p w14:paraId="0F0CD142"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r>
      <w:tr w:rsidR="003734B8" w14:paraId="368F79FA"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033CA644"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Mo, P.; Xing, Y.</w:t>
            </w:r>
          </w:p>
        </w:tc>
        <w:tc>
          <w:tcPr>
            <w:tcW w:w="2075" w:type="dxa"/>
            <w:tcBorders>
              <w:top w:val="nil"/>
              <w:left w:val="nil"/>
              <w:bottom w:val="single" w:sz="8" w:space="0" w:color="000000"/>
              <w:right w:val="nil"/>
            </w:tcBorders>
            <w:tcMar>
              <w:top w:w="100" w:type="dxa"/>
              <w:left w:w="80" w:type="dxa"/>
              <w:bottom w:w="100" w:type="dxa"/>
              <w:right w:w="80" w:type="dxa"/>
            </w:tcMar>
          </w:tcPr>
          <w:p w14:paraId="48C326CA"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nil"/>
              <w:left w:val="nil"/>
              <w:bottom w:val="single" w:sz="8" w:space="0" w:color="000000"/>
              <w:right w:val="nil"/>
            </w:tcBorders>
            <w:tcMar>
              <w:top w:w="100" w:type="dxa"/>
              <w:left w:w="80" w:type="dxa"/>
              <w:bottom w:w="100" w:type="dxa"/>
              <w:right w:w="80" w:type="dxa"/>
            </w:tcMar>
          </w:tcPr>
          <w:p w14:paraId="01B3F40C"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6FA6209C"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533DFFFA"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0C91FB9B"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3260" w:type="dxa"/>
            <w:tcBorders>
              <w:top w:val="nil"/>
              <w:left w:val="nil"/>
              <w:bottom w:val="single" w:sz="8" w:space="0" w:color="000000"/>
              <w:right w:val="nil"/>
            </w:tcBorders>
            <w:tcMar>
              <w:top w:w="100" w:type="dxa"/>
              <w:left w:w="80" w:type="dxa"/>
              <w:bottom w:w="100" w:type="dxa"/>
              <w:right w:w="80" w:type="dxa"/>
            </w:tcMar>
          </w:tcPr>
          <w:p w14:paraId="576E1E5B"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456480CE"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39473B65"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Qian, G. Q.; Yang, N. B.</w:t>
            </w:r>
          </w:p>
        </w:tc>
        <w:tc>
          <w:tcPr>
            <w:tcW w:w="2075" w:type="dxa"/>
            <w:tcBorders>
              <w:top w:val="nil"/>
              <w:left w:val="nil"/>
              <w:bottom w:val="single" w:sz="8" w:space="0" w:color="000000"/>
              <w:right w:val="nil"/>
            </w:tcBorders>
            <w:tcMar>
              <w:top w:w="100" w:type="dxa"/>
              <w:left w:w="80" w:type="dxa"/>
              <w:bottom w:w="100" w:type="dxa"/>
              <w:right w:w="80" w:type="dxa"/>
            </w:tcMar>
          </w:tcPr>
          <w:p w14:paraId="7CBE67C8"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nil"/>
              <w:left w:val="nil"/>
              <w:bottom w:val="single" w:sz="8" w:space="0" w:color="000000"/>
              <w:right w:val="nil"/>
            </w:tcBorders>
            <w:tcMar>
              <w:top w:w="100" w:type="dxa"/>
              <w:left w:w="80" w:type="dxa"/>
              <w:bottom w:w="100" w:type="dxa"/>
              <w:right w:w="80" w:type="dxa"/>
            </w:tcMar>
          </w:tcPr>
          <w:p w14:paraId="2FA0588C"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3571B41F"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6617EB1E"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2552" w:type="dxa"/>
            <w:tcBorders>
              <w:top w:val="nil"/>
              <w:left w:val="nil"/>
              <w:bottom w:val="single" w:sz="8" w:space="0" w:color="000000"/>
              <w:right w:val="nil"/>
            </w:tcBorders>
            <w:tcMar>
              <w:top w:w="100" w:type="dxa"/>
              <w:left w:w="80" w:type="dxa"/>
              <w:bottom w:w="100" w:type="dxa"/>
              <w:right w:w="80" w:type="dxa"/>
            </w:tcMar>
          </w:tcPr>
          <w:p w14:paraId="3EA3C048"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3260" w:type="dxa"/>
            <w:tcBorders>
              <w:top w:val="nil"/>
              <w:left w:val="nil"/>
              <w:bottom w:val="single" w:sz="8" w:space="0" w:color="000000"/>
              <w:right w:val="nil"/>
            </w:tcBorders>
            <w:tcMar>
              <w:top w:w="100" w:type="dxa"/>
              <w:left w:w="80" w:type="dxa"/>
              <w:bottom w:w="100" w:type="dxa"/>
              <w:right w:w="80" w:type="dxa"/>
            </w:tcMar>
          </w:tcPr>
          <w:p w14:paraId="2B145097"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1D47B10F"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3BAE3168"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Qin, C.; Zhou, L</w:t>
            </w:r>
          </w:p>
        </w:tc>
        <w:tc>
          <w:tcPr>
            <w:tcW w:w="2075" w:type="dxa"/>
            <w:tcBorders>
              <w:top w:val="nil"/>
              <w:left w:val="nil"/>
              <w:bottom w:val="single" w:sz="8" w:space="0" w:color="000000"/>
              <w:right w:val="nil"/>
            </w:tcBorders>
            <w:tcMar>
              <w:top w:w="100" w:type="dxa"/>
              <w:left w:w="80" w:type="dxa"/>
              <w:bottom w:w="100" w:type="dxa"/>
              <w:right w:w="80" w:type="dxa"/>
            </w:tcMar>
          </w:tcPr>
          <w:p w14:paraId="24AA4311"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559" w:type="dxa"/>
            <w:tcBorders>
              <w:top w:val="nil"/>
              <w:left w:val="nil"/>
              <w:bottom w:val="single" w:sz="8" w:space="0" w:color="000000"/>
              <w:right w:val="nil"/>
            </w:tcBorders>
            <w:tcMar>
              <w:top w:w="100" w:type="dxa"/>
              <w:left w:w="80" w:type="dxa"/>
              <w:bottom w:w="100" w:type="dxa"/>
              <w:right w:w="80" w:type="dxa"/>
            </w:tcMar>
          </w:tcPr>
          <w:p w14:paraId="32DBA650"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2F881B50"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842" w:type="dxa"/>
            <w:tcBorders>
              <w:top w:val="nil"/>
              <w:left w:val="nil"/>
              <w:bottom w:val="single" w:sz="8" w:space="0" w:color="000000"/>
              <w:right w:val="nil"/>
            </w:tcBorders>
            <w:tcMar>
              <w:top w:w="100" w:type="dxa"/>
              <w:left w:w="80" w:type="dxa"/>
              <w:bottom w:w="100" w:type="dxa"/>
              <w:right w:w="80" w:type="dxa"/>
            </w:tcMar>
          </w:tcPr>
          <w:p w14:paraId="138C9426"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131C1F3E"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3260" w:type="dxa"/>
            <w:tcBorders>
              <w:top w:val="nil"/>
              <w:left w:val="nil"/>
              <w:bottom w:val="single" w:sz="8" w:space="0" w:color="000000"/>
              <w:right w:val="nil"/>
            </w:tcBorders>
            <w:tcMar>
              <w:top w:w="100" w:type="dxa"/>
              <w:left w:w="80" w:type="dxa"/>
              <w:bottom w:w="100" w:type="dxa"/>
              <w:right w:w="80" w:type="dxa"/>
            </w:tcMar>
          </w:tcPr>
          <w:p w14:paraId="38E75229"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6441DA6A"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62604ED5"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Qu, R.; Ling, Y.</w:t>
            </w:r>
          </w:p>
        </w:tc>
        <w:tc>
          <w:tcPr>
            <w:tcW w:w="2075" w:type="dxa"/>
            <w:tcBorders>
              <w:top w:val="nil"/>
              <w:left w:val="nil"/>
              <w:bottom w:val="single" w:sz="8" w:space="0" w:color="000000"/>
              <w:right w:val="nil"/>
            </w:tcBorders>
            <w:tcMar>
              <w:top w:w="100" w:type="dxa"/>
              <w:left w:w="80" w:type="dxa"/>
              <w:bottom w:w="100" w:type="dxa"/>
              <w:right w:w="80" w:type="dxa"/>
            </w:tcMar>
          </w:tcPr>
          <w:p w14:paraId="23BD3F09"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nil"/>
              <w:left w:val="nil"/>
              <w:bottom w:val="single" w:sz="8" w:space="0" w:color="000000"/>
              <w:right w:val="nil"/>
            </w:tcBorders>
            <w:tcMar>
              <w:top w:w="100" w:type="dxa"/>
              <w:left w:w="80" w:type="dxa"/>
              <w:bottom w:w="100" w:type="dxa"/>
              <w:right w:w="80" w:type="dxa"/>
            </w:tcMar>
          </w:tcPr>
          <w:p w14:paraId="2E280733"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50A8FB94"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7DC8449D"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06FD31CD"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3260" w:type="dxa"/>
            <w:tcBorders>
              <w:top w:val="nil"/>
              <w:left w:val="nil"/>
              <w:bottom w:val="single" w:sz="8" w:space="0" w:color="000000"/>
              <w:right w:val="nil"/>
            </w:tcBorders>
            <w:tcMar>
              <w:top w:w="100" w:type="dxa"/>
              <w:left w:w="80" w:type="dxa"/>
              <w:bottom w:w="100" w:type="dxa"/>
              <w:right w:w="80" w:type="dxa"/>
            </w:tcMar>
          </w:tcPr>
          <w:p w14:paraId="3A6C3534"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398F3B4D"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4D64FC22"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Ran, L.; Chen, X.</w:t>
            </w:r>
          </w:p>
        </w:tc>
        <w:tc>
          <w:tcPr>
            <w:tcW w:w="2075" w:type="dxa"/>
            <w:tcBorders>
              <w:top w:val="nil"/>
              <w:left w:val="nil"/>
              <w:bottom w:val="single" w:sz="8" w:space="0" w:color="000000"/>
              <w:right w:val="nil"/>
            </w:tcBorders>
            <w:tcMar>
              <w:top w:w="100" w:type="dxa"/>
              <w:left w:w="80" w:type="dxa"/>
              <w:bottom w:w="100" w:type="dxa"/>
              <w:right w:w="80" w:type="dxa"/>
            </w:tcMar>
          </w:tcPr>
          <w:p w14:paraId="36298635"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559" w:type="dxa"/>
            <w:tcBorders>
              <w:top w:val="nil"/>
              <w:left w:val="nil"/>
              <w:bottom w:val="single" w:sz="8" w:space="0" w:color="000000"/>
              <w:right w:val="nil"/>
            </w:tcBorders>
            <w:tcMar>
              <w:top w:w="100" w:type="dxa"/>
              <w:left w:w="80" w:type="dxa"/>
              <w:bottom w:w="100" w:type="dxa"/>
              <w:right w:w="80" w:type="dxa"/>
            </w:tcMar>
          </w:tcPr>
          <w:p w14:paraId="720E81A2"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319010A6"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7EDB8040"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45D4102F"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3260" w:type="dxa"/>
            <w:tcBorders>
              <w:top w:val="nil"/>
              <w:left w:val="nil"/>
              <w:bottom w:val="single" w:sz="8" w:space="0" w:color="000000"/>
              <w:right w:val="nil"/>
            </w:tcBorders>
            <w:tcMar>
              <w:top w:w="100" w:type="dxa"/>
              <w:left w:w="80" w:type="dxa"/>
              <w:bottom w:w="100" w:type="dxa"/>
              <w:right w:w="80" w:type="dxa"/>
            </w:tcMar>
          </w:tcPr>
          <w:p w14:paraId="737DBB81"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r>
      <w:tr w:rsidR="003734B8" w14:paraId="2F263EB1"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46E2C121"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Shi, H.; Han, X.</w:t>
            </w:r>
          </w:p>
        </w:tc>
        <w:tc>
          <w:tcPr>
            <w:tcW w:w="2075" w:type="dxa"/>
            <w:tcBorders>
              <w:top w:val="nil"/>
              <w:left w:val="nil"/>
              <w:bottom w:val="single" w:sz="8" w:space="0" w:color="000000"/>
              <w:right w:val="nil"/>
            </w:tcBorders>
            <w:tcMar>
              <w:top w:w="100" w:type="dxa"/>
              <w:left w:w="80" w:type="dxa"/>
              <w:bottom w:w="100" w:type="dxa"/>
              <w:right w:w="80" w:type="dxa"/>
            </w:tcMar>
          </w:tcPr>
          <w:p w14:paraId="0417E5C2"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nil"/>
              <w:left w:val="nil"/>
              <w:bottom w:val="single" w:sz="8" w:space="0" w:color="000000"/>
              <w:right w:val="nil"/>
            </w:tcBorders>
            <w:tcMar>
              <w:top w:w="100" w:type="dxa"/>
              <w:left w:w="80" w:type="dxa"/>
              <w:bottom w:w="100" w:type="dxa"/>
              <w:right w:w="80" w:type="dxa"/>
            </w:tcMar>
          </w:tcPr>
          <w:p w14:paraId="23D603FE"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6463E9CF"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680D8F6D"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6B4431A5"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3260" w:type="dxa"/>
            <w:tcBorders>
              <w:top w:val="nil"/>
              <w:left w:val="nil"/>
              <w:bottom w:val="single" w:sz="8" w:space="0" w:color="000000"/>
              <w:right w:val="nil"/>
            </w:tcBorders>
            <w:tcMar>
              <w:top w:w="100" w:type="dxa"/>
              <w:left w:w="80" w:type="dxa"/>
              <w:bottom w:w="100" w:type="dxa"/>
              <w:right w:w="80" w:type="dxa"/>
            </w:tcMar>
          </w:tcPr>
          <w:p w14:paraId="32317A1B"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3C268506"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693FE0D1"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Shi, Y.; Yu, X.</w:t>
            </w:r>
          </w:p>
        </w:tc>
        <w:tc>
          <w:tcPr>
            <w:tcW w:w="2075" w:type="dxa"/>
            <w:tcBorders>
              <w:top w:val="nil"/>
              <w:left w:val="nil"/>
              <w:bottom w:val="single" w:sz="8" w:space="0" w:color="000000"/>
              <w:right w:val="nil"/>
            </w:tcBorders>
            <w:tcMar>
              <w:top w:w="100" w:type="dxa"/>
              <w:left w:w="80" w:type="dxa"/>
              <w:bottom w:w="100" w:type="dxa"/>
              <w:right w:w="80" w:type="dxa"/>
            </w:tcMar>
          </w:tcPr>
          <w:p w14:paraId="52A0ADEE"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nil"/>
              <w:left w:val="nil"/>
              <w:bottom w:val="single" w:sz="8" w:space="0" w:color="000000"/>
              <w:right w:val="nil"/>
            </w:tcBorders>
            <w:tcMar>
              <w:top w:w="100" w:type="dxa"/>
              <w:left w:w="80" w:type="dxa"/>
              <w:bottom w:w="100" w:type="dxa"/>
              <w:right w:w="80" w:type="dxa"/>
            </w:tcMar>
          </w:tcPr>
          <w:p w14:paraId="793D74E6"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45BA9BE8"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22FBF2F7"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36A4C5D9"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3260" w:type="dxa"/>
            <w:tcBorders>
              <w:top w:val="nil"/>
              <w:left w:val="nil"/>
              <w:bottom w:val="single" w:sz="8" w:space="0" w:color="000000"/>
              <w:right w:val="nil"/>
            </w:tcBorders>
            <w:tcMar>
              <w:top w:w="100" w:type="dxa"/>
              <w:left w:w="80" w:type="dxa"/>
              <w:bottom w:w="100" w:type="dxa"/>
              <w:right w:w="80" w:type="dxa"/>
            </w:tcMar>
          </w:tcPr>
          <w:p w14:paraId="6A46E0AF"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06BBBC95"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2CC9FCCA"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Song, F.; Shi, N.</w:t>
            </w:r>
          </w:p>
        </w:tc>
        <w:tc>
          <w:tcPr>
            <w:tcW w:w="2075" w:type="dxa"/>
            <w:tcBorders>
              <w:top w:val="nil"/>
              <w:left w:val="nil"/>
              <w:bottom w:val="single" w:sz="8" w:space="0" w:color="000000"/>
              <w:right w:val="nil"/>
            </w:tcBorders>
            <w:tcMar>
              <w:top w:w="100" w:type="dxa"/>
              <w:left w:w="80" w:type="dxa"/>
              <w:bottom w:w="100" w:type="dxa"/>
              <w:right w:w="80" w:type="dxa"/>
            </w:tcMar>
          </w:tcPr>
          <w:p w14:paraId="5BF3A168"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nil"/>
              <w:left w:val="nil"/>
              <w:bottom w:val="single" w:sz="8" w:space="0" w:color="000000"/>
              <w:right w:val="nil"/>
            </w:tcBorders>
            <w:tcMar>
              <w:top w:w="100" w:type="dxa"/>
              <w:left w:w="80" w:type="dxa"/>
              <w:bottom w:w="100" w:type="dxa"/>
              <w:right w:w="80" w:type="dxa"/>
            </w:tcMar>
          </w:tcPr>
          <w:p w14:paraId="2C83EC52"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5C0DE1F3"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c>
          <w:tcPr>
            <w:tcW w:w="1842" w:type="dxa"/>
            <w:tcBorders>
              <w:top w:val="nil"/>
              <w:left w:val="nil"/>
              <w:bottom w:val="single" w:sz="8" w:space="0" w:color="000000"/>
              <w:right w:val="nil"/>
            </w:tcBorders>
            <w:tcMar>
              <w:top w:w="100" w:type="dxa"/>
              <w:left w:w="80" w:type="dxa"/>
              <w:bottom w:w="100" w:type="dxa"/>
              <w:right w:w="80" w:type="dxa"/>
            </w:tcMar>
          </w:tcPr>
          <w:p w14:paraId="1BA21127"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2552" w:type="dxa"/>
            <w:tcBorders>
              <w:top w:val="nil"/>
              <w:left w:val="nil"/>
              <w:bottom w:val="single" w:sz="8" w:space="0" w:color="000000"/>
              <w:right w:val="nil"/>
            </w:tcBorders>
            <w:tcMar>
              <w:top w:w="100" w:type="dxa"/>
              <w:left w:w="80" w:type="dxa"/>
              <w:bottom w:w="100" w:type="dxa"/>
              <w:right w:w="80" w:type="dxa"/>
            </w:tcMar>
          </w:tcPr>
          <w:p w14:paraId="3378D1E5"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3260" w:type="dxa"/>
            <w:tcBorders>
              <w:top w:val="nil"/>
              <w:left w:val="nil"/>
              <w:bottom w:val="single" w:sz="8" w:space="0" w:color="000000"/>
              <w:right w:val="nil"/>
            </w:tcBorders>
            <w:tcMar>
              <w:top w:w="100" w:type="dxa"/>
              <w:left w:w="80" w:type="dxa"/>
              <w:bottom w:w="100" w:type="dxa"/>
              <w:right w:w="80" w:type="dxa"/>
            </w:tcMar>
          </w:tcPr>
          <w:p w14:paraId="3D191808"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3FFBD095"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6B3E5327"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Spiteri, G.; Fielding, J.</w:t>
            </w:r>
          </w:p>
        </w:tc>
        <w:tc>
          <w:tcPr>
            <w:tcW w:w="2075" w:type="dxa"/>
            <w:tcBorders>
              <w:top w:val="nil"/>
              <w:left w:val="nil"/>
              <w:bottom w:val="single" w:sz="8" w:space="0" w:color="000000"/>
              <w:right w:val="nil"/>
            </w:tcBorders>
            <w:tcMar>
              <w:top w:w="100" w:type="dxa"/>
              <w:left w:w="80" w:type="dxa"/>
              <w:bottom w:w="100" w:type="dxa"/>
              <w:right w:w="80" w:type="dxa"/>
            </w:tcMar>
          </w:tcPr>
          <w:p w14:paraId="5108F3C1"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nil"/>
              <w:left w:val="nil"/>
              <w:bottom w:val="single" w:sz="8" w:space="0" w:color="000000"/>
              <w:right w:val="nil"/>
            </w:tcBorders>
            <w:tcMar>
              <w:top w:w="100" w:type="dxa"/>
              <w:left w:w="80" w:type="dxa"/>
              <w:bottom w:w="100" w:type="dxa"/>
              <w:right w:w="80" w:type="dxa"/>
            </w:tcMar>
          </w:tcPr>
          <w:p w14:paraId="5F7C253A"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38AD1469"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62F4E106"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67699E0F"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3260" w:type="dxa"/>
            <w:tcBorders>
              <w:top w:val="nil"/>
              <w:left w:val="nil"/>
              <w:bottom w:val="single" w:sz="8" w:space="0" w:color="000000"/>
              <w:right w:val="nil"/>
            </w:tcBorders>
            <w:tcMar>
              <w:top w:w="100" w:type="dxa"/>
              <w:left w:w="80" w:type="dxa"/>
              <w:bottom w:w="100" w:type="dxa"/>
              <w:right w:w="80" w:type="dxa"/>
            </w:tcMar>
          </w:tcPr>
          <w:p w14:paraId="59E1A174"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2C4619FD"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3A7DBE1E"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Sun, K.; Chen, J.</w:t>
            </w:r>
          </w:p>
        </w:tc>
        <w:tc>
          <w:tcPr>
            <w:tcW w:w="2075" w:type="dxa"/>
            <w:tcBorders>
              <w:top w:val="nil"/>
              <w:left w:val="nil"/>
              <w:bottom w:val="single" w:sz="8" w:space="0" w:color="000000"/>
              <w:right w:val="nil"/>
            </w:tcBorders>
            <w:tcMar>
              <w:top w:w="100" w:type="dxa"/>
              <w:left w:w="80" w:type="dxa"/>
              <w:bottom w:w="100" w:type="dxa"/>
              <w:right w:w="80" w:type="dxa"/>
            </w:tcMar>
          </w:tcPr>
          <w:p w14:paraId="04F36483"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559" w:type="dxa"/>
            <w:tcBorders>
              <w:top w:val="nil"/>
              <w:left w:val="nil"/>
              <w:bottom w:val="single" w:sz="8" w:space="0" w:color="000000"/>
              <w:right w:val="nil"/>
            </w:tcBorders>
            <w:tcMar>
              <w:top w:w="100" w:type="dxa"/>
              <w:left w:w="80" w:type="dxa"/>
              <w:bottom w:w="100" w:type="dxa"/>
              <w:right w:w="80" w:type="dxa"/>
            </w:tcMar>
          </w:tcPr>
          <w:p w14:paraId="0863A061"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710C51D9"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00ACDCE9"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02A3797E"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3260" w:type="dxa"/>
            <w:tcBorders>
              <w:top w:val="nil"/>
              <w:left w:val="nil"/>
              <w:bottom w:val="single" w:sz="8" w:space="0" w:color="000000"/>
              <w:right w:val="nil"/>
            </w:tcBorders>
            <w:tcMar>
              <w:top w:w="100" w:type="dxa"/>
              <w:left w:w="80" w:type="dxa"/>
              <w:bottom w:w="100" w:type="dxa"/>
              <w:right w:w="80" w:type="dxa"/>
            </w:tcMar>
          </w:tcPr>
          <w:p w14:paraId="547875A5"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58282FF7"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185FBE61"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Sun, W. W.; Ling, F.</w:t>
            </w:r>
          </w:p>
        </w:tc>
        <w:tc>
          <w:tcPr>
            <w:tcW w:w="2075" w:type="dxa"/>
            <w:tcBorders>
              <w:top w:val="nil"/>
              <w:left w:val="nil"/>
              <w:bottom w:val="single" w:sz="8" w:space="0" w:color="000000"/>
              <w:right w:val="nil"/>
            </w:tcBorders>
            <w:tcMar>
              <w:top w:w="100" w:type="dxa"/>
              <w:left w:w="80" w:type="dxa"/>
              <w:bottom w:w="100" w:type="dxa"/>
              <w:right w:w="80" w:type="dxa"/>
            </w:tcMar>
          </w:tcPr>
          <w:p w14:paraId="2C173CF2"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559" w:type="dxa"/>
            <w:tcBorders>
              <w:top w:val="nil"/>
              <w:left w:val="nil"/>
              <w:bottom w:val="single" w:sz="8" w:space="0" w:color="000000"/>
              <w:right w:val="nil"/>
            </w:tcBorders>
            <w:tcMar>
              <w:top w:w="100" w:type="dxa"/>
              <w:left w:w="80" w:type="dxa"/>
              <w:bottom w:w="100" w:type="dxa"/>
              <w:right w:w="80" w:type="dxa"/>
            </w:tcMar>
          </w:tcPr>
          <w:p w14:paraId="1289E21D"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4EB42FFA"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71A1618F"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2552" w:type="dxa"/>
            <w:tcBorders>
              <w:top w:val="nil"/>
              <w:left w:val="nil"/>
              <w:bottom w:val="single" w:sz="8" w:space="0" w:color="000000"/>
              <w:right w:val="nil"/>
            </w:tcBorders>
            <w:tcMar>
              <w:top w:w="100" w:type="dxa"/>
              <w:left w:w="80" w:type="dxa"/>
              <w:bottom w:w="100" w:type="dxa"/>
              <w:right w:w="80" w:type="dxa"/>
            </w:tcMar>
          </w:tcPr>
          <w:p w14:paraId="57289FB0"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3260" w:type="dxa"/>
            <w:tcBorders>
              <w:top w:val="nil"/>
              <w:left w:val="nil"/>
              <w:bottom w:val="single" w:sz="8" w:space="0" w:color="000000"/>
              <w:right w:val="nil"/>
            </w:tcBorders>
            <w:tcMar>
              <w:top w:w="100" w:type="dxa"/>
              <w:left w:w="80" w:type="dxa"/>
              <w:bottom w:w="100" w:type="dxa"/>
              <w:right w:w="80" w:type="dxa"/>
            </w:tcMar>
          </w:tcPr>
          <w:p w14:paraId="4C82FCC7"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179549FE"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18C4F01F"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Tang, N. et al</w:t>
            </w:r>
          </w:p>
        </w:tc>
        <w:tc>
          <w:tcPr>
            <w:tcW w:w="2075" w:type="dxa"/>
            <w:tcBorders>
              <w:top w:val="nil"/>
              <w:left w:val="nil"/>
              <w:bottom w:val="single" w:sz="8" w:space="0" w:color="000000"/>
              <w:right w:val="nil"/>
            </w:tcBorders>
            <w:tcMar>
              <w:top w:w="100" w:type="dxa"/>
              <w:left w:w="80" w:type="dxa"/>
              <w:bottom w:w="100" w:type="dxa"/>
              <w:right w:w="80" w:type="dxa"/>
            </w:tcMar>
            <w:vAlign w:val="bottom"/>
          </w:tcPr>
          <w:p w14:paraId="563CA37C"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nil"/>
              <w:left w:val="nil"/>
              <w:bottom w:val="single" w:sz="8" w:space="0" w:color="000000"/>
              <w:right w:val="nil"/>
            </w:tcBorders>
            <w:tcMar>
              <w:top w:w="100" w:type="dxa"/>
              <w:left w:w="80" w:type="dxa"/>
              <w:bottom w:w="100" w:type="dxa"/>
              <w:right w:w="80" w:type="dxa"/>
            </w:tcMar>
            <w:vAlign w:val="bottom"/>
          </w:tcPr>
          <w:p w14:paraId="6F58BE29"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vAlign w:val="bottom"/>
          </w:tcPr>
          <w:p w14:paraId="3A841D3C"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vAlign w:val="bottom"/>
          </w:tcPr>
          <w:p w14:paraId="796267D3"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vAlign w:val="bottom"/>
          </w:tcPr>
          <w:p w14:paraId="4F361279"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3260" w:type="dxa"/>
            <w:tcBorders>
              <w:top w:val="nil"/>
              <w:left w:val="nil"/>
              <w:bottom w:val="single" w:sz="8" w:space="0" w:color="000000"/>
              <w:right w:val="nil"/>
            </w:tcBorders>
            <w:tcMar>
              <w:top w:w="100" w:type="dxa"/>
              <w:left w:w="80" w:type="dxa"/>
              <w:bottom w:w="100" w:type="dxa"/>
              <w:right w:w="80" w:type="dxa"/>
            </w:tcMar>
            <w:vAlign w:val="bottom"/>
          </w:tcPr>
          <w:p w14:paraId="686F7981"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6FF8CB51"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55445FFA"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Tian, S.; Hu, N.;</w:t>
            </w:r>
          </w:p>
        </w:tc>
        <w:tc>
          <w:tcPr>
            <w:tcW w:w="2075" w:type="dxa"/>
            <w:tcBorders>
              <w:top w:val="nil"/>
              <w:left w:val="nil"/>
              <w:bottom w:val="single" w:sz="8" w:space="0" w:color="000000"/>
              <w:right w:val="nil"/>
            </w:tcBorders>
            <w:tcMar>
              <w:top w:w="100" w:type="dxa"/>
              <w:left w:w="80" w:type="dxa"/>
              <w:bottom w:w="100" w:type="dxa"/>
              <w:right w:w="80" w:type="dxa"/>
            </w:tcMar>
          </w:tcPr>
          <w:p w14:paraId="3B22D755"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559" w:type="dxa"/>
            <w:tcBorders>
              <w:top w:val="nil"/>
              <w:left w:val="nil"/>
              <w:bottom w:val="single" w:sz="8" w:space="0" w:color="000000"/>
              <w:right w:val="nil"/>
            </w:tcBorders>
            <w:tcMar>
              <w:top w:w="100" w:type="dxa"/>
              <w:left w:w="80" w:type="dxa"/>
              <w:bottom w:w="100" w:type="dxa"/>
              <w:right w:w="80" w:type="dxa"/>
            </w:tcMar>
          </w:tcPr>
          <w:p w14:paraId="42ABA5BB"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2127" w:type="dxa"/>
            <w:tcBorders>
              <w:top w:val="nil"/>
              <w:left w:val="nil"/>
              <w:bottom w:val="single" w:sz="8" w:space="0" w:color="000000"/>
              <w:right w:val="nil"/>
            </w:tcBorders>
            <w:tcMar>
              <w:top w:w="100" w:type="dxa"/>
              <w:left w:w="80" w:type="dxa"/>
              <w:bottom w:w="100" w:type="dxa"/>
              <w:right w:w="80" w:type="dxa"/>
            </w:tcMar>
          </w:tcPr>
          <w:p w14:paraId="4E01C635"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842" w:type="dxa"/>
            <w:tcBorders>
              <w:top w:val="nil"/>
              <w:left w:val="nil"/>
              <w:bottom w:val="single" w:sz="8" w:space="0" w:color="000000"/>
              <w:right w:val="nil"/>
            </w:tcBorders>
            <w:tcMar>
              <w:top w:w="100" w:type="dxa"/>
              <w:left w:w="80" w:type="dxa"/>
              <w:bottom w:w="100" w:type="dxa"/>
              <w:right w:w="80" w:type="dxa"/>
            </w:tcMar>
          </w:tcPr>
          <w:p w14:paraId="351DBFD6"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2552" w:type="dxa"/>
            <w:tcBorders>
              <w:top w:val="nil"/>
              <w:left w:val="nil"/>
              <w:bottom w:val="single" w:sz="8" w:space="0" w:color="000000"/>
              <w:right w:val="nil"/>
            </w:tcBorders>
            <w:tcMar>
              <w:top w:w="100" w:type="dxa"/>
              <w:left w:w="80" w:type="dxa"/>
              <w:bottom w:w="100" w:type="dxa"/>
              <w:right w:w="80" w:type="dxa"/>
            </w:tcMar>
          </w:tcPr>
          <w:p w14:paraId="515553C0"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3260" w:type="dxa"/>
            <w:tcBorders>
              <w:top w:val="nil"/>
              <w:left w:val="nil"/>
              <w:bottom w:val="single" w:sz="8" w:space="0" w:color="000000"/>
              <w:right w:val="nil"/>
            </w:tcBorders>
            <w:tcMar>
              <w:top w:w="100" w:type="dxa"/>
              <w:left w:w="80" w:type="dxa"/>
              <w:bottom w:w="100" w:type="dxa"/>
              <w:right w:w="80" w:type="dxa"/>
            </w:tcMar>
          </w:tcPr>
          <w:p w14:paraId="517AD2E0"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r>
      <w:tr w:rsidR="003734B8" w14:paraId="699BB287"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369CCA81"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Wan SX, Yi QJ</w:t>
            </w:r>
          </w:p>
        </w:tc>
        <w:tc>
          <w:tcPr>
            <w:tcW w:w="2075" w:type="dxa"/>
            <w:tcBorders>
              <w:top w:val="nil"/>
              <w:left w:val="nil"/>
              <w:bottom w:val="single" w:sz="8" w:space="0" w:color="000000"/>
              <w:right w:val="nil"/>
            </w:tcBorders>
            <w:tcMar>
              <w:top w:w="100" w:type="dxa"/>
              <w:left w:w="80" w:type="dxa"/>
              <w:bottom w:w="100" w:type="dxa"/>
              <w:right w:w="80" w:type="dxa"/>
            </w:tcMar>
          </w:tcPr>
          <w:p w14:paraId="381175E1"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nil"/>
              <w:left w:val="nil"/>
              <w:bottom w:val="single" w:sz="8" w:space="0" w:color="000000"/>
              <w:right w:val="nil"/>
            </w:tcBorders>
            <w:tcMar>
              <w:top w:w="100" w:type="dxa"/>
              <w:left w:w="80" w:type="dxa"/>
              <w:bottom w:w="100" w:type="dxa"/>
              <w:right w:w="80" w:type="dxa"/>
            </w:tcMar>
          </w:tcPr>
          <w:p w14:paraId="10E4095D"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1747F959"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3F358687"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0376AF8E"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3260" w:type="dxa"/>
            <w:tcBorders>
              <w:top w:val="nil"/>
              <w:left w:val="nil"/>
              <w:bottom w:val="single" w:sz="8" w:space="0" w:color="000000"/>
              <w:right w:val="nil"/>
            </w:tcBorders>
            <w:tcMar>
              <w:top w:w="100" w:type="dxa"/>
              <w:left w:w="80" w:type="dxa"/>
              <w:bottom w:w="100" w:type="dxa"/>
              <w:right w:w="80" w:type="dxa"/>
            </w:tcMar>
          </w:tcPr>
          <w:p w14:paraId="7B398B23"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10D5B8E0"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151CC5C7"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Wan, S.; Xiang, Y.</w:t>
            </w:r>
          </w:p>
        </w:tc>
        <w:tc>
          <w:tcPr>
            <w:tcW w:w="2075" w:type="dxa"/>
            <w:tcBorders>
              <w:top w:val="nil"/>
              <w:left w:val="nil"/>
              <w:bottom w:val="single" w:sz="8" w:space="0" w:color="000000"/>
              <w:right w:val="nil"/>
            </w:tcBorders>
            <w:tcMar>
              <w:top w:w="100" w:type="dxa"/>
              <w:left w:w="80" w:type="dxa"/>
              <w:bottom w:w="100" w:type="dxa"/>
              <w:right w:w="80" w:type="dxa"/>
            </w:tcMar>
          </w:tcPr>
          <w:p w14:paraId="0BDC29E1"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nil"/>
              <w:left w:val="nil"/>
              <w:bottom w:val="single" w:sz="8" w:space="0" w:color="000000"/>
              <w:right w:val="nil"/>
            </w:tcBorders>
            <w:tcMar>
              <w:top w:w="100" w:type="dxa"/>
              <w:left w:w="80" w:type="dxa"/>
              <w:bottom w:w="100" w:type="dxa"/>
              <w:right w:w="80" w:type="dxa"/>
            </w:tcMar>
          </w:tcPr>
          <w:p w14:paraId="183F5443"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509058AB"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4CA67927"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2982AFA0"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3260" w:type="dxa"/>
            <w:tcBorders>
              <w:top w:val="nil"/>
              <w:left w:val="nil"/>
              <w:bottom w:val="single" w:sz="8" w:space="0" w:color="000000"/>
              <w:right w:val="nil"/>
            </w:tcBorders>
            <w:tcMar>
              <w:top w:w="100" w:type="dxa"/>
              <w:left w:w="80" w:type="dxa"/>
              <w:bottom w:w="100" w:type="dxa"/>
              <w:right w:w="80" w:type="dxa"/>
            </w:tcMar>
          </w:tcPr>
          <w:p w14:paraId="15985A87"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2BCE322D"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722215F4"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Wang, J.; Liu, J.</w:t>
            </w:r>
          </w:p>
        </w:tc>
        <w:tc>
          <w:tcPr>
            <w:tcW w:w="2075" w:type="dxa"/>
            <w:tcBorders>
              <w:top w:val="nil"/>
              <w:left w:val="nil"/>
              <w:bottom w:val="single" w:sz="8" w:space="0" w:color="000000"/>
              <w:right w:val="nil"/>
            </w:tcBorders>
            <w:tcMar>
              <w:top w:w="100" w:type="dxa"/>
              <w:left w:w="80" w:type="dxa"/>
              <w:bottom w:w="100" w:type="dxa"/>
              <w:right w:w="80" w:type="dxa"/>
            </w:tcMar>
          </w:tcPr>
          <w:p w14:paraId="20B134C4"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nil"/>
              <w:left w:val="nil"/>
              <w:bottom w:val="single" w:sz="8" w:space="0" w:color="000000"/>
              <w:right w:val="nil"/>
            </w:tcBorders>
            <w:tcMar>
              <w:top w:w="100" w:type="dxa"/>
              <w:left w:w="80" w:type="dxa"/>
              <w:bottom w:w="100" w:type="dxa"/>
              <w:right w:w="80" w:type="dxa"/>
            </w:tcMar>
          </w:tcPr>
          <w:p w14:paraId="4942183F"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07A908F3"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7AC90081"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0C2557D7"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3260" w:type="dxa"/>
            <w:tcBorders>
              <w:top w:val="nil"/>
              <w:left w:val="nil"/>
              <w:bottom w:val="single" w:sz="8" w:space="0" w:color="000000"/>
              <w:right w:val="nil"/>
            </w:tcBorders>
            <w:tcMar>
              <w:top w:w="100" w:type="dxa"/>
              <w:left w:w="80" w:type="dxa"/>
              <w:bottom w:w="100" w:type="dxa"/>
              <w:right w:w="80" w:type="dxa"/>
            </w:tcMar>
          </w:tcPr>
          <w:p w14:paraId="0FA79A11"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1B362F0A"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2067C470"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Wang, L.; Gao, Y. H.</w:t>
            </w:r>
          </w:p>
        </w:tc>
        <w:tc>
          <w:tcPr>
            <w:tcW w:w="2075" w:type="dxa"/>
            <w:tcBorders>
              <w:top w:val="nil"/>
              <w:left w:val="nil"/>
              <w:bottom w:val="single" w:sz="8" w:space="0" w:color="000000"/>
              <w:right w:val="nil"/>
            </w:tcBorders>
            <w:tcMar>
              <w:top w:w="100" w:type="dxa"/>
              <w:left w:w="80" w:type="dxa"/>
              <w:bottom w:w="100" w:type="dxa"/>
              <w:right w:w="80" w:type="dxa"/>
            </w:tcMar>
          </w:tcPr>
          <w:p w14:paraId="47E7B93B"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559" w:type="dxa"/>
            <w:tcBorders>
              <w:top w:val="nil"/>
              <w:left w:val="nil"/>
              <w:bottom w:val="single" w:sz="8" w:space="0" w:color="000000"/>
              <w:right w:val="nil"/>
            </w:tcBorders>
            <w:tcMar>
              <w:top w:w="100" w:type="dxa"/>
              <w:left w:w="80" w:type="dxa"/>
              <w:bottom w:w="100" w:type="dxa"/>
              <w:right w:w="80" w:type="dxa"/>
            </w:tcMar>
          </w:tcPr>
          <w:p w14:paraId="1FB9DD49"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386AEC9F"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790464F4"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38A1D2A3"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3260" w:type="dxa"/>
            <w:tcBorders>
              <w:top w:val="nil"/>
              <w:left w:val="nil"/>
              <w:bottom w:val="single" w:sz="8" w:space="0" w:color="000000"/>
              <w:right w:val="nil"/>
            </w:tcBorders>
            <w:tcMar>
              <w:top w:w="100" w:type="dxa"/>
              <w:left w:w="80" w:type="dxa"/>
              <w:bottom w:w="100" w:type="dxa"/>
              <w:right w:w="80" w:type="dxa"/>
            </w:tcMar>
          </w:tcPr>
          <w:p w14:paraId="331A8391"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38F35E17"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08B7528D"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Wang, Y.; Dong, C.</w:t>
            </w:r>
          </w:p>
        </w:tc>
        <w:tc>
          <w:tcPr>
            <w:tcW w:w="2075" w:type="dxa"/>
            <w:tcBorders>
              <w:top w:val="nil"/>
              <w:left w:val="nil"/>
              <w:bottom w:val="single" w:sz="8" w:space="0" w:color="000000"/>
              <w:right w:val="nil"/>
            </w:tcBorders>
            <w:tcMar>
              <w:top w:w="100" w:type="dxa"/>
              <w:left w:w="80" w:type="dxa"/>
              <w:bottom w:w="100" w:type="dxa"/>
              <w:right w:w="80" w:type="dxa"/>
            </w:tcMar>
          </w:tcPr>
          <w:p w14:paraId="7BE69C5F"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nil"/>
              <w:left w:val="nil"/>
              <w:bottom w:val="single" w:sz="8" w:space="0" w:color="000000"/>
              <w:right w:val="nil"/>
            </w:tcBorders>
            <w:tcMar>
              <w:top w:w="100" w:type="dxa"/>
              <w:left w:w="80" w:type="dxa"/>
              <w:bottom w:w="100" w:type="dxa"/>
              <w:right w:w="80" w:type="dxa"/>
            </w:tcMar>
          </w:tcPr>
          <w:p w14:paraId="5909EEB5"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6D177BE1"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c>
          <w:tcPr>
            <w:tcW w:w="1842" w:type="dxa"/>
            <w:tcBorders>
              <w:top w:val="nil"/>
              <w:left w:val="nil"/>
              <w:bottom w:val="single" w:sz="8" w:space="0" w:color="000000"/>
              <w:right w:val="nil"/>
            </w:tcBorders>
            <w:tcMar>
              <w:top w:w="100" w:type="dxa"/>
              <w:left w:w="80" w:type="dxa"/>
              <w:bottom w:w="100" w:type="dxa"/>
              <w:right w:w="80" w:type="dxa"/>
            </w:tcMar>
          </w:tcPr>
          <w:p w14:paraId="38F856AF"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2A223970"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c>
          <w:tcPr>
            <w:tcW w:w="3260" w:type="dxa"/>
            <w:tcBorders>
              <w:top w:val="nil"/>
              <w:left w:val="nil"/>
              <w:bottom w:val="single" w:sz="8" w:space="0" w:color="000000"/>
              <w:right w:val="nil"/>
            </w:tcBorders>
            <w:tcMar>
              <w:top w:w="100" w:type="dxa"/>
              <w:left w:w="80" w:type="dxa"/>
              <w:bottom w:w="100" w:type="dxa"/>
              <w:right w:w="80" w:type="dxa"/>
            </w:tcMar>
          </w:tcPr>
          <w:p w14:paraId="7E024A8F"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1FCEB846"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6B6D61DC"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Wang, Y.; Liu, Y.</w:t>
            </w:r>
          </w:p>
        </w:tc>
        <w:tc>
          <w:tcPr>
            <w:tcW w:w="2075" w:type="dxa"/>
            <w:tcBorders>
              <w:top w:val="nil"/>
              <w:left w:val="nil"/>
              <w:bottom w:val="single" w:sz="8" w:space="0" w:color="000000"/>
              <w:right w:val="nil"/>
            </w:tcBorders>
            <w:tcMar>
              <w:top w:w="100" w:type="dxa"/>
              <w:left w:w="80" w:type="dxa"/>
              <w:bottom w:w="100" w:type="dxa"/>
              <w:right w:w="80" w:type="dxa"/>
            </w:tcMar>
          </w:tcPr>
          <w:p w14:paraId="5E501607"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nil"/>
              <w:left w:val="nil"/>
              <w:bottom w:val="single" w:sz="8" w:space="0" w:color="000000"/>
              <w:right w:val="nil"/>
            </w:tcBorders>
            <w:tcMar>
              <w:top w:w="100" w:type="dxa"/>
              <w:left w:w="80" w:type="dxa"/>
              <w:bottom w:w="100" w:type="dxa"/>
              <w:right w:w="80" w:type="dxa"/>
            </w:tcMar>
          </w:tcPr>
          <w:p w14:paraId="4169F3F8"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18C13A60"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47E94114"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5A726BB0"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3260" w:type="dxa"/>
            <w:tcBorders>
              <w:top w:val="nil"/>
              <w:left w:val="nil"/>
              <w:bottom w:val="single" w:sz="8" w:space="0" w:color="000000"/>
              <w:right w:val="nil"/>
            </w:tcBorders>
            <w:tcMar>
              <w:top w:w="100" w:type="dxa"/>
              <w:left w:w="80" w:type="dxa"/>
              <w:bottom w:w="100" w:type="dxa"/>
              <w:right w:w="80" w:type="dxa"/>
            </w:tcMar>
          </w:tcPr>
          <w:p w14:paraId="729A2D74"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55F762E7"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58801617"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Wenjie Y, Qiqi C</w:t>
            </w:r>
          </w:p>
        </w:tc>
        <w:tc>
          <w:tcPr>
            <w:tcW w:w="2075" w:type="dxa"/>
            <w:tcBorders>
              <w:top w:val="nil"/>
              <w:left w:val="nil"/>
              <w:bottom w:val="single" w:sz="8" w:space="0" w:color="000000"/>
              <w:right w:val="nil"/>
            </w:tcBorders>
            <w:tcMar>
              <w:top w:w="100" w:type="dxa"/>
              <w:left w:w="80" w:type="dxa"/>
              <w:bottom w:w="100" w:type="dxa"/>
              <w:right w:w="80" w:type="dxa"/>
            </w:tcMar>
          </w:tcPr>
          <w:p w14:paraId="44DC6731"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nil"/>
              <w:left w:val="nil"/>
              <w:bottom w:val="single" w:sz="8" w:space="0" w:color="000000"/>
              <w:right w:val="nil"/>
            </w:tcBorders>
            <w:tcMar>
              <w:top w:w="100" w:type="dxa"/>
              <w:left w:w="80" w:type="dxa"/>
              <w:bottom w:w="100" w:type="dxa"/>
              <w:right w:w="80" w:type="dxa"/>
            </w:tcMar>
          </w:tcPr>
          <w:p w14:paraId="566F9FC9"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1351CBD2"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4404FD0C"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2552" w:type="dxa"/>
            <w:tcBorders>
              <w:top w:val="nil"/>
              <w:left w:val="nil"/>
              <w:bottom w:val="single" w:sz="8" w:space="0" w:color="000000"/>
              <w:right w:val="nil"/>
            </w:tcBorders>
            <w:tcMar>
              <w:top w:w="100" w:type="dxa"/>
              <w:left w:w="80" w:type="dxa"/>
              <w:bottom w:w="100" w:type="dxa"/>
              <w:right w:w="80" w:type="dxa"/>
            </w:tcMar>
          </w:tcPr>
          <w:p w14:paraId="0E6C9353"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3260" w:type="dxa"/>
            <w:tcBorders>
              <w:top w:val="nil"/>
              <w:left w:val="nil"/>
              <w:bottom w:val="single" w:sz="8" w:space="0" w:color="000000"/>
              <w:right w:val="nil"/>
            </w:tcBorders>
            <w:tcMar>
              <w:top w:w="100" w:type="dxa"/>
              <w:left w:w="80" w:type="dxa"/>
              <w:bottom w:w="100" w:type="dxa"/>
              <w:right w:w="80" w:type="dxa"/>
            </w:tcMar>
          </w:tcPr>
          <w:p w14:paraId="765C8215"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r>
      <w:tr w:rsidR="003734B8" w14:paraId="3A6D4ED6"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0E9A1AC0"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Wu, C.; Chen, X.</w:t>
            </w:r>
          </w:p>
        </w:tc>
        <w:tc>
          <w:tcPr>
            <w:tcW w:w="2075" w:type="dxa"/>
            <w:tcBorders>
              <w:top w:val="nil"/>
              <w:left w:val="nil"/>
              <w:bottom w:val="single" w:sz="8" w:space="0" w:color="000000"/>
              <w:right w:val="nil"/>
            </w:tcBorders>
            <w:tcMar>
              <w:top w:w="100" w:type="dxa"/>
              <w:left w:w="80" w:type="dxa"/>
              <w:bottom w:w="100" w:type="dxa"/>
              <w:right w:w="80" w:type="dxa"/>
            </w:tcMar>
          </w:tcPr>
          <w:p w14:paraId="490101A1"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nil"/>
              <w:left w:val="nil"/>
              <w:bottom w:val="single" w:sz="8" w:space="0" w:color="000000"/>
              <w:right w:val="nil"/>
            </w:tcBorders>
            <w:tcMar>
              <w:top w:w="100" w:type="dxa"/>
              <w:left w:w="80" w:type="dxa"/>
              <w:bottom w:w="100" w:type="dxa"/>
              <w:right w:w="80" w:type="dxa"/>
            </w:tcMar>
          </w:tcPr>
          <w:p w14:paraId="46A85B13"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43BABCB9"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6DE6D05C"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4AD43A61"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3260" w:type="dxa"/>
            <w:tcBorders>
              <w:top w:val="nil"/>
              <w:left w:val="nil"/>
              <w:bottom w:val="single" w:sz="8" w:space="0" w:color="000000"/>
              <w:right w:val="nil"/>
            </w:tcBorders>
            <w:tcMar>
              <w:top w:w="100" w:type="dxa"/>
              <w:left w:w="80" w:type="dxa"/>
              <w:bottom w:w="100" w:type="dxa"/>
              <w:right w:w="80" w:type="dxa"/>
            </w:tcMar>
          </w:tcPr>
          <w:p w14:paraId="4AD076E0"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22E28ADA"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0E762AF5"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Wu, J.; Feng, C. L.</w:t>
            </w:r>
          </w:p>
        </w:tc>
        <w:tc>
          <w:tcPr>
            <w:tcW w:w="2075" w:type="dxa"/>
            <w:tcBorders>
              <w:top w:val="nil"/>
              <w:left w:val="nil"/>
              <w:bottom w:val="single" w:sz="8" w:space="0" w:color="000000"/>
              <w:right w:val="nil"/>
            </w:tcBorders>
            <w:tcMar>
              <w:top w:w="100" w:type="dxa"/>
              <w:left w:w="80" w:type="dxa"/>
              <w:bottom w:w="100" w:type="dxa"/>
              <w:right w:w="80" w:type="dxa"/>
            </w:tcMar>
          </w:tcPr>
          <w:p w14:paraId="665AA9DB"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nil"/>
              <w:left w:val="nil"/>
              <w:bottom w:val="single" w:sz="8" w:space="0" w:color="000000"/>
              <w:right w:val="nil"/>
            </w:tcBorders>
            <w:tcMar>
              <w:top w:w="100" w:type="dxa"/>
              <w:left w:w="80" w:type="dxa"/>
              <w:bottom w:w="100" w:type="dxa"/>
              <w:right w:w="80" w:type="dxa"/>
            </w:tcMar>
          </w:tcPr>
          <w:p w14:paraId="3F3320E2"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27814E47"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842" w:type="dxa"/>
            <w:tcBorders>
              <w:top w:val="nil"/>
              <w:left w:val="nil"/>
              <w:bottom w:val="single" w:sz="8" w:space="0" w:color="000000"/>
              <w:right w:val="nil"/>
            </w:tcBorders>
            <w:tcMar>
              <w:top w:w="100" w:type="dxa"/>
              <w:left w:w="80" w:type="dxa"/>
              <w:bottom w:w="100" w:type="dxa"/>
              <w:right w:w="80" w:type="dxa"/>
            </w:tcMar>
          </w:tcPr>
          <w:p w14:paraId="26A4BAE8"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18A32A34"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3260" w:type="dxa"/>
            <w:tcBorders>
              <w:top w:val="nil"/>
              <w:left w:val="nil"/>
              <w:bottom w:val="single" w:sz="8" w:space="0" w:color="000000"/>
              <w:right w:val="nil"/>
            </w:tcBorders>
            <w:tcMar>
              <w:top w:w="100" w:type="dxa"/>
              <w:left w:w="80" w:type="dxa"/>
              <w:bottom w:w="100" w:type="dxa"/>
              <w:right w:w="80" w:type="dxa"/>
            </w:tcMar>
          </w:tcPr>
          <w:p w14:paraId="4696D126"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00CEFD12"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67F5A42F"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Wu, J.; Liu, J.</w:t>
            </w:r>
          </w:p>
        </w:tc>
        <w:tc>
          <w:tcPr>
            <w:tcW w:w="2075" w:type="dxa"/>
            <w:tcBorders>
              <w:top w:val="nil"/>
              <w:left w:val="nil"/>
              <w:bottom w:val="single" w:sz="8" w:space="0" w:color="000000"/>
              <w:right w:val="nil"/>
            </w:tcBorders>
            <w:tcMar>
              <w:top w:w="100" w:type="dxa"/>
              <w:left w:w="80" w:type="dxa"/>
              <w:bottom w:w="100" w:type="dxa"/>
              <w:right w:w="80" w:type="dxa"/>
            </w:tcMar>
          </w:tcPr>
          <w:p w14:paraId="55A89ADB"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nil"/>
              <w:left w:val="nil"/>
              <w:bottom w:val="single" w:sz="8" w:space="0" w:color="000000"/>
              <w:right w:val="nil"/>
            </w:tcBorders>
            <w:tcMar>
              <w:top w:w="100" w:type="dxa"/>
              <w:left w:w="80" w:type="dxa"/>
              <w:bottom w:w="100" w:type="dxa"/>
              <w:right w:w="80" w:type="dxa"/>
            </w:tcMar>
          </w:tcPr>
          <w:p w14:paraId="4049A018"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638F9F12"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17D65407"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146245E5"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3260" w:type="dxa"/>
            <w:tcBorders>
              <w:top w:val="nil"/>
              <w:left w:val="nil"/>
              <w:bottom w:val="single" w:sz="8" w:space="0" w:color="000000"/>
              <w:right w:val="nil"/>
            </w:tcBorders>
            <w:tcMar>
              <w:top w:w="100" w:type="dxa"/>
              <w:left w:w="80" w:type="dxa"/>
              <w:bottom w:w="100" w:type="dxa"/>
              <w:right w:w="80" w:type="dxa"/>
            </w:tcMar>
          </w:tcPr>
          <w:p w14:paraId="19202242"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400C5270"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1FCF4CC5"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Wu, W. S.; Li, Y. G.</w:t>
            </w:r>
          </w:p>
        </w:tc>
        <w:tc>
          <w:tcPr>
            <w:tcW w:w="2075" w:type="dxa"/>
            <w:tcBorders>
              <w:top w:val="nil"/>
              <w:left w:val="nil"/>
              <w:bottom w:val="single" w:sz="8" w:space="0" w:color="000000"/>
              <w:right w:val="nil"/>
            </w:tcBorders>
            <w:tcMar>
              <w:top w:w="100" w:type="dxa"/>
              <w:left w:w="80" w:type="dxa"/>
              <w:bottom w:w="100" w:type="dxa"/>
              <w:right w:w="80" w:type="dxa"/>
            </w:tcMar>
          </w:tcPr>
          <w:p w14:paraId="6EC0E201"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nil"/>
              <w:left w:val="nil"/>
              <w:bottom w:val="single" w:sz="8" w:space="0" w:color="000000"/>
              <w:right w:val="nil"/>
            </w:tcBorders>
            <w:tcMar>
              <w:top w:w="100" w:type="dxa"/>
              <w:left w:w="80" w:type="dxa"/>
              <w:bottom w:w="100" w:type="dxa"/>
              <w:right w:w="80" w:type="dxa"/>
            </w:tcMar>
          </w:tcPr>
          <w:p w14:paraId="78AB2DCB"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5A08BCDB"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1C41FDFE"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2552" w:type="dxa"/>
            <w:tcBorders>
              <w:top w:val="nil"/>
              <w:left w:val="nil"/>
              <w:bottom w:val="single" w:sz="8" w:space="0" w:color="000000"/>
              <w:right w:val="nil"/>
            </w:tcBorders>
            <w:tcMar>
              <w:top w:w="100" w:type="dxa"/>
              <w:left w:w="80" w:type="dxa"/>
              <w:bottom w:w="100" w:type="dxa"/>
              <w:right w:w="80" w:type="dxa"/>
            </w:tcMar>
          </w:tcPr>
          <w:p w14:paraId="2AB9CA59"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3260" w:type="dxa"/>
            <w:tcBorders>
              <w:top w:val="nil"/>
              <w:left w:val="nil"/>
              <w:bottom w:val="single" w:sz="8" w:space="0" w:color="000000"/>
              <w:right w:val="nil"/>
            </w:tcBorders>
            <w:tcMar>
              <w:top w:w="100" w:type="dxa"/>
              <w:left w:w="80" w:type="dxa"/>
              <w:bottom w:w="100" w:type="dxa"/>
              <w:right w:w="80" w:type="dxa"/>
            </w:tcMar>
          </w:tcPr>
          <w:p w14:paraId="34948057"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6FFFBB03"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33C35B72"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Xia, W.; Shao, J.</w:t>
            </w:r>
          </w:p>
        </w:tc>
        <w:tc>
          <w:tcPr>
            <w:tcW w:w="2075" w:type="dxa"/>
            <w:tcBorders>
              <w:top w:val="nil"/>
              <w:left w:val="nil"/>
              <w:bottom w:val="single" w:sz="8" w:space="0" w:color="000000"/>
              <w:right w:val="nil"/>
            </w:tcBorders>
            <w:tcMar>
              <w:top w:w="100" w:type="dxa"/>
              <w:left w:w="80" w:type="dxa"/>
              <w:bottom w:w="100" w:type="dxa"/>
              <w:right w:w="80" w:type="dxa"/>
            </w:tcMar>
          </w:tcPr>
          <w:p w14:paraId="6897E633"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nil"/>
              <w:left w:val="nil"/>
              <w:bottom w:val="single" w:sz="8" w:space="0" w:color="000000"/>
              <w:right w:val="nil"/>
            </w:tcBorders>
            <w:tcMar>
              <w:top w:w="100" w:type="dxa"/>
              <w:left w:w="80" w:type="dxa"/>
              <w:bottom w:w="100" w:type="dxa"/>
              <w:right w:w="80" w:type="dxa"/>
            </w:tcMar>
          </w:tcPr>
          <w:p w14:paraId="26671ECD"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5D156401"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18AA69C9"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5CA8FB51"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3260" w:type="dxa"/>
            <w:tcBorders>
              <w:top w:val="nil"/>
              <w:left w:val="nil"/>
              <w:bottom w:val="single" w:sz="8" w:space="0" w:color="000000"/>
              <w:right w:val="nil"/>
            </w:tcBorders>
            <w:tcMar>
              <w:top w:w="100" w:type="dxa"/>
              <w:left w:w="80" w:type="dxa"/>
              <w:bottom w:w="100" w:type="dxa"/>
              <w:right w:w="80" w:type="dxa"/>
            </w:tcMar>
          </w:tcPr>
          <w:p w14:paraId="59BE2E36"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4795D665"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40B6436C"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Xu X-W, Wu X-x,</w:t>
            </w:r>
          </w:p>
        </w:tc>
        <w:tc>
          <w:tcPr>
            <w:tcW w:w="2075" w:type="dxa"/>
            <w:tcBorders>
              <w:top w:val="nil"/>
              <w:left w:val="nil"/>
              <w:bottom w:val="single" w:sz="8" w:space="0" w:color="000000"/>
              <w:right w:val="nil"/>
            </w:tcBorders>
            <w:tcMar>
              <w:top w:w="100" w:type="dxa"/>
              <w:left w:w="80" w:type="dxa"/>
              <w:bottom w:w="100" w:type="dxa"/>
              <w:right w:w="80" w:type="dxa"/>
            </w:tcMar>
          </w:tcPr>
          <w:p w14:paraId="2B455E47"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559" w:type="dxa"/>
            <w:tcBorders>
              <w:top w:val="nil"/>
              <w:left w:val="nil"/>
              <w:bottom w:val="single" w:sz="8" w:space="0" w:color="000000"/>
              <w:right w:val="nil"/>
            </w:tcBorders>
            <w:tcMar>
              <w:top w:w="100" w:type="dxa"/>
              <w:left w:w="80" w:type="dxa"/>
              <w:bottom w:w="100" w:type="dxa"/>
              <w:right w:w="80" w:type="dxa"/>
            </w:tcMar>
          </w:tcPr>
          <w:p w14:paraId="1F3E8DAE"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3DCE156B"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26186F1B"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126B325B"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3260" w:type="dxa"/>
            <w:tcBorders>
              <w:top w:val="nil"/>
              <w:left w:val="nil"/>
              <w:bottom w:val="single" w:sz="8" w:space="0" w:color="000000"/>
              <w:right w:val="nil"/>
            </w:tcBorders>
            <w:tcMar>
              <w:top w:w="100" w:type="dxa"/>
              <w:left w:w="80" w:type="dxa"/>
              <w:bottom w:w="100" w:type="dxa"/>
              <w:right w:w="80" w:type="dxa"/>
            </w:tcMar>
          </w:tcPr>
          <w:p w14:paraId="357794D7"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2119E469"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5A4EB5CF"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Xu, T.; Chen, C</w:t>
            </w:r>
          </w:p>
        </w:tc>
        <w:tc>
          <w:tcPr>
            <w:tcW w:w="2075" w:type="dxa"/>
            <w:tcBorders>
              <w:top w:val="nil"/>
              <w:left w:val="nil"/>
              <w:bottom w:val="single" w:sz="8" w:space="0" w:color="000000"/>
              <w:right w:val="nil"/>
            </w:tcBorders>
            <w:tcMar>
              <w:top w:w="100" w:type="dxa"/>
              <w:left w:w="80" w:type="dxa"/>
              <w:bottom w:w="100" w:type="dxa"/>
              <w:right w:w="80" w:type="dxa"/>
            </w:tcMar>
          </w:tcPr>
          <w:p w14:paraId="18A1AD3A"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nil"/>
              <w:left w:val="nil"/>
              <w:bottom w:val="single" w:sz="8" w:space="0" w:color="000000"/>
              <w:right w:val="nil"/>
            </w:tcBorders>
            <w:tcMar>
              <w:top w:w="100" w:type="dxa"/>
              <w:left w:w="80" w:type="dxa"/>
              <w:bottom w:w="100" w:type="dxa"/>
              <w:right w:w="80" w:type="dxa"/>
            </w:tcMar>
          </w:tcPr>
          <w:p w14:paraId="0D7F5A8C"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69C1637B"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3B124F7C"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48800DCE"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3260" w:type="dxa"/>
            <w:tcBorders>
              <w:top w:val="nil"/>
              <w:left w:val="nil"/>
              <w:bottom w:val="single" w:sz="8" w:space="0" w:color="000000"/>
              <w:right w:val="nil"/>
            </w:tcBorders>
            <w:tcMar>
              <w:top w:w="100" w:type="dxa"/>
              <w:left w:w="80" w:type="dxa"/>
              <w:bottom w:w="100" w:type="dxa"/>
              <w:right w:w="80" w:type="dxa"/>
            </w:tcMar>
          </w:tcPr>
          <w:p w14:paraId="739E75CB"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r>
      <w:tr w:rsidR="003734B8" w14:paraId="5E722938"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795C46C4"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Xu, X.; Yu, C.</w:t>
            </w:r>
          </w:p>
        </w:tc>
        <w:tc>
          <w:tcPr>
            <w:tcW w:w="2075" w:type="dxa"/>
            <w:tcBorders>
              <w:top w:val="nil"/>
              <w:left w:val="nil"/>
              <w:bottom w:val="single" w:sz="8" w:space="0" w:color="000000"/>
              <w:right w:val="nil"/>
            </w:tcBorders>
            <w:tcMar>
              <w:top w:w="100" w:type="dxa"/>
              <w:left w:w="80" w:type="dxa"/>
              <w:bottom w:w="100" w:type="dxa"/>
              <w:right w:w="80" w:type="dxa"/>
            </w:tcMar>
          </w:tcPr>
          <w:p w14:paraId="6413B700"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nil"/>
              <w:left w:val="nil"/>
              <w:bottom w:val="single" w:sz="8" w:space="0" w:color="000000"/>
              <w:right w:val="nil"/>
            </w:tcBorders>
            <w:tcMar>
              <w:top w:w="100" w:type="dxa"/>
              <w:left w:w="80" w:type="dxa"/>
              <w:bottom w:w="100" w:type="dxa"/>
              <w:right w:w="80" w:type="dxa"/>
            </w:tcMar>
          </w:tcPr>
          <w:p w14:paraId="6360671F"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0460EE3A"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159FD202"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2F484D47"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3260" w:type="dxa"/>
            <w:tcBorders>
              <w:top w:val="nil"/>
              <w:left w:val="nil"/>
              <w:bottom w:val="single" w:sz="8" w:space="0" w:color="000000"/>
              <w:right w:val="nil"/>
            </w:tcBorders>
            <w:tcMar>
              <w:top w:w="100" w:type="dxa"/>
              <w:left w:w="80" w:type="dxa"/>
              <w:bottom w:w="100" w:type="dxa"/>
              <w:right w:w="80" w:type="dxa"/>
            </w:tcMar>
          </w:tcPr>
          <w:p w14:paraId="03C95944"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r>
      <w:tr w:rsidR="003734B8" w14:paraId="6870B790"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5CA426EE"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Xu, Y. H.; Dong, J. H.</w:t>
            </w:r>
          </w:p>
        </w:tc>
        <w:tc>
          <w:tcPr>
            <w:tcW w:w="2075" w:type="dxa"/>
            <w:tcBorders>
              <w:top w:val="nil"/>
              <w:left w:val="nil"/>
              <w:bottom w:val="single" w:sz="8" w:space="0" w:color="000000"/>
              <w:right w:val="nil"/>
            </w:tcBorders>
            <w:tcMar>
              <w:top w:w="100" w:type="dxa"/>
              <w:left w:w="80" w:type="dxa"/>
              <w:bottom w:w="100" w:type="dxa"/>
              <w:right w:w="80" w:type="dxa"/>
            </w:tcMar>
          </w:tcPr>
          <w:p w14:paraId="20764D48"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559" w:type="dxa"/>
            <w:tcBorders>
              <w:top w:val="nil"/>
              <w:left w:val="nil"/>
              <w:bottom w:val="single" w:sz="8" w:space="0" w:color="000000"/>
              <w:right w:val="nil"/>
            </w:tcBorders>
            <w:tcMar>
              <w:top w:w="100" w:type="dxa"/>
              <w:left w:w="80" w:type="dxa"/>
              <w:bottom w:w="100" w:type="dxa"/>
              <w:right w:w="80" w:type="dxa"/>
            </w:tcMar>
          </w:tcPr>
          <w:p w14:paraId="757F8E4E"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39834DA8"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7D4701AA"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2817DC95"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3260" w:type="dxa"/>
            <w:tcBorders>
              <w:top w:val="nil"/>
              <w:left w:val="nil"/>
              <w:bottom w:val="single" w:sz="8" w:space="0" w:color="000000"/>
              <w:right w:val="nil"/>
            </w:tcBorders>
            <w:tcMar>
              <w:top w:w="100" w:type="dxa"/>
              <w:left w:w="80" w:type="dxa"/>
              <w:bottom w:w="100" w:type="dxa"/>
              <w:right w:w="80" w:type="dxa"/>
            </w:tcMar>
          </w:tcPr>
          <w:p w14:paraId="3676037E"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2F48A426"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473EF165"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Yang, X.; Yu, Y.</w:t>
            </w:r>
          </w:p>
        </w:tc>
        <w:tc>
          <w:tcPr>
            <w:tcW w:w="2075" w:type="dxa"/>
            <w:tcBorders>
              <w:top w:val="nil"/>
              <w:left w:val="nil"/>
              <w:bottom w:val="single" w:sz="8" w:space="0" w:color="000000"/>
              <w:right w:val="nil"/>
            </w:tcBorders>
            <w:tcMar>
              <w:top w:w="100" w:type="dxa"/>
              <w:left w:w="80" w:type="dxa"/>
              <w:bottom w:w="100" w:type="dxa"/>
              <w:right w:w="80" w:type="dxa"/>
            </w:tcMar>
          </w:tcPr>
          <w:p w14:paraId="54BF809D"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nil"/>
              <w:left w:val="nil"/>
              <w:bottom w:val="single" w:sz="8" w:space="0" w:color="000000"/>
              <w:right w:val="nil"/>
            </w:tcBorders>
            <w:tcMar>
              <w:top w:w="100" w:type="dxa"/>
              <w:left w:w="80" w:type="dxa"/>
              <w:bottom w:w="100" w:type="dxa"/>
              <w:right w:w="80" w:type="dxa"/>
            </w:tcMar>
          </w:tcPr>
          <w:p w14:paraId="51B5E778"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4A7DB7AA"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53FBE320"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014531D3"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3260" w:type="dxa"/>
            <w:tcBorders>
              <w:top w:val="nil"/>
              <w:left w:val="nil"/>
              <w:bottom w:val="single" w:sz="8" w:space="0" w:color="000000"/>
              <w:right w:val="nil"/>
            </w:tcBorders>
            <w:tcMar>
              <w:top w:w="100" w:type="dxa"/>
              <w:left w:w="80" w:type="dxa"/>
              <w:bottom w:w="100" w:type="dxa"/>
              <w:right w:w="80" w:type="dxa"/>
            </w:tcMar>
          </w:tcPr>
          <w:p w14:paraId="56950E0B"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74315CA1"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10CE172E"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Yao, N.; Wang, S. N.</w:t>
            </w:r>
          </w:p>
        </w:tc>
        <w:tc>
          <w:tcPr>
            <w:tcW w:w="2075" w:type="dxa"/>
            <w:tcBorders>
              <w:top w:val="nil"/>
              <w:left w:val="nil"/>
              <w:bottom w:val="single" w:sz="8" w:space="0" w:color="000000"/>
              <w:right w:val="nil"/>
            </w:tcBorders>
            <w:tcMar>
              <w:top w:w="100" w:type="dxa"/>
              <w:left w:w="80" w:type="dxa"/>
              <w:bottom w:w="100" w:type="dxa"/>
              <w:right w:w="80" w:type="dxa"/>
            </w:tcMar>
          </w:tcPr>
          <w:p w14:paraId="4D5BFD3A"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nil"/>
              <w:left w:val="nil"/>
              <w:bottom w:val="single" w:sz="8" w:space="0" w:color="000000"/>
              <w:right w:val="nil"/>
            </w:tcBorders>
            <w:tcMar>
              <w:top w:w="100" w:type="dxa"/>
              <w:left w:w="80" w:type="dxa"/>
              <w:bottom w:w="100" w:type="dxa"/>
              <w:right w:w="80" w:type="dxa"/>
            </w:tcMar>
          </w:tcPr>
          <w:p w14:paraId="5D0E78C7"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0F3C5AEA"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c>
          <w:tcPr>
            <w:tcW w:w="1842" w:type="dxa"/>
            <w:tcBorders>
              <w:top w:val="nil"/>
              <w:left w:val="nil"/>
              <w:bottom w:val="single" w:sz="8" w:space="0" w:color="000000"/>
              <w:right w:val="nil"/>
            </w:tcBorders>
            <w:tcMar>
              <w:top w:w="100" w:type="dxa"/>
              <w:left w:w="80" w:type="dxa"/>
              <w:bottom w:w="100" w:type="dxa"/>
              <w:right w:w="80" w:type="dxa"/>
            </w:tcMar>
          </w:tcPr>
          <w:p w14:paraId="197876B6"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3D6EE455"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c>
          <w:tcPr>
            <w:tcW w:w="3260" w:type="dxa"/>
            <w:tcBorders>
              <w:top w:val="nil"/>
              <w:left w:val="nil"/>
              <w:bottom w:val="single" w:sz="8" w:space="0" w:color="000000"/>
              <w:right w:val="nil"/>
            </w:tcBorders>
            <w:tcMar>
              <w:top w:w="100" w:type="dxa"/>
              <w:left w:w="80" w:type="dxa"/>
              <w:bottom w:w="100" w:type="dxa"/>
              <w:right w:w="80" w:type="dxa"/>
            </w:tcMar>
          </w:tcPr>
          <w:p w14:paraId="623A5DE7"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6E419B88"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24BB740B"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Young, B. E.; Ong, S. W. X.</w:t>
            </w:r>
          </w:p>
        </w:tc>
        <w:tc>
          <w:tcPr>
            <w:tcW w:w="2075" w:type="dxa"/>
            <w:tcBorders>
              <w:top w:val="nil"/>
              <w:left w:val="nil"/>
              <w:bottom w:val="single" w:sz="8" w:space="0" w:color="000000"/>
              <w:right w:val="nil"/>
            </w:tcBorders>
            <w:tcMar>
              <w:top w:w="100" w:type="dxa"/>
              <w:left w:w="80" w:type="dxa"/>
              <w:bottom w:w="100" w:type="dxa"/>
              <w:right w:w="80" w:type="dxa"/>
            </w:tcMar>
          </w:tcPr>
          <w:p w14:paraId="465F7EAC"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nil"/>
              <w:left w:val="nil"/>
              <w:bottom w:val="single" w:sz="8" w:space="0" w:color="000000"/>
              <w:right w:val="nil"/>
            </w:tcBorders>
            <w:tcMar>
              <w:top w:w="100" w:type="dxa"/>
              <w:left w:w="80" w:type="dxa"/>
              <w:bottom w:w="100" w:type="dxa"/>
              <w:right w:w="80" w:type="dxa"/>
            </w:tcMar>
          </w:tcPr>
          <w:p w14:paraId="588B5A8F"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751E0420"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842" w:type="dxa"/>
            <w:tcBorders>
              <w:top w:val="nil"/>
              <w:left w:val="nil"/>
              <w:bottom w:val="single" w:sz="8" w:space="0" w:color="000000"/>
              <w:right w:val="nil"/>
            </w:tcBorders>
            <w:tcMar>
              <w:top w:w="100" w:type="dxa"/>
              <w:left w:w="80" w:type="dxa"/>
              <w:bottom w:w="100" w:type="dxa"/>
              <w:right w:w="80" w:type="dxa"/>
            </w:tcMar>
          </w:tcPr>
          <w:p w14:paraId="1B913A36"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2D72E363"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3260" w:type="dxa"/>
            <w:tcBorders>
              <w:top w:val="nil"/>
              <w:left w:val="nil"/>
              <w:bottom w:val="single" w:sz="8" w:space="0" w:color="000000"/>
              <w:right w:val="nil"/>
            </w:tcBorders>
            <w:tcMar>
              <w:top w:w="100" w:type="dxa"/>
              <w:left w:w="80" w:type="dxa"/>
              <w:bottom w:w="100" w:type="dxa"/>
              <w:right w:w="80" w:type="dxa"/>
            </w:tcMar>
          </w:tcPr>
          <w:p w14:paraId="2B8A2887"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57034666"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65F89E19"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Yuan, M.; Yin, W.</w:t>
            </w:r>
          </w:p>
        </w:tc>
        <w:tc>
          <w:tcPr>
            <w:tcW w:w="2075" w:type="dxa"/>
            <w:tcBorders>
              <w:top w:val="nil"/>
              <w:left w:val="nil"/>
              <w:bottom w:val="single" w:sz="8" w:space="0" w:color="000000"/>
              <w:right w:val="nil"/>
            </w:tcBorders>
            <w:tcMar>
              <w:top w:w="100" w:type="dxa"/>
              <w:left w:w="80" w:type="dxa"/>
              <w:bottom w:w="100" w:type="dxa"/>
              <w:right w:w="80" w:type="dxa"/>
            </w:tcMar>
          </w:tcPr>
          <w:p w14:paraId="0DD6224A"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559" w:type="dxa"/>
            <w:tcBorders>
              <w:top w:val="nil"/>
              <w:left w:val="nil"/>
              <w:bottom w:val="single" w:sz="8" w:space="0" w:color="000000"/>
              <w:right w:val="nil"/>
            </w:tcBorders>
            <w:tcMar>
              <w:top w:w="100" w:type="dxa"/>
              <w:left w:w="80" w:type="dxa"/>
              <w:bottom w:w="100" w:type="dxa"/>
              <w:right w:w="80" w:type="dxa"/>
            </w:tcMar>
          </w:tcPr>
          <w:p w14:paraId="6AEE385D"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4FF52C90"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0BBB75FE"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31AA5768"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3260" w:type="dxa"/>
            <w:tcBorders>
              <w:top w:val="nil"/>
              <w:left w:val="nil"/>
              <w:bottom w:val="single" w:sz="8" w:space="0" w:color="000000"/>
              <w:right w:val="nil"/>
            </w:tcBorders>
            <w:tcMar>
              <w:top w:w="100" w:type="dxa"/>
              <w:left w:w="80" w:type="dxa"/>
              <w:bottom w:w="100" w:type="dxa"/>
              <w:right w:w="80" w:type="dxa"/>
            </w:tcMar>
          </w:tcPr>
          <w:p w14:paraId="6EE80B38"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23CCA9F7"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33B095FD"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Zhang J. et al. </w:t>
            </w:r>
          </w:p>
        </w:tc>
        <w:tc>
          <w:tcPr>
            <w:tcW w:w="2075" w:type="dxa"/>
            <w:tcBorders>
              <w:top w:val="nil"/>
              <w:left w:val="nil"/>
              <w:bottom w:val="single" w:sz="8" w:space="0" w:color="000000"/>
              <w:right w:val="nil"/>
            </w:tcBorders>
            <w:tcMar>
              <w:top w:w="100" w:type="dxa"/>
              <w:left w:w="80" w:type="dxa"/>
              <w:bottom w:w="100" w:type="dxa"/>
              <w:right w:w="80" w:type="dxa"/>
            </w:tcMar>
          </w:tcPr>
          <w:p w14:paraId="1876EA12"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559" w:type="dxa"/>
            <w:tcBorders>
              <w:top w:val="nil"/>
              <w:left w:val="nil"/>
              <w:bottom w:val="single" w:sz="8" w:space="0" w:color="000000"/>
              <w:right w:val="nil"/>
            </w:tcBorders>
            <w:tcMar>
              <w:top w:w="100" w:type="dxa"/>
              <w:left w:w="80" w:type="dxa"/>
              <w:bottom w:w="100" w:type="dxa"/>
              <w:right w:w="80" w:type="dxa"/>
            </w:tcMar>
          </w:tcPr>
          <w:p w14:paraId="24FE823E"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52D745DC"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279FF1C0"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3E0A0AA6"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3260" w:type="dxa"/>
            <w:tcBorders>
              <w:top w:val="nil"/>
              <w:left w:val="nil"/>
              <w:bottom w:val="single" w:sz="8" w:space="0" w:color="000000"/>
              <w:right w:val="nil"/>
            </w:tcBorders>
            <w:tcMar>
              <w:top w:w="100" w:type="dxa"/>
              <w:left w:w="80" w:type="dxa"/>
              <w:bottom w:w="100" w:type="dxa"/>
              <w:right w:w="80" w:type="dxa"/>
            </w:tcMar>
          </w:tcPr>
          <w:p w14:paraId="2247491D"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14BAEFCE"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7DA126B1"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Zhang, J.; Wang, S</w:t>
            </w:r>
          </w:p>
        </w:tc>
        <w:tc>
          <w:tcPr>
            <w:tcW w:w="2075" w:type="dxa"/>
            <w:tcBorders>
              <w:top w:val="nil"/>
              <w:left w:val="nil"/>
              <w:bottom w:val="single" w:sz="8" w:space="0" w:color="000000"/>
              <w:right w:val="nil"/>
            </w:tcBorders>
            <w:tcMar>
              <w:top w:w="100" w:type="dxa"/>
              <w:left w:w="80" w:type="dxa"/>
              <w:bottom w:w="100" w:type="dxa"/>
              <w:right w:w="80" w:type="dxa"/>
            </w:tcMar>
          </w:tcPr>
          <w:p w14:paraId="2A565CD2"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nil"/>
              <w:left w:val="nil"/>
              <w:bottom w:val="single" w:sz="8" w:space="0" w:color="000000"/>
              <w:right w:val="nil"/>
            </w:tcBorders>
            <w:tcMar>
              <w:top w:w="100" w:type="dxa"/>
              <w:left w:w="80" w:type="dxa"/>
              <w:bottom w:w="100" w:type="dxa"/>
              <w:right w:w="80" w:type="dxa"/>
            </w:tcMar>
          </w:tcPr>
          <w:p w14:paraId="4E33BC54"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31CCCCC4"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18D84469"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3BC53561"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3260" w:type="dxa"/>
            <w:tcBorders>
              <w:top w:val="nil"/>
              <w:left w:val="nil"/>
              <w:bottom w:val="single" w:sz="8" w:space="0" w:color="000000"/>
              <w:right w:val="nil"/>
            </w:tcBorders>
            <w:tcMar>
              <w:top w:w="100" w:type="dxa"/>
              <w:left w:w="80" w:type="dxa"/>
              <w:bottom w:w="100" w:type="dxa"/>
              <w:right w:w="80" w:type="dxa"/>
            </w:tcMar>
          </w:tcPr>
          <w:p w14:paraId="179D9DC9"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r>
      <w:tr w:rsidR="003734B8" w14:paraId="1B403A82"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628E65C2"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Zhang, L.; Jiang, Y.;</w:t>
            </w:r>
          </w:p>
        </w:tc>
        <w:tc>
          <w:tcPr>
            <w:tcW w:w="2075" w:type="dxa"/>
            <w:tcBorders>
              <w:top w:val="nil"/>
              <w:left w:val="nil"/>
              <w:bottom w:val="single" w:sz="8" w:space="0" w:color="000000"/>
              <w:right w:val="nil"/>
            </w:tcBorders>
            <w:tcMar>
              <w:top w:w="100" w:type="dxa"/>
              <w:left w:w="80" w:type="dxa"/>
              <w:bottom w:w="100" w:type="dxa"/>
              <w:right w:w="80" w:type="dxa"/>
            </w:tcMar>
          </w:tcPr>
          <w:p w14:paraId="0BE2BEF6"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nil"/>
              <w:left w:val="nil"/>
              <w:bottom w:val="single" w:sz="8" w:space="0" w:color="000000"/>
              <w:right w:val="nil"/>
            </w:tcBorders>
            <w:tcMar>
              <w:top w:w="100" w:type="dxa"/>
              <w:left w:w="80" w:type="dxa"/>
              <w:bottom w:w="100" w:type="dxa"/>
              <w:right w:w="80" w:type="dxa"/>
            </w:tcMar>
          </w:tcPr>
          <w:p w14:paraId="14C4A409"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56D59761"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5B1D4139"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0C5C1182"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3260" w:type="dxa"/>
            <w:tcBorders>
              <w:top w:val="nil"/>
              <w:left w:val="nil"/>
              <w:bottom w:val="single" w:sz="8" w:space="0" w:color="000000"/>
              <w:right w:val="nil"/>
            </w:tcBorders>
            <w:tcMar>
              <w:top w:w="100" w:type="dxa"/>
              <w:left w:w="80" w:type="dxa"/>
              <w:bottom w:w="100" w:type="dxa"/>
              <w:right w:w="80" w:type="dxa"/>
            </w:tcMar>
          </w:tcPr>
          <w:p w14:paraId="43186DFC"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r>
      <w:tr w:rsidR="003734B8" w14:paraId="60B0DF91"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0A115E87"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Zhang, Y.; Su, X.</w:t>
            </w:r>
          </w:p>
        </w:tc>
        <w:tc>
          <w:tcPr>
            <w:tcW w:w="2075" w:type="dxa"/>
            <w:tcBorders>
              <w:top w:val="nil"/>
              <w:left w:val="nil"/>
              <w:bottom w:val="single" w:sz="8" w:space="0" w:color="000000"/>
              <w:right w:val="nil"/>
            </w:tcBorders>
            <w:tcMar>
              <w:top w:w="100" w:type="dxa"/>
              <w:left w:w="80" w:type="dxa"/>
              <w:bottom w:w="100" w:type="dxa"/>
              <w:right w:w="80" w:type="dxa"/>
            </w:tcMar>
          </w:tcPr>
          <w:p w14:paraId="57641797"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nil"/>
              <w:left w:val="nil"/>
              <w:bottom w:val="single" w:sz="8" w:space="0" w:color="000000"/>
              <w:right w:val="nil"/>
            </w:tcBorders>
            <w:tcMar>
              <w:top w:w="100" w:type="dxa"/>
              <w:left w:w="80" w:type="dxa"/>
              <w:bottom w:w="100" w:type="dxa"/>
              <w:right w:w="80" w:type="dxa"/>
            </w:tcMar>
          </w:tcPr>
          <w:p w14:paraId="35E9DEB0"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6810CFD1"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68016282"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182D1069"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3260" w:type="dxa"/>
            <w:tcBorders>
              <w:top w:val="nil"/>
              <w:left w:val="nil"/>
              <w:bottom w:val="single" w:sz="8" w:space="0" w:color="000000"/>
              <w:right w:val="nil"/>
            </w:tcBorders>
            <w:tcMar>
              <w:top w:w="100" w:type="dxa"/>
              <w:left w:w="80" w:type="dxa"/>
              <w:bottom w:w="100" w:type="dxa"/>
              <w:right w:w="80" w:type="dxa"/>
            </w:tcMar>
          </w:tcPr>
          <w:p w14:paraId="13DB574D"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r>
      <w:tr w:rsidR="003734B8" w14:paraId="31FBEADC"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7C7D9929"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Zhao, D.; Yao, F.</w:t>
            </w:r>
          </w:p>
        </w:tc>
        <w:tc>
          <w:tcPr>
            <w:tcW w:w="2075" w:type="dxa"/>
            <w:tcBorders>
              <w:top w:val="nil"/>
              <w:left w:val="nil"/>
              <w:bottom w:val="single" w:sz="8" w:space="0" w:color="000000"/>
              <w:right w:val="nil"/>
            </w:tcBorders>
            <w:tcMar>
              <w:top w:w="100" w:type="dxa"/>
              <w:left w:w="80" w:type="dxa"/>
              <w:bottom w:w="100" w:type="dxa"/>
              <w:right w:w="80" w:type="dxa"/>
            </w:tcMar>
          </w:tcPr>
          <w:p w14:paraId="7969B1C7"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nil"/>
              <w:left w:val="nil"/>
              <w:bottom w:val="single" w:sz="8" w:space="0" w:color="000000"/>
              <w:right w:val="nil"/>
            </w:tcBorders>
            <w:tcMar>
              <w:top w:w="100" w:type="dxa"/>
              <w:left w:w="80" w:type="dxa"/>
              <w:bottom w:w="100" w:type="dxa"/>
              <w:right w:w="80" w:type="dxa"/>
            </w:tcMar>
          </w:tcPr>
          <w:p w14:paraId="66D6111B"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3D5B35B7"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842" w:type="dxa"/>
            <w:tcBorders>
              <w:top w:val="nil"/>
              <w:left w:val="nil"/>
              <w:bottom w:val="single" w:sz="8" w:space="0" w:color="000000"/>
              <w:right w:val="nil"/>
            </w:tcBorders>
            <w:tcMar>
              <w:top w:w="100" w:type="dxa"/>
              <w:left w:w="80" w:type="dxa"/>
              <w:bottom w:w="100" w:type="dxa"/>
              <w:right w:w="80" w:type="dxa"/>
            </w:tcMar>
          </w:tcPr>
          <w:p w14:paraId="6F287F73"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7FAE5409"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3260" w:type="dxa"/>
            <w:tcBorders>
              <w:top w:val="nil"/>
              <w:left w:val="nil"/>
              <w:bottom w:val="single" w:sz="8" w:space="0" w:color="000000"/>
              <w:right w:val="nil"/>
            </w:tcBorders>
            <w:tcMar>
              <w:top w:w="100" w:type="dxa"/>
              <w:left w:w="80" w:type="dxa"/>
              <w:bottom w:w="100" w:type="dxa"/>
              <w:right w:w="80" w:type="dxa"/>
            </w:tcMar>
          </w:tcPr>
          <w:p w14:paraId="5DDAE7CF"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72487029"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286DBAA9"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Zhao, W.; Zhong, Z.</w:t>
            </w:r>
          </w:p>
        </w:tc>
        <w:tc>
          <w:tcPr>
            <w:tcW w:w="2075" w:type="dxa"/>
            <w:tcBorders>
              <w:top w:val="nil"/>
              <w:left w:val="nil"/>
              <w:bottom w:val="single" w:sz="8" w:space="0" w:color="000000"/>
              <w:right w:val="nil"/>
            </w:tcBorders>
            <w:tcMar>
              <w:top w:w="100" w:type="dxa"/>
              <w:left w:w="80" w:type="dxa"/>
              <w:bottom w:w="100" w:type="dxa"/>
              <w:right w:w="80" w:type="dxa"/>
            </w:tcMar>
          </w:tcPr>
          <w:p w14:paraId="149EBCD7"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nil"/>
              <w:left w:val="nil"/>
              <w:bottom w:val="single" w:sz="8" w:space="0" w:color="000000"/>
              <w:right w:val="nil"/>
            </w:tcBorders>
            <w:tcMar>
              <w:top w:w="100" w:type="dxa"/>
              <w:left w:w="80" w:type="dxa"/>
              <w:bottom w:w="100" w:type="dxa"/>
              <w:right w:w="80" w:type="dxa"/>
            </w:tcMar>
          </w:tcPr>
          <w:p w14:paraId="28BF369C"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4A9EC27B"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4797D149"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2644A6E0"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3260" w:type="dxa"/>
            <w:tcBorders>
              <w:top w:val="nil"/>
              <w:left w:val="nil"/>
              <w:bottom w:val="single" w:sz="8" w:space="0" w:color="000000"/>
              <w:right w:val="nil"/>
            </w:tcBorders>
            <w:tcMar>
              <w:top w:w="100" w:type="dxa"/>
              <w:left w:w="80" w:type="dxa"/>
              <w:bottom w:w="100" w:type="dxa"/>
              <w:right w:w="80" w:type="dxa"/>
            </w:tcMar>
          </w:tcPr>
          <w:p w14:paraId="32C2B28C"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r>
      <w:tr w:rsidR="003734B8" w14:paraId="3B5E565F"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6003C3C9"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Zhao, X.; Liu, B.</w:t>
            </w:r>
          </w:p>
        </w:tc>
        <w:tc>
          <w:tcPr>
            <w:tcW w:w="2075" w:type="dxa"/>
            <w:tcBorders>
              <w:top w:val="nil"/>
              <w:left w:val="nil"/>
              <w:bottom w:val="single" w:sz="8" w:space="0" w:color="000000"/>
              <w:right w:val="nil"/>
            </w:tcBorders>
            <w:tcMar>
              <w:top w:w="100" w:type="dxa"/>
              <w:left w:w="80" w:type="dxa"/>
              <w:bottom w:w="100" w:type="dxa"/>
              <w:right w:w="80" w:type="dxa"/>
            </w:tcMar>
          </w:tcPr>
          <w:p w14:paraId="0B7AEFA2"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559" w:type="dxa"/>
            <w:tcBorders>
              <w:top w:val="nil"/>
              <w:left w:val="nil"/>
              <w:bottom w:val="single" w:sz="8" w:space="0" w:color="000000"/>
              <w:right w:val="nil"/>
            </w:tcBorders>
            <w:tcMar>
              <w:top w:w="100" w:type="dxa"/>
              <w:left w:w="80" w:type="dxa"/>
              <w:bottom w:w="100" w:type="dxa"/>
              <w:right w:w="80" w:type="dxa"/>
            </w:tcMar>
          </w:tcPr>
          <w:p w14:paraId="0647C5C3"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0A7A8E41"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1AB000DF"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6D1E39C2"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3260" w:type="dxa"/>
            <w:tcBorders>
              <w:top w:val="nil"/>
              <w:left w:val="nil"/>
              <w:bottom w:val="single" w:sz="8" w:space="0" w:color="000000"/>
              <w:right w:val="nil"/>
            </w:tcBorders>
            <w:tcMar>
              <w:top w:w="100" w:type="dxa"/>
              <w:left w:w="80" w:type="dxa"/>
              <w:bottom w:w="100" w:type="dxa"/>
              <w:right w:w="80" w:type="dxa"/>
            </w:tcMar>
          </w:tcPr>
          <w:p w14:paraId="3B9AC402"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1B2F1D25"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2D244597"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Zhou, F.; Yu, T.;</w:t>
            </w:r>
          </w:p>
        </w:tc>
        <w:tc>
          <w:tcPr>
            <w:tcW w:w="2075" w:type="dxa"/>
            <w:tcBorders>
              <w:top w:val="nil"/>
              <w:left w:val="nil"/>
              <w:bottom w:val="single" w:sz="8" w:space="0" w:color="000000"/>
              <w:right w:val="nil"/>
            </w:tcBorders>
            <w:tcMar>
              <w:top w:w="100" w:type="dxa"/>
              <w:left w:w="80" w:type="dxa"/>
              <w:bottom w:w="100" w:type="dxa"/>
              <w:right w:w="80" w:type="dxa"/>
            </w:tcMar>
          </w:tcPr>
          <w:p w14:paraId="638E8BD8"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nil"/>
              <w:left w:val="nil"/>
              <w:bottom w:val="single" w:sz="8" w:space="0" w:color="000000"/>
              <w:right w:val="nil"/>
            </w:tcBorders>
            <w:tcMar>
              <w:top w:w="100" w:type="dxa"/>
              <w:left w:w="80" w:type="dxa"/>
              <w:bottom w:w="100" w:type="dxa"/>
              <w:right w:w="80" w:type="dxa"/>
            </w:tcMar>
          </w:tcPr>
          <w:p w14:paraId="6E97BD13"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4E3D796A"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842" w:type="dxa"/>
            <w:tcBorders>
              <w:top w:val="nil"/>
              <w:left w:val="nil"/>
              <w:bottom w:val="single" w:sz="8" w:space="0" w:color="000000"/>
              <w:right w:val="nil"/>
            </w:tcBorders>
            <w:tcMar>
              <w:top w:w="100" w:type="dxa"/>
              <w:left w:w="80" w:type="dxa"/>
              <w:bottom w:w="100" w:type="dxa"/>
              <w:right w:w="80" w:type="dxa"/>
            </w:tcMar>
          </w:tcPr>
          <w:p w14:paraId="2767A68F"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4E6D87A0"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3260" w:type="dxa"/>
            <w:tcBorders>
              <w:top w:val="nil"/>
              <w:left w:val="nil"/>
              <w:bottom w:val="single" w:sz="8" w:space="0" w:color="000000"/>
              <w:right w:val="nil"/>
            </w:tcBorders>
            <w:tcMar>
              <w:top w:w="100" w:type="dxa"/>
              <w:left w:w="80" w:type="dxa"/>
              <w:bottom w:w="100" w:type="dxa"/>
              <w:right w:w="80" w:type="dxa"/>
            </w:tcMar>
          </w:tcPr>
          <w:p w14:paraId="5AF8F07F"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r>
      <w:tr w:rsidR="003734B8" w14:paraId="02984858"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797DC238"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Zhou, S.; Wang, Y.;</w:t>
            </w:r>
          </w:p>
        </w:tc>
        <w:tc>
          <w:tcPr>
            <w:tcW w:w="2075" w:type="dxa"/>
            <w:tcBorders>
              <w:top w:val="nil"/>
              <w:left w:val="nil"/>
              <w:bottom w:val="single" w:sz="8" w:space="0" w:color="000000"/>
              <w:right w:val="nil"/>
            </w:tcBorders>
            <w:tcMar>
              <w:top w:w="100" w:type="dxa"/>
              <w:left w:w="80" w:type="dxa"/>
              <w:bottom w:w="100" w:type="dxa"/>
              <w:right w:w="80" w:type="dxa"/>
            </w:tcMar>
          </w:tcPr>
          <w:p w14:paraId="6890DDDF"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nil"/>
              <w:left w:val="nil"/>
              <w:bottom w:val="single" w:sz="8" w:space="0" w:color="000000"/>
              <w:right w:val="nil"/>
            </w:tcBorders>
            <w:tcMar>
              <w:top w:w="100" w:type="dxa"/>
              <w:left w:w="80" w:type="dxa"/>
              <w:bottom w:w="100" w:type="dxa"/>
              <w:right w:w="80" w:type="dxa"/>
            </w:tcMar>
          </w:tcPr>
          <w:p w14:paraId="189C93D9"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49E0AB85"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842" w:type="dxa"/>
            <w:tcBorders>
              <w:top w:val="nil"/>
              <w:left w:val="nil"/>
              <w:bottom w:val="single" w:sz="8" w:space="0" w:color="000000"/>
              <w:right w:val="nil"/>
            </w:tcBorders>
            <w:tcMar>
              <w:top w:w="100" w:type="dxa"/>
              <w:left w:w="80" w:type="dxa"/>
              <w:bottom w:w="100" w:type="dxa"/>
              <w:right w:w="80" w:type="dxa"/>
            </w:tcMar>
          </w:tcPr>
          <w:p w14:paraId="4B20F64A"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4A956114"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3260" w:type="dxa"/>
            <w:tcBorders>
              <w:top w:val="nil"/>
              <w:left w:val="nil"/>
              <w:bottom w:val="single" w:sz="8" w:space="0" w:color="000000"/>
              <w:right w:val="nil"/>
            </w:tcBorders>
            <w:tcMar>
              <w:top w:w="100" w:type="dxa"/>
              <w:left w:w="80" w:type="dxa"/>
              <w:bottom w:w="100" w:type="dxa"/>
              <w:right w:w="80" w:type="dxa"/>
            </w:tcMar>
          </w:tcPr>
          <w:p w14:paraId="5FBA2131"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0E7A493D"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271C0EE5"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Zhu, W.; Xie, K.</w:t>
            </w:r>
          </w:p>
        </w:tc>
        <w:tc>
          <w:tcPr>
            <w:tcW w:w="2075" w:type="dxa"/>
            <w:tcBorders>
              <w:top w:val="nil"/>
              <w:left w:val="nil"/>
              <w:bottom w:val="single" w:sz="8" w:space="0" w:color="000000"/>
              <w:right w:val="nil"/>
            </w:tcBorders>
            <w:tcMar>
              <w:top w:w="100" w:type="dxa"/>
              <w:left w:w="80" w:type="dxa"/>
              <w:bottom w:w="100" w:type="dxa"/>
              <w:right w:w="80" w:type="dxa"/>
            </w:tcMar>
          </w:tcPr>
          <w:p w14:paraId="7A742023"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559" w:type="dxa"/>
            <w:tcBorders>
              <w:top w:val="nil"/>
              <w:left w:val="nil"/>
              <w:bottom w:val="single" w:sz="8" w:space="0" w:color="000000"/>
              <w:right w:val="nil"/>
            </w:tcBorders>
            <w:tcMar>
              <w:top w:w="100" w:type="dxa"/>
              <w:left w:w="80" w:type="dxa"/>
              <w:bottom w:w="100" w:type="dxa"/>
              <w:right w:w="80" w:type="dxa"/>
            </w:tcMar>
          </w:tcPr>
          <w:p w14:paraId="5401D15B"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64C96699"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1D71F3EB"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37A74D45"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3260" w:type="dxa"/>
            <w:tcBorders>
              <w:top w:val="nil"/>
              <w:left w:val="nil"/>
              <w:bottom w:val="single" w:sz="8" w:space="0" w:color="000000"/>
              <w:right w:val="nil"/>
            </w:tcBorders>
            <w:tcMar>
              <w:top w:w="100" w:type="dxa"/>
              <w:left w:w="80" w:type="dxa"/>
              <w:bottom w:w="100" w:type="dxa"/>
              <w:right w:w="80" w:type="dxa"/>
            </w:tcMar>
          </w:tcPr>
          <w:p w14:paraId="284C342C"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27C903A1" w14:textId="77777777" w:rsidTr="00BA7006">
        <w:trPr>
          <w:trHeight w:val="25"/>
        </w:trPr>
        <w:tc>
          <w:tcPr>
            <w:tcW w:w="1469" w:type="dxa"/>
            <w:tcBorders>
              <w:top w:val="nil"/>
              <w:left w:val="nil"/>
              <w:bottom w:val="single" w:sz="8" w:space="0" w:color="000000"/>
              <w:right w:val="nil"/>
            </w:tcBorders>
            <w:tcMar>
              <w:top w:w="100" w:type="dxa"/>
              <w:left w:w="80" w:type="dxa"/>
              <w:bottom w:w="100" w:type="dxa"/>
              <w:right w:w="80" w:type="dxa"/>
            </w:tcMar>
          </w:tcPr>
          <w:p w14:paraId="0458670E"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Zhu, Z. W.; Tang, J. J.</w:t>
            </w:r>
          </w:p>
        </w:tc>
        <w:tc>
          <w:tcPr>
            <w:tcW w:w="2075" w:type="dxa"/>
            <w:tcBorders>
              <w:top w:val="nil"/>
              <w:left w:val="nil"/>
              <w:bottom w:val="single" w:sz="8" w:space="0" w:color="000000"/>
              <w:right w:val="nil"/>
            </w:tcBorders>
            <w:tcMar>
              <w:top w:w="100" w:type="dxa"/>
              <w:left w:w="80" w:type="dxa"/>
              <w:bottom w:w="100" w:type="dxa"/>
              <w:right w:w="80" w:type="dxa"/>
            </w:tcMar>
          </w:tcPr>
          <w:p w14:paraId="4E7638E9"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559" w:type="dxa"/>
            <w:tcBorders>
              <w:top w:val="nil"/>
              <w:left w:val="nil"/>
              <w:bottom w:val="single" w:sz="8" w:space="0" w:color="000000"/>
              <w:right w:val="nil"/>
            </w:tcBorders>
            <w:tcMar>
              <w:top w:w="100" w:type="dxa"/>
              <w:left w:w="80" w:type="dxa"/>
              <w:bottom w:w="100" w:type="dxa"/>
              <w:right w:w="80" w:type="dxa"/>
            </w:tcMar>
          </w:tcPr>
          <w:p w14:paraId="28721EA9"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27" w:type="dxa"/>
            <w:tcBorders>
              <w:top w:val="nil"/>
              <w:left w:val="nil"/>
              <w:bottom w:val="single" w:sz="8" w:space="0" w:color="000000"/>
              <w:right w:val="nil"/>
            </w:tcBorders>
            <w:tcMar>
              <w:top w:w="100" w:type="dxa"/>
              <w:left w:w="80" w:type="dxa"/>
              <w:bottom w:w="100" w:type="dxa"/>
              <w:right w:w="80" w:type="dxa"/>
            </w:tcMar>
          </w:tcPr>
          <w:p w14:paraId="3D0EEEF8"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2" w:type="dxa"/>
            <w:tcBorders>
              <w:top w:val="nil"/>
              <w:left w:val="nil"/>
              <w:bottom w:val="single" w:sz="8" w:space="0" w:color="000000"/>
              <w:right w:val="nil"/>
            </w:tcBorders>
            <w:tcMar>
              <w:top w:w="100" w:type="dxa"/>
              <w:left w:w="80" w:type="dxa"/>
              <w:bottom w:w="100" w:type="dxa"/>
              <w:right w:w="80" w:type="dxa"/>
            </w:tcMar>
          </w:tcPr>
          <w:p w14:paraId="00F27511"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552" w:type="dxa"/>
            <w:tcBorders>
              <w:top w:val="nil"/>
              <w:left w:val="nil"/>
              <w:bottom w:val="single" w:sz="8" w:space="0" w:color="000000"/>
              <w:right w:val="nil"/>
            </w:tcBorders>
            <w:tcMar>
              <w:top w:w="100" w:type="dxa"/>
              <w:left w:w="80" w:type="dxa"/>
              <w:bottom w:w="100" w:type="dxa"/>
              <w:right w:w="80" w:type="dxa"/>
            </w:tcMar>
          </w:tcPr>
          <w:p w14:paraId="7081BFE6" w14:textId="77777777" w:rsidR="003734B8" w:rsidRDefault="003734B8" w:rsidP="003734B8">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3260" w:type="dxa"/>
            <w:tcBorders>
              <w:top w:val="nil"/>
              <w:left w:val="nil"/>
              <w:bottom w:val="single" w:sz="8" w:space="0" w:color="000000"/>
              <w:right w:val="nil"/>
            </w:tcBorders>
            <w:tcMar>
              <w:top w:w="100" w:type="dxa"/>
              <w:left w:w="80" w:type="dxa"/>
              <w:bottom w:w="100" w:type="dxa"/>
              <w:right w:w="80" w:type="dxa"/>
            </w:tcMar>
          </w:tcPr>
          <w:p w14:paraId="3CABD9A3" w14:textId="77777777" w:rsidR="003734B8" w:rsidRDefault="003734B8" w:rsidP="003734B8">
            <w:pPr>
              <w:spacing w:after="0"/>
              <w:jc w:val="center"/>
              <w:rPr>
                <w:rFonts w:ascii="Times New Roman" w:eastAsia="Times New Roman" w:hAnsi="Times New Roman" w:cs="Times New Roman"/>
                <w:sz w:val="16"/>
                <w:szCs w:val="16"/>
                <w:highlight w:val="yellow"/>
              </w:rPr>
            </w:pPr>
            <w:r>
              <w:rPr>
                <w:rFonts w:ascii="Times New Roman" w:eastAsia="Times New Roman" w:hAnsi="Times New Roman" w:cs="Times New Roman"/>
                <w:sz w:val="16"/>
                <w:szCs w:val="16"/>
              </w:rPr>
              <w:t>1</w:t>
            </w:r>
          </w:p>
        </w:tc>
      </w:tr>
    </w:tbl>
    <w:p w14:paraId="659D00EB" w14:textId="6B0FEB36" w:rsidR="003734B8" w:rsidRDefault="003734B8" w:rsidP="003734B8">
      <w:pPr>
        <w:spacing w:after="240"/>
        <w:ind w:left="420" w:right="4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Legend: 0 = No; 1 = Yes; NA = Not applicable. * The risk of </w:t>
      </w:r>
      <w:r w:rsidR="00BE7BD1">
        <w:rPr>
          <w:rFonts w:ascii="Times New Roman" w:eastAsia="Times New Roman" w:hAnsi="Times New Roman" w:cs="Times New Roman"/>
          <w:sz w:val="16"/>
          <w:szCs w:val="16"/>
        </w:rPr>
        <w:t>bias</w:t>
      </w:r>
      <w:r>
        <w:rPr>
          <w:rFonts w:ascii="Times New Roman" w:eastAsia="Times New Roman" w:hAnsi="Times New Roman" w:cs="Times New Roman"/>
          <w:sz w:val="16"/>
          <w:szCs w:val="16"/>
        </w:rPr>
        <w:t>tool i</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not applicable for these studies. Domain</w:t>
      </w:r>
      <w:r w:rsidR="00BE7BD1">
        <w:rPr>
          <w:rFonts w:ascii="Times New Roman" w:eastAsia="Times New Roman" w:hAnsi="Times New Roman" w:cs="Times New Roman"/>
          <w:sz w:val="16"/>
          <w:szCs w:val="16"/>
        </w:rPr>
        <w:t>S ass</w:t>
      </w:r>
      <w:r>
        <w:rPr>
          <w:rFonts w:ascii="Times New Roman" w:eastAsia="Times New Roman" w:hAnsi="Times New Roman" w:cs="Times New Roman"/>
          <w:sz w:val="16"/>
          <w:szCs w:val="16"/>
        </w:rPr>
        <w:t>ociated with casualty (“Wa</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there a challenge/rechallenge phenomenon?” And “Wa</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there a dose–response effect?”) were removed because of no applicability to our study question.</w:t>
      </w:r>
    </w:p>
    <w:p w14:paraId="53391182" w14:textId="77777777" w:rsidR="003734B8" w:rsidRDefault="003734B8" w:rsidP="003734B8">
      <w:pPr>
        <w:pBdr>
          <w:top w:val="nil"/>
          <w:left w:val="nil"/>
          <w:bottom w:val="nil"/>
          <w:right w:val="nil"/>
          <w:between w:val="nil"/>
        </w:pBdr>
        <w:spacing w:after="180"/>
        <w:jc w:val="both"/>
        <w:rPr>
          <w:rFonts w:ascii="Times New Roman" w:eastAsia="Times New Roman" w:hAnsi="Times New Roman" w:cs="Times New Roman"/>
          <w:b/>
        </w:rPr>
      </w:pPr>
    </w:p>
    <w:p w14:paraId="0A53B6DC" w14:textId="382CE8D0" w:rsidR="003734B8" w:rsidRDefault="006963DD" w:rsidP="003734B8">
      <w:pPr>
        <w:pBdr>
          <w:top w:val="nil"/>
          <w:left w:val="nil"/>
          <w:bottom w:val="nil"/>
          <w:right w:val="nil"/>
          <w:between w:val="nil"/>
        </w:pBdr>
        <w:spacing w:after="180"/>
        <w:jc w:val="both"/>
        <w:rPr>
          <w:rFonts w:ascii="Times New Roman" w:eastAsia="Times New Roman" w:hAnsi="Times New Roman" w:cs="Times New Roman"/>
          <w:b/>
        </w:rPr>
      </w:pPr>
      <w:r>
        <w:rPr>
          <w:rFonts w:ascii="Times New Roman" w:eastAsia="Times New Roman" w:hAnsi="Times New Roman" w:cs="Times New Roman"/>
          <w:b/>
        </w:rPr>
        <w:t xml:space="preserve">S5 </w:t>
      </w:r>
      <w:r w:rsidR="003734B8">
        <w:rPr>
          <w:rFonts w:ascii="Times New Roman" w:eastAsia="Times New Roman" w:hAnsi="Times New Roman" w:cs="Times New Roman"/>
          <w:b/>
        </w:rPr>
        <w:t xml:space="preserve">Table. Risk of </w:t>
      </w:r>
      <w:r w:rsidR="00BE7BD1">
        <w:rPr>
          <w:rFonts w:ascii="Times New Roman" w:eastAsia="Times New Roman" w:hAnsi="Times New Roman" w:cs="Times New Roman"/>
          <w:b/>
        </w:rPr>
        <w:t>bias ass</w:t>
      </w:r>
      <w:r w:rsidR="003734B8">
        <w:rPr>
          <w:rFonts w:ascii="Times New Roman" w:eastAsia="Times New Roman" w:hAnsi="Times New Roman" w:cs="Times New Roman"/>
          <w:b/>
        </w:rPr>
        <w:t xml:space="preserve">essment of </w:t>
      </w:r>
      <w:r w:rsidR="00BA7006">
        <w:rPr>
          <w:rFonts w:ascii="Times New Roman" w:eastAsia="Times New Roman" w:hAnsi="Times New Roman" w:cs="Times New Roman"/>
          <w:b/>
        </w:rPr>
        <w:t>randomized controlled trials</w:t>
      </w:r>
      <w:r w:rsidR="003734B8">
        <w:rPr>
          <w:rFonts w:ascii="Times New Roman" w:eastAsia="Times New Roman" w:hAnsi="Times New Roman" w:cs="Times New Roman"/>
          <w:b/>
        </w:rPr>
        <w:t>.</w:t>
      </w:r>
    </w:p>
    <w:tbl>
      <w:tblPr>
        <w:tblW w:w="14595" w:type="dxa"/>
        <w:tblBorders>
          <w:top w:val="nil"/>
          <w:left w:val="nil"/>
          <w:bottom w:val="nil"/>
          <w:right w:val="nil"/>
          <w:insideH w:val="nil"/>
          <w:insideV w:val="nil"/>
        </w:tblBorders>
        <w:tblLayout w:type="fixed"/>
        <w:tblLook w:val="0600" w:firstRow="0" w:lastRow="0" w:firstColumn="0" w:lastColumn="0" w:noHBand="1" w:noVBand="1"/>
      </w:tblPr>
      <w:tblGrid>
        <w:gridCol w:w="1842"/>
        <w:gridCol w:w="1844"/>
        <w:gridCol w:w="2134"/>
        <w:gridCol w:w="1701"/>
        <w:gridCol w:w="1418"/>
        <w:gridCol w:w="2544"/>
        <w:gridCol w:w="986"/>
        <w:gridCol w:w="2126"/>
      </w:tblGrid>
      <w:tr w:rsidR="003734B8" w14:paraId="2654FD9D" w14:textId="77777777" w:rsidTr="00BA7006">
        <w:trPr>
          <w:trHeight w:val="390"/>
        </w:trPr>
        <w:tc>
          <w:tcPr>
            <w:tcW w:w="1842" w:type="dxa"/>
            <w:tcBorders>
              <w:top w:val="single" w:sz="8" w:space="0" w:color="000000"/>
              <w:left w:val="nil"/>
              <w:bottom w:val="single" w:sz="8" w:space="0" w:color="000000"/>
              <w:right w:val="nil"/>
            </w:tcBorders>
            <w:tcMar>
              <w:top w:w="100" w:type="dxa"/>
              <w:left w:w="80" w:type="dxa"/>
              <w:bottom w:w="100" w:type="dxa"/>
              <w:right w:w="80" w:type="dxa"/>
            </w:tcMar>
          </w:tcPr>
          <w:p w14:paraId="489ADDDA" w14:textId="77777777" w:rsidR="003734B8" w:rsidRDefault="003734B8" w:rsidP="00BA7006">
            <w:pPr>
              <w:spacing w:after="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3978" w:type="dxa"/>
            <w:gridSpan w:val="2"/>
            <w:tcBorders>
              <w:top w:val="single" w:sz="8" w:space="0" w:color="000000"/>
              <w:left w:val="nil"/>
              <w:bottom w:val="single" w:sz="8" w:space="0" w:color="000000"/>
              <w:right w:val="nil"/>
            </w:tcBorders>
            <w:tcMar>
              <w:top w:w="100" w:type="dxa"/>
              <w:left w:w="80" w:type="dxa"/>
              <w:bottom w:w="100" w:type="dxa"/>
              <w:right w:w="80" w:type="dxa"/>
            </w:tcMar>
          </w:tcPr>
          <w:p w14:paraId="783DDC6B" w14:textId="77777777" w:rsidR="003734B8" w:rsidRDefault="003734B8" w:rsidP="00BA7006">
            <w:pPr>
              <w:spacing w:after="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Selection</w:t>
            </w:r>
          </w:p>
        </w:tc>
        <w:tc>
          <w:tcPr>
            <w:tcW w:w="1701" w:type="dxa"/>
            <w:tcBorders>
              <w:top w:val="single" w:sz="8" w:space="0" w:color="000000"/>
              <w:left w:val="nil"/>
              <w:bottom w:val="single" w:sz="8" w:space="0" w:color="000000"/>
              <w:right w:val="nil"/>
            </w:tcBorders>
            <w:shd w:val="clear" w:color="auto" w:fill="auto"/>
            <w:tcMar>
              <w:top w:w="100" w:type="dxa"/>
              <w:left w:w="80" w:type="dxa"/>
              <w:bottom w:w="100" w:type="dxa"/>
              <w:right w:w="80" w:type="dxa"/>
            </w:tcMar>
          </w:tcPr>
          <w:p w14:paraId="783DE81C" w14:textId="77777777" w:rsidR="003734B8" w:rsidRDefault="003734B8" w:rsidP="00BA7006">
            <w:pPr>
              <w:spacing w:after="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Performance</w:t>
            </w:r>
          </w:p>
        </w:tc>
        <w:tc>
          <w:tcPr>
            <w:tcW w:w="1418" w:type="dxa"/>
            <w:tcBorders>
              <w:top w:val="single" w:sz="8" w:space="0" w:color="000000"/>
              <w:left w:val="nil"/>
              <w:bottom w:val="single" w:sz="8" w:space="0" w:color="000000"/>
              <w:right w:val="nil"/>
            </w:tcBorders>
            <w:shd w:val="clear" w:color="auto" w:fill="auto"/>
            <w:tcMar>
              <w:top w:w="100" w:type="dxa"/>
              <w:left w:w="80" w:type="dxa"/>
              <w:bottom w:w="100" w:type="dxa"/>
              <w:right w:w="80" w:type="dxa"/>
            </w:tcMar>
          </w:tcPr>
          <w:p w14:paraId="79FE6218" w14:textId="77777777" w:rsidR="003734B8" w:rsidRDefault="003734B8" w:rsidP="00BA7006">
            <w:pPr>
              <w:spacing w:after="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Detection</w:t>
            </w:r>
          </w:p>
        </w:tc>
        <w:tc>
          <w:tcPr>
            <w:tcW w:w="2544" w:type="dxa"/>
            <w:tcBorders>
              <w:top w:val="single" w:sz="8" w:space="0" w:color="000000"/>
              <w:left w:val="nil"/>
              <w:bottom w:val="single" w:sz="8" w:space="0" w:color="000000"/>
              <w:right w:val="nil"/>
            </w:tcBorders>
            <w:shd w:val="clear" w:color="auto" w:fill="auto"/>
            <w:tcMar>
              <w:top w:w="100" w:type="dxa"/>
              <w:left w:w="80" w:type="dxa"/>
              <w:bottom w:w="100" w:type="dxa"/>
              <w:right w:w="80" w:type="dxa"/>
            </w:tcMar>
          </w:tcPr>
          <w:p w14:paraId="2F063086" w14:textId="77777777" w:rsidR="003734B8" w:rsidRDefault="003734B8" w:rsidP="00BA7006">
            <w:pPr>
              <w:spacing w:after="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Attrition</w:t>
            </w:r>
          </w:p>
        </w:tc>
        <w:tc>
          <w:tcPr>
            <w:tcW w:w="986" w:type="dxa"/>
            <w:tcBorders>
              <w:top w:val="single" w:sz="8" w:space="0" w:color="000000"/>
              <w:left w:val="nil"/>
              <w:bottom w:val="single" w:sz="8" w:space="0" w:color="000000"/>
              <w:right w:val="nil"/>
            </w:tcBorders>
            <w:shd w:val="clear" w:color="auto" w:fill="auto"/>
            <w:tcMar>
              <w:top w:w="100" w:type="dxa"/>
              <w:left w:w="80" w:type="dxa"/>
              <w:bottom w:w="100" w:type="dxa"/>
              <w:right w:w="80" w:type="dxa"/>
            </w:tcMar>
          </w:tcPr>
          <w:p w14:paraId="1B805D9F" w14:textId="77777777" w:rsidR="003734B8" w:rsidRDefault="003734B8" w:rsidP="00BA7006">
            <w:pPr>
              <w:spacing w:after="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Reporting</w:t>
            </w:r>
          </w:p>
        </w:tc>
        <w:tc>
          <w:tcPr>
            <w:tcW w:w="2126" w:type="dxa"/>
            <w:tcBorders>
              <w:top w:val="single" w:sz="8" w:space="0" w:color="000000"/>
              <w:left w:val="nil"/>
              <w:bottom w:val="single" w:sz="8" w:space="0" w:color="000000"/>
              <w:right w:val="nil"/>
            </w:tcBorders>
            <w:shd w:val="clear" w:color="auto" w:fill="auto"/>
            <w:tcMar>
              <w:top w:w="100" w:type="dxa"/>
              <w:left w:w="80" w:type="dxa"/>
              <w:bottom w:w="100" w:type="dxa"/>
              <w:right w:w="80" w:type="dxa"/>
            </w:tcMar>
          </w:tcPr>
          <w:p w14:paraId="2694678B" w14:textId="77777777" w:rsidR="003734B8" w:rsidRDefault="003734B8" w:rsidP="00BA7006">
            <w:pPr>
              <w:spacing w:after="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Other</w:t>
            </w:r>
          </w:p>
        </w:tc>
      </w:tr>
      <w:tr w:rsidR="00BA7006" w14:paraId="6DA061FB" w14:textId="77777777" w:rsidTr="00BA7006">
        <w:trPr>
          <w:trHeight w:val="690"/>
        </w:trPr>
        <w:tc>
          <w:tcPr>
            <w:tcW w:w="1842" w:type="dxa"/>
            <w:tcBorders>
              <w:top w:val="nil"/>
              <w:left w:val="nil"/>
              <w:bottom w:val="single" w:sz="8" w:space="0" w:color="000000"/>
              <w:right w:val="nil"/>
            </w:tcBorders>
            <w:shd w:val="clear" w:color="auto" w:fill="auto"/>
            <w:tcMar>
              <w:top w:w="100" w:type="dxa"/>
              <w:left w:w="80" w:type="dxa"/>
              <w:bottom w:w="100" w:type="dxa"/>
              <w:right w:w="80" w:type="dxa"/>
            </w:tcMar>
          </w:tcPr>
          <w:p w14:paraId="259239C4" w14:textId="77777777" w:rsidR="003734B8" w:rsidRDefault="003734B8" w:rsidP="00BA7006">
            <w:pPr>
              <w:spacing w:after="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Study</w:t>
            </w:r>
          </w:p>
        </w:tc>
        <w:tc>
          <w:tcPr>
            <w:tcW w:w="1844" w:type="dxa"/>
            <w:tcBorders>
              <w:top w:val="nil"/>
              <w:left w:val="nil"/>
              <w:bottom w:val="single" w:sz="8" w:space="0" w:color="000000"/>
              <w:right w:val="nil"/>
            </w:tcBorders>
            <w:shd w:val="clear" w:color="auto" w:fill="auto"/>
            <w:tcMar>
              <w:top w:w="100" w:type="dxa"/>
              <w:left w:w="80" w:type="dxa"/>
              <w:bottom w:w="100" w:type="dxa"/>
              <w:right w:w="80" w:type="dxa"/>
            </w:tcMar>
          </w:tcPr>
          <w:p w14:paraId="75BEE3D9" w14:textId="77777777" w:rsidR="003734B8" w:rsidRDefault="003734B8" w:rsidP="00BA7006">
            <w:pPr>
              <w:spacing w:after="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Random sequence generation</w:t>
            </w:r>
          </w:p>
        </w:tc>
        <w:tc>
          <w:tcPr>
            <w:tcW w:w="2134" w:type="dxa"/>
            <w:tcBorders>
              <w:top w:val="nil"/>
              <w:left w:val="nil"/>
              <w:bottom w:val="single" w:sz="8" w:space="0" w:color="000000"/>
              <w:right w:val="nil"/>
            </w:tcBorders>
            <w:shd w:val="clear" w:color="auto" w:fill="auto"/>
            <w:tcMar>
              <w:top w:w="100" w:type="dxa"/>
              <w:left w:w="80" w:type="dxa"/>
              <w:bottom w:w="100" w:type="dxa"/>
              <w:right w:w="80" w:type="dxa"/>
            </w:tcMar>
          </w:tcPr>
          <w:p w14:paraId="3737FF42" w14:textId="77777777" w:rsidR="003734B8" w:rsidRDefault="003734B8" w:rsidP="00BA7006">
            <w:pPr>
              <w:spacing w:after="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Allocation concealment</w:t>
            </w:r>
          </w:p>
        </w:tc>
        <w:tc>
          <w:tcPr>
            <w:tcW w:w="1701" w:type="dxa"/>
            <w:tcBorders>
              <w:top w:val="nil"/>
              <w:left w:val="nil"/>
              <w:bottom w:val="single" w:sz="8" w:space="0" w:color="000000"/>
              <w:right w:val="nil"/>
            </w:tcBorders>
            <w:shd w:val="clear" w:color="auto" w:fill="auto"/>
            <w:tcMar>
              <w:top w:w="100" w:type="dxa"/>
              <w:left w:w="80" w:type="dxa"/>
              <w:bottom w:w="100" w:type="dxa"/>
              <w:right w:w="80" w:type="dxa"/>
            </w:tcMar>
          </w:tcPr>
          <w:p w14:paraId="7A485187" w14:textId="77777777" w:rsidR="003734B8" w:rsidRDefault="003734B8" w:rsidP="00BA7006">
            <w:pPr>
              <w:spacing w:after="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Blinding</w:t>
            </w:r>
          </w:p>
        </w:tc>
        <w:tc>
          <w:tcPr>
            <w:tcW w:w="1418" w:type="dxa"/>
            <w:tcBorders>
              <w:top w:val="nil"/>
              <w:left w:val="nil"/>
              <w:bottom w:val="single" w:sz="8" w:space="0" w:color="000000"/>
              <w:right w:val="nil"/>
            </w:tcBorders>
            <w:shd w:val="clear" w:color="auto" w:fill="auto"/>
            <w:tcMar>
              <w:top w:w="100" w:type="dxa"/>
              <w:left w:w="80" w:type="dxa"/>
              <w:bottom w:w="100" w:type="dxa"/>
              <w:right w:w="80" w:type="dxa"/>
            </w:tcMar>
          </w:tcPr>
          <w:p w14:paraId="436C9DFB" w14:textId="77777777" w:rsidR="003734B8" w:rsidRDefault="003734B8" w:rsidP="00BA7006">
            <w:pPr>
              <w:spacing w:after="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Blinding</w:t>
            </w:r>
          </w:p>
        </w:tc>
        <w:tc>
          <w:tcPr>
            <w:tcW w:w="2544" w:type="dxa"/>
            <w:tcBorders>
              <w:top w:val="nil"/>
              <w:left w:val="nil"/>
              <w:bottom w:val="single" w:sz="8" w:space="0" w:color="000000"/>
              <w:right w:val="nil"/>
            </w:tcBorders>
            <w:shd w:val="clear" w:color="auto" w:fill="auto"/>
            <w:tcMar>
              <w:top w:w="100" w:type="dxa"/>
              <w:left w:w="80" w:type="dxa"/>
              <w:bottom w:w="100" w:type="dxa"/>
              <w:right w:w="80" w:type="dxa"/>
            </w:tcMar>
          </w:tcPr>
          <w:p w14:paraId="38F57C6D" w14:textId="77777777" w:rsidR="003734B8" w:rsidRDefault="003734B8" w:rsidP="00BA7006">
            <w:pPr>
              <w:spacing w:after="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Incomplete outcome data</w:t>
            </w:r>
          </w:p>
        </w:tc>
        <w:tc>
          <w:tcPr>
            <w:tcW w:w="986" w:type="dxa"/>
            <w:tcBorders>
              <w:top w:val="nil"/>
              <w:left w:val="nil"/>
              <w:bottom w:val="single" w:sz="8" w:space="0" w:color="000000"/>
              <w:right w:val="nil"/>
            </w:tcBorders>
            <w:shd w:val="clear" w:color="auto" w:fill="auto"/>
            <w:tcMar>
              <w:top w:w="100" w:type="dxa"/>
              <w:left w:w="80" w:type="dxa"/>
              <w:bottom w:w="100" w:type="dxa"/>
              <w:right w:w="80" w:type="dxa"/>
            </w:tcMar>
          </w:tcPr>
          <w:p w14:paraId="3CB33E0F" w14:textId="77777777" w:rsidR="003734B8" w:rsidRDefault="003734B8" w:rsidP="00BA7006">
            <w:pPr>
              <w:spacing w:after="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Selective reporting</w:t>
            </w:r>
          </w:p>
        </w:tc>
        <w:tc>
          <w:tcPr>
            <w:tcW w:w="2126" w:type="dxa"/>
            <w:tcBorders>
              <w:top w:val="nil"/>
              <w:left w:val="nil"/>
              <w:bottom w:val="single" w:sz="8" w:space="0" w:color="000000"/>
              <w:right w:val="nil"/>
            </w:tcBorders>
            <w:shd w:val="clear" w:color="auto" w:fill="auto"/>
            <w:tcMar>
              <w:top w:w="100" w:type="dxa"/>
              <w:left w:w="80" w:type="dxa"/>
              <w:bottom w:w="100" w:type="dxa"/>
              <w:right w:w="80" w:type="dxa"/>
            </w:tcMar>
          </w:tcPr>
          <w:p w14:paraId="4360A4D5" w14:textId="77777777" w:rsidR="003734B8" w:rsidRDefault="003734B8" w:rsidP="00BA7006">
            <w:pPr>
              <w:spacing w:after="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Other</w:t>
            </w:r>
          </w:p>
        </w:tc>
      </w:tr>
      <w:tr w:rsidR="00BA7006" w14:paraId="56F01D15" w14:textId="77777777" w:rsidTr="00BA7006">
        <w:trPr>
          <w:trHeight w:val="25"/>
        </w:trPr>
        <w:tc>
          <w:tcPr>
            <w:tcW w:w="1842" w:type="dxa"/>
            <w:tcBorders>
              <w:top w:val="nil"/>
              <w:left w:val="nil"/>
              <w:bottom w:val="single" w:sz="8" w:space="0" w:color="000000"/>
              <w:right w:val="nil"/>
            </w:tcBorders>
            <w:shd w:val="clear" w:color="auto" w:fill="auto"/>
            <w:tcMar>
              <w:top w:w="100" w:type="dxa"/>
              <w:left w:w="80" w:type="dxa"/>
              <w:bottom w:w="100" w:type="dxa"/>
              <w:right w:w="80" w:type="dxa"/>
            </w:tcMar>
          </w:tcPr>
          <w:p w14:paraId="3CDBDBE3"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Cao, B.; Wang, Y</w:t>
            </w:r>
          </w:p>
        </w:tc>
        <w:tc>
          <w:tcPr>
            <w:tcW w:w="1844" w:type="dxa"/>
            <w:tcBorders>
              <w:top w:val="nil"/>
              <w:left w:val="nil"/>
              <w:bottom w:val="single" w:sz="8" w:space="0" w:color="000000"/>
              <w:right w:val="nil"/>
            </w:tcBorders>
            <w:shd w:val="clear" w:color="auto" w:fill="auto"/>
            <w:tcMar>
              <w:top w:w="100" w:type="dxa"/>
              <w:left w:w="80" w:type="dxa"/>
              <w:bottom w:w="100" w:type="dxa"/>
              <w:right w:w="80" w:type="dxa"/>
            </w:tcMar>
            <w:vAlign w:val="bottom"/>
          </w:tcPr>
          <w:p w14:paraId="598F5720"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low</w:t>
            </w:r>
          </w:p>
        </w:tc>
        <w:tc>
          <w:tcPr>
            <w:tcW w:w="2134" w:type="dxa"/>
            <w:tcBorders>
              <w:top w:val="nil"/>
              <w:left w:val="nil"/>
              <w:bottom w:val="single" w:sz="8" w:space="0" w:color="000000"/>
              <w:right w:val="nil"/>
            </w:tcBorders>
            <w:shd w:val="clear" w:color="auto" w:fill="auto"/>
            <w:tcMar>
              <w:top w:w="100" w:type="dxa"/>
              <w:left w:w="80" w:type="dxa"/>
              <w:bottom w:w="100" w:type="dxa"/>
              <w:right w:w="80" w:type="dxa"/>
            </w:tcMar>
            <w:vAlign w:val="bottom"/>
          </w:tcPr>
          <w:p w14:paraId="6B0E4149"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low</w:t>
            </w:r>
          </w:p>
        </w:tc>
        <w:tc>
          <w:tcPr>
            <w:tcW w:w="1701" w:type="dxa"/>
            <w:tcBorders>
              <w:top w:val="nil"/>
              <w:left w:val="nil"/>
              <w:bottom w:val="single" w:sz="8" w:space="0" w:color="000000"/>
              <w:right w:val="nil"/>
            </w:tcBorders>
            <w:shd w:val="clear" w:color="auto" w:fill="auto"/>
            <w:tcMar>
              <w:top w:w="100" w:type="dxa"/>
              <w:left w:w="80" w:type="dxa"/>
              <w:bottom w:w="100" w:type="dxa"/>
              <w:right w:w="80" w:type="dxa"/>
            </w:tcMar>
            <w:vAlign w:val="bottom"/>
          </w:tcPr>
          <w:p w14:paraId="1CEB857B"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high</w:t>
            </w:r>
          </w:p>
        </w:tc>
        <w:tc>
          <w:tcPr>
            <w:tcW w:w="1418" w:type="dxa"/>
            <w:tcBorders>
              <w:top w:val="nil"/>
              <w:left w:val="nil"/>
              <w:bottom w:val="single" w:sz="8" w:space="0" w:color="000000"/>
              <w:right w:val="nil"/>
            </w:tcBorders>
            <w:shd w:val="clear" w:color="auto" w:fill="auto"/>
            <w:tcMar>
              <w:top w:w="100" w:type="dxa"/>
              <w:left w:w="80" w:type="dxa"/>
              <w:bottom w:w="100" w:type="dxa"/>
              <w:right w:w="80" w:type="dxa"/>
            </w:tcMar>
            <w:vAlign w:val="bottom"/>
          </w:tcPr>
          <w:p w14:paraId="126C922F"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high</w:t>
            </w:r>
          </w:p>
        </w:tc>
        <w:tc>
          <w:tcPr>
            <w:tcW w:w="2544" w:type="dxa"/>
            <w:tcBorders>
              <w:top w:val="nil"/>
              <w:left w:val="nil"/>
              <w:bottom w:val="single" w:sz="8" w:space="0" w:color="000000"/>
              <w:right w:val="nil"/>
            </w:tcBorders>
            <w:shd w:val="clear" w:color="auto" w:fill="auto"/>
            <w:tcMar>
              <w:top w:w="100" w:type="dxa"/>
              <w:left w:w="80" w:type="dxa"/>
              <w:bottom w:w="100" w:type="dxa"/>
              <w:right w:w="80" w:type="dxa"/>
            </w:tcMar>
            <w:vAlign w:val="bottom"/>
          </w:tcPr>
          <w:p w14:paraId="6A30C806"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low</w:t>
            </w:r>
          </w:p>
        </w:tc>
        <w:tc>
          <w:tcPr>
            <w:tcW w:w="986" w:type="dxa"/>
            <w:tcBorders>
              <w:top w:val="nil"/>
              <w:left w:val="nil"/>
              <w:bottom w:val="single" w:sz="8" w:space="0" w:color="000000"/>
              <w:right w:val="nil"/>
            </w:tcBorders>
            <w:shd w:val="clear" w:color="auto" w:fill="auto"/>
            <w:tcMar>
              <w:top w:w="100" w:type="dxa"/>
              <w:left w:w="80" w:type="dxa"/>
              <w:bottom w:w="100" w:type="dxa"/>
              <w:right w:w="80" w:type="dxa"/>
            </w:tcMar>
            <w:vAlign w:val="bottom"/>
          </w:tcPr>
          <w:p w14:paraId="6C767BCC"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low</w:t>
            </w:r>
          </w:p>
        </w:tc>
        <w:tc>
          <w:tcPr>
            <w:tcW w:w="2126" w:type="dxa"/>
            <w:tcBorders>
              <w:top w:val="nil"/>
              <w:left w:val="nil"/>
              <w:bottom w:val="single" w:sz="8" w:space="0" w:color="000000"/>
              <w:right w:val="nil"/>
            </w:tcBorders>
            <w:shd w:val="clear" w:color="auto" w:fill="auto"/>
            <w:tcMar>
              <w:top w:w="100" w:type="dxa"/>
              <w:left w:w="80" w:type="dxa"/>
              <w:bottom w:w="100" w:type="dxa"/>
              <w:right w:w="80" w:type="dxa"/>
            </w:tcMar>
            <w:vAlign w:val="bottom"/>
          </w:tcPr>
          <w:p w14:paraId="18783759"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low</w:t>
            </w:r>
          </w:p>
        </w:tc>
      </w:tr>
    </w:tbl>
    <w:p w14:paraId="5498A0F8" w14:textId="77777777" w:rsidR="003734B8" w:rsidRDefault="003734B8" w:rsidP="003734B8">
      <w:pPr>
        <w:pBdr>
          <w:top w:val="nil"/>
          <w:left w:val="nil"/>
          <w:bottom w:val="nil"/>
          <w:right w:val="nil"/>
          <w:between w:val="nil"/>
        </w:pBdr>
        <w:spacing w:after="180"/>
        <w:jc w:val="both"/>
        <w:rPr>
          <w:rFonts w:ascii="Times New Roman" w:eastAsia="Times New Roman" w:hAnsi="Times New Roman" w:cs="Times New Roman"/>
          <w:b/>
        </w:rPr>
      </w:pPr>
    </w:p>
    <w:p w14:paraId="7E642AF9" w14:textId="77777777" w:rsidR="003734B8" w:rsidRDefault="003734B8" w:rsidP="003734B8">
      <w:pPr>
        <w:pBdr>
          <w:top w:val="nil"/>
          <w:left w:val="nil"/>
          <w:bottom w:val="nil"/>
          <w:right w:val="nil"/>
          <w:between w:val="nil"/>
        </w:pBdr>
        <w:spacing w:after="180"/>
        <w:jc w:val="both"/>
        <w:rPr>
          <w:rFonts w:ascii="Times New Roman" w:eastAsia="Times New Roman" w:hAnsi="Times New Roman" w:cs="Times New Roman"/>
          <w:b/>
        </w:rPr>
      </w:pPr>
    </w:p>
    <w:p w14:paraId="63D18D56" w14:textId="77777777" w:rsidR="003734B8" w:rsidRDefault="003734B8" w:rsidP="003734B8">
      <w:pPr>
        <w:pBdr>
          <w:top w:val="nil"/>
          <w:left w:val="nil"/>
          <w:bottom w:val="nil"/>
          <w:right w:val="nil"/>
          <w:between w:val="nil"/>
        </w:pBdr>
        <w:spacing w:after="180"/>
        <w:jc w:val="both"/>
        <w:rPr>
          <w:rFonts w:ascii="Times New Roman" w:eastAsia="Times New Roman" w:hAnsi="Times New Roman" w:cs="Times New Roman"/>
          <w:b/>
        </w:rPr>
      </w:pPr>
    </w:p>
    <w:p w14:paraId="7928183F" w14:textId="77777777" w:rsidR="003734B8" w:rsidRDefault="003734B8" w:rsidP="003734B8">
      <w:pPr>
        <w:pBdr>
          <w:top w:val="nil"/>
          <w:left w:val="nil"/>
          <w:bottom w:val="nil"/>
          <w:right w:val="nil"/>
          <w:between w:val="nil"/>
        </w:pBdr>
        <w:spacing w:after="180"/>
        <w:jc w:val="both"/>
        <w:rPr>
          <w:rFonts w:ascii="Times New Roman" w:eastAsia="Times New Roman" w:hAnsi="Times New Roman" w:cs="Times New Roman"/>
          <w:b/>
        </w:rPr>
      </w:pPr>
    </w:p>
    <w:p w14:paraId="12371A55" w14:textId="77777777" w:rsidR="003734B8" w:rsidRDefault="003734B8" w:rsidP="003734B8">
      <w:pPr>
        <w:pBdr>
          <w:top w:val="nil"/>
          <w:left w:val="nil"/>
          <w:bottom w:val="nil"/>
          <w:right w:val="nil"/>
          <w:between w:val="nil"/>
        </w:pBdr>
        <w:spacing w:after="180"/>
        <w:jc w:val="both"/>
        <w:rPr>
          <w:rFonts w:ascii="Times New Roman" w:eastAsia="Times New Roman" w:hAnsi="Times New Roman" w:cs="Times New Roman"/>
          <w:b/>
        </w:rPr>
      </w:pPr>
    </w:p>
    <w:p w14:paraId="66F9E2A7" w14:textId="77777777" w:rsidR="003734B8" w:rsidRDefault="003734B8" w:rsidP="003734B8">
      <w:pPr>
        <w:pBdr>
          <w:top w:val="nil"/>
          <w:left w:val="nil"/>
          <w:bottom w:val="nil"/>
          <w:right w:val="nil"/>
          <w:between w:val="nil"/>
        </w:pBdr>
        <w:spacing w:after="180"/>
        <w:jc w:val="both"/>
        <w:rPr>
          <w:rFonts w:ascii="Times New Roman" w:eastAsia="Times New Roman" w:hAnsi="Times New Roman" w:cs="Times New Roman"/>
          <w:b/>
        </w:rPr>
      </w:pPr>
    </w:p>
    <w:p w14:paraId="1B790E37" w14:textId="77777777" w:rsidR="003734B8" w:rsidRDefault="003734B8" w:rsidP="003734B8">
      <w:pPr>
        <w:pBdr>
          <w:top w:val="nil"/>
          <w:left w:val="nil"/>
          <w:bottom w:val="nil"/>
          <w:right w:val="nil"/>
          <w:between w:val="nil"/>
        </w:pBdr>
        <w:spacing w:after="180"/>
        <w:jc w:val="both"/>
        <w:rPr>
          <w:rFonts w:ascii="Times New Roman" w:eastAsia="Times New Roman" w:hAnsi="Times New Roman" w:cs="Times New Roman"/>
          <w:b/>
        </w:rPr>
      </w:pPr>
    </w:p>
    <w:p w14:paraId="0E231CE4" w14:textId="77777777" w:rsidR="003734B8" w:rsidRDefault="003734B8" w:rsidP="003734B8">
      <w:pPr>
        <w:pBdr>
          <w:top w:val="nil"/>
          <w:left w:val="nil"/>
          <w:bottom w:val="nil"/>
          <w:right w:val="nil"/>
          <w:between w:val="nil"/>
        </w:pBdr>
        <w:spacing w:after="180"/>
        <w:jc w:val="both"/>
        <w:rPr>
          <w:rFonts w:ascii="Times New Roman" w:eastAsia="Times New Roman" w:hAnsi="Times New Roman" w:cs="Times New Roman"/>
          <w:b/>
        </w:rPr>
      </w:pPr>
    </w:p>
    <w:p w14:paraId="74180030" w14:textId="77777777" w:rsidR="003734B8" w:rsidRDefault="003734B8" w:rsidP="003734B8">
      <w:pPr>
        <w:pBdr>
          <w:top w:val="nil"/>
          <w:left w:val="nil"/>
          <w:bottom w:val="nil"/>
          <w:right w:val="nil"/>
          <w:between w:val="nil"/>
        </w:pBdr>
        <w:spacing w:after="180"/>
        <w:jc w:val="both"/>
        <w:rPr>
          <w:rFonts w:ascii="Times New Roman" w:eastAsia="Times New Roman" w:hAnsi="Times New Roman" w:cs="Times New Roman"/>
          <w:b/>
        </w:rPr>
      </w:pPr>
    </w:p>
    <w:p w14:paraId="57CC1577" w14:textId="77777777" w:rsidR="003734B8" w:rsidRDefault="003734B8" w:rsidP="003734B8">
      <w:pPr>
        <w:pBdr>
          <w:top w:val="nil"/>
          <w:left w:val="nil"/>
          <w:bottom w:val="nil"/>
          <w:right w:val="nil"/>
          <w:between w:val="nil"/>
        </w:pBdr>
        <w:spacing w:after="180"/>
        <w:jc w:val="both"/>
        <w:rPr>
          <w:rFonts w:ascii="Times New Roman" w:eastAsia="Times New Roman" w:hAnsi="Times New Roman" w:cs="Times New Roman"/>
          <w:b/>
        </w:rPr>
      </w:pPr>
    </w:p>
    <w:p w14:paraId="4B6062F3" w14:textId="77777777" w:rsidR="003734B8" w:rsidRDefault="003734B8" w:rsidP="003734B8">
      <w:pPr>
        <w:pBdr>
          <w:top w:val="nil"/>
          <w:left w:val="nil"/>
          <w:bottom w:val="nil"/>
          <w:right w:val="nil"/>
          <w:between w:val="nil"/>
        </w:pBdr>
        <w:spacing w:after="180"/>
        <w:jc w:val="both"/>
        <w:rPr>
          <w:rFonts w:ascii="Times New Roman" w:eastAsia="Times New Roman" w:hAnsi="Times New Roman" w:cs="Times New Roman"/>
          <w:b/>
        </w:rPr>
      </w:pPr>
    </w:p>
    <w:p w14:paraId="4BC0F39F" w14:textId="77777777" w:rsidR="003734B8" w:rsidRDefault="003734B8" w:rsidP="003734B8">
      <w:pPr>
        <w:pBdr>
          <w:top w:val="nil"/>
          <w:left w:val="nil"/>
          <w:bottom w:val="nil"/>
          <w:right w:val="nil"/>
          <w:between w:val="nil"/>
        </w:pBdr>
        <w:spacing w:after="180"/>
        <w:jc w:val="both"/>
        <w:rPr>
          <w:rFonts w:ascii="Times New Roman" w:eastAsia="Times New Roman" w:hAnsi="Times New Roman" w:cs="Times New Roman"/>
          <w:b/>
        </w:rPr>
      </w:pPr>
    </w:p>
    <w:p w14:paraId="444EF174" w14:textId="77777777" w:rsidR="003734B8" w:rsidRDefault="003734B8" w:rsidP="003734B8">
      <w:pPr>
        <w:pBdr>
          <w:top w:val="nil"/>
          <w:left w:val="nil"/>
          <w:bottom w:val="nil"/>
          <w:right w:val="nil"/>
          <w:between w:val="nil"/>
        </w:pBdr>
        <w:spacing w:after="180"/>
        <w:jc w:val="both"/>
        <w:rPr>
          <w:rFonts w:ascii="Times New Roman" w:eastAsia="Times New Roman" w:hAnsi="Times New Roman" w:cs="Times New Roman"/>
          <w:b/>
        </w:rPr>
      </w:pPr>
    </w:p>
    <w:p w14:paraId="2391CF0D" w14:textId="77777777" w:rsidR="003734B8" w:rsidRDefault="003734B8" w:rsidP="003734B8">
      <w:pPr>
        <w:pBdr>
          <w:top w:val="nil"/>
          <w:left w:val="nil"/>
          <w:bottom w:val="nil"/>
          <w:right w:val="nil"/>
          <w:between w:val="nil"/>
        </w:pBdr>
        <w:spacing w:after="180"/>
        <w:jc w:val="both"/>
        <w:rPr>
          <w:rFonts w:ascii="Times New Roman" w:eastAsia="Times New Roman" w:hAnsi="Times New Roman" w:cs="Times New Roman"/>
          <w:b/>
        </w:rPr>
      </w:pPr>
    </w:p>
    <w:p w14:paraId="2BC0EC62" w14:textId="77777777" w:rsidR="003734B8" w:rsidRDefault="003734B8" w:rsidP="003734B8">
      <w:pPr>
        <w:pBdr>
          <w:top w:val="nil"/>
          <w:left w:val="nil"/>
          <w:bottom w:val="nil"/>
          <w:right w:val="nil"/>
          <w:between w:val="nil"/>
        </w:pBdr>
        <w:spacing w:after="180"/>
        <w:jc w:val="both"/>
        <w:rPr>
          <w:rFonts w:ascii="Times New Roman" w:eastAsia="Times New Roman" w:hAnsi="Times New Roman" w:cs="Times New Roman"/>
          <w:b/>
        </w:rPr>
      </w:pPr>
    </w:p>
    <w:p w14:paraId="23392A18" w14:textId="77777777" w:rsidR="003734B8" w:rsidRDefault="003734B8" w:rsidP="003734B8">
      <w:pPr>
        <w:pBdr>
          <w:top w:val="nil"/>
          <w:left w:val="nil"/>
          <w:bottom w:val="nil"/>
          <w:right w:val="nil"/>
          <w:between w:val="nil"/>
        </w:pBdr>
        <w:spacing w:after="180"/>
        <w:jc w:val="both"/>
        <w:rPr>
          <w:rFonts w:ascii="Times New Roman" w:eastAsia="Times New Roman" w:hAnsi="Times New Roman" w:cs="Times New Roman"/>
          <w:b/>
        </w:rPr>
      </w:pPr>
    </w:p>
    <w:p w14:paraId="363A119D" w14:textId="5C512660" w:rsidR="003734B8" w:rsidRDefault="006963DD" w:rsidP="003734B8">
      <w:pPr>
        <w:pBdr>
          <w:top w:val="nil"/>
          <w:left w:val="nil"/>
          <w:bottom w:val="nil"/>
          <w:right w:val="nil"/>
          <w:between w:val="nil"/>
        </w:pBdr>
        <w:spacing w:after="180"/>
        <w:jc w:val="both"/>
        <w:rPr>
          <w:rFonts w:ascii="Times New Roman" w:eastAsia="Times New Roman" w:hAnsi="Times New Roman" w:cs="Times New Roman"/>
          <w:b/>
        </w:rPr>
      </w:pPr>
      <w:r>
        <w:rPr>
          <w:rFonts w:ascii="Times New Roman" w:eastAsia="Times New Roman" w:hAnsi="Times New Roman" w:cs="Times New Roman"/>
          <w:b/>
        </w:rPr>
        <w:t xml:space="preserve">S6 </w:t>
      </w:r>
      <w:r w:rsidR="003734B8">
        <w:rPr>
          <w:rFonts w:ascii="Times New Roman" w:eastAsia="Times New Roman" w:hAnsi="Times New Roman" w:cs="Times New Roman"/>
          <w:b/>
        </w:rPr>
        <w:t xml:space="preserve">Table. Risk of </w:t>
      </w:r>
      <w:r w:rsidR="00BE7BD1">
        <w:rPr>
          <w:rFonts w:ascii="Times New Roman" w:eastAsia="Times New Roman" w:hAnsi="Times New Roman" w:cs="Times New Roman"/>
          <w:b/>
        </w:rPr>
        <w:t>bias ass</w:t>
      </w:r>
      <w:r w:rsidR="003734B8">
        <w:rPr>
          <w:rFonts w:ascii="Times New Roman" w:eastAsia="Times New Roman" w:hAnsi="Times New Roman" w:cs="Times New Roman"/>
          <w:b/>
        </w:rPr>
        <w:t xml:space="preserve">essment of epidemiological reports. </w:t>
      </w:r>
    </w:p>
    <w:tbl>
      <w:tblPr>
        <w:tblW w:w="14601" w:type="dxa"/>
        <w:tblBorders>
          <w:top w:val="nil"/>
          <w:left w:val="nil"/>
          <w:bottom w:val="nil"/>
          <w:right w:val="nil"/>
          <w:insideH w:val="nil"/>
          <w:insideV w:val="nil"/>
        </w:tblBorders>
        <w:tblLayout w:type="fixed"/>
        <w:tblLook w:val="0600" w:firstRow="0" w:lastRow="0" w:firstColumn="0" w:lastColumn="0" w:noHBand="1" w:noVBand="1"/>
      </w:tblPr>
      <w:tblGrid>
        <w:gridCol w:w="1508"/>
        <w:gridCol w:w="2603"/>
        <w:gridCol w:w="1418"/>
        <w:gridCol w:w="1701"/>
        <w:gridCol w:w="2268"/>
        <w:gridCol w:w="2268"/>
        <w:gridCol w:w="2835"/>
      </w:tblGrid>
      <w:tr w:rsidR="003734B8" w14:paraId="3FE6D570" w14:textId="77777777" w:rsidTr="00BA7006">
        <w:trPr>
          <w:trHeight w:val="485"/>
        </w:trPr>
        <w:tc>
          <w:tcPr>
            <w:tcW w:w="1508" w:type="dxa"/>
            <w:tcBorders>
              <w:top w:val="single" w:sz="8" w:space="0" w:color="000000"/>
              <w:left w:val="nil"/>
              <w:bottom w:val="single" w:sz="8" w:space="0" w:color="000000"/>
              <w:right w:val="nil"/>
            </w:tcBorders>
            <w:tcMar>
              <w:top w:w="100" w:type="dxa"/>
              <w:left w:w="80" w:type="dxa"/>
              <w:bottom w:w="100" w:type="dxa"/>
              <w:right w:w="80" w:type="dxa"/>
            </w:tcMar>
          </w:tcPr>
          <w:p w14:paraId="6CC28E2C"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2603" w:type="dxa"/>
            <w:tcBorders>
              <w:top w:val="single" w:sz="8" w:space="0" w:color="000000"/>
              <w:left w:val="nil"/>
              <w:bottom w:val="single" w:sz="8" w:space="0" w:color="000000"/>
              <w:right w:val="nil"/>
            </w:tcBorders>
            <w:tcMar>
              <w:top w:w="100" w:type="dxa"/>
              <w:left w:w="80" w:type="dxa"/>
              <w:bottom w:w="100" w:type="dxa"/>
              <w:right w:w="80" w:type="dxa"/>
            </w:tcMar>
          </w:tcPr>
          <w:p w14:paraId="7ED51B87" w14:textId="77777777" w:rsidR="003734B8" w:rsidRDefault="003734B8" w:rsidP="00BA7006">
            <w:pPr>
              <w:spacing w:after="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Selection</w:t>
            </w:r>
          </w:p>
        </w:tc>
        <w:tc>
          <w:tcPr>
            <w:tcW w:w="1418" w:type="dxa"/>
            <w:tcBorders>
              <w:top w:val="single" w:sz="8" w:space="0" w:color="000000"/>
              <w:left w:val="nil"/>
              <w:bottom w:val="single" w:sz="8" w:space="0" w:color="000000"/>
              <w:right w:val="nil"/>
            </w:tcBorders>
            <w:tcMar>
              <w:top w:w="100" w:type="dxa"/>
              <w:left w:w="80" w:type="dxa"/>
              <w:bottom w:w="100" w:type="dxa"/>
              <w:right w:w="80" w:type="dxa"/>
            </w:tcMar>
          </w:tcPr>
          <w:p w14:paraId="508DF976" w14:textId="77777777" w:rsidR="003734B8" w:rsidRDefault="003734B8" w:rsidP="00BA7006">
            <w:pPr>
              <w:spacing w:after="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Ascertainment</w:t>
            </w:r>
          </w:p>
        </w:tc>
        <w:tc>
          <w:tcPr>
            <w:tcW w:w="1701" w:type="dxa"/>
            <w:tcBorders>
              <w:top w:val="single" w:sz="8" w:space="0" w:color="000000"/>
              <w:left w:val="nil"/>
              <w:bottom w:val="single" w:sz="8" w:space="0" w:color="000000"/>
              <w:right w:val="nil"/>
            </w:tcBorders>
            <w:tcMar>
              <w:top w:w="100" w:type="dxa"/>
              <w:left w:w="80" w:type="dxa"/>
              <w:bottom w:w="100" w:type="dxa"/>
              <w:right w:w="80" w:type="dxa"/>
            </w:tcMar>
          </w:tcPr>
          <w:p w14:paraId="71A8019A" w14:textId="77777777" w:rsidR="003734B8" w:rsidRDefault="003734B8" w:rsidP="00BA7006">
            <w:pPr>
              <w:spacing w:after="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Causality</w:t>
            </w:r>
          </w:p>
        </w:tc>
        <w:tc>
          <w:tcPr>
            <w:tcW w:w="2268" w:type="dxa"/>
            <w:tcBorders>
              <w:top w:val="single" w:sz="8" w:space="0" w:color="000000"/>
              <w:left w:val="nil"/>
              <w:bottom w:val="single" w:sz="8" w:space="0" w:color="000000"/>
              <w:right w:val="nil"/>
            </w:tcBorders>
            <w:tcMar>
              <w:top w:w="100" w:type="dxa"/>
              <w:left w:w="80" w:type="dxa"/>
              <w:bottom w:w="100" w:type="dxa"/>
              <w:right w:w="80" w:type="dxa"/>
            </w:tcMar>
          </w:tcPr>
          <w:p w14:paraId="555253B3" w14:textId="77777777" w:rsidR="003734B8" w:rsidRDefault="003734B8" w:rsidP="00BA7006">
            <w:pPr>
              <w:spacing w:after="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Causality</w:t>
            </w:r>
          </w:p>
        </w:tc>
        <w:tc>
          <w:tcPr>
            <w:tcW w:w="2268" w:type="dxa"/>
            <w:tcBorders>
              <w:top w:val="single" w:sz="8" w:space="0" w:color="000000"/>
              <w:left w:val="nil"/>
              <w:bottom w:val="single" w:sz="8" w:space="0" w:color="000000"/>
              <w:right w:val="nil"/>
            </w:tcBorders>
            <w:tcMar>
              <w:top w:w="100" w:type="dxa"/>
              <w:left w:w="80" w:type="dxa"/>
              <w:bottom w:w="100" w:type="dxa"/>
              <w:right w:w="80" w:type="dxa"/>
            </w:tcMar>
          </w:tcPr>
          <w:p w14:paraId="5261E373" w14:textId="77777777" w:rsidR="003734B8" w:rsidRDefault="003734B8" w:rsidP="00BA7006">
            <w:pPr>
              <w:spacing w:after="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Causality</w:t>
            </w:r>
          </w:p>
        </w:tc>
        <w:tc>
          <w:tcPr>
            <w:tcW w:w="2835" w:type="dxa"/>
            <w:tcBorders>
              <w:top w:val="single" w:sz="8" w:space="0" w:color="000000"/>
              <w:left w:val="nil"/>
              <w:bottom w:val="single" w:sz="8" w:space="0" w:color="000000"/>
              <w:right w:val="nil"/>
            </w:tcBorders>
            <w:tcMar>
              <w:top w:w="100" w:type="dxa"/>
              <w:left w:w="80" w:type="dxa"/>
              <w:bottom w:w="100" w:type="dxa"/>
              <w:right w:w="80" w:type="dxa"/>
            </w:tcMar>
          </w:tcPr>
          <w:p w14:paraId="105FA26C" w14:textId="77777777" w:rsidR="003734B8" w:rsidRDefault="003734B8" w:rsidP="00BA7006">
            <w:pPr>
              <w:spacing w:after="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Reporting</w:t>
            </w:r>
          </w:p>
        </w:tc>
      </w:tr>
      <w:tr w:rsidR="003734B8" w14:paraId="5A673C2B" w14:textId="77777777" w:rsidTr="00BA7006">
        <w:trPr>
          <w:trHeight w:val="692"/>
        </w:trPr>
        <w:tc>
          <w:tcPr>
            <w:tcW w:w="1508" w:type="dxa"/>
            <w:tcBorders>
              <w:top w:val="nil"/>
              <w:left w:val="nil"/>
              <w:bottom w:val="single" w:sz="8" w:space="0" w:color="000000"/>
              <w:right w:val="nil"/>
            </w:tcBorders>
            <w:tcMar>
              <w:top w:w="100" w:type="dxa"/>
              <w:left w:w="80" w:type="dxa"/>
              <w:bottom w:w="100" w:type="dxa"/>
              <w:right w:w="80" w:type="dxa"/>
            </w:tcMar>
          </w:tcPr>
          <w:p w14:paraId="1596F91D"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Study</w:t>
            </w:r>
          </w:p>
        </w:tc>
        <w:tc>
          <w:tcPr>
            <w:tcW w:w="2603" w:type="dxa"/>
            <w:tcBorders>
              <w:top w:val="nil"/>
              <w:left w:val="nil"/>
              <w:bottom w:val="single" w:sz="8" w:space="0" w:color="000000"/>
              <w:right w:val="nil"/>
            </w:tcBorders>
            <w:tcMar>
              <w:top w:w="100" w:type="dxa"/>
              <w:left w:w="80" w:type="dxa"/>
              <w:bottom w:w="100" w:type="dxa"/>
              <w:right w:w="80" w:type="dxa"/>
            </w:tcMar>
          </w:tcPr>
          <w:p w14:paraId="5BDF95B1" w14:textId="7A4DFE18"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 Doe</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the patient(s) represent(s) the whole experience of the investigator (center) or i</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the selection method unclear to the extent that other patient</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with similar presentation may not have been reported?</w:t>
            </w:r>
          </w:p>
        </w:tc>
        <w:tc>
          <w:tcPr>
            <w:tcW w:w="1418" w:type="dxa"/>
            <w:tcBorders>
              <w:top w:val="nil"/>
              <w:left w:val="nil"/>
              <w:bottom w:val="single" w:sz="8" w:space="0" w:color="000000"/>
              <w:right w:val="nil"/>
            </w:tcBorders>
            <w:tcMar>
              <w:top w:w="100" w:type="dxa"/>
              <w:left w:w="80" w:type="dxa"/>
              <w:bottom w:w="100" w:type="dxa"/>
              <w:right w:w="80" w:type="dxa"/>
            </w:tcMar>
          </w:tcPr>
          <w:p w14:paraId="2B7E7E12" w14:textId="04B4F39F"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 Wa</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the exposure adequately ascertained?</w:t>
            </w:r>
          </w:p>
        </w:tc>
        <w:tc>
          <w:tcPr>
            <w:tcW w:w="1701" w:type="dxa"/>
            <w:tcBorders>
              <w:top w:val="nil"/>
              <w:left w:val="nil"/>
              <w:bottom w:val="single" w:sz="8" w:space="0" w:color="000000"/>
              <w:right w:val="nil"/>
            </w:tcBorders>
            <w:tcMar>
              <w:top w:w="100" w:type="dxa"/>
              <w:left w:w="80" w:type="dxa"/>
              <w:bottom w:w="100" w:type="dxa"/>
              <w:right w:w="80" w:type="dxa"/>
            </w:tcMar>
          </w:tcPr>
          <w:p w14:paraId="2EB7390E" w14:textId="78607D0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 Wa</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the outcome adequately ascertained?</w:t>
            </w:r>
          </w:p>
        </w:tc>
        <w:tc>
          <w:tcPr>
            <w:tcW w:w="2268" w:type="dxa"/>
            <w:tcBorders>
              <w:top w:val="nil"/>
              <w:left w:val="nil"/>
              <w:bottom w:val="single" w:sz="8" w:space="0" w:color="000000"/>
              <w:right w:val="nil"/>
            </w:tcBorders>
            <w:tcMar>
              <w:top w:w="100" w:type="dxa"/>
              <w:left w:w="80" w:type="dxa"/>
              <w:bottom w:w="100" w:type="dxa"/>
              <w:right w:w="80" w:type="dxa"/>
            </w:tcMar>
          </w:tcPr>
          <w:p w14:paraId="4614909F" w14:textId="09AC3FD4"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 Were other alternative cause</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that may explain the observation ruled out?</w:t>
            </w:r>
          </w:p>
        </w:tc>
        <w:tc>
          <w:tcPr>
            <w:tcW w:w="2268" w:type="dxa"/>
            <w:tcBorders>
              <w:top w:val="nil"/>
              <w:left w:val="nil"/>
              <w:bottom w:val="single" w:sz="8" w:space="0" w:color="000000"/>
              <w:right w:val="nil"/>
            </w:tcBorders>
            <w:tcMar>
              <w:top w:w="100" w:type="dxa"/>
              <w:left w:w="80" w:type="dxa"/>
              <w:bottom w:w="100" w:type="dxa"/>
              <w:right w:w="80" w:type="dxa"/>
            </w:tcMar>
          </w:tcPr>
          <w:p w14:paraId="1DFD08FE" w14:textId="2909566C"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 Wa</w:t>
            </w:r>
            <w:r w:rsidR="00BE7BD1">
              <w:rPr>
                <w:rFonts w:ascii="Times New Roman" w:eastAsia="Times New Roman" w:hAnsi="Times New Roman" w:cs="Times New Roman"/>
                <w:sz w:val="16"/>
                <w:szCs w:val="16"/>
              </w:rPr>
              <w:t>S fo</w:t>
            </w:r>
            <w:r>
              <w:rPr>
                <w:rFonts w:ascii="Times New Roman" w:eastAsia="Times New Roman" w:hAnsi="Times New Roman" w:cs="Times New Roman"/>
                <w:sz w:val="16"/>
                <w:szCs w:val="16"/>
              </w:rPr>
              <w:t>llow-up long enough for outcome</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to occur?</w:t>
            </w:r>
          </w:p>
        </w:tc>
        <w:tc>
          <w:tcPr>
            <w:tcW w:w="2835" w:type="dxa"/>
            <w:tcBorders>
              <w:top w:val="nil"/>
              <w:left w:val="nil"/>
              <w:bottom w:val="single" w:sz="8" w:space="0" w:color="000000"/>
              <w:right w:val="nil"/>
            </w:tcBorders>
            <w:tcMar>
              <w:top w:w="100" w:type="dxa"/>
              <w:left w:w="80" w:type="dxa"/>
              <w:bottom w:w="100" w:type="dxa"/>
              <w:right w:w="80" w:type="dxa"/>
            </w:tcMar>
          </w:tcPr>
          <w:p w14:paraId="0F4EBAF7" w14:textId="28D695F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 I</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the case(s) described with sufficient detail</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to allow other investigator</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to replicate the research or to allow practitioner</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make inference</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related to their own practice?</w:t>
            </w:r>
          </w:p>
        </w:tc>
      </w:tr>
      <w:tr w:rsidR="003734B8" w14:paraId="3E0D55EF" w14:textId="77777777" w:rsidTr="00BA7006">
        <w:trPr>
          <w:trHeight w:val="25"/>
        </w:trPr>
        <w:tc>
          <w:tcPr>
            <w:tcW w:w="1508" w:type="dxa"/>
            <w:tcBorders>
              <w:top w:val="nil"/>
              <w:left w:val="nil"/>
              <w:bottom w:val="single" w:sz="8" w:space="0" w:color="000000"/>
              <w:right w:val="nil"/>
            </w:tcBorders>
            <w:tcMar>
              <w:top w:w="100" w:type="dxa"/>
              <w:left w:w="80" w:type="dxa"/>
              <w:bottom w:w="100" w:type="dxa"/>
              <w:right w:w="80" w:type="dxa"/>
            </w:tcMar>
          </w:tcPr>
          <w:p w14:paraId="457C1E6E"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Australian Government Department of Health</w:t>
            </w:r>
          </w:p>
        </w:tc>
        <w:tc>
          <w:tcPr>
            <w:tcW w:w="2603" w:type="dxa"/>
            <w:tcBorders>
              <w:top w:val="nil"/>
              <w:left w:val="nil"/>
              <w:bottom w:val="single" w:sz="8" w:space="0" w:color="000000"/>
              <w:right w:val="nil"/>
            </w:tcBorders>
            <w:tcMar>
              <w:top w:w="100" w:type="dxa"/>
              <w:left w:w="80" w:type="dxa"/>
              <w:bottom w:w="100" w:type="dxa"/>
              <w:right w:w="80" w:type="dxa"/>
            </w:tcMar>
          </w:tcPr>
          <w:p w14:paraId="45A82F83"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418" w:type="dxa"/>
            <w:tcBorders>
              <w:top w:val="nil"/>
              <w:left w:val="nil"/>
              <w:bottom w:val="single" w:sz="8" w:space="0" w:color="000000"/>
              <w:right w:val="nil"/>
            </w:tcBorders>
            <w:tcMar>
              <w:top w:w="100" w:type="dxa"/>
              <w:left w:w="80" w:type="dxa"/>
              <w:bottom w:w="100" w:type="dxa"/>
              <w:right w:w="80" w:type="dxa"/>
            </w:tcMar>
          </w:tcPr>
          <w:p w14:paraId="60338E5A"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701" w:type="dxa"/>
            <w:tcBorders>
              <w:top w:val="nil"/>
              <w:left w:val="nil"/>
              <w:bottom w:val="single" w:sz="8" w:space="0" w:color="000000"/>
              <w:right w:val="nil"/>
            </w:tcBorders>
            <w:tcMar>
              <w:top w:w="100" w:type="dxa"/>
              <w:left w:w="80" w:type="dxa"/>
              <w:bottom w:w="100" w:type="dxa"/>
              <w:right w:w="80" w:type="dxa"/>
            </w:tcMar>
          </w:tcPr>
          <w:p w14:paraId="34E903C3"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268" w:type="dxa"/>
            <w:tcBorders>
              <w:top w:val="nil"/>
              <w:left w:val="nil"/>
              <w:bottom w:val="single" w:sz="8" w:space="0" w:color="000000"/>
              <w:right w:val="nil"/>
            </w:tcBorders>
            <w:tcMar>
              <w:top w:w="100" w:type="dxa"/>
              <w:left w:w="80" w:type="dxa"/>
              <w:bottom w:w="100" w:type="dxa"/>
              <w:right w:w="80" w:type="dxa"/>
            </w:tcMar>
          </w:tcPr>
          <w:p w14:paraId="6A422D59"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268" w:type="dxa"/>
            <w:tcBorders>
              <w:top w:val="nil"/>
              <w:left w:val="nil"/>
              <w:bottom w:val="single" w:sz="8" w:space="0" w:color="000000"/>
              <w:right w:val="nil"/>
            </w:tcBorders>
            <w:tcMar>
              <w:top w:w="100" w:type="dxa"/>
              <w:left w:w="80" w:type="dxa"/>
              <w:bottom w:w="100" w:type="dxa"/>
              <w:right w:w="80" w:type="dxa"/>
            </w:tcMar>
          </w:tcPr>
          <w:p w14:paraId="07D2A38D"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c>
          <w:tcPr>
            <w:tcW w:w="2835" w:type="dxa"/>
            <w:tcBorders>
              <w:top w:val="nil"/>
              <w:left w:val="nil"/>
              <w:bottom w:val="single" w:sz="8" w:space="0" w:color="000000"/>
              <w:right w:val="nil"/>
            </w:tcBorders>
            <w:tcMar>
              <w:top w:w="100" w:type="dxa"/>
              <w:left w:w="80" w:type="dxa"/>
              <w:bottom w:w="100" w:type="dxa"/>
              <w:right w:w="80" w:type="dxa"/>
            </w:tcMar>
          </w:tcPr>
          <w:p w14:paraId="36D90122"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36ECB40C" w14:textId="77777777" w:rsidTr="00BA7006">
        <w:trPr>
          <w:trHeight w:val="25"/>
        </w:trPr>
        <w:tc>
          <w:tcPr>
            <w:tcW w:w="1508" w:type="dxa"/>
            <w:tcBorders>
              <w:top w:val="nil"/>
              <w:left w:val="nil"/>
              <w:bottom w:val="single" w:sz="8" w:space="0" w:color="000000"/>
              <w:right w:val="nil"/>
            </w:tcBorders>
            <w:tcMar>
              <w:top w:w="100" w:type="dxa"/>
              <w:left w:w="80" w:type="dxa"/>
              <w:bottom w:w="100" w:type="dxa"/>
              <w:right w:w="80" w:type="dxa"/>
            </w:tcMar>
          </w:tcPr>
          <w:p w14:paraId="20A690D6"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Cheng, J. L.; Huang, C.</w:t>
            </w:r>
          </w:p>
        </w:tc>
        <w:tc>
          <w:tcPr>
            <w:tcW w:w="2603" w:type="dxa"/>
            <w:tcBorders>
              <w:top w:val="nil"/>
              <w:left w:val="nil"/>
              <w:bottom w:val="single" w:sz="8" w:space="0" w:color="000000"/>
              <w:right w:val="nil"/>
            </w:tcBorders>
            <w:tcMar>
              <w:top w:w="100" w:type="dxa"/>
              <w:left w:w="80" w:type="dxa"/>
              <w:bottom w:w="100" w:type="dxa"/>
              <w:right w:w="80" w:type="dxa"/>
            </w:tcMar>
          </w:tcPr>
          <w:p w14:paraId="310F2182"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418" w:type="dxa"/>
            <w:tcBorders>
              <w:top w:val="nil"/>
              <w:left w:val="nil"/>
              <w:bottom w:val="single" w:sz="8" w:space="0" w:color="000000"/>
              <w:right w:val="nil"/>
            </w:tcBorders>
            <w:tcMar>
              <w:top w:w="100" w:type="dxa"/>
              <w:left w:w="80" w:type="dxa"/>
              <w:bottom w:w="100" w:type="dxa"/>
              <w:right w:w="80" w:type="dxa"/>
            </w:tcMar>
          </w:tcPr>
          <w:p w14:paraId="2C8541CF"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701" w:type="dxa"/>
            <w:tcBorders>
              <w:top w:val="nil"/>
              <w:left w:val="nil"/>
              <w:bottom w:val="single" w:sz="8" w:space="0" w:color="000000"/>
              <w:right w:val="nil"/>
            </w:tcBorders>
            <w:tcMar>
              <w:top w:w="100" w:type="dxa"/>
              <w:left w:w="80" w:type="dxa"/>
              <w:bottom w:w="100" w:type="dxa"/>
              <w:right w:w="80" w:type="dxa"/>
            </w:tcMar>
          </w:tcPr>
          <w:p w14:paraId="0F3A63EA"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2268" w:type="dxa"/>
            <w:tcBorders>
              <w:top w:val="nil"/>
              <w:left w:val="nil"/>
              <w:bottom w:val="single" w:sz="8" w:space="0" w:color="000000"/>
              <w:right w:val="nil"/>
            </w:tcBorders>
            <w:tcMar>
              <w:top w:w="100" w:type="dxa"/>
              <w:left w:w="80" w:type="dxa"/>
              <w:bottom w:w="100" w:type="dxa"/>
              <w:right w:w="80" w:type="dxa"/>
            </w:tcMar>
          </w:tcPr>
          <w:p w14:paraId="4E17C6F2"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268" w:type="dxa"/>
            <w:tcBorders>
              <w:top w:val="nil"/>
              <w:left w:val="nil"/>
              <w:bottom w:val="single" w:sz="8" w:space="0" w:color="000000"/>
              <w:right w:val="nil"/>
            </w:tcBorders>
            <w:tcMar>
              <w:top w:w="100" w:type="dxa"/>
              <w:left w:w="80" w:type="dxa"/>
              <w:bottom w:w="100" w:type="dxa"/>
              <w:right w:w="80" w:type="dxa"/>
            </w:tcMar>
          </w:tcPr>
          <w:p w14:paraId="013821F0"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2835" w:type="dxa"/>
            <w:tcBorders>
              <w:top w:val="nil"/>
              <w:left w:val="nil"/>
              <w:bottom w:val="single" w:sz="8" w:space="0" w:color="000000"/>
              <w:right w:val="nil"/>
            </w:tcBorders>
            <w:tcMar>
              <w:top w:w="100" w:type="dxa"/>
              <w:left w:w="80" w:type="dxa"/>
              <w:bottom w:w="100" w:type="dxa"/>
              <w:right w:w="80" w:type="dxa"/>
            </w:tcMar>
          </w:tcPr>
          <w:p w14:paraId="617A9681"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r>
      <w:tr w:rsidR="003734B8" w14:paraId="311D930D" w14:textId="77777777" w:rsidTr="00BA7006">
        <w:trPr>
          <w:trHeight w:val="25"/>
        </w:trPr>
        <w:tc>
          <w:tcPr>
            <w:tcW w:w="1508" w:type="dxa"/>
            <w:tcBorders>
              <w:top w:val="nil"/>
              <w:left w:val="nil"/>
              <w:bottom w:val="single" w:sz="8" w:space="0" w:color="000000"/>
              <w:right w:val="nil"/>
            </w:tcBorders>
            <w:tcMar>
              <w:top w:w="100" w:type="dxa"/>
              <w:left w:w="80" w:type="dxa"/>
              <w:bottom w:w="100" w:type="dxa"/>
              <w:right w:w="80" w:type="dxa"/>
            </w:tcMar>
          </w:tcPr>
          <w:p w14:paraId="31C405DB"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Fan, J.; Liu, X.</w:t>
            </w:r>
          </w:p>
        </w:tc>
        <w:tc>
          <w:tcPr>
            <w:tcW w:w="2603" w:type="dxa"/>
            <w:tcBorders>
              <w:top w:val="nil"/>
              <w:left w:val="nil"/>
              <w:bottom w:val="single" w:sz="8" w:space="0" w:color="000000"/>
              <w:right w:val="nil"/>
            </w:tcBorders>
            <w:tcMar>
              <w:top w:w="100" w:type="dxa"/>
              <w:left w:w="80" w:type="dxa"/>
              <w:bottom w:w="100" w:type="dxa"/>
              <w:right w:w="80" w:type="dxa"/>
            </w:tcMar>
          </w:tcPr>
          <w:p w14:paraId="48215FB3"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418" w:type="dxa"/>
            <w:tcBorders>
              <w:top w:val="nil"/>
              <w:left w:val="nil"/>
              <w:bottom w:val="single" w:sz="8" w:space="0" w:color="000000"/>
              <w:right w:val="nil"/>
            </w:tcBorders>
            <w:tcMar>
              <w:top w:w="100" w:type="dxa"/>
              <w:left w:w="80" w:type="dxa"/>
              <w:bottom w:w="100" w:type="dxa"/>
              <w:right w:w="80" w:type="dxa"/>
            </w:tcMar>
          </w:tcPr>
          <w:p w14:paraId="43613842"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701" w:type="dxa"/>
            <w:tcBorders>
              <w:top w:val="nil"/>
              <w:left w:val="nil"/>
              <w:bottom w:val="single" w:sz="8" w:space="0" w:color="000000"/>
              <w:right w:val="nil"/>
            </w:tcBorders>
            <w:tcMar>
              <w:top w:w="100" w:type="dxa"/>
              <w:left w:w="80" w:type="dxa"/>
              <w:bottom w:w="100" w:type="dxa"/>
              <w:right w:w="80" w:type="dxa"/>
            </w:tcMar>
          </w:tcPr>
          <w:p w14:paraId="03B81AD7"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c>
          <w:tcPr>
            <w:tcW w:w="2268" w:type="dxa"/>
            <w:tcBorders>
              <w:top w:val="nil"/>
              <w:left w:val="nil"/>
              <w:bottom w:val="single" w:sz="8" w:space="0" w:color="000000"/>
              <w:right w:val="nil"/>
            </w:tcBorders>
            <w:tcMar>
              <w:top w:w="100" w:type="dxa"/>
              <w:left w:w="80" w:type="dxa"/>
              <w:bottom w:w="100" w:type="dxa"/>
              <w:right w:w="80" w:type="dxa"/>
            </w:tcMar>
          </w:tcPr>
          <w:p w14:paraId="48EA5BEF"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c>
          <w:tcPr>
            <w:tcW w:w="2268" w:type="dxa"/>
            <w:tcBorders>
              <w:top w:val="nil"/>
              <w:left w:val="nil"/>
              <w:bottom w:val="single" w:sz="8" w:space="0" w:color="000000"/>
              <w:right w:val="nil"/>
            </w:tcBorders>
            <w:tcMar>
              <w:top w:w="100" w:type="dxa"/>
              <w:left w:w="80" w:type="dxa"/>
              <w:bottom w:w="100" w:type="dxa"/>
              <w:right w:w="80" w:type="dxa"/>
            </w:tcMar>
          </w:tcPr>
          <w:p w14:paraId="61D5B1A5"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c>
          <w:tcPr>
            <w:tcW w:w="2835" w:type="dxa"/>
            <w:tcBorders>
              <w:top w:val="nil"/>
              <w:left w:val="nil"/>
              <w:bottom w:val="single" w:sz="8" w:space="0" w:color="000000"/>
              <w:right w:val="nil"/>
            </w:tcBorders>
            <w:tcMar>
              <w:top w:w="100" w:type="dxa"/>
              <w:left w:w="80" w:type="dxa"/>
              <w:bottom w:w="100" w:type="dxa"/>
              <w:right w:w="80" w:type="dxa"/>
            </w:tcMar>
          </w:tcPr>
          <w:p w14:paraId="5E0CEE44"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r>
      <w:tr w:rsidR="003734B8" w14:paraId="439B3C50" w14:textId="77777777" w:rsidTr="00BA7006">
        <w:trPr>
          <w:trHeight w:val="25"/>
        </w:trPr>
        <w:tc>
          <w:tcPr>
            <w:tcW w:w="1508" w:type="dxa"/>
            <w:tcBorders>
              <w:top w:val="nil"/>
              <w:left w:val="nil"/>
              <w:bottom w:val="single" w:sz="8" w:space="0" w:color="000000"/>
              <w:right w:val="nil"/>
            </w:tcBorders>
            <w:tcMar>
              <w:top w:w="100" w:type="dxa"/>
              <w:left w:w="80" w:type="dxa"/>
              <w:bottom w:w="100" w:type="dxa"/>
              <w:right w:w="80" w:type="dxa"/>
            </w:tcMar>
          </w:tcPr>
          <w:p w14:paraId="569F2639"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Guan, W. J.; Ni, Z. Y</w:t>
            </w:r>
          </w:p>
        </w:tc>
        <w:tc>
          <w:tcPr>
            <w:tcW w:w="2603" w:type="dxa"/>
            <w:tcBorders>
              <w:top w:val="nil"/>
              <w:left w:val="nil"/>
              <w:bottom w:val="single" w:sz="8" w:space="0" w:color="000000"/>
              <w:right w:val="nil"/>
            </w:tcBorders>
            <w:tcMar>
              <w:top w:w="100" w:type="dxa"/>
              <w:left w:w="80" w:type="dxa"/>
              <w:bottom w:w="100" w:type="dxa"/>
              <w:right w:w="80" w:type="dxa"/>
            </w:tcMar>
          </w:tcPr>
          <w:p w14:paraId="328A4401"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418" w:type="dxa"/>
            <w:tcBorders>
              <w:top w:val="nil"/>
              <w:left w:val="nil"/>
              <w:bottom w:val="single" w:sz="8" w:space="0" w:color="000000"/>
              <w:right w:val="nil"/>
            </w:tcBorders>
            <w:tcMar>
              <w:top w:w="100" w:type="dxa"/>
              <w:left w:w="80" w:type="dxa"/>
              <w:bottom w:w="100" w:type="dxa"/>
              <w:right w:w="80" w:type="dxa"/>
            </w:tcMar>
          </w:tcPr>
          <w:p w14:paraId="7D5FB865"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701" w:type="dxa"/>
            <w:tcBorders>
              <w:top w:val="nil"/>
              <w:left w:val="nil"/>
              <w:bottom w:val="single" w:sz="8" w:space="0" w:color="000000"/>
              <w:right w:val="nil"/>
            </w:tcBorders>
            <w:tcMar>
              <w:top w:w="100" w:type="dxa"/>
              <w:left w:w="80" w:type="dxa"/>
              <w:bottom w:w="100" w:type="dxa"/>
              <w:right w:w="80" w:type="dxa"/>
            </w:tcMar>
          </w:tcPr>
          <w:p w14:paraId="5C31F952"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268" w:type="dxa"/>
            <w:tcBorders>
              <w:top w:val="nil"/>
              <w:left w:val="nil"/>
              <w:bottom w:val="single" w:sz="8" w:space="0" w:color="000000"/>
              <w:right w:val="nil"/>
            </w:tcBorders>
            <w:tcMar>
              <w:top w:w="100" w:type="dxa"/>
              <w:left w:w="80" w:type="dxa"/>
              <w:bottom w:w="100" w:type="dxa"/>
              <w:right w:w="80" w:type="dxa"/>
            </w:tcMar>
          </w:tcPr>
          <w:p w14:paraId="043697BC"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268" w:type="dxa"/>
            <w:tcBorders>
              <w:top w:val="nil"/>
              <w:left w:val="nil"/>
              <w:bottom w:val="single" w:sz="8" w:space="0" w:color="000000"/>
              <w:right w:val="nil"/>
            </w:tcBorders>
            <w:tcMar>
              <w:top w:w="100" w:type="dxa"/>
              <w:left w:w="80" w:type="dxa"/>
              <w:bottom w:w="100" w:type="dxa"/>
              <w:right w:w="80" w:type="dxa"/>
            </w:tcMar>
          </w:tcPr>
          <w:p w14:paraId="3D67ABB6"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835" w:type="dxa"/>
            <w:tcBorders>
              <w:top w:val="nil"/>
              <w:left w:val="nil"/>
              <w:bottom w:val="single" w:sz="8" w:space="0" w:color="000000"/>
              <w:right w:val="nil"/>
            </w:tcBorders>
            <w:tcMar>
              <w:top w:w="100" w:type="dxa"/>
              <w:left w:w="80" w:type="dxa"/>
              <w:bottom w:w="100" w:type="dxa"/>
              <w:right w:w="80" w:type="dxa"/>
            </w:tcMar>
          </w:tcPr>
          <w:p w14:paraId="4D334998"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2AB7F5D1" w14:textId="77777777" w:rsidTr="00BA7006">
        <w:trPr>
          <w:trHeight w:val="25"/>
        </w:trPr>
        <w:tc>
          <w:tcPr>
            <w:tcW w:w="1508" w:type="dxa"/>
            <w:tcBorders>
              <w:top w:val="nil"/>
              <w:left w:val="nil"/>
              <w:bottom w:val="single" w:sz="8" w:space="0" w:color="000000"/>
              <w:right w:val="nil"/>
            </w:tcBorders>
            <w:tcMar>
              <w:top w:w="100" w:type="dxa"/>
              <w:left w:w="80" w:type="dxa"/>
              <w:bottom w:w="100" w:type="dxa"/>
              <w:right w:w="80" w:type="dxa"/>
            </w:tcMar>
          </w:tcPr>
          <w:p w14:paraId="356598B6" w14:textId="0A957832"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Korean society of Infectiou</w:t>
            </w:r>
            <w:r w:rsidR="00BE7BD1">
              <w:rPr>
                <w:rFonts w:ascii="Times New Roman" w:eastAsia="Times New Roman" w:hAnsi="Times New Roman" w:cs="Times New Roman"/>
                <w:sz w:val="16"/>
                <w:szCs w:val="16"/>
              </w:rPr>
              <w:t>S</w:t>
            </w:r>
            <w:r>
              <w:rPr>
                <w:rFonts w:ascii="Times New Roman" w:eastAsia="Times New Roman" w:hAnsi="Times New Roman" w:cs="Times New Roman"/>
                <w:sz w:val="16"/>
                <w:szCs w:val="16"/>
              </w:rPr>
              <w:t>diseases,</w:t>
            </w:r>
          </w:p>
        </w:tc>
        <w:tc>
          <w:tcPr>
            <w:tcW w:w="2603" w:type="dxa"/>
            <w:tcBorders>
              <w:top w:val="nil"/>
              <w:left w:val="nil"/>
              <w:bottom w:val="single" w:sz="8" w:space="0" w:color="000000"/>
              <w:right w:val="nil"/>
            </w:tcBorders>
            <w:tcMar>
              <w:top w:w="100" w:type="dxa"/>
              <w:left w:w="80" w:type="dxa"/>
              <w:bottom w:w="100" w:type="dxa"/>
              <w:right w:w="80" w:type="dxa"/>
            </w:tcMar>
          </w:tcPr>
          <w:p w14:paraId="15A05B2E"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418" w:type="dxa"/>
            <w:tcBorders>
              <w:top w:val="nil"/>
              <w:left w:val="nil"/>
              <w:bottom w:val="single" w:sz="8" w:space="0" w:color="000000"/>
              <w:right w:val="nil"/>
            </w:tcBorders>
            <w:tcMar>
              <w:top w:w="100" w:type="dxa"/>
              <w:left w:w="80" w:type="dxa"/>
              <w:bottom w:w="100" w:type="dxa"/>
              <w:right w:w="80" w:type="dxa"/>
            </w:tcMar>
          </w:tcPr>
          <w:p w14:paraId="43D6BE1D"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701" w:type="dxa"/>
            <w:tcBorders>
              <w:top w:val="nil"/>
              <w:left w:val="nil"/>
              <w:bottom w:val="single" w:sz="8" w:space="0" w:color="000000"/>
              <w:right w:val="nil"/>
            </w:tcBorders>
            <w:tcMar>
              <w:top w:w="100" w:type="dxa"/>
              <w:left w:w="80" w:type="dxa"/>
              <w:bottom w:w="100" w:type="dxa"/>
              <w:right w:w="80" w:type="dxa"/>
            </w:tcMar>
          </w:tcPr>
          <w:p w14:paraId="2048468A"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268" w:type="dxa"/>
            <w:tcBorders>
              <w:top w:val="nil"/>
              <w:left w:val="nil"/>
              <w:bottom w:val="single" w:sz="8" w:space="0" w:color="000000"/>
              <w:right w:val="nil"/>
            </w:tcBorders>
            <w:tcMar>
              <w:top w:w="100" w:type="dxa"/>
              <w:left w:w="80" w:type="dxa"/>
              <w:bottom w:w="100" w:type="dxa"/>
              <w:right w:w="80" w:type="dxa"/>
            </w:tcMar>
          </w:tcPr>
          <w:p w14:paraId="0FC6D41C"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2268" w:type="dxa"/>
            <w:tcBorders>
              <w:top w:val="nil"/>
              <w:left w:val="nil"/>
              <w:bottom w:val="single" w:sz="8" w:space="0" w:color="000000"/>
              <w:right w:val="nil"/>
            </w:tcBorders>
            <w:tcMar>
              <w:top w:w="100" w:type="dxa"/>
              <w:left w:w="80" w:type="dxa"/>
              <w:bottom w:w="100" w:type="dxa"/>
              <w:right w:w="80" w:type="dxa"/>
            </w:tcMar>
          </w:tcPr>
          <w:p w14:paraId="59C3DD95"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2835" w:type="dxa"/>
            <w:tcBorders>
              <w:top w:val="nil"/>
              <w:left w:val="nil"/>
              <w:bottom w:val="single" w:sz="8" w:space="0" w:color="000000"/>
              <w:right w:val="nil"/>
            </w:tcBorders>
            <w:tcMar>
              <w:top w:w="100" w:type="dxa"/>
              <w:left w:w="80" w:type="dxa"/>
              <w:bottom w:w="100" w:type="dxa"/>
              <w:right w:w="80" w:type="dxa"/>
            </w:tcMar>
          </w:tcPr>
          <w:p w14:paraId="4A188BCC"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72D83DBE" w14:textId="77777777" w:rsidTr="00BA7006">
        <w:trPr>
          <w:trHeight w:val="25"/>
        </w:trPr>
        <w:tc>
          <w:tcPr>
            <w:tcW w:w="1508" w:type="dxa"/>
            <w:tcBorders>
              <w:top w:val="nil"/>
              <w:left w:val="nil"/>
              <w:bottom w:val="single" w:sz="8" w:space="0" w:color="000000"/>
              <w:right w:val="nil"/>
            </w:tcBorders>
            <w:tcMar>
              <w:top w:w="100" w:type="dxa"/>
              <w:left w:w="80" w:type="dxa"/>
              <w:bottom w:w="100" w:type="dxa"/>
              <w:right w:w="80" w:type="dxa"/>
            </w:tcMar>
          </w:tcPr>
          <w:p w14:paraId="6E5E0B32"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Li, X. Q.; Cai, W. F.</w:t>
            </w:r>
          </w:p>
        </w:tc>
        <w:tc>
          <w:tcPr>
            <w:tcW w:w="2603" w:type="dxa"/>
            <w:tcBorders>
              <w:top w:val="nil"/>
              <w:left w:val="nil"/>
              <w:bottom w:val="single" w:sz="8" w:space="0" w:color="000000"/>
              <w:right w:val="nil"/>
            </w:tcBorders>
            <w:tcMar>
              <w:top w:w="100" w:type="dxa"/>
              <w:left w:w="80" w:type="dxa"/>
              <w:bottom w:w="100" w:type="dxa"/>
              <w:right w:w="80" w:type="dxa"/>
            </w:tcMar>
          </w:tcPr>
          <w:p w14:paraId="28E066D1"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418" w:type="dxa"/>
            <w:tcBorders>
              <w:top w:val="nil"/>
              <w:left w:val="nil"/>
              <w:bottom w:val="single" w:sz="8" w:space="0" w:color="000000"/>
              <w:right w:val="nil"/>
            </w:tcBorders>
            <w:tcMar>
              <w:top w:w="100" w:type="dxa"/>
              <w:left w:w="80" w:type="dxa"/>
              <w:bottom w:w="100" w:type="dxa"/>
              <w:right w:w="80" w:type="dxa"/>
            </w:tcMar>
          </w:tcPr>
          <w:p w14:paraId="43D517E6"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701" w:type="dxa"/>
            <w:tcBorders>
              <w:top w:val="nil"/>
              <w:left w:val="nil"/>
              <w:bottom w:val="single" w:sz="8" w:space="0" w:color="000000"/>
              <w:right w:val="nil"/>
            </w:tcBorders>
            <w:tcMar>
              <w:top w:w="100" w:type="dxa"/>
              <w:left w:w="80" w:type="dxa"/>
              <w:bottom w:w="100" w:type="dxa"/>
              <w:right w:w="80" w:type="dxa"/>
            </w:tcMar>
          </w:tcPr>
          <w:p w14:paraId="6102A054"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268" w:type="dxa"/>
            <w:tcBorders>
              <w:top w:val="nil"/>
              <w:left w:val="nil"/>
              <w:bottom w:val="single" w:sz="8" w:space="0" w:color="000000"/>
              <w:right w:val="nil"/>
            </w:tcBorders>
            <w:tcMar>
              <w:top w:w="100" w:type="dxa"/>
              <w:left w:w="80" w:type="dxa"/>
              <w:bottom w:w="100" w:type="dxa"/>
              <w:right w:w="80" w:type="dxa"/>
            </w:tcMar>
          </w:tcPr>
          <w:p w14:paraId="3CCDA52F"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268" w:type="dxa"/>
            <w:tcBorders>
              <w:top w:val="nil"/>
              <w:left w:val="nil"/>
              <w:bottom w:val="single" w:sz="8" w:space="0" w:color="000000"/>
              <w:right w:val="nil"/>
            </w:tcBorders>
            <w:tcMar>
              <w:top w:w="100" w:type="dxa"/>
              <w:left w:w="80" w:type="dxa"/>
              <w:bottom w:w="100" w:type="dxa"/>
              <w:right w:w="80" w:type="dxa"/>
            </w:tcMar>
          </w:tcPr>
          <w:p w14:paraId="3846E0C7"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2835" w:type="dxa"/>
            <w:tcBorders>
              <w:top w:val="nil"/>
              <w:left w:val="nil"/>
              <w:bottom w:val="single" w:sz="8" w:space="0" w:color="000000"/>
              <w:right w:val="nil"/>
            </w:tcBorders>
            <w:tcMar>
              <w:top w:w="100" w:type="dxa"/>
              <w:left w:w="80" w:type="dxa"/>
              <w:bottom w:w="100" w:type="dxa"/>
              <w:right w:w="80" w:type="dxa"/>
            </w:tcMar>
          </w:tcPr>
          <w:p w14:paraId="122A10EE"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75DF6A21" w14:textId="77777777" w:rsidTr="00BA7006">
        <w:trPr>
          <w:trHeight w:val="25"/>
        </w:trPr>
        <w:tc>
          <w:tcPr>
            <w:tcW w:w="1508" w:type="dxa"/>
            <w:tcBorders>
              <w:top w:val="nil"/>
              <w:left w:val="nil"/>
              <w:bottom w:val="single" w:sz="8" w:space="0" w:color="000000"/>
              <w:right w:val="nil"/>
            </w:tcBorders>
            <w:tcMar>
              <w:top w:w="100" w:type="dxa"/>
              <w:left w:w="80" w:type="dxa"/>
              <w:bottom w:w="100" w:type="dxa"/>
              <w:right w:w="80" w:type="dxa"/>
            </w:tcMar>
          </w:tcPr>
          <w:p w14:paraId="6CC5A692"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Wang, W.; Tang, J.</w:t>
            </w:r>
          </w:p>
        </w:tc>
        <w:tc>
          <w:tcPr>
            <w:tcW w:w="2603" w:type="dxa"/>
            <w:tcBorders>
              <w:top w:val="nil"/>
              <w:left w:val="nil"/>
              <w:bottom w:val="single" w:sz="8" w:space="0" w:color="000000"/>
              <w:right w:val="nil"/>
            </w:tcBorders>
            <w:tcMar>
              <w:top w:w="100" w:type="dxa"/>
              <w:left w:w="80" w:type="dxa"/>
              <w:bottom w:w="100" w:type="dxa"/>
              <w:right w:w="80" w:type="dxa"/>
            </w:tcMar>
          </w:tcPr>
          <w:p w14:paraId="75941550"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418" w:type="dxa"/>
            <w:tcBorders>
              <w:top w:val="nil"/>
              <w:left w:val="nil"/>
              <w:bottom w:val="single" w:sz="8" w:space="0" w:color="000000"/>
              <w:right w:val="nil"/>
            </w:tcBorders>
            <w:tcMar>
              <w:top w:w="100" w:type="dxa"/>
              <w:left w:w="80" w:type="dxa"/>
              <w:bottom w:w="100" w:type="dxa"/>
              <w:right w:w="80" w:type="dxa"/>
            </w:tcMar>
          </w:tcPr>
          <w:p w14:paraId="4D029C04"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701" w:type="dxa"/>
            <w:tcBorders>
              <w:top w:val="nil"/>
              <w:left w:val="nil"/>
              <w:bottom w:val="single" w:sz="8" w:space="0" w:color="000000"/>
              <w:right w:val="nil"/>
            </w:tcBorders>
            <w:tcMar>
              <w:top w:w="100" w:type="dxa"/>
              <w:left w:w="80" w:type="dxa"/>
              <w:bottom w:w="100" w:type="dxa"/>
              <w:right w:w="80" w:type="dxa"/>
            </w:tcMar>
          </w:tcPr>
          <w:p w14:paraId="78282C54"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268" w:type="dxa"/>
            <w:tcBorders>
              <w:top w:val="nil"/>
              <w:left w:val="nil"/>
              <w:bottom w:val="single" w:sz="8" w:space="0" w:color="000000"/>
              <w:right w:val="nil"/>
            </w:tcBorders>
            <w:tcMar>
              <w:top w:w="100" w:type="dxa"/>
              <w:left w:w="80" w:type="dxa"/>
              <w:bottom w:w="100" w:type="dxa"/>
              <w:right w:w="80" w:type="dxa"/>
            </w:tcMar>
          </w:tcPr>
          <w:p w14:paraId="38397B6B"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268" w:type="dxa"/>
            <w:tcBorders>
              <w:top w:val="nil"/>
              <w:left w:val="nil"/>
              <w:bottom w:val="single" w:sz="8" w:space="0" w:color="000000"/>
              <w:right w:val="nil"/>
            </w:tcBorders>
            <w:tcMar>
              <w:top w:w="100" w:type="dxa"/>
              <w:left w:w="80" w:type="dxa"/>
              <w:bottom w:w="100" w:type="dxa"/>
              <w:right w:w="80" w:type="dxa"/>
            </w:tcMar>
          </w:tcPr>
          <w:p w14:paraId="104076BD"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835" w:type="dxa"/>
            <w:tcBorders>
              <w:top w:val="nil"/>
              <w:left w:val="nil"/>
              <w:bottom w:val="single" w:sz="8" w:space="0" w:color="000000"/>
              <w:right w:val="nil"/>
            </w:tcBorders>
            <w:tcMar>
              <w:top w:w="100" w:type="dxa"/>
              <w:left w:w="80" w:type="dxa"/>
              <w:bottom w:w="100" w:type="dxa"/>
              <w:right w:w="80" w:type="dxa"/>
            </w:tcMar>
          </w:tcPr>
          <w:p w14:paraId="1417F359"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4F49A646" w14:textId="77777777" w:rsidTr="00BA7006">
        <w:trPr>
          <w:trHeight w:val="25"/>
        </w:trPr>
        <w:tc>
          <w:tcPr>
            <w:tcW w:w="1508" w:type="dxa"/>
            <w:tcBorders>
              <w:top w:val="nil"/>
              <w:left w:val="nil"/>
              <w:bottom w:val="single" w:sz="8" w:space="0" w:color="000000"/>
              <w:right w:val="nil"/>
            </w:tcBorders>
            <w:tcMar>
              <w:top w:w="100" w:type="dxa"/>
              <w:left w:w="80" w:type="dxa"/>
              <w:bottom w:w="100" w:type="dxa"/>
              <w:right w:w="80" w:type="dxa"/>
            </w:tcMar>
          </w:tcPr>
          <w:p w14:paraId="16F77B29"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Wu, Z.; McGoogan, J. M.</w:t>
            </w:r>
          </w:p>
        </w:tc>
        <w:tc>
          <w:tcPr>
            <w:tcW w:w="2603" w:type="dxa"/>
            <w:tcBorders>
              <w:top w:val="nil"/>
              <w:left w:val="nil"/>
              <w:bottom w:val="single" w:sz="8" w:space="0" w:color="000000"/>
              <w:right w:val="nil"/>
            </w:tcBorders>
            <w:tcMar>
              <w:top w:w="100" w:type="dxa"/>
              <w:left w:w="80" w:type="dxa"/>
              <w:bottom w:w="100" w:type="dxa"/>
              <w:right w:w="80" w:type="dxa"/>
            </w:tcMar>
          </w:tcPr>
          <w:p w14:paraId="2F3CA172"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418" w:type="dxa"/>
            <w:tcBorders>
              <w:top w:val="nil"/>
              <w:left w:val="nil"/>
              <w:bottom w:val="single" w:sz="8" w:space="0" w:color="000000"/>
              <w:right w:val="nil"/>
            </w:tcBorders>
            <w:tcMar>
              <w:top w:w="100" w:type="dxa"/>
              <w:left w:w="80" w:type="dxa"/>
              <w:bottom w:w="100" w:type="dxa"/>
              <w:right w:w="80" w:type="dxa"/>
            </w:tcMar>
          </w:tcPr>
          <w:p w14:paraId="440A6C2E"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701" w:type="dxa"/>
            <w:tcBorders>
              <w:top w:val="nil"/>
              <w:left w:val="nil"/>
              <w:bottom w:val="single" w:sz="8" w:space="0" w:color="000000"/>
              <w:right w:val="nil"/>
            </w:tcBorders>
            <w:tcMar>
              <w:top w:w="100" w:type="dxa"/>
              <w:left w:w="80" w:type="dxa"/>
              <w:bottom w:w="100" w:type="dxa"/>
              <w:right w:w="80" w:type="dxa"/>
            </w:tcMar>
          </w:tcPr>
          <w:p w14:paraId="5EE4EB6A"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268" w:type="dxa"/>
            <w:tcBorders>
              <w:top w:val="nil"/>
              <w:left w:val="nil"/>
              <w:bottom w:val="single" w:sz="8" w:space="0" w:color="000000"/>
              <w:right w:val="nil"/>
            </w:tcBorders>
            <w:tcMar>
              <w:top w:w="100" w:type="dxa"/>
              <w:left w:w="80" w:type="dxa"/>
              <w:bottom w:w="100" w:type="dxa"/>
              <w:right w:w="80" w:type="dxa"/>
            </w:tcMar>
          </w:tcPr>
          <w:p w14:paraId="0F281F06"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268" w:type="dxa"/>
            <w:tcBorders>
              <w:top w:val="nil"/>
              <w:left w:val="nil"/>
              <w:bottom w:val="single" w:sz="8" w:space="0" w:color="000000"/>
              <w:right w:val="nil"/>
            </w:tcBorders>
            <w:tcMar>
              <w:top w:w="100" w:type="dxa"/>
              <w:left w:w="80" w:type="dxa"/>
              <w:bottom w:w="100" w:type="dxa"/>
              <w:right w:w="80" w:type="dxa"/>
            </w:tcMar>
          </w:tcPr>
          <w:p w14:paraId="113AD0AC"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835" w:type="dxa"/>
            <w:tcBorders>
              <w:top w:val="nil"/>
              <w:left w:val="nil"/>
              <w:bottom w:val="single" w:sz="8" w:space="0" w:color="000000"/>
              <w:right w:val="nil"/>
            </w:tcBorders>
            <w:tcMar>
              <w:top w:w="100" w:type="dxa"/>
              <w:left w:w="80" w:type="dxa"/>
              <w:bottom w:w="100" w:type="dxa"/>
              <w:right w:w="80" w:type="dxa"/>
            </w:tcMar>
          </w:tcPr>
          <w:p w14:paraId="1863FF66"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3734B8" w14:paraId="6C2FF2F6" w14:textId="77777777" w:rsidTr="00BA7006">
        <w:trPr>
          <w:trHeight w:val="25"/>
        </w:trPr>
        <w:tc>
          <w:tcPr>
            <w:tcW w:w="1508" w:type="dxa"/>
            <w:tcBorders>
              <w:top w:val="nil"/>
              <w:left w:val="nil"/>
              <w:bottom w:val="single" w:sz="8" w:space="0" w:color="000000"/>
              <w:right w:val="nil"/>
            </w:tcBorders>
            <w:tcMar>
              <w:top w:w="100" w:type="dxa"/>
              <w:left w:w="80" w:type="dxa"/>
              <w:bottom w:w="100" w:type="dxa"/>
              <w:right w:w="80" w:type="dxa"/>
            </w:tcMar>
          </w:tcPr>
          <w:p w14:paraId="577CAA70"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Yang, H. Y.; Xu, J.</w:t>
            </w:r>
          </w:p>
        </w:tc>
        <w:tc>
          <w:tcPr>
            <w:tcW w:w="2603" w:type="dxa"/>
            <w:tcBorders>
              <w:top w:val="nil"/>
              <w:left w:val="nil"/>
              <w:bottom w:val="single" w:sz="8" w:space="0" w:color="000000"/>
              <w:right w:val="nil"/>
            </w:tcBorders>
            <w:tcMar>
              <w:top w:w="100" w:type="dxa"/>
              <w:left w:w="80" w:type="dxa"/>
              <w:bottom w:w="100" w:type="dxa"/>
              <w:right w:w="80" w:type="dxa"/>
            </w:tcMar>
          </w:tcPr>
          <w:p w14:paraId="64A370D0"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418" w:type="dxa"/>
            <w:tcBorders>
              <w:top w:val="nil"/>
              <w:left w:val="nil"/>
              <w:bottom w:val="single" w:sz="8" w:space="0" w:color="000000"/>
              <w:right w:val="nil"/>
            </w:tcBorders>
            <w:tcMar>
              <w:top w:w="100" w:type="dxa"/>
              <w:left w:w="80" w:type="dxa"/>
              <w:bottom w:w="100" w:type="dxa"/>
              <w:right w:w="80" w:type="dxa"/>
            </w:tcMar>
          </w:tcPr>
          <w:p w14:paraId="6D2BCB81"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701" w:type="dxa"/>
            <w:tcBorders>
              <w:top w:val="nil"/>
              <w:left w:val="nil"/>
              <w:bottom w:val="single" w:sz="8" w:space="0" w:color="000000"/>
              <w:right w:val="nil"/>
            </w:tcBorders>
            <w:tcMar>
              <w:top w:w="100" w:type="dxa"/>
              <w:left w:w="80" w:type="dxa"/>
              <w:bottom w:w="100" w:type="dxa"/>
              <w:right w:w="80" w:type="dxa"/>
            </w:tcMar>
          </w:tcPr>
          <w:p w14:paraId="442AFBF0"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c>
          <w:tcPr>
            <w:tcW w:w="2268" w:type="dxa"/>
            <w:tcBorders>
              <w:top w:val="nil"/>
              <w:left w:val="nil"/>
              <w:bottom w:val="single" w:sz="8" w:space="0" w:color="000000"/>
              <w:right w:val="nil"/>
            </w:tcBorders>
            <w:tcMar>
              <w:top w:w="100" w:type="dxa"/>
              <w:left w:w="80" w:type="dxa"/>
              <w:bottom w:w="100" w:type="dxa"/>
              <w:right w:w="80" w:type="dxa"/>
            </w:tcMar>
          </w:tcPr>
          <w:p w14:paraId="40100B91"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268" w:type="dxa"/>
            <w:tcBorders>
              <w:top w:val="nil"/>
              <w:left w:val="nil"/>
              <w:bottom w:val="single" w:sz="8" w:space="0" w:color="000000"/>
              <w:right w:val="nil"/>
            </w:tcBorders>
            <w:tcMar>
              <w:top w:w="100" w:type="dxa"/>
              <w:left w:w="80" w:type="dxa"/>
              <w:bottom w:w="100" w:type="dxa"/>
              <w:right w:w="80" w:type="dxa"/>
            </w:tcMar>
          </w:tcPr>
          <w:p w14:paraId="42988A4C"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c>
          <w:tcPr>
            <w:tcW w:w="2835" w:type="dxa"/>
            <w:tcBorders>
              <w:top w:val="nil"/>
              <w:left w:val="nil"/>
              <w:bottom w:val="single" w:sz="8" w:space="0" w:color="000000"/>
              <w:right w:val="nil"/>
            </w:tcBorders>
            <w:tcMar>
              <w:top w:w="100" w:type="dxa"/>
              <w:left w:w="80" w:type="dxa"/>
              <w:bottom w:w="100" w:type="dxa"/>
              <w:right w:w="80" w:type="dxa"/>
            </w:tcMar>
          </w:tcPr>
          <w:p w14:paraId="70FE7088" w14:textId="77777777" w:rsidR="003734B8" w:rsidRDefault="003734B8" w:rsidP="00BA7006">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bl>
    <w:p w14:paraId="0688B464" w14:textId="77777777" w:rsidR="003734B8" w:rsidRDefault="003734B8" w:rsidP="003734B8">
      <w:pPr>
        <w:spacing w:before="240" w:after="240"/>
        <w:jc w:val="both"/>
        <w:rPr>
          <w:rFonts w:ascii="Times New Roman" w:eastAsia="Times New Roman" w:hAnsi="Times New Roman" w:cs="Times New Roman"/>
          <w:b/>
        </w:rPr>
      </w:pPr>
    </w:p>
    <w:p w14:paraId="457D1EE5" w14:textId="77777777" w:rsidR="003734B8" w:rsidRDefault="003734B8" w:rsidP="003734B8">
      <w:pPr>
        <w:spacing w:after="180"/>
        <w:jc w:val="both"/>
        <w:rPr>
          <w:rFonts w:ascii="Times New Roman" w:eastAsia="Times New Roman" w:hAnsi="Times New Roman" w:cs="Times New Roman"/>
          <w:b/>
        </w:rPr>
      </w:pPr>
    </w:p>
    <w:p w14:paraId="6C17045D" w14:textId="77777777" w:rsidR="003734B8" w:rsidRDefault="003734B8" w:rsidP="003734B8">
      <w:pPr>
        <w:spacing w:after="180"/>
        <w:jc w:val="both"/>
        <w:rPr>
          <w:rFonts w:ascii="Times New Roman" w:eastAsia="Times New Roman" w:hAnsi="Times New Roman" w:cs="Times New Roman"/>
          <w:b/>
        </w:rPr>
      </w:pPr>
    </w:p>
    <w:p w14:paraId="4A0F676F" w14:textId="77777777" w:rsidR="003734B8" w:rsidRDefault="003734B8" w:rsidP="003734B8">
      <w:pPr>
        <w:spacing w:after="180"/>
        <w:jc w:val="both"/>
        <w:rPr>
          <w:rFonts w:ascii="Times New Roman" w:eastAsia="Times New Roman" w:hAnsi="Times New Roman" w:cs="Times New Roman"/>
          <w:b/>
        </w:rPr>
      </w:pPr>
    </w:p>
    <w:p w14:paraId="7F095370" w14:textId="29DC76DB" w:rsidR="00584A3A" w:rsidRPr="006963DD" w:rsidRDefault="00584A3A" w:rsidP="006963DD">
      <w:pPr>
        <w:pStyle w:val="Heading1"/>
        <w:rPr>
          <w:rFonts w:ascii="Times New Roman" w:hAnsi="Times New Roman" w:cs="Times New Roman"/>
          <w:color w:val="000000" w:themeColor="text1"/>
          <w:sz w:val="24"/>
          <w:szCs w:val="24"/>
          <w:lang w:val="en-US"/>
        </w:rPr>
      </w:pPr>
      <w:r w:rsidRPr="006963DD">
        <w:rPr>
          <w:rFonts w:ascii="Times New Roman" w:hAnsi="Times New Roman" w:cs="Times New Roman"/>
          <w:color w:val="000000" w:themeColor="text1"/>
          <w:sz w:val="24"/>
          <w:szCs w:val="24"/>
          <w:lang w:val="en-US"/>
        </w:rPr>
        <w:t>Supplementary figures</w:t>
      </w:r>
    </w:p>
    <w:p w14:paraId="53E19E24" w14:textId="117CBC86" w:rsidR="00D003C5" w:rsidRDefault="00D003C5" w:rsidP="00584A3A">
      <w:pPr>
        <w:pBdr>
          <w:top w:val="nil"/>
          <w:left w:val="nil"/>
          <w:bottom w:val="nil"/>
          <w:right w:val="nil"/>
          <w:between w:val="nil"/>
        </w:pBdr>
        <w:spacing w:after="0"/>
        <w:jc w:val="both"/>
        <w:rPr>
          <w:rFonts w:ascii="Times New Roman" w:eastAsia="Times New Roman" w:hAnsi="Times New Roman" w:cs="Times New Roman"/>
          <w:b/>
          <w:sz w:val="28"/>
          <w:szCs w:val="28"/>
        </w:rPr>
      </w:pPr>
    </w:p>
    <w:p w14:paraId="4FA35081" w14:textId="77777777" w:rsidR="00B62993" w:rsidRDefault="00D003C5" w:rsidP="00B62993">
      <w:pPr>
        <w:keepNext/>
        <w:pBdr>
          <w:top w:val="nil"/>
          <w:left w:val="nil"/>
          <w:bottom w:val="nil"/>
          <w:right w:val="nil"/>
          <w:between w:val="nil"/>
        </w:pBdr>
        <w:spacing w:after="0"/>
        <w:jc w:val="both"/>
      </w:pPr>
      <w:r w:rsidRPr="00D003C5">
        <w:rPr>
          <w:rFonts w:ascii="Times New Roman" w:eastAsia="Times New Roman" w:hAnsi="Times New Roman" w:cs="Times New Roman"/>
          <w:b/>
          <w:noProof/>
          <w:sz w:val="28"/>
          <w:szCs w:val="28"/>
        </w:rPr>
        <w:drawing>
          <wp:inline distT="0" distB="0" distL="0" distR="0" wp14:anchorId="7932F11A" wp14:editId="2B792E98">
            <wp:extent cx="6809740" cy="4295775"/>
            <wp:effectExtent l="0" t="0" r="0" b="9525"/>
            <wp:docPr id="1026" name="Picture 2">
              <a:extLst xmlns:a="http://schemas.openxmlformats.org/drawingml/2006/main">
                <a:ext uri="{FF2B5EF4-FFF2-40B4-BE49-F238E27FC236}">
                  <a16:creationId xmlns:a16="http://schemas.microsoft.com/office/drawing/2014/main" id="{1B4E735B-D176-463D-BF39-6925A6922B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1B4E735B-D176-463D-BF39-6925A6922B9C}"/>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1088" t="8414" r="1616" b="1240"/>
                    <a:stretch/>
                  </pic:blipFill>
                  <pic:spPr bwMode="auto">
                    <a:xfrm>
                      <a:off x="0" y="0"/>
                      <a:ext cx="6848526" cy="4320242"/>
                    </a:xfrm>
                    <a:prstGeom prst="rect">
                      <a:avLst/>
                    </a:prstGeom>
                    <a:noFill/>
                    <a:ln>
                      <a:noFill/>
                    </a:ln>
                    <a:extLst>
                      <a:ext uri="{53640926-AAD7-44D8-BBD7-CCE9431645EC}">
                        <a14:shadowObscured xmlns:a14="http://schemas.microsoft.com/office/drawing/2010/main"/>
                      </a:ext>
                    </a:extLst>
                  </pic:spPr>
                </pic:pic>
              </a:graphicData>
            </a:graphic>
          </wp:inline>
        </w:drawing>
      </w:r>
    </w:p>
    <w:p w14:paraId="312B7694" w14:textId="3ED67359" w:rsidR="00B703E8" w:rsidRPr="00FB6B97" w:rsidRDefault="00BE7BD1" w:rsidP="00B62993">
      <w:pPr>
        <w:pStyle w:val="Caption"/>
        <w:jc w:val="both"/>
        <w:rPr>
          <w:b/>
          <w:bCs/>
          <w:i w:val="0"/>
          <w:iCs w:val="0"/>
          <w:lang w:val="en-US"/>
        </w:rPr>
      </w:pPr>
      <w:r>
        <w:rPr>
          <w:b/>
          <w:bCs/>
          <w:i w:val="0"/>
          <w:iCs w:val="0"/>
          <w:lang w:val="en-US"/>
        </w:rPr>
        <w:t>S</w:t>
      </w:r>
      <w:r w:rsidR="00B62993" w:rsidRPr="00FB6B97">
        <w:rPr>
          <w:b/>
          <w:bCs/>
          <w:i w:val="0"/>
          <w:iCs w:val="0"/>
          <w:lang w:val="en-US"/>
        </w:rPr>
        <w:fldChar w:fldCharType="begin"/>
      </w:r>
      <w:r w:rsidR="00B62993" w:rsidRPr="00FB6B97">
        <w:rPr>
          <w:b/>
          <w:bCs/>
          <w:i w:val="0"/>
          <w:iCs w:val="0"/>
          <w:lang w:val="en-US"/>
        </w:rPr>
        <w:instrText xml:space="preserve"> SEQ S \* ARABIC </w:instrText>
      </w:r>
      <w:r w:rsidR="00B62993" w:rsidRPr="00FB6B97">
        <w:rPr>
          <w:b/>
          <w:bCs/>
          <w:i w:val="0"/>
          <w:iCs w:val="0"/>
          <w:lang w:val="en-US"/>
        </w:rPr>
        <w:fldChar w:fldCharType="separate"/>
      </w:r>
      <w:r w:rsidR="00BE0DD2" w:rsidRPr="00FB6B97">
        <w:rPr>
          <w:b/>
          <w:bCs/>
          <w:i w:val="0"/>
          <w:iCs w:val="0"/>
          <w:lang w:val="en-US"/>
        </w:rPr>
        <w:t>1</w:t>
      </w:r>
      <w:r w:rsidR="00B62993" w:rsidRPr="00FB6B97">
        <w:rPr>
          <w:b/>
          <w:bCs/>
          <w:i w:val="0"/>
          <w:iCs w:val="0"/>
          <w:lang w:val="en-US"/>
        </w:rPr>
        <w:fldChar w:fldCharType="end"/>
      </w:r>
      <w:r w:rsidR="00B62993" w:rsidRPr="00FB6B97">
        <w:rPr>
          <w:b/>
          <w:bCs/>
          <w:i w:val="0"/>
          <w:iCs w:val="0"/>
          <w:lang w:val="en-US"/>
        </w:rPr>
        <w:t xml:space="preserve"> Figure. Risk of </w:t>
      </w:r>
      <w:r>
        <w:rPr>
          <w:b/>
          <w:bCs/>
          <w:i w:val="0"/>
          <w:iCs w:val="0"/>
          <w:lang w:val="en-US"/>
        </w:rPr>
        <w:t>bias ass</w:t>
      </w:r>
      <w:r w:rsidR="00B62993" w:rsidRPr="00FB6B97">
        <w:rPr>
          <w:b/>
          <w:bCs/>
          <w:i w:val="0"/>
          <w:iCs w:val="0"/>
          <w:lang w:val="en-US"/>
        </w:rPr>
        <w:t>essment for observation studies</w:t>
      </w:r>
    </w:p>
    <w:p w14:paraId="64B24227" w14:textId="77777777" w:rsidR="00B703E8" w:rsidRPr="00FB6B97" w:rsidRDefault="00B703E8" w:rsidP="00045469">
      <w:pPr>
        <w:rPr>
          <w:lang w:val="en-US"/>
        </w:rPr>
      </w:pPr>
    </w:p>
    <w:p w14:paraId="48AAFB61" w14:textId="627A95E6" w:rsidR="00277446" w:rsidRPr="00FB6B97" w:rsidRDefault="00277446" w:rsidP="00071A78">
      <w:pPr>
        <w:pBdr>
          <w:top w:val="nil"/>
          <w:left w:val="nil"/>
          <w:bottom w:val="nil"/>
          <w:right w:val="nil"/>
          <w:between w:val="nil"/>
        </w:pBdr>
        <w:spacing w:after="0"/>
        <w:jc w:val="both"/>
        <w:rPr>
          <w:rFonts w:ascii="Times New Roman" w:eastAsia="Times New Roman" w:hAnsi="Times New Roman" w:cs="Times New Roman"/>
          <w:b/>
          <w:sz w:val="28"/>
          <w:szCs w:val="28"/>
        </w:rPr>
      </w:pPr>
    </w:p>
    <w:p w14:paraId="7C532B7D" w14:textId="77777777" w:rsidR="00B62993" w:rsidRPr="00FB6B97" w:rsidRDefault="00277446" w:rsidP="00B62993">
      <w:pPr>
        <w:keepNext/>
        <w:pBdr>
          <w:top w:val="nil"/>
          <w:left w:val="nil"/>
          <w:bottom w:val="nil"/>
          <w:right w:val="nil"/>
          <w:between w:val="nil"/>
        </w:pBdr>
        <w:spacing w:after="0"/>
        <w:jc w:val="both"/>
      </w:pPr>
      <w:r w:rsidRPr="00FB6B97">
        <w:rPr>
          <w:rFonts w:ascii="Times New Roman" w:eastAsia="Times New Roman" w:hAnsi="Times New Roman" w:cs="Times New Roman"/>
          <w:b/>
          <w:noProof/>
          <w:sz w:val="28"/>
          <w:szCs w:val="28"/>
        </w:rPr>
        <w:lastRenderedPageBreak/>
        <w:drawing>
          <wp:inline distT="0" distB="0" distL="0" distR="0" wp14:anchorId="5E78220F" wp14:editId="3D1F6FC4">
            <wp:extent cx="7685405" cy="5038725"/>
            <wp:effectExtent l="0" t="0" r="0" b="9525"/>
            <wp:docPr id="2050" name="Picture 2">
              <a:extLst xmlns:a="http://schemas.openxmlformats.org/drawingml/2006/main">
                <a:ext uri="{FF2B5EF4-FFF2-40B4-BE49-F238E27FC236}">
                  <a16:creationId xmlns:a16="http://schemas.microsoft.com/office/drawing/2014/main" id="{40D116AF-E60A-45B0-8D95-CCE07504A8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40D116AF-E60A-45B0-8D95-CCE07504A8D6}"/>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967" t="7584" r="1500" b="1214"/>
                    <a:stretch/>
                  </pic:blipFill>
                  <pic:spPr bwMode="auto">
                    <a:xfrm>
                      <a:off x="0" y="0"/>
                      <a:ext cx="7687307" cy="5039972"/>
                    </a:xfrm>
                    <a:prstGeom prst="rect">
                      <a:avLst/>
                    </a:prstGeom>
                    <a:noFill/>
                    <a:ln>
                      <a:noFill/>
                    </a:ln>
                    <a:extLst>
                      <a:ext uri="{53640926-AAD7-44D8-BBD7-CCE9431645EC}">
                        <a14:shadowObscured xmlns:a14="http://schemas.microsoft.com/office/drawing/2010/main"/>
                      </a:ext>
                    </a:extLst>
                  </pic:spPr>
                </pic:pic>
              </a:graphicData>
            </a:graphic>
          </wp:inline>
        </w:drawing>
      </w:r>
    </w:p>
    <w:p w14:paraId="13D57458" w14:textId="4F066D3F" w:rsidR="00277446" w:rsidRPr="00FB6B97" w:rsidRDefault="00BE7BD1" w:rsidP="00B62993">
      <w:pPr>
        <w:pStyle w:val="Caption"/>
        <w:jc w:val="both"/>
        <w:rPr>
          <w:b/>
          <w:bCs/>
          <w:i w:val="0"/>
          <w:iCs w:val="0"/>
          <w:lang w:val="en-US"/>
        </w:rPr>
      </w:pPr>
      <w:r>
        <w:rPr>
          <w:b/>
          <w:bCs/>
          <w:i w:val="0"/>
          <w:iCs w:val="0"/>
          <w:lang w:val="en-US"/>
        </w:rPr>
        <w:t>S</w:t>
      </w:r>
      <w:r w:rsidR="00B62993" w:rsidRPr="00FB6B97">
        <w:rPr>
          <w:b/>
          <w:bCs/>
          <w:i w:val="0"/>
          <w:iCs w:val="0"/>
          <w:lang w:val="en-US"/>
        </w:rPr>
        <w:fldChar w:fldCharType="begin"/>
      </w:r>
      <w:r w:rsidR="00B62993" w:rsidRPr="00FB6B97">
        <w:rPr>
          <w:b/>
          <w:bCs/>
          <w:i w:val="0"/>
          <w:iCs w:val="0"/>
          <w:lang w:val="en-US"/>
        </w:rPr>
        <w:instrText xml:space="preserve"> SEQ S \* ARABIC </w:instrText>
      </w:r>
      <w:r w:rsidR="00B62993" w:rsidRPr="00FB6B97">
        <w:rPr>
          <w:b/>
          <w:bCs/>
          <w:i w:val="0"/>
          <w:iCs w:val="0"/>
          <w:lang w:val="en-US"/>
        </w:rPr>
        <w:fldChar w:fldCharType="separate"/>
      </w:r>
      <w:r w:rsidR="00BE0DD2" w:rsidRPr="00FB6B97">
        <w:rPr>
          <w:b/>
          <w:bCs/>
          <w:i w:val="0"/>
          <w:iCs w:val="0"/>
          <w:lang w:val="en-US"/>
        </w:rPr>
        <w:t>2</w:t>
      </w:r>
      <w:r w:rsidR="00B62993" w:rsidRPr="00FB6B97">
        <w:rPr>
          <w:b/>
          <w:bCs/>
          <w:i w:val="0"/>
          <w:iCs w:val="0"/>
          <w:lang w:val="en-US"/>
        </w:rPr>
        <w:fldChar w:fldCharType="end"/>
      </w:r>
      <w:r w:rsidR="00B62993" w:rsidRPr="00FB6B97">
        <w:rPr>
          <w:b/>
          <w:bCs/>
          <w:i w:val="0"/>
          <w:iCs w:val="0"/>
          <w:lang w:val="en-US"/>
        </w:rPr>
        <w:t xml:space="preserve"> Figure. Risk of </w:t>
      </w:r>
      <w:r>
        <w:rPr>
          <w:b/>
          <w:bCs/>
          <w:i w:val="0"/>
          <w:iCs w:val="0"/>
          <w:lang w:val="en-US"/>
        </w:rPr>
        <w:t>bias ass</w:t>
      </w:r>
      <w:r w:rsidR="00B62993" w:rsidRPr="00FB6B97">
        <w:rPr>
          <w:b/>
          <w:bCs/>
          <w:i w:val="0"/>
          <w:iCs w:val="0"/>
          <w:lang w:val="en-US"/>
        </w:rPr>
        <w:t>essment for epidemiological studies</w:t>
      </w:r>
    </w:p>
    <w:p w14:paraId="014E8B4E" w14:textId="4BA2E553" w:rsidR="00B703E8" w:rsidRPr="00FB6B97" w:rsidRDefault="00B703E8" w:rsidP="00B703E8">
      <w:pPr>
        <w:pBdr>
          <w:top w:val="nil"/>
          <w:left w:val="nil"/>
          <w:bottom w:val="nil"/>
          <w:right w:val="nil"/>
          <w:between w:val="nil"/>
        </w:pBdr>
        <w:spacing w:after="0"/>
        <w:jc w:val="both"/>
        <w:rPr>
          <w:rFonts w:ascii="Times New Roman" w:eastAsia="Times New Roman" w:hAnsi="Times New Roman" w:cs="Times New Roman"/>
          <w:b/>
          <w:sz w:val="28"/>
          <w:szCs w:val="28"/>
        </w:rPr>
      </w:pPr>
    </w:p>
    <w:p w14:paraId="608F4FC8" w14:textId="74F49095" w:rsidR="00353F57" w:rsidRPr="00FB6B97" w:rsidRDefault="00353F57" w:rsidP="00B703E8">
      <w:pPr>
        <w:pBdr>
          <w:top w:val="nil"/>
          <w:left w:val="nil"/>
          <w:bottom w:val="nil"/>
          <w:right w:val="nil"/>
          <w:between w:val="nil"/>
        </w:pBdr>
        <w:spacing w:after="0"/>
        <w:jc w:val="both"/>
        <w:rPr>
          <w:rFonts w:ascii="Times New Roman" w:eastAsia="Times New Roman" w:hAnsi="Times New Roman" w:cs="Times New Roman"/>
          <w:b/>
          <w:sz w:val="28"/>
          <w:szCs w:val="28"/>
        </w:rPr>
      </w:pPr>
    </w:p>
    <w:p w14:paraId="655B97AB" w14:textId="05D65890" w:rsidR="00353F57" w:rsidRPr="00FB6B97" w:rsidRDefault="00353F57" w:rsidP="00B703E8">
      <w:pPr>
        <w:pBdr>
          <w:top w:val="nil"/>
          <w:left w:val="nil"/>
          <w:bottom w:val="nil"/>
          <w:right w:val="nil"/>
          <w:between w:val="nil"/>
        </w:pBdr>
        <w:spacing w:after="0"/>
        <w:jc w:val="both"/>
        <w:rPr>
          <w:rFonts w:ascii="Times New Roman" w:eastAsia="Times New Roman" w:hAnsi="Times New Roman" w:cs="Times New Roman"/>
          <w:b/>
          <w:sz w:val="28"/>
          <w:szCs w:val="28"/>
        </w:rPr>
      </w:pPr>
    </w:p>
    <w:p w14:paraId="19FA90BC" w14:textId="77777777" w:rsidR="00575716" w:rsidRPr="00FB6B97" w:rsidRDefault="00575716" w:rsidP="00353F57">
      <w:pPr>
        <w:rPr>
          <w:rFonts w:cstheme="minorHAnsi"/>
        </w:rPr>
        <w:sectPr w:rsidR="00575716" w:rsidRPr="00FB6B97" w:rsidSect="005E5C3C">
          <w:pgSz w:w="16838" w:h="11906" w:orient="landscape"/>
          <w:pgMar w:top="709" w:right="1417" w:bottom="1701" w:left="1417" w:header="708" w:footer="708" w:gutter="0"/>
          <w:cols w:space="708"/>
          <w:docGrid w:linePitch="360"/>
        </w:sectPr>
      </w:pPr>
    </w:p>
    <w:p w14:paraId="5905E9E4" w14:textId="77777777" w:rsidR="00B62993" w:rsidRPr="00FB6B97" w:rsidRDefault="00353F57" w:rsidP="00B62993">
      <w:pPr>
        <w:keepNext/>
      </w:pPr>
      <w:r w:rsidRPr="00FB6B97">
        <w:rPr>
          <w:rFonts w:cstheme="minorHAnsi"/>
          <w:noProof/>
        </w:rPr>
        <w:lastRenderedPageBreak/>
        <w:drawing>
          <wp:inline distT="0" distB="0" distL="0" distR="0" wp14:anchorId="52E44B74" wp14:editId="4BF6E64D">
            <wp:extent cx="4258310" cy="6029960"/>
            <wp:effectExtent l="0" t="0" r="8890" b="889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8310" cy="6029960"/>
                    </a:xfrm>
                    <a:prstGeom prst="rect">
                      <a:avLst/>
                    </a:prstGeom>
                    <a:noFill/>
                    <a:ln>
                      <a:noFill/>
                    </a:ln>
                  </pic:spPr>
                </pic:pic>
              </a:graphicData>
            </a:graphic>
          </wp:inline>
        </w:drawing>
      </w:r>
    </w:p>
    <w:p w14:paraId="24175F94" w14:textId="5ED160C8" w:rsidR="00353F57" w:rsidRPr="00FB6B97" w:rsidRDefault="00BE7BD1" w:rsidP="00B62993">
      <w:pPr>
        <w:pStyle w:val="Caption"/>
        <w:rPr>
          <w:rFonts w:cstheme="minorHAnsi"/>
          <w:i w:val="0"/>
          <w:iCs w:val="0"/>
        </w:rPr>
      </w:pPr>
      <w:r>
        <w:rPr>
          <w:b/>
          <w:bCs/>
          <w:i w:val="0"/>
          <w:iCs w:val="0"/>
          <w:lang w:val="en-US"/>
        </w:rPr>
        <w:t>S</w:t>
      </w:r>
      <w:r w:rsidR="00B62993" w:rsidRPr="00FB6B97">
        <w:rPr>
          <w:b/>
          <w:bCs/>
          <w:i w:val="0"/>
          <w:iCs w:val="0"/>
          <w:lang w:val="en-US"/>
        </w:rPr>
        <w:fldChar w:fldCharType="begin"/>
      </w:r>
      <w:r w:rsidR="00B62993" w:rsidRPr="00FB6B97">
        <w:rPr>
          <w:b/>
          <w:bCs/>
          <w:i w:val="0"/>
          <w:iCs w:val="0"/>
          <w:lang w:val="en-US"/>
        </w:rPr>
        <w:instrText xml:space="preserve"> SEQ S \* ARABIC </w:instrText>
      </w:r>
      <w:r w:rsidR="00B62993" w:rsidRPr="00FB6B97">
        <w:rPr>
          <w:b/>
          <w:bCs/>
          <w:i w:val="0"/>
          <w:iCs w:val="0"/>
          <w:lang w:val="en-US"/>
        </w:rPr>
        <w:fldChar w:fldCharType="separate"/>
      </w:r>
      <w:r w:rsidR="00BE0DD2" w:rsidRPr="00FB6B97">
        <w:rPr>
          <w:b/>
          <w:bCs/>
          <w:i w:val="0"/>
          <w:iCs w:val="0"/>
          <w:lang w:val="en-US"/>
        </w:rPr>
        <w:t>3</w:t>
      </w:r>
      <w:r w:rsidR="00B62993" w:rsidRPr="00FB6B97">
        <w:rPr>
          <w:b/>
          <w:bCs/>
          <w:i w:val="0"/>
          <w:iCs w:val="0"/>
          <w:lang w:val="en-US"/>
        </w:rPr>
        <w:fldChar w:fldCharType="end"/>
      </w:r>
      <w:r w:rsidR="00B62993" w:rsidRPr="00FB6B97">
        <w:rPr>
          <w:b/>
          <w:bCs/>
          <w:i w:val="0"/>
          <w:iCs w:val="0"/>
          <w:lang w:val="en-US"/>
        </w:rPr>
        <w:t xml:space="preserve"> Figure.  Meta-</w:t>
      </w:r>
      <w:r>
        <w:rPr>
          <w:b/>
          <w:bCs/>
          <w:i w:val="0"/>
          <w:iCs w:val="0"/>
          <w:lang w:val="en-US"/>
        </w:rPr>
        <w:t>analysis of</w:t>
      </w:r>
      <w:r w:rsidR="00B62993" w:rsidRPr="00FB6B97">
        <w:rPr>
          <w:b/>
          <w:bCs/>
          <w:i w:val="0"/>
          <w:iCs w:val="0"/>
          <w:lang w:val="en-US"/>
        </w:rPr>
        <w:t xml:space="preserve"> the incidence of fever.</w:t>
      </w:r>
      <w:r w:rsidR="00B62993" w:rsidRPr="00FB6B97">
        <w:rPr>
          <w:i w:val="0"/>
          <w:iCs w:val="0"/>
          <w:lang w:val="en-GB"/>
        </w:rPr>
        <w:t xml:space="preserve"> Overall COVID 19 patient group</w:t>
      </w:r>
    </w:p>
    <w:p w14:paraId="0BD3C1DB" w14:textId="77777777" w:rsidR="00B62993" w:rsidRPr="00FB6B97" w:rsidRDefault="00353F57" w:rsidP="00B62993">
      <w:pPr>
        <w:keepNext/>
      </w:pPr>
      <w:r w:rsidRPr="00FB6B97">
        <w:rPr>
          <w:rFonts w:cstheme="minorHAnsi"/>
          <w:noProof/>
        </w:rPr>
        <w:lastRenderedPageBreak/>
        <w:drawing>
          <wp:inline distT="0" distB="0" distL="0" distR="0" wp14:anchorId="1B2F8758" wp14:editId="737C7BD3">
            <wp:extent cx="5724525" cy="3848100"/>
            <wp:effectExtent l="0" t="0" r="9525"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3848100"/>
                    </a:xfrm>
                    <a:prstGeom prst="rect">
                      <a:avLst/>
                    </a:prstGeom>
                    <a:noFill/>
                    <a:ln>
                      <a:noFill/>
                    </a:ln>
                  </pic:spPr>
                </pic:pic>
              </a:graphicData>
            </a:graphic>
          </wp:inline>
        </w:drawing>
      </w:r>
    </w:p>
    <w:p w14:paraId="6774CF82" w14:textId="7CDC0FC2" w:rsidR="00353F57" w:rsidRPr="00FB6B97" w:rsidRDefault="00BE7BD1" w:rsidP="00B62993">
      <w:pPr>
        <w:pStyle w:val="Caption"/>
        <w:rPr>
          <w:rFonts w:cstheme="minorHAnsi"/>
          <w:i w:val="0"/>
          <w:iCs w:val="0"/>
        </w:rPr>
      </w:pPr>
      <w:r>
        <w:rPr>
          <w:b/>
          <w:bCs/>
          <w:i w:val="0"/>
          <w:iCs w:val="0"/>
          <w:lang w:val="en-US"/>
        </w:rPr>
        <w:t>S</w:t>
      </w:r>
      <w:r w:rsidR="00B62993" w:rsidRPr="00FB6B97">
        <w:rPr>
          <w:b/>
          <w:bCs/>
          <w:i w:val="0"/>
          <w:iCs w:val="0"/>
          <w:lang w:val="en-US"/>
        </w:rPr>
        <w:fldChar w:fldCharType="begin"/>
      </w:r>
      <w:r w:rsidR="00B62993" w:rsidRPr="00FB6B97">
        <w:rPr>
          <w:b/>
          <w:bCs/>
          <w:i w:val="0"/>
          <w:iCs w:val="0"/>
          <w:lang w:val="en-US"/>
        </w:rPr>
        <w:instrText xml:space="preserve"> SEQ S \* ARABIC </w:instrText>
      </w:r>
      <w:r w:rsidR="00B62993" w:rsidRPr="00FB6B97">
        <w:rPr>
          <w:b/>
          <w:bCs/>
          <w:i w:val="0"/>
          <w:iCs w:val="0"/>
          <w:lang w:val="en-US"/>
        </w:rPr>
        <w:fldChar w:fldCharType="separate"/>
      </w:r>
      <w:r w:rsidR="00BE0DD2" w:rsidRPr="00FB6B97">
        <w:rPr>
          <w:b/>
          <w:bCs/>
          <w:i w:val="0"/>
          <w:iCs w:val="0"/>
          <w:lang w:val="en-US"/>
        </w:rPr>
        <w:t>4</w:t>
      </w:r>
      <w:r w:rsidR="00B62993" w:rsidRPr="00FB6B97">
        <w:rPr>
          <w:b/>
          <w:bCs/>
          <w:i w:val="0"/>
          <w:iCs w:val="0"/>
          <w:lang w:val="en-US"/>
        </w:rPr>
        <w:fldChar w:fldCharType="end"/>
      </w:r>
      <w:r w:rsidR="00B62993" w:rsidRPr="00FB6B97">
        <w:rPr>
          <w:b/>
          <w:bCs/>
          <w:i w:val="0"/>
          <w:iCs w:val="0"/>
          <w:lang w:val="en-US"/>
        </w:rPr>
        <w:t xml:space="preserve"> Figure. Meta-</w:t>
      </w:r>
      <w:r>
        <w:rPr>
          <w:b/>
          <w:bCs/>
          <w:i w:val="0"/>
          <w:iCs w:val="0"/>
          <w:lang w:val="en-US"/>
        </w:rPr>
        <w:t>analysis of</w:t>
      </w:r>
      <w:r w:rsidR="00B62993" w:rsidRPr="00FB6B97">
        <w:rPr>
          <w:b/>
          <w:bCs/>
          <w:i w:val="0"/>
          <w:iCs w:val="0"/>
          <w:lang w:val="en-US"/>
        </w:rPr>
        <w:t xml:space="preserve"> the incidence of fever.</w:t>
      </w:r>
      <w:r w:rsidR="00B62993" w:rsidRPr="00FB6B97">
        <w:rPr>
          <w:i w:val="0"/>
          <w:iCs w:val="0"/>
          <w:lang w:val="en-GB"/>
        </w:rPr>
        <w:t xml:space="preserve"> Severely ill patient group</w:t>
      </w:r>
    </w:p>
    <w:p w14:paraId="0749AC69" w14:textId="77777777" w:rsidR="00353F57" w:rsidRPr="00FB6B97" w:rsidRDefault="00353F57" w:rsidP="00353F57">
      <w:pPr>
        <w:rPr>
          <w:rFonts w:cstheme="minorHAnsi"/>
        </w:rPr>
      </w:pPr>
    </w:p>
    <w:p w14:paraId="7905641E" w14:textId="77777777" w:rsidR="00B62993" w:rsidRPr="00FB6B97" w:rsidRDefault="00353F57" w:rsidP="00B62993">
      <w:pPr>
        <w:keepNext/>
      </w:pPr>
      <w:r w:rsidRPr="00FB6B97">
        <w:rPr>
          <w:rFonts w:cstheme="minorHAnsi"/>
          <w:noProof/>
        </w:rPr>
        <w:lastRenderedPageBreak/>
        <w:drawing>
          <wp:inline distT="0" distB="0" distL="0" distR="0" wp14:anchorId="09680B85" wp14:editId="44977A02">
            <wp:extent cx="4314190" cy="6029960"/>
            <wp:effectExtent l="0" t="0" r="0" b="889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4190" cy="6029960"/>
                    </a:xfrm>
                    <a:prstGeom prst="rect">
                      <a:avLst/>
                    </a:prstGeom>
                    <a:noFill/>
                    <a:ln>
                      <a:noFill/>
                    </a:ln>
                  </pic:spPr>
                </pic:pic>
              </a:graphicData>
            </a:graphic>
          </wp:inline>
        </w:drawing>
      </w:r>
    </w:p>
    <w:p w14:paraId="3067E720" w14:textId="6AE77F82" w:rsidR="00353F57" w:rsidRPr="00FB6B97" w:rsidRDefault="00BE7BD1" w:rsidP="00B62993">
      <w:pPr>
        <w:pStyle w:val="Caption"/>
        <w:rPr>
          <w:rFonts w:cstheme="minorHAnsi"/>
          <w:i w:val="0"/>
          <w:iCs w:val="0"/>
        </w:rPr>
      </w:pPr>
      <w:r>
        <w:rPr>
          <w:b/>
          <w:bCs/>
          <w:i w:val="0"/>
          <w:iCs w:val="0"/>
          <w:lang w:val="en-US"/>
        </w:rPr>
        <w:t>S</w:t>
      </w:r>
      <w:r w:rsidR="00B62993" w:rsidRPr="00FB6B97">
        <w:rPr>
          <w:b/>
          <w:bCs/>
          <w:i w:val="0"/>
          <w:iCs w:val="0"/>
          <w:lang w:val="en-US"/>
        </w:rPr>
        <w:fldChar w:fldCharType="begin"/>
      </w:r>
      <w:r w:rsidR="00B62993" w:rsidRPr="00FB6B97">
        <w:rPr>
          <w:b/>
          <w:bCs/>
          <w:i w:val="0"/>
          <w:iCs w:val="0"/>
          <w:lang w:val="en-US"/>
        </w:rPr>
        <w:instrText xml:space="preserve"> SEQ S \* ARABIC </w:instrText>
      </w:r>
      <w:r w:rsidR="00B62993" w:rsidRPr="00FB6B97">
        <w:rPr>
          <w:b/>
          <w:bCs/>
          <w:i w:val="0"/>
          <w:iCs w:val="0"/>
          <w:lang w:val="en-US"/>
        </w:rPr>
        <w:fldChar w:fldCharType="separate"/>
      </w:r>
      <w:r w:rsidR="00BE0DD2" w:rsidRPr="00FB6B97">
        <w:rPr>
          <w:b/>
          <w:bCs/>
          <w:i w:val="0"/>
          <w:iCs w:val="0"/>
          <w:lang w:val="en-US"/>
        </w:rPr>
        <w:t>5</w:t>
      </w:r>
      <w:r w:rsidR="00B62993" w:rsidRPr="00FB6B97">
        <w:rPr>
          <w:b/>
          <w:bCs/>
          <w:i w:val="0"/>
          <w:iCs w:val="0"/>
          <w:lang w:val="en-US"/>
        </w:rPr>
        <w:fldChar w:fldCharType="end"/>
      </w:r>
      <w:r w:rsidR="00B62993" w:rsidRPr="00FB6B97">
        <w:rPr>
          <w:b/>
          <w:bCs/>
          <w:i w:val="0"/>
          <w:iCs w:val="0"/>
          <w:lang w:val="en-US"/>
        </w:rPr>
        <w:t xml:space="preserve"> Figure. Meta-</w:t>
      </w:r>
      <w:r>
        <w:rPr>
          <w:b/>
          <w:bCs/>
          <w:i w:val="0"/>
          <w:iCs w:val="0"/>
          <w:lang w:val="en-US"/>
        </w:rPr>
        <w:t>analysis of</w:t>
      </w:r>
      <w:r w:rsidR="00B62993" w:rsidRPr="00FB6B97">
        <w:rPr>
          <w:b/>
          <w:bCs/>
          <w:i w:val="0"/>
          <w:iCs w:val="0"/>
          <w:lang w:val="en-US"/>
        </w:rPr>
        <w:t xml:space="preserve"> the incidence of cough.</w:t>
      </w:r>
      <w:r w:rsidR="00B62993" w:rsidRPr="00FB6B97">
        <w:rPr>
          <w:i w:val="0"/>
          <w:iCs w:val="0"/>
          <w:lang w:val="en-GB"/>
        </w:rPr>
        <w:t xml:space="preserve"> Overall COVID 19 patient group</w:t>
      </w:r>
    </w:p>
    <w:p w14:paraId="1E811E47" w14:textId="08440987" w:rsidR="00353F57" w:rsidRPr="00FB6B97" w:rsidRDefault="00353F57" w:rsidP="00353F57">
      <w:pPr>
        <w:rPr>
          <w:rFonts w:cstheme="minorHAnsi"/>
        </w:rPr>
      </w:pPr>
    </w:p>
    <w:p w14:paraId="5A73418A" w14:textId="77777777" w:rsidR="00353F57" w:rsidRPr="00FB6B97" w:rsidRDefault="00353F57" w:rsidP="00353F57">
      <w:pPr>
        <w:rPr>
          <w:rFonts w:cstheme="minorHAnsi"/>
        </w:rPr>
      </w:pPr>
      <w:r w:rsidRPr="00FB6B97">
        <w:rPr>
          <w:rFonts w:cstheme="minorHAnsi"/>
        </w:rPr>
        <w:br w:type="page"/>
      </w:r>
    </w:p>
    <w:p w14:paraId="12A62A5F" w14:textId="77777777" w:rsidR="00353F57" w:rsidRPr="00FB6B97" w:rsidRDefault="00353F57" w:rsidP="00353F57">
      <w:pPr>
        <w:rPr>
          <w:rFonts w:cstheme="minorHAnsi"/>
        </w:rPr>
      </w:pPr>
    </w:p>
    <w:p w14:paraId="78E1258D" w14:textId="77777777" w:rsidR="00B62993" w:rsidRPr="00FB6B97" w:rsidRDefault="00353F57" w:rsidP="00B62993">
      <w:pPr>
        <w:keepNext/>
      </w:pPr>
      <w:r w:rsidRPr="00FB6B97">
        <w:rPr>
          <w:rFonts w:cstheme="minorHAnsi"/>
          <w:noProof/>
        </w:rPr>
        <w:drawing>
          <wp:inline distT="0" distB="0" distL="0" distR="0" wp14:anchorId="778EAAE8" wp14:editId="3DDA9C08">
            <wp:extent cx="5724525" cy="2124075"/>
            <wp:effectExtent l="0" t="0" r="9525" b="9525"/>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2124075"/>
                    </a:xfrm>
                    <a:prstGeom prst="rect">
                      <a:avLst/>
                    </a:prstGeom>
                    <a:noFill/>
                    <a:ln>
                      <a:noFill/>
                    </a:ln>
                  </pic:spPr>
                </pic:pic>
              </a:graphicData>
            </a:graphic>
          </wp:inline>
        </w:drawing>
      </w:r>
    </w:p>
    <w:p w14:paraId="1A283182" w14:textId="5E44FB3A" w:rsidR="00353F57" w:rsidRPr="00FB6B97" w:rsidRDefault="00BE7BD1" w:rsidP="00B62993">
      <w:pPr>
        <w:pStyle w:val="Caption"/>
        <w:rPr>
          <w:rFonts w:cstheme="minorHAnsi"/>
          <w:i w:val="0"/>
          <w:iCs w:val="0"/>
        </w:rPr>
      </w:pPr>
      <w:r>
        <w:rPr>
          <w:b/>
          <w:bCs/>
          <w:i w:val="0"/>
          <w:iCs w:val="0"/>
          <w:lang w:val="en-US"/>
        </w:rPr>
        <w:t>S</w:t>
      </w:r>
      <w:r w:rsidR="00B62993" w:rsidRPr="00FB6B97">
        <w:rPr>
          <w:b/>
          <w:bCs/>
          <w:i w:val="0"/>
          <w:iCs w:val="0"/>
          <w:lang w:val="en-US"/>
        </w:rPr>
        <w:fldChar w:fldCharType="begin"/>
      </w:r>
      <w:r w:rsidR="00B62993" w:rsidRPr="00FB6B97">
        <w:rPr>
          <w:b/>
          <w:bCs/>
          <w:i w:val="0"/>
          <w:iCs w:val="0"/>
          <w:lang w:val="en-US"/>
        </w:rPr>
        <w:instrText xml:space="preserve"> SEQ S \* ARABIC </w:instrText>
      </w:r>
      <w:r w:rsidR="00B62993" w:rsidRPr="00FB6B97">
        <w:rPr>
          <w:b/>
          <w:bCs/>
          <w:i w:val="0"/>
          <w:iCs w:val="0"/>
          <w:lang w:val="en-US"/>
        </w:rPr>
        <w:fldChar w:fldCharType="separate"/>
      </w:r>
      <w:r w:rsidR="00BE0DD2" w:rsidRPr="00FB6B97">
        <w:rPr>
          <w:b/>
          <w:bCs/>
          <w:i w:val="0"/>
          <w:iCs w:val="0"/>
          <w:lang w:val="en-US"/>
        </w:rPr>
        <w:t>6</w:t>
      </w:r>
      <w:r w:rsidR="00B62993" w:rsidRPr="00FB6B97">
        <w:rPr>
          <w:b/>
          <w:bCs/>
          <w:i w:val="0"/>
          <w:iCs w:val="0"/>
          <w:lang w:val="en-US"/>
        </w:rPr>
        <w:fldChar w:fldCharType="end"/>
      </w:r>
      <w:r w:rsidR="00B62993" w:rsidRPr="00FB6B97">
        <w:rPr>
          <w:b/>
          <w:bCs/>
          <w:i w:val="0"/>
          <w:iCs w:val="0"/>
          <w:lang w:val="en-US"/>
        </w:rPr>
        <w:t xml:space="preserve"> Figure. Meta-</w:t>
      </w:r>
      <w:r>
        <w:rPr>
          <w:b/>
          <w:bCs/>
          <w:i w:val="0"/>
          <w:iCs w:val="0"/>
          <w:lang w:val="en-US"/>
        </w:rPr>
        <w:t>analysis of</w:t>
      </w:r>
      <w:r w:rsidR="00B62993" w:rsidRPr="00FB6B97">
        <w:rPr>
          <w:b/>
          <w:bCs/>
          <w:i w:val="0"/>
          <w:iCs w:val="0"/>
          <w:lang w:val="en-US"/>
        </w:rPr>
        <w:t xml:space="preserve"> the incidence of cough.</w:t>
      </w:r>
      <w:r w:rsidR="00B62993" w:rsidRPr="00FB6B97">
        <w:rPr>
          <w:i w:val="0"/>
          <w:iCs w:val="0"/>
          <w:lang w:val="en-GB"/>
        </w:rPr>
        <w:t xml:space="preserve"> Severely ill patient group</w:t>
      </w:r>
    </w:p>
    <w:p w14:paraId="13000B11" w14:textId="77777777" w:rsidR="00353F57" w:rsidRPr="00FB6B97" w:rsidRDefault="00353F57" w:rsidP="00353F57">
      <w:pPr>
        <w:rPr>
          <w:rFonts w:cstheme="minorHAnsi"/>
        </w:rPr>
      </w:pPr>
      <w:r w:rsidRPr="00FB6B97">
        <w:rPr>
          <w:rFonts w:cstheme="minorHAnsi"/>
        </w:rPr>
        <w:br w:type="page"/>
      </w:r>
    </w:p>
    <w:p w14:paraId="45C515A2" w14:textId="77777777" w:rsidR="00B62993" w:rsidRPr="00FB6B97" w:rsidRDefault="00353F57" w:rsidP="00B62993">
      <w:pPr>
        <w:keepNext/>
      </w:pPr>
      <w:r w:rsidRPr="00FB6B97">
        <w:rPr>
          <w:rFonts w:cstheme="minorHAnsi"/>
          <w:noProof/>
        </w:rPr>
        <w:lastRenderedPageBreak/>
        <w:drawing>
          <wp:inline distT="0" distB="0" distL="0" distR="0" wp14:anchorId="373F6BF6" wp14:editId="73C5CC57">
            <wp:extent cx="5724525" cy="4200525"/>
            <wp:effectExtent l="0" t="0" r="9525" b="9525"/>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4200525"/>
                    </a:xfrm>
                    <a:prstGeom prst="rect">
                      <a:avLst/>
                    </a:prstGeom>
                    <a:noFill/>
                    <a:ln>
                      <a:noFill/>
                    </a:ln>
                  </pic:spPr>
                </pic:pic>
              </a:graphicData>
            </a:graphic>
          </wp:inline>
        </w:drawing>
      </w:r>
    </w:p>
    <w:p w14:paraId="03B53F8E" w14:textId="5BA089AF" w:rsidR="00353F57" w:rsidRPr="00FB6B97" w:rsidRDefault="00BE7BD1" w:rsidP="00B62993">
      <w:pPr>
        <w:pStyle w:val="Caption"/>
        <w:rPr>
          <w:rFonts w:cstheme="minorHAnsi"/>
          <w:i w:val="0"/>
          <w:iCs w:val="0"/>
        </w:rPr>
      </w:pPr>
      <w:r>
        <w:rPr>
          <w:b/>
          <w:bCs/>
          <w:i w:val="0"/>
          <w:iCs w:val="0"/>
          <w:lang w:val="en-US"/>
        </w:rPr>
        <w:t>S</w:t>
      </w:r>
      <w:r w:rsidR="00B62993" w:rsidRPr="00FB6B97">
        <w:rPr>
          <w:b/>
          <w:bCs/>
          <w:i w:val="0"/>
          <w:iCs w:val="0"/>
          <w:lang w:val="en-US"/>
        </w:rPr>
        <w:fldChar w:fldCharType="begin"/>
      </w:r>
      <w:r w:rsidR="00B62993" w:rsidRPr="00FB6B97">
        <w:rPr>
          <w:b/>
          <w:bCs/>
          <w:i w:val="0"/>
          <w:iCs w:val="0"/>
          <w:lang w:val="en-US"/>
        </w:rPr>
        <w:instrText xml:space="preserve"> SEQ S \* ARABIC </w:instrText>
      </w:r>
      <w:r w:rsidR="00B62993" w:rsidRPr="00FB6B97">
        <w:rPr>
          <w:b/>
          <w:bCs/>
          <w:i w:val="0"/>
          <w:iCs w:val="0"/>
          <w:lang w:val="en-US"/>
        </w:rPr>
        <w:fldChar w:fldCharType="separate"/>
      </w:r>
      <w:r w:rsidR="00BE0DD2" w:rsidRPr="00FB6B97">
        <w:rPr>
          <w:b/>
          <w:bCs/>
          <w:i w:val="0"/>
          <w:iCs w:val="0"/>
          <w:lang w:val="en-US"/>
        </w:rPr>
        <w:t>7</w:t>
      </w:r>
      <w:r w:rsidR="00B62993" w:rsidRPr="00FB6B97">
        <w:rPr>
          <w:b/>
          <w:bCs/>
          <w:i w:val="0"/>
          <w:iCs w:val="0"/>
          <w:lang w:val="en-US"/>
        </w:rPr>
        <w:fldChar w:fldCharType="end"/>
      </w:r>
      <w:r w:rsidR="00B62993" w:rsidRPr="00FB6B97">
        <w:rPr>
          <w:b/>
          <w:bCs/>
          <w:i w:val="0"/>
          <w:iCs w:val="0"/>
          <w:lang w:val="en-US"/>
        </w:rPr>
        <w:t xml:space="preserve"> Figure. Meta-</w:t>
      </w:r>
      <w:r>
        <w:rPr>
          <w:b/>
          <w:bCs/>
          <w:i w:val="0"/>
          <w:iCs w:val="0"/>
          <w:lang w:val="en-US"/>
        </w:rPr>
        <w:t>analysis of</w:t>
      </w:r>
      <w:r w:rsidR="00B62993" w:rsidRPr="00FB6B97">
        <w:rPr>
          <w:b/>
          <w:bCs/>
          <w:i w:val="0"/>
          <w:iCs w:val="0"/>
          <w:lang w:val="en-US"/>
        </w:rPr>
        <w:t xml:space="preserve"> the incidence of asymptomatic patients.</w:t>
      </w:r>
      <w:r w:rsidR="00B62993" w:rsidRPr="00FB6B97">
        <w:rPr>
          <w:i w:val="0"/>
          <w:iCs w:val="0"/>
          <w:lang w:val="en-GB"/>
        </w:rPr>
        <w:t xml:space="preserve"> Overall COVID 19 patient group</w:t>
      </w:r>
    </w:p>
    <w:p w14:paraId="78656AA7" w14:textId="77777777" w:rsidR="002D3F56" w:rsidRPr="00FB6B97" w:rsidRDefault="00353F57" w:rsidP="002D3F56">
      <w:pPr>
        <w:keepNext/>
      </w:pPr>
      <w:r w:rsidRPr="00FB6B97">
        <w:rPr>
          <w:rFonts w:cstheme="minorHAnsi"/>
          <w:noProof/>
        </w:rPr>
        <w:lastRenderedPageBreak/>
        <w:drawing>
          <wp:inline distT="0" distB="0" distL="0" distR="0" wp14:anchorId="171D8294" wp14:editId="3C5CE41C">
            <wp:extent cx="5466080" cy="6029960"/>
            <wp:effectExtent l="0" t="0" r="1270" b="889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6080" cy="6029960"/>
                    </a:xfrm>
                    <a:prstGeom prst="rect">
                      <a:avLst/>
                    </a:prstGeom>
                    <a:noFill/>
                    <a:ln>
                      <a:noFill/>
                    </a:ln>
                  </pic:spPr>
                </pic:pic>
              </a:graphicData>
            </a:graphic>
          </wp:inline>
        </w:drawing>
      </w:r>
    </w:p>
    <w:p w14:paraId="20E2AF4C" w14:textId="760E611C" w:rsidR="00353F57" w:rsidRPr="00FB6B97" w:rsidRDefault="00BE7BD1" w:rsidP="002D3F56">
      <w:pPr>
        <w:pStyle w:val="Caption"/>
        <w:rPr>
          <w:rFonts w:cstheme="minorHAnsi"/>
          <w:i w:val="0"/>
          <w:iCs w:val="0"/>
        </w:rPr>
      </w:pPr>
      <w:r>
        <w:rPr>
          <w:b/>
          <w:bCs/>
          <w:i w:val="0"/>
          <w:iCs w:val="0"/>
          <w:lang w:val="en-US"/>
        </w:rPr>
        <w:t>S</w:t>
      </w:r>
      <w:r w:rsidR="002D3F56" w:rsidRPr="00FB6B97">
        <w:rPr>
          <w:b/>
          <w:bCs/>
          <w:i w:val="0"/>
          <w:iCs w:val="0"/>
          <w:lang w:val="en-US"/>
        </w:rPr>
        <w:fldChar w:fldCharType="begin"/>
      </w:r>
      <w:r w:rsidR="002D3F56" w:rsidRPr="00FB6B97">
        <w:rPr>
          <w:b/>
          <w:bCs/>
          <w:i w:val="0"/>
          <w:iCs w:val="0"/>
          <w:lang w:val="en-US"/>
        </w:rPr>
        <w:instrText xml:space="preserve"> SEQ S \* ARABIC </w:instrText>
      </w:r>
      <w:r w:rsidR="002D3F56" w:rsidRPr="00FB6B97">
        <w:rPr>
          <w:b/>
          <w:bCs/>
          <w:i w:val="0"/>
          <w:iCs w:val="0"/>
          <w:lang w:val="en-US"/>
        </w:rPr>
        <w:fldChar w:fldCharType="separate"/>
      </w:r>
      <w:r w:rsidR="00BE0DD2" w:rsidRPr="00FB6B97">
        <w:rPr>
          <w:b/>
          <w:bCs/>
          <w:i w:val="0"/>
          <w:iCs w:val="0"/>
          <w:lang w:val="en-US"/>
        </w:rPr>
        <w:t>8</w:t>
      </w:r>
      <w:r w:rsidR="002D3F56" w:rsidRPr="00FB6B97">
        <w:rPr>
          <w:b/>
          <w:bCs/>
          <w:i w:val="0"/>
          <w:iCs w:val="0"/>
          <w:lang w:val="en-US"/>
        </w:rPr>
        <w:fldChar w:fldCharType="end"/>
      </w:r>
      <w:r w:rsidR="002D3F56" w:rsidRPr="00FB6B97">
        <w:rPr>
          <w:b/>
          <w:bCs/>
          <w:i w:val="0"/>
          <w:iCs w:val="0"/>
          <w:lang w:val="en-US"/>
        </w:rPr>
        <w:t xml:space="preserve"> Figure. Meta-</w:t>
      </w:r>
      <w:r>
        <w:rPr>
          <w:b/>
          <w:bCs/>
          <w:i w:val="0"/>
          <w:iCs w:val="0"/>
          <w:lang w:val="en-US"/>
        </w:rPr>
        <w:t>analysis of</w:t>
      </w:r>
      <w:r w:rsidR="002D3F56" w:rsidRPr="00FB6B97">
        <w:rPr>
          <w:b/>
          <w:bCs/>
          <w:i w:val="0"/>
          <w:iCs w:val="0"/>
          <w:lang w:val="en-US"/>
        </w:rPr>
        <w:t xml:space="preserve"> the incidence of mortality. Overall COVID 19 patient group</w:t>
      </w:r>
      <w:r w:rsidR="00353F57" w:rsidRPr="00FB6B97">
        <w:rPr>
          <w:rFonts w:cstheme="minorHAnsi"/>
          <w:i w:val="0"/>
          <w:iCs w:val="0"/>
          <w:lang w:val="hr-HR"/>
        </w:rPr>
        <w:br w:type="page"/>
      </w:r>
    </w:p>
    <w:p w14:paraId="336BBE77" w14:textId="77777777" w:rsidR="00353F57" w:rsidRPr="00FB6B97" w:rsidRDefault="00353F57" w:rsidP="00353F57">
      <w:pPr>
        <w:rPr>
          <w:rFonts w:cstheme="minorHAnsi"/>
          <w:lang w:val="en-US"/>
        </w:rPr>
      </w:pPr>
    </w:p>
    <w:p w14:paraId="4776BC7D" w14:textId="77777777" w:rsidR="00353F57" w:rsidRPr="00FB6B97" w:rsidRDefault="00353F57" w:rsidP="00353F57">
      <w:pPr>
        <w:rPr>
          <w:rFonts w:cstheme="minorHAnsi"/>
        </w:rPr>
      </w:pPr>
    </w:p>
    <w:p w14:paraId="4CF1E193" w14:textId="77777777" w:rsidR="002D3F56" w:rsidRPr="00FB6B97" w:rsidRDefault="00353F57" w:rsidP="002D3F56">
      <w:pPr>
        <w:keepNext/>
      </w:pPr>
      <w:r w:rsidRPr="00FB6B97">
        <w:rPr>
          <w:rFonts w:cstheme="minorHAnsi"/>
          <w:noProof/>
        </w:rPr>
        <w:drawing>
          <wp:inline distT="0" distB="0" distL="0" distR="0" wp14:anchorId="622722CF" wp14:editId="54B903C2">
            <wp:extent cx="5724525" cy="2019300"/>
            <wp:effectExtent l="0" t="0" r="9525"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2019300"/>
                    </a:xfrm>
                    <a:prstGeom prst="rect">
                      <a:avLst/>
                    </a:prstGeom>
                    <a:noFill/>
                    <a:ln>
                      <a:noFill/>
                    </a:ln>
                  </pic:spPr>
                </pic:pic>
              </a:graphicData>
            </a:graphic>
          </wp:inline>
        </w:drawing>
      </w:r>
    </w:p>
    <w:p w14:paraId="554DD906" w14:textId="2CEC9958" w:rsidR="00353F57" w:rsidRPr="00FB6B97" w:rsidRDefault="00BE7BD1" w:rsidP="002D3F56">
      <w:pPr>
        <w:pStyle w:val="Caption"/>
        <w:rPr>
          <w:rFonts w:cstheme="minorHAnsi"/>
          <w:i w:val="0"/>
          <w:iCs w:val="0"/>
        </w:rPr>
      </w:pPr>
      <w:r>
        <w:rPr>
          <w:b/>
          <w:bCs/>
          <w:i w:val="0"/>
          <w:iCs w:val="0"/>
          <w:lang w:val="en-US"/>
        </w:rPr>
        <w:t>S</w:t>
      </w:r>
      <w:r w:rsidR="002D3F56" w:rsidRPr="00FB6B97">
        <w:rPr>
          <w:b/>
          <w:bCs/>
          <w:i w:val="0"/>
          <w:iCs w:val="0"/>
          <w:lang w:val="en-US"/>
        </w:rPr>
        <w:fldChar w:fldCharType="begin"/>
      </w:r>
      <w:r w:rsidR="002D3F56" w:rsidRPr="00FB6B97">
        <w:rPr>
          <w:b/>
          <w:bCs/>
          <w:i w:val="0"/>
          <w:iCs w:val="0"/>
          <w:lang w:val="en-US"/>
        </w:rPr>
        <w:instrText xml:space="preserve"> SEQ S \* ARABIC </w:instrText>
      </w:r>
      <w:r w:rsidR="002D3F56" w:rsidRPr="00FB6B97">
        <w:rPr>
          <w:b/>
          <w:bCs/>
          <w:i w:val="0"/>
          <w:iCs w:val="0"/>
          <w:lang w:val="en-US"/>
        </w:rPr>
        <w:fldChar w:fldCharType="separate"/>
      </w:r>
      <w:r w:rsidR="00BE0DD2" w:rsidRPr="00FB6B97">
        <w:rPr>
          <w:b/>
          <w:bCs/>
          <w:i w:val="0"/>
          <w:iCs w:val="0"/>
          <w:lang w:val="en-US"/>
        </w:rPr>
        <w:t>9</w:t>
      </w:r>
      <w:r w:rsidR="002D3F56" w:rsidRPr="00FB6B97">
        <w:rPr>
          <w:b/>
          <w:bCs/>
          <w:i w:val="0"/>
          <w:iCs w:val="0"/>
          <w:lang w:val="en-US"/>
        </w:rPr>
        <w:fldChar w:fldCharType="end"/>
      </w:r>
      <w:r w:rsidR="002D3F56" w:rsidRPr="00FB6B97">
        <w:rPr>
          <w:b/>
          <w:bCs/>
          <w:i w:val="0"/>
          <w:iCs w:val="0"/>
          <w:lang w:val="en-US"/>
        </w:rPr>
        <w:t xml:space="preserve"> Figure. Meta-</w:t>
      </w:r>
      <w:r>
        <w:rPr>
          <w:b/>
          <w:bCs/>
          <w:i w:val="0"/>
          <w:iCs w:val="0"/>
          <w:lang w:val="en-US"/>
        </w:rPr>
        <w:t>analysis of</w:t>
      </w:r>
      <w:r w:rsidR="002D3F56" w:rsidRPr="00FB6B97">
        <w:rPr>
          <w:b/>
          <w:bCs/>
          <w:i w:val="0"/>
          <w:iCs w:val="0"/>
          <w:lang w:val="en-US"/>
        </w:rPr>
        <w:t xml:space="preserve"> the incidence of mortality.</w:t>
      </w:r>
      <w:r w:rsidR="002D3F56" w:rsidRPr="00FB6B97">
        <w:rPr>
          <w:i w:val="0"/>
          <w:iCs w:val="0"/>
          <w:lang w:val="en-US"/>
        </w:rPr>
        <w:t xml:space="preserve"> Severely ill patient group</w:t>
      </w:r>
      <w:r w:rsidR="00353F57" w:rsidRPr="00FB6B97">
        <w:rPr>
          <w:rFonts w:cstheme="minorHAnsi"/>
          <w:i w:val="0"/>
          <w:iCs w:val="0"/>
        </w:rPr>
        <w:br w:type="page"/>
      </w:r>
    </w:p>
    <w:p w14:paraId="268BA9ED" w14:textId="77777777" w:rsidR="00353F57" w:rsidRPr="00FB6B97" w:rsidRDefault="00353F57" w:rsidP="00353F57">
      <w:pPr>
        <w:rPr>
          <w:rFonts w:cstheme="minorHAnsi"/>
        </w:rPr>
      </w:pPr>
    </w:p>
    <w:p w14:paraId="299FF09C" w14:textId="77777777" w:rsidR="002D3F56" w:rsidRPr="00FB6B97" w:rsidRDefault="00353F57" w:rsidP="002D3F56">
      <w:pPr>
        <w:keepNext/>
      </w:pPr>
      <w:r w:rsidRPr="00FB6B97">
        <w:rPr>
          <w:rFonts w:cstheme="minorHAnsi"/>
          <w:noProof/>
        </w:rPr>
        <w:drawing>
          <wp:inline distT="0" distB="0" distL="0" distR="0" wp14:anchorId="126F3E23" wp14:editId="61D5BF5B">
            <wp:extent cx="5724525" cy="5191125"/>
            <wp:effectExtent l="0" t="0" r="9525" b="952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5191125"/>
                    </a:xfrm>
                    <a:prstGeom prst="rect">
                      <a:avLst/>
                    </a:prstGeom>
                    <a:noFill/>
                    <a:ln>
                      <a:noFill/>
                    </a:ln>
                  </pic:spPr>
                </pic:pic>
              </a:graphicData>
            </a:graphic>
          </wp:inline>
        </w:drawing>
      </w:r>
    </w:p>
    <w:p w14:paraId="5702AE68" w14:textId="676602C3" w:rsidR="00353F57" w:rsidRPr="00FB6B97" w:rsidRDefault="00BE7BD1" w:rsidP="002D3F56">
      <w:pPr>
        <w:pStyle w:val="Caption"/>
        <w:rPr>
          <w:rFonts w:cstheme="minorHAnsi"/>
          <w:i w:val="0"/>
          <w:iCs w:val="0"/>
        </w:rPr>
      </w:pPr>
      <w:r>
        <w:rPr>
          <w:b/>
          <w:bCs/>
          <w:i w:val="0"/>
          <w:iCs w:val="0"/>
          <w:lang w:val="en-US"/>
        </w:rPr>
        <w:t>S</w:t>
      </w:r>
      <w:r w:rsidR="002D3F56" w:rsidRPr="00FB6B97">
        <w:rPr>
          <w:b/>
          <w:bCs/>
          <w:i w:val="0"/>
          <w:iCs w:val="0"/>
          <w:lang w:val="en-US"/>
        </w:rPr>
        <w:fldChar w:fldCharType="begin"/>
      </w:r>
      <w:r w:rsidR="002D3F56" w:rsidRPr="00FB6B97">
        <w:rPr>
          <w:b/>
          <w:bCs/>
          <w:i w:val="0"/>
          <w:iCs w:val="0"/>
          <w:lang w:val="en-US"/>
        </w:rPr>
        <w:instrText xml:space="preserve"> SEQ S \* ARABIC </w:instrText>
      </w:r>
      <w:r w:rsidR="002D3F56" w:rsidRPr="00FB6B97">
        <w:rPr>
          <w:b/>
          <w:bCs/>
          <w:i w:val="0"/>
          <w:iCs w:val="0"/>
          <w:lang w:val="en-US"/>
        </w:rPr>
        <w:fldChar w:fldCharType="separate"/>
      </w:r>
      <w:r w:rsidR="00BE0DD2" w:rsidRPr="00FB6B97">
        <w:rPr>
          <w:b/>
          <w:bCs/>
          <w:i w:val="0"/>
          <w:iCs w:val="0"/>
          <w:lang w:val="en-US"/>
        </w:rPr>
        <w:t>10</w:t>
      </w:r>
      <w:r w:rsidR="002D3F56" w:rsidRPr="00FB6B97">
        <w:rPr>
          <w:b/>
          <w:bCs/>
          <w:i w:val="0"/>
          <w:iCs w:val="0"/>
          <w:lang w:val="en-US"/>
        </w:rPr>
        <w:fldChar w:fldCharType="end"/>
      </w:r>
      <w:r w:rsidR="002D3F56" w:rsidRPr="00FB6B97">
        <w:rPr>
          <w:b/>
          <w:bCs/>
          <w:i w:val="0"/>
          <w:iCs w:val="0"/>
          <w:lang w:val="en-US"/>
        </w:rPr>
        <w:t xml:space="preserve"> Figure. Meta-</w:t>
      </w:r>
      <w:r>
        <w:rPr>
          <w:b/>
          <w:bCs/>
          <w:i w:val="0"/>
          <w:iCs w:val="0"/>
          <w:lang w:val="en-US"/>
        </w:rPr>
        <w:t>analysis of</w:t>
      </w:r>
      <w:r w:rsidR="002D3F56" w:rsidRPr="00FB6B97">
        <w:rPr>
          <w:b/>
          <w:bCs/>
          <w:i w:val="0"/>
          <w:iCs w:val="0"/>
          <w:lang w:val="en-US"/>
        </w:rPr>
        <w:t xml:space="preserve"> the incidence of pneumonia.</w:t>
      </w:r>
      <w:r w:rsidR="002D3F56" w:rsidRPr="00FB6B97">
        <w:rPr>
          <w:i w:val="0"/>
          <w:iCs w:val="0"/>
          <w:lang w:val="en-US"/>
        </w:rPr>
        <w:t xml:space="preserve"> Overall COVID 19 patient group</w:t>
      </w:r>
    </w:p>
    <w:p w14:paraId="56271C11" w14:textId="77777777" w:rsidR="002D3F56" w:rsidRPr="00FB6B97" w:rsidRDefault="00353F57" w:rsidP="002D3F56">
      <w:pPr>
        <w:keepNext/>
      </w:pPr>
      <w:r w:rsidRPr="00FB6B97">
        <w:rPr>
          <w:rFonts w:cstheme="minorHAnsi"/>
          <w:noProof/>
        </w:rPr>
        <w:lastRenderedPageBreak/>
        <w:drawing>
          <wp:inline distT="0" distB="0" distL="0" distR="0" wp14:anchorId="50AF7D83" wp14:editId="29866168">
            <wp:extent cx="5419725" cy="5705475"/>
            <wp:effectExtent l="0" t="0" r="9525" b="952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9725" cy="5705475"/>
                    </a:xfrm>
                    <a:prstGeom prst="rect">
                      <a:avLst/>
                    </a:prstGeom>
                    <a:noFill/>
                    <a:ln>
                      <a:noFill/>
                    </a:ln>
                  </pic:spPr>
                </pic:pic>
              </a:graphicData>
            </a:graphic>
          </wp:inline>
        </w:drawing>
      </w:r>
    </w:p>
    <w:p w14:paraId="63BF10D3" w14:textId="3756423C" w:rsidR="00353F57" w:rsidRPr="00FB6B97" w:rsidRDefault="00BE7BD1" w:rsidP="002D3F56">
      <w:pPr>
        <w:pStyle w:val="Caption"/>
        <w:rPr>
          <w:rFonts w:cstheme="minorHAnsi"/>
          <w:i w:val="0"/>
          <w:iCs w:val="0"/>
        </w:rPr>
      </w:pPr>
      <w:r>
        <w:rPr>
          <w:b/>
          <w:bCs/>
          <w:i w:val="0"/>
          <w:iCs w:val="0"/>
          <w:lang w:val="en-US"/>
        </w:rPr>
        <w:t>S</w:t>
      </w:r>
      <w:r w:rsidR="002D3F56" w:rsidRPr="00FB6B97">
        <w:rPr>
          <w:b/>
          <w:bCs/>
          <w:i w:val="0"/>
          <w:iCs w:val="0"/>
          <w:lang w:val="en-US"/>
        </w:rPr>
        <w:fldChar w:fldCharType="begin"/>
      </w:r>
      <w:r w:rsidR="002D3F56" w:rsidRPr="00FB6B97">
        <w:rPr>
          <w:b/>
          <w:bCs/>
          <w:i w:val="0"/>
          <w:iCs w:val="0"/>
          <w:lang w:val="en-US"/>
        </w:rPr>
        <w:instrText xml:space="preserve"> SEQ S \* ARABIC </w:instrText>
      </w:r>
      <w:r w:rsidR="002D3F56" w:rsidRPr="00FB6B97">
        <w:rPr>
          <w:b/>
          <w:bCs/>
          <w:i w:val="0"/>
          <w:iCs w:val="0"/>
          <w:lang w:val="en-US"/>
        </w:rPr>
        <w:fldChar w:fldCharType="separate"/>
      </w:r>
      <w:r w:rsidR="00BE0DD2" w:rsidRPr="00FB6B97">
        <w:rPr>
          <w:b/>
          <w:bCs/>
          <w:i w:val="0"/>
          <w:iCs w:val="0"/>
          <w:lang w:val="en-US"/>
        </w:rPr>
        <w:t>11</w:t>
      </w:r>
      <w:r w:rsidR="002D3F56" w:rsidRPr="00FB6B97">
        <w:rPr>
          <w:b/>
          <w:bCs/>
          <w:i w:val="0"/>
          <w:iCs w:val="0"/>
          <w:lang w:val="en-US"/>
        </w:rPr>
        <w:fldChar w:fldCharType="end"/>
      </w:r>
      <w:r w:rsidR="002D3F56" w:rsidRPr="00FB6B97">
        <w:rPr>
          <w:b/>
          <w:bCs/>
          <w:i w:val="0"/>
          <w:iCs w:val="0"/>
          <w:lang w:val="en-US"/>
        </w:rPr>
        <w:t xml:space="preserve"> Figure. Meta-</w:t>
      </w:r>
      <w:r>
        <w:rPr>
          <w:b/>
          <w:bCs/>
          <w:i w:val="0"/>
          <w:iCs w:val="0"/>
          <w:lang w:val="en-US"/>
        </w:rPr>
        <w:t>analysis of</w:t>
      </w:r>
      <w:r w:rsidR="002D3F56" w:rsidRPr="00FB6B97">
        <w:rPr>
          <w:b/>
          <w:bCs/>
          <w:i w:val="0"/>
          <w:iCs w:val="0"/>
          <w:lang w:val="en-US"/>
        </w:rPr>
        <w:t xml:space="preserve"> the incidence of Dyspnea.</w:t>
      </w:r>
      <w:r w:rsidR="002D3F56" w:rsidRPr="00FB6B97">
        <w:rPr>
          <w:i w:val="0"/>
          <w:iCs w:val="0"/>
          <w:lang w:val="en-US"/>
        </w:rPr>
        <w:t xml:space="preserve"> Overall COVID 19 patient group</w:t>
      </w:r>
    </w:p>
    <w:p w14:paraId="1E89E878" w14:textId="77777777" w:rsidR="002D3F56" w:rsidRPr="00FB6B97" w:rsidRDefault="00353F57" w:rsidP="002D3F56">
      <w:pPr>
        <w:keepNext/>
      </w:pPr>
      <w:r w:rsidRPr="00FB6B97">
        <w:rPr>
          <w:rFonts w:cstheme="minorHAnsi"/>
          <w:noProof/>
        </w:rPr>
        <w:lastRenderedPageBreak/>
        <w:drawing>
          <wp:inline distT="0" distB="0" distL="0" distR="0" wp14:anchorId="776ED84A" wp14:editId="16C73F56">
            <wp:extent cx="5724525" cy="3019425"/>
            <wp:effectExtent l="0" t="0" r="9525" b="952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3019425"/>
                    </a:xfrm>
                    <a:prstGeom prst="rect">
                      <a:avLst/>
                    </a:prstGeom>
                    <a:noFill/>
                    <a:ln>
                      <a:noFill/>
                    </a:ln>
                  </pic:spPr>
                </pic:pic>
              </a:graphicData>
            </a:graphic>
          </wp:inline>
        </w:drawing>
      </w:r>
    </w:p>
    <w:p w14:paraId="688B2629" w14:textId="0CBD6B0F" w:rsidR="00353F57" w:rsidRPr="00FB6B97" w:rsidRDefault="00BE7BD1" w:rsidP="002D3F56">
      <w:pPr>
        <w:pStyle w:val="Caption"/>
        <w:rPr>
          <w:rFonts w:cstheme="minorHAnsi"/>
          <w:i w:val="0"/>
          <w:iCs w:val="0"/>
        </w:rPr>
      </w:pPr>
      <w:r>
        <w:rPr>
          <w:b/>
          <w:bCs/>
          <w:i w:val="0"/>
          <w:iCs w:val="0"/>
          <w:lang w:val="en-US"/>
        </w:rPr>
        <w:t>S</w:t>
      </w:r>
      <w:r w:rsidR="002D3F56" w:rsidRPr="00FB6B97">
        <w:rPr>
          <w:b/>
          <w:bCs/>
          <w:i w:val="0"/>
          <w:iCs w:val="0"/>
          <w:lang w:val="en-US"/>
        </w:rPr>
        <w:fldChar w:fldCharType="begin"/>
      </w:r>
      <w:r w:rsidR="002D3F56" w:rsidRPr="00FB6B97">
        <w:rPr>
          <w:b/>
          <w:bCs/>
          <w:i w:val="0"/>
          <w:iCs w:val="0"/>
          <w:lang w:val="en-US"/>
        </w:rPr>
        <w:instrText xml:space="preserve"> SEQ S \* ARABIC </w:instrText>
      </w:r>
      <w:r w:rsidR="002D3F56" w:rsidRPr="00FB6B97">
        <w:rPr>
          <w:b/>
          <w:bCs/>
          <w:i w:val="0"/>
          <w:iCs w:val="0"/>
          <w:lang w:val="en-US"/>
        </w:rPr>
        <w:fldChar w:fldCharType="separate"/>
      </w:r>
      <w:r w:rsidR="00BE0DD2" w:rsidRPr="00FB6B97">
        <w:rPr>
          <w:b/>
          <w:bCs/>
          <w:i w:val="0"/>
          <w:iCs w:val="0"/>
          <w:lang w:val="en-US"/>
        </w:rPr>
        <w:t>12</w:t>
      </w:r>
      <w:r w:rsidR="002D3F56" w:rsidRPr="00FB6B97">
        <w:rPr>
          <w:b/>
          <w:bCs/>
          <w:i w:val="0"/>
          <w:iCs w:val="0"/>
          <w:lang w:val="en-US"/>
        </w:rPr>
        <w:fldChar w:fldCharType="end"/>
      </w:r>
      <w:r w:rsidR="002D3F56" w:rsidRPr="00FB6B97">
        <w:rPr>
          <w:b/>
          <w:bCs/>
          <w:i w:val="0"/>
          <w:iCs w:val="0"/>
          <w:lang w:val="en-US"/>
        </w:rPr>
        <w:t xml:space="preserve"> Figure. Meta-</w:t>
      </w:r>
      <w:r>
        <w:rPr>
          <w:b/>
          <w:bCs/>
          <w:i w:val="0"/>
          <w:iCs w:val="0"/>
          <w:lang w:val="en-US"/>
        </w:rPr>
        <w:t>analysis of</w:t>
      </w:r>
      <w:r w:rsidR="002D3F56" w:rsidRPr="00FB6B97">
        <w:rPr>
          <w:b/>
          <w:bCs/>
          <w:i w:val="0"/>
          <w:iCs w:val="0"/>
          <w:lang w:val="en-US"/>
        </w:rPr>
        <w:t xml:space="preserve"> the incidence of Dyspnea Moderately/severely ill patient group</w:t>
      </w:r>
      <w:r w:rsidR="00353F57" w:rsidRPr="00FB6B97">
        <w:rPr>
          <w:rFonts w:cstheme="minorHAnsi"/>
          <w:i w:val="0"/>
          <w:iCs w:val="0"/>
          <w:lang w:val="hr-HR"/>
        </w:rPr>
        <w:br w:type="page"/>
      </w:r>
    </w:p>
    <w:p w14:paraId="3D43E8C2" w14:textId="77777777" w:rsidR="00353F57" w:rsidRPr="00FB6B97" w:rsidRDefault="00353F57" w:rsidP="00353F57">
      <w:pPr>
        <w:rPr>
          <w:rFonts w:cstheme="minorHAnsi"/>
          <w:lang w:val="hr-HR"/>
        </w:rPr>
      </w:pPr>
    </w:p>
    <w:p w14:paraId="5B569772" w14:textId="77777777" w:rsidR="002D3F56" w:rsidRPr="00FB6B97" w:rsidRDefault="00353F57" w:rsidP="002D3F56">
      <w:pPr>
        <w:keepNext/>
      </w:pPr>
      <w:r w:rsidRPr="00FB6B97">
        <w:rPr>
          <w:rFonts w:cstheme="minorHAnsi"/>
          <w:noProof/>
        </w:rPr>
        <w:drawing>
          <wp:inline distT="0" distB="0" distL="0" distR="0" wp14:anchorId="726C7695" wp14:editId="3978BF58">
            <wp:extent cx="5724525" cy="3838575"/>
            <wp:effectExtent l="0" t="0" r="9525" b="952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3838575"/>
                    </a:xfrm>
                    <a:prstGeom prst="rect">
                      <a:avLst/>
                    </a:prstGeom>
                    <a:noFill/>
                    <a:ln>
                      <a:noFill/>
                    </a:ln>
                  </pic:spPr>
                </pic:pic>
              </a:graphicData>
            </a:graphic>
          </wp:inline>
        </w:drawing>
      </w:r>
    </w:p>
    <w:p w14:paraId="60E4472E" w14:textId="548D41E9" w:rsidR="00353F57" w:rsidRPr="00FB6B97" w:rsidRDefault="00BE7BD1" w:rsidP="003E18A3">
      <w:pPr>
        <w:pStyle w:val="Caption"/>
        <w:rPr>
          <w:rFonts w:cstheme="minorHAnsi"/>
          <w:i w:val="0"/>
          <w:iCs w:val="0"/>
          <w:lang w:val="en-US"/>
        </w:rPr>
      </w:pPr>
      <w:r>
        <w:rPr>
          <w:b/>
          <w:bCs/>
          <w:i w:val="0"/>
          <w:iCs w:val="0"/>
          <w:lang w:val="en-US"/>
        </w:rPr>
        <w:t>S</w:t>
      </w:r>
      <w:r w:rsidR="002D3F56" w:rsidRPr="00FB6B97">
        <w:rPr>
          <w:b/>
          <w:bCs/>
          <w:i w:val="0"/>
          <w:iCs w:val="0"/>
          <w:lang w:val="en-US"/>
        </w:rPr>
        <w:fldChar w:fldCharType="begin"/>
      </w:r>
      <w:r w:rsidR="002D3F56" w:rsidRPr="00FB6B97">
        <w:rPr>
          <w:b/>
          <w:bCs/>
          <w:i w:val="0"/>
          <w:iCs w:val="0"/>
          <w:lang w:val="en-US"/>
        </w:rPr>
        <w:instrText xml:space="preserve"> SEQ S \* ARABIC </w:instrText>
      </w:r>
      <w:r w:rsidR="002D3F56" w:rsidRPr="00FB6B97">
        <w:rPr>
          <w:b/>
          <w:bCs/>
          <w:i w:val="0"/>
          <w:iCs w:val="0"/>
          <w:lang w:val="en-US"/>
        </w:rPr>
        <w:fldChar w:fldCharType="separate"/>
      </w:r>
      <w:r w:rsidR="00BE0DD2" w:rsidRPr="00FB6B97">
        <w:rPr>
          <w:b/>
          <w:bCs/>
          <w:i w:val="0"/>
          <w:iCs w:val="0"/>
          <w:lang w:val="en-US"/>
        </w:rPr>
        <w:t>13</w:t>
      </w:r>
      <w:r w:rsidR="002D3F56" w:rsidRPr="00FB6B97">
        <w:rPr>
          <w:b/>
          <w:bCs/>
          <w:i w:val="0"/>
          <w:iCs w:val="0"/>
          <w:lang w:val="en-US"/>
        </w:rPr>
        <w:fldChar w:fldCharType="end"/>
      </w:r>
      <w:r w:rsidR="002D3F56" w:rsidRPr="00FB6B97">
        <w:rPr>
          <w:b/>
          <w:bCs/>
          <w:i w:val="0"/>
          <w:iCs w:val="0"/>
          <w:lang w:val="en-US"/>
        </w:rPr>
        <w:t xml:space="preserve"> Figure. Meta-</w:t>
      </w:r>
      <w:r>
        <w:rPr>
          <w:b/>
          <w:bCs/>
          <w:i w:val="0"/>
          <w:iCs w:val="0"/>
          <w:lang w:val="en-US"/>
        </w:rPr>
        <w:t>analysis of</w:t>
      </w:r>
      <w:r w:rsidR="002D3F56" w:rsidRPr="00FB6B97">
        <w:rPr>
          <w:b/>
          <w:bCs/>
          <w:i w:val="0"/>
          <w:iCs w:val="0"/>
          <w:lang w:val="en-US"/>
        </w:rPr>
        <w:t xml:space="preserve"> the incidence of Dyspnea.</w:t>
      </w:r>
      <w:r w:rsidR="002D3F56" w:rsidRPr="00FB6B97">
        <w:rPr>
          <w:i w:val="0"/>
          <w:iCs w:val="0"/>
          <w:lang w:val="en-US"/>
        </w:rPr>
        <w:t xml:space="preserve"> Severely ill patient group</w:t>
      </w:r>
    </w:p>
    <w:p w14:paraId="3BBB9E78" w14:textId="77777777" w:rsidR="006A2917" w:rsidRPr="00FB6B97" w:rsidRDefault="00353F57" w:rsidP="006A2917">
      <w:pPr>
        <w:keepNext/>
      </w:pPr>
      <w:r w:rsidRPr="00FB6B97">
        <w:rPr>
          <w:rFonts w:cstheme="minorHAnsi"/>
          <w:noProof/>
        </w:rPr>
        <w:lastRenderedPageBreak/>
        <w:drawing>
          <wp:inline distT="0" distB="0" distL="0" distR="0" wp14:anchorId="460E1AF4" wp14:editId="124EC868">
            <wp:extent cx="5724525" cy="4914900"/>
            <wp:effectExtent l="0" t="0" r="9525"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4914900"/>
                    </a:xfrm>
                    <a:prstGeom prst="rect">
                      <a:avLst/>
                    </a:prstGeom>
                    <a:noFill/>
                    <a:ln>
                      <a:noFill/>
                    </a:ln>
                  </pic:spPr>
                </pic:pic>
              </a:graphicData>
            </a:graphic>
          </wp:inline>
        </w:drawing>
      </w:r>
    </w:p>
    <w:p w14:paraId="76EEB7F3" w14:textId="3E28DBB3" w:rsidR="00353F57" w:rsidRPr="00FB6B97" w:rsidRDefault="00BE7BD1" w:rsidP="006A2917">
      <w:pPr>
        <w:pStyle w:val="Caption"/>
        <w:rPr>
          <w:rFonts w:cstheme="minorHAnsi"/>
          <w:i w:val="0"/>
          <w:iCs w:val="0"/>
        </w:rPr>
      </w:pPr>
      <w:r>
        <w:rPr>
          <w:b/>
          <w:bCs/>
          <w:i w:val="0"/>
          <w:iCs w:val="0"/>
          <w:lang w:val="en-US"/>
        </w:rPr>
        <w:t>S</w:t>
      </w:r>
      <w:r w:rsidR="006A2917" w:rsidRPr="00FB6B97">
        <w:rPr>
          <w:b/>
          <w:bCs/>
          <w:i w:val="0"/>
          <w:iCs w:val="0"/>
          <w:lang w:val="en-US"/>
        </w:rPr>
        <w:fldChar w:fldCharType="begin"/>
      </w:r>
      <w:r w:rsidR="006A2917" w:rsidRPr="00FB6B97">
        <w:rPr>
          <w:b/>
          <w:bCs/>
          <w:i w:val="0"/>
          <w:iCs w:val="0"/>
          <w:lang w:val="en-US"/>
        </w:rPr>
        <w:instrText xml:space="preserve"> SEQ S \* ARABIC </w:instrText>
      </w:r>
      <w:r w:rsidR="006A2917" w:rsidRPr="00FB6B97">
        <w:rPr>
          <w:b/>
          <w:bCs/>
          <w:i w:val="0"/>
          <w:iCs w:val="0"/>
          <w:lang w:val="en-US"/>
        </w:rPr>
        <w:fldChar w:fldCharType="separate"/>
      </w:r>
      <w:r w:rsidR="00BE0DD2" w:rsidRPr="00FB6B97">
        <w:rPr>
          <w:b/>
          <w:bCs/>
          <w:i w:val="0"/>
          <w:iCs w:val="0"/>
          <w:lang w:val="en-US"/>
        </w:rPr>
        <w:t>14</w:t>
      </w:r>
      <w:r w:rsidR="006A2917" w:rsidRPr="00FB6B97">
        <w:rPr>
          <w:b/>
          <w:bCs/>
          <w:i w:val="0"/>
          <w:iCs w:val="0"/>
          <w:lang w:val="en-US"/>
        </w:rPr>
        <w:fldChar w:fldCharType="end"/>
      </w:r>
      <w:r w:rsidR="006A2917" w:rsidRPr="00FB6B97">
        <w:rPr>
          <w:b/>
          <w:bCs/>
          <w:i w:val="0"/>
          <w:iCs w:val="0"/>
          <w:lang w:val="en-US"/>
        </w:rPr>
        <w:t xml:space="preserve"> Figure. Meta-</w:t>
      </w:r>
      <w:r>
        <w:rPr>
          <w:b/>
          <w:bCs/>
          <w:i w:val="0"/>
          <w:iCs w:val="0"/>
          <w:lang w:val="en-US"/>
        </w:rPr>
        <w:t>analysis of</w:t>
      </w:r>
      <w:r w:rsidR="006A2917" w:rsidRPr="00FB6B97">
        <w:rPr>
          <w:b/>
          <w:bCs/>
          <w:i w:val="0"/>
          <w:iCs w:val="0"/>
          <w:lang w:val="en-US"/>
        </w:rPr>
        <w:t xml:space="preserve"> the incidence of Sore throat.</w:t>
      </w:r>
      <w:r w:rsidR="006A2917" w:rsidRPr="00FB6B97">
        <w:rPr>
          <w:i w:val="0"/>
          <w:iCs w:val="0"/>
          <w:lang w:val="en-US"/>
        </w:rPr>
        <w:t xml:space="preserve"> Overall COVID 19 patient group</w:t>
      </w:r>
      <w:r w:rsidR="00353F57" w:rsidRPr="00FB6B97">
        <w:rPr>
          <w:rFonts w:cstheme="minorHAnsi"/>
          <w:i w:val="0"/>
          <w:iCs w:val="0"/>
        </w:rPr>
        <w:br w:type="page"/>
      </w:r>
    </w:p>
    <w:p w14:paraId="3F13D093" w14:textId="77777777" w:rsidR="00353F57" w:rsidRPr="00FB6B97" w:rsidRDefault="00353F57" w:rsidP="00353F57">
      <w:pPr>
        <w:rPr>
          <w:rFonts w:cstheme="minorHAnsi"/>
          <w:lang w:val="hr-HR"/>
        </w:rPr>
      </w:pPr>
    </w:p>
    <w:p w14:paraId="7635756F" w14:textId="77777777" w:rsidR="00353F57" w:rsidRPr="00FB6B97" w:rsidRDefault="00353F57" w:rsidP="00353F57">
      <w:pPr>
        <w:rPr>
          <w:rFonts w:cstheme="minorHAnsi"/>
          <w:lang w:val="en-US"/>
        </w:rPr>
      </w:pPr>
    </w:p>
    <w:p w14:paraId="1EA2B906" w14:textId="77777777" w:rsidR="006A2917" w:rsidRPr="00FB6B97" w:rsidRDefault="00353F57" w:rsidP="006A2917">
      <w:pPr>
        <w:keepNext/>
      </w:pPr>
      <w:r w:rsidRPr="00FB6B97">
        <w:rPr>
          <w:rFonts w:cstheme="minorHAnsi"/>
          <w:noProof/>
        </w:rPr>
        <w:drawing>
          <wp:inline distT="0" distB="0" distL="0" distR="0" wp14:anchorId="262CE0FA" wp14:editId="5DA35B54">
            <wp:extent cx="5724525" cy="1057275"/>
            <wp:effectExtent l="0" t="0" r="9525" b="9525"/>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1057275"/>
                    </a:xfrm>
                    <a:prstGeom prst="rect">
                      <a:avLst/>
                    </a:prstGeom>
                    <a:noFill/>
                    <a:ln>
                      <a:noFill/>
                    </a:ln>
                  </pic:spPr>
                </pic:pic>
              </a:graphicData>
            </a:graphic>
          </wp:inline>
        </w:drawing>
      </w:r>
    </w:p>
    <w:p w14:paraId="7BE721F3" w14:textId="3AC56F98" w:rsidR="00353F57" w:rsidRPr="00FB6B97" w:rsidRDefault="00BE7BD1" w:rsidP="006A2917">
      <w:pPr>
        <w:pStyle w:val="Caption"/>
        <w:rPr>
          <w:rFonts w:cstheme="minorHAnsi"/>
          <w:i w:val="0"/>
          <w:iCs w:val="0"/>
        </w:rPr>
      </w:pPr>
      <w:r>
        <w:rPr>
          <w:b/>
          <w:bCs/>
          <w:i w:val="0"/>
          <w:iCs w:val="0"/>
          <w:lang w:val="en-US"/>
        </w:rPr>
        <w:t>S</w:t>
      </w:r>
      <w:r w:rsidR="006A2917" w:rsidRPr="00FB6B97">
        <w:rPr>
          <w:b/>
          <w:bCs/>
          <w:i w:val="0"/>
          <w:iCs w:val="0"/>
          <w:lang w:val="en-US"/>
        </w:rPr>
        <w:fldChar w:fldCharType="begin"/>
      </w:r>
      <w:r w:rsidR="006A2917" w:rsidRPr="00FB6B97">
        <w:rPr>
          <w:b/>
          <w:bCs/>
          <w:i w:val="0"/>
          <w:iCs w:val="0"/>
          <w:lang w:val="en-US"/>
        </w:rPr>
        <w:instrText xml:space="preserve"> SEQ S \* ARABIC </w:instrText>
      </w:r>
      <w:r w:rsidR="006A2917" w:rsidRPr="00FB6B97">
        <w:rPr>
          <w:b/>
          <w:bCs/>
          <w:i w:val="0"/>
          <w:iCs w:val="0"/>
          <w:lang w:val="en-US"/>
        </w:rPr>
        <w:fldChar w:fldCharType="separate"/>
      </w:r>
      <w:r w:rsidR="00BE0DD2" w:rsidRPr="00FB6B97">
        <w:rPr>
          <w:b/>
          <w:bCs/>
          <w:i w:val="0"/>
          <w:iCs w:val="0"/>
          <w:lang w:val="en-US"/>
        </w:rPr>
        <w:t>15</w:t>
      </w:r>
      <w:r w:rsidR="006A2917" w:rsidRPr="00FB6B97">
        <w:rPr>
          <w:b/>
          <w:bCs/>
          <w:i w:val="0"/>
          <w:iCs w:val="0"/>
          <w:lang w:val="en-US"/>
        </w:rPr>
        <w:fldChar w:fldCharType="end"/>
      </w:r>
      <w:r w:rsidR="006A2917" w:rsidRPr="00FB6B97">
        <w:rPr>
          <w:b/>
          <w:bCs/>
          <w:i w:val="0"/>
          <w:iCs w:val="0"/>
          <w:lang w:val="en-US"/>
        </w:rPr>
        <w:t xml:space="preserve"> Figure. Meta-</w:t>
      </w:r>
      <w:r>
        <w:rPr>
          <w:b/>
          <w:bCs/>
          <w:i w:val="0"/>
          <w:iCs w:val="0"/>
          <w:lang w:val="en-US"/>
        </w:rPr>
        <w:t>analysis of</w:t>
      </w:r>
      <w:r w:rsidR="006A2917" w:rsidRPr="00FB6B97">
        <w:rPr>
          <w:b/>
          <w:bCs/>
          <w:i w:val="0"/>
          <w:iCs w:val="0"/>
          <w:lang w:val="en-US"/>
        </w:rPr>
        <w:t xml:space="preserve"> the incidence of Sore throat.</w:t>
      </w:r>
      <w:r w:rsidR="006A2917" w:rsidRPr="00FB6B97">
        <w:rPr>
          <w:i w:val="0"/>
          <w:iCs w:val="0"/>
          <w:lang w:val="en-US"/>
        </w:rPr>
        <w:t xml:space="preserve">  Severely ill patient group</w:t>
      </w:r>
    </w:p>
    <w:p w14:paraId="5C822CFB" w14:textId="660A4D14" w:rsidR="00353F57" w:rsidRPr="00FB6B97" w:rsidRDefault="00353F57" w:rsidP="00353F57">
      <w:pPr>
        <w:rPr>
          <w:rFonts w:cstheme="minorHAnsi"/>
        </w:rPr>
      </w:pPr>
      <w:r w:rsidRPr="00FB6B97">
        <w:rPr>
          <w:rFonts w:cstheme="minorHAnsi"/>
        </w:rPr>
        <w:br w:type="page"/>
      </w:r>
    </w:p>
    <w:p w14:paraId="37961C48" w14:textId="77777777" w:rsidR="006A2917" w:rsidRPr="00FB6B97" w:rsidRDefault="00353F57" w:rsidP="006A2917">
      <w:pPr>
        <w:keepNext/>
      </w:pPr>
      <w:r w:rsidRPr="00FB6B97">
        <w:rPr>
          <w:rFonts w:cstheme="minorHAnsi"/>
          <w:noProof/>
        </w:rPr>
        <w:lastRenderedPageBreak/>
        <w:drawing>
          <wp:inline distT="0" distB="0" distL="0" distR="0" wp14:anchorId="22BFA499" wp14:editId="0EF07C33">
            <wp:extent cx="4865370" cy="6029960"/>
            <wp:effectExtent l="0" t="0" r="0" b="889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5370" cy="6029960"/>
                    </a:xfrm>
                    <a:prstGeom prst="rect">
                      <a:avLst/>
                    </a:prstGeom>
                    <a:noFill/>
                    <a:ln>
                      <a:noFill/>
                    </a:ln>
                  </pic:spPr>
                </pic:pic>
              </a:graphicData>
            </a:graphic>
          </wp:inline>
        </w:drawing>
      </w:r>
    </w:p>
    <w:p w14:paraId="090484B6" w14:textId="70A1E90D" w:rsidR="00353F57" w:rsidRPr="00FB6B97" w:rsidRDefault="00BE7BD1" w:rsidP="006A2917">
      <w:pPr>
        <w:pStyle w:val="Caption"/>
        <w:rPr>
          <w:rFonts w:cstheme="minorHAnsi"/>
          <w:i w:val="0"/>
          <w:iCs w:val="0"/>
        </w:rPr>
      </w:pPr>
      <w:r>
        <w:rPr>
          <w:b/>
          <w:bCs/>
          <w:i w:val="0"/>
          <w:iCs w:val="0"/>
          <w:lang w:val="en-US"/>
        </w:rPr>
        <w:t>S</w:t>
      </w:r>
      <w:r w:rsidR="006A2917" w:rsidRPr="00FB6B97">
        <w:rPr>
          <w:b/>
          <w:bCs/>
          <w:i w:val="0"/>
          <w:iCs w:val="0"/>
          <w:lang w:val="en-US"/>
        </w:rPr>
        <w:fldChar w:fldCharType="begin"/>
      </w:r>
      <w:r w:rsidR="006A2917" w:rsidRPr="00FB6B97">
        <w:rPr>
          <w:b/>
          <w:bCs/>
          <w:i w:val="0"/>
          <w:iCs w:val="0"/>
          <w:lang w:val="en-US"/>
        </w:rPr>
        <w:instrText xml:space="preserve"> SEQ S \* ARABIC </w:instrText>
      </w:r>
      <w:r w:rsidR="006A2917" w:rsidRPr="00FB6B97">
        <w:rPr>
          <w:b/>
          <w:bCs/>
          <w:i w:val="0"/>
          <w:iCs w:val="0"/>
          <w:lang w:val="en-US"/>
        </w:rPr>
        <w:fldChar w:fldCharType="separate"/>
      </w:r>
      <w:r w:rsidR="00BE0DD2" w:rsidRPr="00FB6B97">
        <w:rPr>
          <w:b/>
          <w:bCs/>
          <w:i w:val="0"/>
          <w:iCs w:val="0"/>
          <w:lang w:val="en-US"/>
        </w:rPr>
        <w:t>16</w:t>
      </w:r>
      <w:r w:rsidR="006A2917" w:rsidRPr="00FB6B97">
        <w:rPr>
          <w:b/>
          <w:bCs/>
          <w:i w:val="0"/>
          <w:iCs w:val="0"/>
          <w:lang w:val="en-US"/>
        </w:rPr>
        <w:fldChar w:fldCharType="end"/>
      </w:r>
      <w:r w:rsidR="006A2917" w:rsidRPr="00FB6B97">
        <w:rPr>
          <w:b/>
          <w:bCs/>
          <w:i w:val="0"/>
          <w:iCs w:val="0"/>
          <w:lang w:val="en-US"/>
        </w:rPr>
        <w:t xml:space="preserve"> Figure. Meta-</w:t>
      </w:r>
      <w:r>
        <w:rPr>
          <w:b/>
          <w:bCs/>
          <w:i w:val="0"/>
          <w:iCs w:val="0"/>
          <w:lang w:val="en-US"/>
        </w:rPr>
        <w:t>analysis of</w:t>
      </w:r>
      <w:r w:rsidR="006A2917" w:rsidRPr="00FB6B97">
        <w:rPr>
          <w:b/>
          <w:bCs/>
          <w:i w:val="0"/>
          <w:iCs w:val="0"/>
          <w:lang w:val="en-US"/>
        </w:rPr>
        <w:t xml:space="preserve"> the incidence of </w:t>
      </w:r>
      <w:proofErr w:type="gramStart"/>
      <w:r w:rsidR="006A2917" w:rsidRPr="00FB6B97">
        <w:rPr>
          <w:b/>
          <w:bCs/>
          <w:i w:val="0"/>
          <w:iCs w:val="0"/>
          <w:lang w:val="en-US"/>
        </w:rPr>
        <w:t>Gastro intestinal</w:t>
      </w:r>
      <w:proofErr w:type="gramEnd"/>
      <w:r w:rsidR="006A2917" w:rsidRPr="00FB6B97">
        <w:rPr>
          <w:b/>
          <w:bCs/>
          <w:i w:val="0"/>
          <w:iCs w:val="0"/>
          <w:lang w:val="en-US"/>
        </w:rPr>
        <w:t xml:space="preserve"> </w:t>
      </w:r>
      <w:r>
        <w:rPr>
          <w:b/>
          <w:bCs/>
          <w:i w:val="0"/>
          <w:iCs w:val="0"/>
          <w:lang w:val="en-US"/>
        </w:rPr>
        <w:t>symptoms</w:t>
      </w:r>
      <w:r w:rsidR="006A2917" w:rsidRPr="00FB6B97">
        <w:rPr>
          <w:b/>
          <w:bCs/>
          <w:i w:val="0"/>
          <w:iCs w:val="0"/>
          <w:lang w:val="en-US"/>
        </w:rPr>
        <w:t>.</w:t>
      </w:r>
      <w:r w:rsidR="006A2917" w:rsidRPr="00FB6B97">
        <w:rPr>
          <w:i w:val="0"/>
          <w:iCs w:val="0"/>
          <w:lang w:val="en-US"/>
        </w:rPr>
        <w:t xml:space="preserve"> Overall COVID 19 patient group</w:t>
      </w:r>
    </w:p>
    <w:p w14:paraId="64A8CD99" w14:textId="77777777" w:rsidR="006A2917" w:rsidRPr="00FB6B97" w:rsidRDefault="00353F57" w:rsidP="006A2917">
      <w:pPr>
        <w:keepNext/>
      </w:pPr>
      <w:r w:rsidRPr="00FB6B97">
        <w:rPr>
          <w:rFonts w:cstheme="minorHAnsi"/>
          <w:noProof/>
        </w:rPr>
        <w:lastRenderedPageBreak/>
        <w:drawing>
          <wp:inline distT="0" distB="0" distL="0" distR="0" wp14:anchorId="2D1A49E4" wp14:editId="291237F6">
            <wp:extent cx="5724525" cy="3352800"/>
            <wp:effectExtent l="0" t="0" r="9525"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3352800"/>
                    </a:xfrm>
                    <a:prstGeom prst="rect">
                      <a:avLst/>
                    </a:prstGeom>
                    <a:noFill/>
                    <a:ln>
                      <a:noFill/>
                    </a:ln>
                  </pic:spPr>
                </pic:pic>
              </a:graphicData>
            </a:graphic>
          </wp:inline>
        </w:drawing>
      </w:r>
    </w:p>
    <w:p w14:paraId="4BA1E8C8" w14:textId="75677F96" w:rsidR="00353F57" w:rsidRPr="00FB6B97" w:rsidRDefault="00BE7BD1" w:rsidP="006A2917">
      <w:pPr>
        <w:pStyle w:val="Caption"/>
        <w:rPr>
          <w:rFonts w:cstheme="minorHAnsi"/>
          <w:i w:val="0"/>
          <w:iCs w:val="0"/>
        </w:rPr>
      </w:pPr>
      <w:r>
        <w:rPr>
          <w:b/>
          <w:bCs/>
          <w:i w:val="0"/>
          <w:iCs w:val="0"/>
          <w:lang w:val="en-US"/>
        </w:rPr>
        <w:t>S</w:t>
      </w:r>
      <w:r w:rsidR="006A2917" w:rsidRPr="00FB6B97">
        <w:rPr>
          <w:b/>
          <w:bCs/>
          <w:i w:val="0"/>
          <w:iCs w:val="0"/>
          <w:lang w:val="en-US"/>
        </w:rPr>
        <w:fldChar w:fldCharType="begin"/>
      </w:r>
      <w:r w:rsidR="006A2917" w:rsidRPr="00FB6B97">
        <w:rPr>
          <w:b/>
          <w:bCs/>
          <w:i w:val="0"/>
          <w:iCs w:val="0"/>
          <w:lang w:val="en-US"/>
        </w:rPr>
        <w:instrText xml:space="preserve"> SEQ S \* ARABIC </w:instrText>
      </w:r>
      <w:r w:rsidR="006A2917" w:rsidRPr="00FB6B97">
        <w:rPr>
          <w:b/>
          <w:bCs/>
          <w:i w:val="0"/>
          <w:iCs w:val="0"/>
          <w:lang w:val="en-US"/>
        </w:rPr>
        <w:fldChar w:fldCharType="separate"/>
      </w:r>
      <w:r w:rsidR="00BE0DD2" w:rsidRPr="00FB6B97">
        <w:rPr>
          <w:b/>
          <w:bCs/>
          <w:i w:val="0"/>
          <w:iCs w:val="0"/>
          <w:lang w:val="en-US"/>
        </w:rPr>
        <w:t>17</w:t>
      </w:r>
      <w:r w:rsidR="006A2917" w:rsidRPr="00FB6B97">
        <w:rPr>
          <w:b/>
          <w:bCs/>
          <w:i w:val="0"/>
          <w:iCs w:val="0"/>
          <w:lang w:val="en-US"/>
        </w:rPr>
        <w:fldChar w:fldCharType="end"/>
      </w:r>
      <w:r w:rsidR="006A2917" w:rsidRPr="00FB6B97">
        <w:rPr>
          <w:b/>
          <w:bCs/>
          <w:i w:val="0"/>
          <w:iCs w:val="0"/>
          <w:lang w:val="en-US"/>
        </w:rPr>
        <w:t xml:space="preserve"> Figure. Meta-</w:t>
      </w:r>
      <w:r>
        <w:rPr>
          <w:b/>
          <w:bCs/>
          <w:i w:val="0"/>
          <w:iCs w:val="0"/>
          <w:lang w:val="en-US"/>
        </w:rPr>
        <w:t>analysis of</w:t>
      </w:r>
      <w:r w:rsidR="006A2917" w:rsidRPr="00FB6B97">
        <w:rPr>
          <w:b/>
          <w:bCs/>
          <w:i w:val="0"/>
          <w:iCs w:val="0"/>
          <w:lang w:val="en-US"/>
        </w:rPr>
        <w:t xml:space="preserve"> the incidence of gastro-intestinal </w:t>
      </w:r>
      <w:r>
        <w:rPr>
          <w:b/>
          <w:bCs/>
          <w:i w:val="0"/>
          <w:iCs w:val="0"/>
          <w:lang w:val="en-US"/>
        </w:rPr>
        <w:t>symptoms</w:t>
      </w:r>
      <w:r w:rsidR="006A2917" w:rsidRPr="00FB6B97">
        <w:rPr>
          <w:i w:val="0"/>
          <w:iCs w:val="0"/>
          <w:lang w:val="en-US"/>
        </w:rPr>
        <w:t>. Overall COVID 19 patient group</w:t>
      </w:r>
    </w:p>
    <w:p w14:paraId="6D4C877A" w14:textId="7BCB6378" w:rsidR="006A2917" w:rsidRPr="00FB6B97" w:rsidRDefault="006A2917">
      <w:pPr>
        <w:rPr>
          <w:rFonts w:cstheme="minorHAnsi"/>
        </w:rPr>
      </w:pPr>
      <w:r w:rsidRPr="00FB6B97">
        <w:rPr>
          <w:rFonts w:cstheme="minorHAnsi"/>
        </w:rPr>
        <w:br w:type="page"/>
      </w:r>
    </w:p>
    <w:p w14:paraId="44B3F23D" w14:textId="77777777" w:rsidR="00353F57" w:rsidRPr="00FB6B97" w:rsidRDefault="00353F57" w:rsidP="00353F57">
      <w:pPr>
        <w:rPr>
          <w:rFonts w:cstheme="minorHAnsi"/>
        </w:rPr>
      </w:pPr>
    </w:p>
    <w:p w14:paraId="74349F21" w14:textId="77777777" w:rsidR="006A2917" w:rsidRPr="00FB6B97" w:rsidRDefault="00353F57" w:rsidP="006A2917">
      <w:pPr>
        <w:keepNext/>
      </w:pPr>
      <w:r w:rsidRPr="00FB6B97">
        <w:rPr>
          <w:rFonts w:cstheme="minorHAnsi"/>
          <w:noProof/>
        </w:rPr>
        <w:drawing>
          <wp:inline distT="0" distB="0" distL="0" distR="0" wp14:anchorId="64916E2B" wp14:editId="0E6E3FF3">
            <wp:extent cx="5724525" cy="3352800"/>
            <wp:effectExtent l="0" t="0" r="9525"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3352800"/>
                    </a:xfrm>
                    <a:prstGeom prst="rect">
                      <a:avLst/>
                    </a:prstGeom>
                    <a:noFill/>
                    <a:ln>
                      <a:noFill/>
                    </a:ln>
                  </pic:spPr>
                </pic:pic>
              </a:graphicData>
            </a:graphic>
          </wp:inline>
        </w:drawing>
      </w:r>
    </w:p>
    <w:p w14:paraId="2BF64849" w14:textId="0FD10E02" w:rsidR="00353F57" w:rsidRPr="00FB6B97" w:rsidRDefault="00BE7BD1" w:rsidP="006A2917">
      <w:pPr>
        <w:pStyle w:val="Caption"/>
        <w:rPr>
          <w:rFonts w:cstheme="minorHAnsi"/>
          <w:i w:val="0"/>
          <w:iCs w:val="0"/>
        </w:rPr>
      </w:pPr>
      <w:r>
        <w:rPr>
          <w:b/>
          <w:bCs/>
          <w:i w:val="0"/>
          <w:iCs w:val="0"/>
          <w:lang w:val="en-US"/>
        </w:rPr>
        <w:t>S</w:t>
      </w:r>
      <w:r w:rsidR="006A2917" w:rsidRPr="00FB6B97">
        <w:rPr>
          <w:b/>
          <w:bCs/>
          <w:i w:val="0"/>
          <w:iCs w:val="0"/>
          <w:lang w:val="en-US"/>
        </w:rPr>
        <w:fldChar w:fldCharType="begin"/>
      </w:r>
      <w:r w:rsidR="006A2917" w:rsidRPr="00FB6B97">
        <w:rPr>
          <w:b/>
          <w:bCs/>
          <w:i w:val="0"/>
          <w:iCs w:val="0"/>
          <w:lang w:val="en-US"/>
        </w:rPr>
        <w:instrText xml:space="preserve"> SEQ S \* ARABIC </w:instrText>
      </w:r>
      <w:r w:rsidR="006A2917" w:rsidRPr="00FB6B97">
        <w:rPr>
          <w:b/>
          <w:bCs/>
          <w:i w:val="0"/>
          <w:iCs w:val="0"/>
          <w:lang w:val="en-US"/>
        </w:rPr>
        <w:fldChar w:fldCharType="separate"/>
      </w:r>
      <w:r w:rsidR="00BE0DD2" w:rsidRPr="00FB6B97">
        <w:rPr>
          <w:b/>
          <w:bCs/>
          <w:i w:val="0"/>
          <w:iCs w:val="0"/>
          <w:lang w:val="en-US"/>
        </w:rPr>
        <w:t>18</w:t>
      </w:r>
      <w:r w:rsidR="006A2917" w:rsidRPr="00FB6B97">
        <w:rPr>
          <w:b/>
          <w:bCs/>
          <w:i w:val="0"/>
          <w:iCs w:val="0"/>
          <w:lang w:val="en-US"/>
        </w:rPr>
        <w:fldChar w:fldCharType="end"/>
      </w:r>
      <w:r w:rsidR="006A2917" w:rsidRPr="00FB6B97">
        <w:rPr>
          <w:b/>
          <w:bCs/>
          <w:i w:val="0"/>
          <w:iCs w:val="0"/>
          <w:lang w:val="en-US"/>
        </w:rPr>
        <w:t xml:space="preserve"> Figure. Meta-</w:t>
      </w:r>
      <w:r>
        <w:rPr>
          <w:b/>
          <w:bCs/>
          <w:i w:val="0"/>
          <w:iCs w:val="0"/>
          <w:lang w:val="en-US"/>
        </w:rPr>
        <w:t>analysis of</w:t>
      </w:r>
      <w:r w:rsidR="006A2917" w:rsidRPr="00FB6B97">
        <w:rPr>
          <w:b/>
          <w:bCs/>
          <w:i w:val="0"/>
          <w:iCs w:val="0"/>
          <w:lang w:val="en-US"/>
        </w:rPr>
        <w:t xml:space="preserve"> the incidence of gastro-intestinal </w:t>
      </w:r>
      <w:r>
        <w:rPr>
          <w:b/>
          <w:bCs/>
          <w:i w:val="0"/>
          <w:iCs w:val="0"/>
          <w:lang w:val="en-US"/>
        </w:rPr>
        <w:t>symptoms</w:t>
      </w:r>
      <w:r w:rsidR="006A2917" w:rsidRPr="00FB6B97">
        <w:rPr>
          <w:b/>
          <w:bCs/>
          <w:i w:val="0"/>
          <w:iCs w:val="0"/>
          <w:lang w:val="en-US"/>
        </w:rPr>
        <w:t xml:space="preserve">. </w:t>
      </w:r>
      <w:r w:rsidR="006A2917" w:rsidRPr="00FB6B97">
        <w:rPr>
          <w:i w:val="0"/>
          <w:iCs w:val="0"/>
          <w:lang w:val="en-US"/>
        </w:rPr>
        <w:t>Severely ill patient group</w:t>
      </w:r>
    </w:p>
    <w:p w14:paraId="2D9143C7" w14:textId="77777777" w:rsidR="006A2917" w:rsidRPr="00FB6B97" w:rsidRDefault="00353F57" w:rsidP="006A2917">
      <w:pPr>
        <w:keepNext/>
      </w:pPr>
      <w:r w:rsidRPr="00FB6B97">
        <w:rPr>
          <w:rFonts w:cstheme="minorHAnsi"/>
          <w:noProof/>
        </w:rPr>
        <w:lastRenderedPageBreak/>
        <w:drawing>
          <wp:inline distT="0" distB="0" distL="0" distR="0" wp14:anchorId="3A3C4642" wp14:editId="72530D6F">
            <wp:extent cx="5055235" cy="6029960"/>
            <wp:effectExtent l="0" t="0" r="0" b="889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55235" cy="6029960"/>
                    </a:xfrm>
                    <a:prstGeom prst="rect">
                      <a:avLst/>
                    </a:prstGeom>
                    <a:noFill/>
                    <a:ln>
                      <a:noFill/>
                    </a:ln>
                  </pic:spPr>
                </pic:pic>
              </a:graphicData>
            </a:graphic>
          </wp:inline>
        </w:drawing>
      </w:r>
    </w:p>
    <w:p w14:paraId="423EF8B1" w14:textId="5EAD6750" w:rsidR="00353F57" w:rsidRPr="00FB6B97" w:rsidRDefault="00BE7BD1" w:rsidP="006A2917">
      <w:pPr>
        <w:pStyle w:val="Caption"/>
        <w:rPr>
          <w:rFonts w:cstheme="minorHAnsi"/>
          <w:i w:val="0"/>
          <w:iCs w:val="0"/>
        </w:rPr>
      </w:pPr>
      <w:r>
        <w:rPr>
          <w:b/>
          <w:bCs/>
          <w:i w:val="0"/>
          <w:iCs w:val="0"/>
          <w:lang w:val="en-US"/>
        </w:rPr>
        <w:t>S</w:t>
      </w:r>
      <w:r w:rsidR="006A2917" w:rsidRPr="00FB6B97">
        <w:rPr>
          <w:b/>
          <w:bCs/>
          <w:i w:val="0"/>
          <w:iCs w:val="0"/>
          <w:lang w:val="en-US"/>
        </w:rPr>
        <w:fldChar w:fldCharType="begin"/>
      </w:r>
      <w:r w:rsidR="006A2917" w:rsidRPr="00FB6B97">
        <w:rPr>
          <w:b/>
          <w:bCs/>
          <w:i w:val="0"/>
          <w:iCs w:val="0"/>
          <w:lang w:val="en-US"/>
        </w:rPr>
        <w:instrText xml:space="preserve"> SEQ S \* ARABIC </w:instrText>
      </w:r>
      <w:r w:rsidR="006A2917" w:rsidRPr="00FB6B97">
        <w:rPr>
          <w:b/>
          <w:bCs/>
          <w:i w:val="0"/>
          <w:iCs w:val="0"/>
          <w:lang w:val="en-US"/>
        </w:rPr>
        <w:fldChar w:fldCharType="separate"/>
      </w:r>
      <w:r w:rsidR="00BE0DD2" w:rsidRPr="00FB6B97">
        <w:rPr>
          <w:b/>
          <w:bCs/>
          <w:i w:val="0"/>
          <w:iCs w:val="0"/>
          <w:lang w:val="en-US"/>
        </w:rPr>
        <w:t>19</w:t>
      </w:r>
      <w:r w:rsidR="006A2917" w:rsidRPr="00FB6B97">
        <w:rPr>
          <w:b/>
          <w:bCs/>
          <w:i w:val="0"/>
          <w:iCs w:val="0"/>
          <w:lang w:val="en-US"/>
        </w:rPr>
        <w:fldChar w:fldCharType="end"/>
      </w:r>
      <w:r w:rsidR="006A2917" w:rsidRPr="00FB6B97">
        <w:rPr>
          <w:b/>
          <w:bCs/>
          <w:i w:val="0"/>
          <w:iCs w:val="0"/>
          <w:lang w:val="en-US"/>
        </w:rPr>
        <w:t xml:space="preserve"> Figure. Meta-</w:t>
      </w:r>
      <w:r>
        <w:rPr>
          <w:b/>
          <w:bCs/>
          <w:i w:val="0"/>
          <w:iCs w:val="0"/>
          <w:lang w:val="en-US"/>
        </w:rPr>
        <w:t>analysis of</w:t>
      </w:r>
      <w:r w:rsidR="006A2917" w:rsidRPr="00FB6B97">
        <w:rPr>
          <w:b/>
          <w:bCs/>
          <w:i w:val="0"/>
          <w:iCs w:val="0"/>
          <w:lang w:val="en-US"/>
        </w:rPr>
        <w:t xml:space="preserve"> the incidence of Fatigue.</w:t>
      </w:r>
      <w:r w:rsidR="006A2917" w:rsidRPr="00FB6B97">
        <w:rPr>
          <w:i w:val="0"/>
          <w:iCs w:val="0"/>
          <w:lang w:val="en-US"/>
        </w:rPr>
        <w:t xml:space="preserve"> Overall COVID 19 patient group</w:t>
      </w:r>
    </w:p>
    <w:p w14:paraId="5B875376" w14:textId="77777777" w:rsidR="00353F57" w:rsidRPr="00FB6B97" w:rsidRDefault="00353F57" w:rsidP="00353F57">
      <w:pPr>
        <w:rPr>
          <w:rFonts w:cstheme="minorHAnsi"/>
        </w:rPr>
      </w:pPr>
    </w:p>
    <w:p w14:paraId="3EBA9F96" w14:textId="77777777" w:rsidR="006A2917" w:rsidRPr="00FB6B97" w:rsidRDefault="00353F57" w:rsidP="006A2917">
      <w:pPr>
        <w:keepNext/>
      </w:pPr>
      <w:r w:rsidRPr="00FB6B97">
        <w:rPr>
          <w:rFonts w:cstheme="minorHAnsi"/>
          <w:noProof/>
        </w:rPr>
        <w:lastRenderedPageBreak/>
        <w:drawing>
          <wp:inline distT="0" distB="0" distL="0" distR="0" wp14:anchorId="35601543" wp14:editId="4D473842">
            <wp:extent cx="5724525" cy="55626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4525" cy="5562600"/>
                    </a:xfrm>
                    <a:prstGeom prst="rect">
                      <a:avLst/>
                    </a:prstGeom>
                    <a:noFill/>
                    <a:ln>
                      <a:noFill/>
                    </a:ln>
                  </pic:spPr>
                </pic:pic>
              </a:graphicData>
            </a:graphic>
          </wp:inline>
        </w:drawing>
      </w:r>
    </w:p>
    <w:p w14:paraId="7199BC11" w14:textId="56B431E4" w:rsidR="00353F57" w:rsidRPr="00FB6B97" w:rsidRDefault="00BE7BD1" w:rsidP="006A2917">
      <w:pPr>
        <w:pStyle w:val="Caption"/>
        <w:rPr>
          <w:rFonts w:cstheme="minorHAnsi"/>
          <w:i w:val="0"/>
          <w:iCs w:val="0"/>
        </w:rPr>
      </w:pPr>
      <w:r>
        <w:rPr>
          <w:b/>
          <w:bCs/>
          <w:i w:val="0"/>
          <w:iCs w:val="0"/>
          <w:lang w:val="en-US"/>
        </w:rPr>
        <w:t>S</w:t>
      </w:r>
      <w:r w:rsidR="006A2917" w:rsidRPr="00FB6B97">
        <w:rPr>
          <w:b/>
          <w:bCs/>
          <w:i w:val="0"/>
          <w:iCs w:val="0"/>
          <w:lang w:val="en-US"/>
        </w:rPr>
        <w:fldChar w:fldCharType="begin"/>
      </w:r>
      <w:r w:rsidR="006A2917" w:rsidRPr="00FB6B97">
        <w:rPr>
          <w:b/>
          <w:bCs/>
          <w:i w:val="0"/>
          <w:iCs w:val="0"/>
          <w:lang w:val="en-US"/>
        </w:rPr>
        <w:instrText xml:space="preserve"> SEQ S \* ARABIC </w:instrText>
      </w:r>
      <w:r w:rsidR="006A2917" w:rsidRPr="00FB6B97">
        <w:rPr>
          <w:b/>
          <w:bCs/>
          <w:i w:val="0"/>
          <w:iCs w:val="0"/>
          <w:lang w:val="en-US"/>
        </w:rPr>
        <w:fldChar w:fldCharType="separate"/>
      </w:r>
      <w:r w:rsidR="00BE0DD2" w:rsidRPr="00FB6B97">
        <w:rPr>
          <w:b/>
          <w:bCs/>
          <w:i w:val="0"/>
          <w:iCs w:val="0"/>
          <w:lang w:val="en-US"/>
        </w:rPr>
        <w:t>20</w:t>
      </w:r>
      <w:r w:rsidR="006A2917" w:rsidRPr="00FB6B97">
        <w:rPr>
          <w:b/>
          <w:bCs/>
          <w:i w:val="0"/>
          <w:iCs w:val="0"/>
          <w:lang w:val="en-US"/>
        </w:rPr>
        <w:fldChar w:fldCharType="end"/>
      </w:r>
      <w:r w:rsidR="006A2917" w:rsidRPr="00FB6B97">
        <w:rPr>
          <w:b/>
          <w:bCs/>
          <w:i w:val="0"/>
          <w:iCs w:val="0"/>
          <w:lang w:val="en-US"/>
        </w:rPr>
        <w:t xml:space="preserve"> Figure. Meta-</w:t>
      </w:r>
      <w:r>
        <w:rPr>
          <w:b/>
          <w:bCs/>
          <w:i w:val="0"/>
          <w:iCs w:val="0"/>
          <w:lang w:val="en-US"/>
        </w:rPr>
        <w:t>analysis of</w:t>
      </w:r>
      <w:r w:rsidR="006A2917" w:rsidRPr="00FB6B97">
        <w:rPr>
          <w:b/>
          <w:bCs/>
          <w:i w:val="0"/>
          <w:iCs w:val="0"/>
          <w:lang w:val="en-US"/>
        </w:rPr>
        <w:t xml:space="preserve"> the incidence of Headache</w:t>
      </w:r>
      <w:r w:rsidR="006A2917" w:rsidRPr="00FB6B97">
        <w:rPr>
          <w:i w:val="0"/>
          <w:iCs w:val="0"/>
          <w:lang w:val="en-US"/>
        </w:rPr>
        <w:t>.  Overall COVID 19 patient group</w:t>
      </w:r>
    </w:p>
    <w:p w14:paraId="32A56306" w14:textId="77777777" w:rsidR="00353F57" w:rsidRPr="00FB6B97" w:rsidRDefault="00353F57" w:rsidP="00353F57">
      <w:pPr>
        <w:rPr>
          <w:rFonts w:cstheme="minorHAnsi"/>
        </w:rPr>
      </w:pPr>
    </w:p>
    <w:p w14:paraId="0DD4A377" w14:textId="77777777" w:rsidR="00353F57" w:rsidRPr="00FB6B97" w:rsidRDefault="00353F57" w:rsidP="00353F57">
      <w:pPr>
        <w:rPr>
          <w:rFonts w:cstheme="minorHAnsi"/>
        </w:rPr>
      </w:pPr>
      <w:r w:rsidRPr="00FB6B97">
        <w:rPr>
          <w:rFonts w:cstheme="minorHAnsi"/>
        </w:rPr>
        <w:br/>
      </w:r>
    </w:p>
    <w:p w14:paraId="633E9F19" w14:textId="77777777" w:rsidR="006A2917" w:rsidRPr="00FB6B97" w:rsidRDefault="00353F57" w:rsidP="006A2917">
      <w:pPr>
        <w:keepNext/>
      </w:pPr>
      <w:r w:rsidRPr="00FB6B97">
        <w:rPr>
          <w:rFonts w:cstheme="minorHAnsi"/>
          <w:noProof/>
        </w:rPr>
        <w:lastRenderedPageBreak/>
        <w:drawing>
          <wp:inline distT="0" distB="0" distL="0" distR="0" wp14:anchorId="421C8986" wp14:editId="39D81950">
            <wp:extent cx="5707380" cy="6029960"/>
            <wp:effectExtent l="0" t="0" r="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7380" cy="6029960"/>
                    </a:xfrm>
                    <a:prstGeom prst="rect">
                      <a:avLst/>
                    </a:prstGeom>
                    <a:noFill/>
                    <a:ln>
                      <a:noFill/>
                    </a:ln>
                  </pic:spPr>
                </pic:pic>
              </a:graphicData>
            </a:graphic>
          </wp:inline>
        </w:drawing>
      </w:r>
    </w:p>
    <w:p w14:paraId="318FCE3E" w14:textId="22BC24CD" w:rsidR="00353F57" w:rsidRPr="00FB6B97" w:rsidRDefault="00BE7BD1" w:rsidP="006A2917">
      <w:pPr>
        <w:pStyle w:val="Caption"/>
        <w:rPr>
          <w:rFonts w:cstheme="minorHAnsi"/>
          <w:i w:val="0"/>
          <w:iCs w:val="0"/>
        </w:rPr>
      </w:pPr>
      <w:r>
        <w:rPr>
          <w:b/>
          <w:bCs/>
          <w:i w:val="0"/>
          <w:iCs w:val="0"/>
          <w:lang w:val="en-US"/>
        </w:rPr>
        <w:t>S</w:t>
      </w:r>
      <w:r w:rsidR="006A2917" w:rsidRPr="00FB6B97">
        <w:rPr>
          <w:b/>
          <w:bCs/>
          <w:i w:val="0"/>
          <w:iCs w:val="0"/>
          <w:lang w:val="en-US"/>
        </w:rPr>
        <w:fldChar w:fldCharType="begin"/>
      </w:r>
      <w:r w:rsidR="006A2917" w:rsidRPr="00FB6B97">
        <w:rPr>
          <w:b/>
          <w:bCs/>
          <w:i w:val="0"/>
          <w:iCs w:val="0"/>
          <w:lang w:val="en-US"/>
        </w:rPr>
        <w:instrText xml:space="preserve"> SEQ S \* ARABIC </w:instrText>
      </w:r>
      <w:r w:rsidR="006A2917" w:rsidRPr="00FB6B97">
        <w:rPr>
          <w:b/>
          <w:bCs/>
          <w:i w:val="0"/>
          <w:iCs w:val="0"/>
          <w:lang w:val="en-US"/>
        </w:rPr>
        <w:fldChar w:fldCharType="separate"/>
      </w:r>
      <w:r w:rsidR="00BE0DD2" w:rsidRPr="00FB6B97">
        <w:rPr>
          <w:b/>
          <w:bCs/>
          <w:i w:val="0"/>
          <w:iCs w:val="0"/>
          <w:lang w:val="en-US"/>
        </w:rPr>
        <w:t>21</w:t>
      </w:r>
      <w:r w:rsidR="006A2917" w:rsidRPr="00FB6B97">
        <w:rPr>
          <w:b/>
          <w:bCs/>
          <w:i w:val="0"/>
          <w:iCs w:val="0"/>
          <w:lang w:val="en-US"/>
        </w:rPr>
        <w:fldChar w:fldCharType="end"/>
      </w:r>
      <w:r w:rsidR="006A2917" w:rsidRPr="00FB6B97">
        <w:rPr>
          <w:b/>
          <w:bCs/>
          <w:i w:val="0"/>
          <w:iCs w:val="0"/>
          <w:lang w:val="en-US"/>
        </w:rPr>
        <w:t xml:space="preserve"> Figure. Meta-</w:t>
      </w:r>
      <w:r>
        <w:rPr>
          <w:b/>
          <w:bCs/>
          <w:i w:val="0"/>
          <w:iCs w:val="0"/>
          <w:lang w:val="en-US"/>
        </w:rPr>
        <w:t>analysis of</w:t>
      </w:r>
      <w:r w:rsidR="006A2917" w:rsidRPr="00FB6B97">
        <w:rPr>
          <w:b/>
          <w:bCs/>
          <w:i w:val="0"/>
          <w:iCs w:val="0"/>
          <w:lang w:val="en-US"/>
        </w:rPr>
        <w:t xml:space="preserve"> the incidence of positive CT findings.</w:t>
      </w:r>
      <w:r w:rsidR="006A2917" w:rsidRPr="00FB6B97">
        <w:rPr>
          <w:i w:val="0"/>
          <w:iCs w:val="0"/>
          <w:lang w:val="en-US"/>
        </w:rPr>
        <w:t xml:space="preserve"> Overall COVID 19 patient group</w:t>
      </w:r>
    </w:p>
    <w:p w14:paraId="74E7FB55" w14:textId="349E7879" w:rsidR="00353F57" w:rsidRPr="00FB6B97" w:rsidRDefault="00353F57" w:rsidP="00353F57">
      <w:pPr>
        <w:rPr>
          <w:rFonts w:cstheme="minorHAnsi"/>
        </w:rPr>
      </w:pPr>
      <w:r w:rsidRPr="00FB6B97">
        <w:rPr>
          <w:rFonts w:cstheme="minorHAnsi"/>
        </w:rPr>
        <w:br w:type="page"/>
      </w:r>
    </w:p>
    <w:p w14:paraId="02A1F1C8" w14:textId="77777777" w:rsidR="00353F57" w:rsidRPr="00FB6B97" w:rsidRDefault="00353F57" w:rsidP="00353F57">
      <w:pPr>
        <w:rPr>
          <w:rFonts w:cstheme="minorHAnsi"/>
        </w:rPr>
      </w:pPr>
    </w:p>
    <w:p w14:paraId="19C5298D" w14:textId="77777777" w:rsidR="00353F57" w:rsidRPr="00FB6B97" w:rsidRDefault="00353F57" w:rsidP="00353F57">
      <w:pPr>
        <w:rPr>
          <w:rFonts w:cstheme="minorHAnsi"/>
        </w:rPr>
      </w:pPr>
    </w:p>
    <w:p w14:paraId="1AFF43EF" w14:textId="77777777" w:rsidR="006A2917" w:rsidRPr="00FB6B97" w:rsidRDefault="00353F57" w:rsidP="006A2917">
      <w:pPr>
        <w:keepNext/>
      </w:pPr>
      <w:r w:rsidRPr="00FB6B97">
        <w:rPr>
          <w:rFonts w:cstheme="minorHAnsi"/>
          <w:noProof/>
        </w:rPr>
        <w:drawing>
          <wp:inline distT="0" distB="0" distL="0" distR="0" wp14:anchorId="5BD4BFE1" wp14:editId="64AA5884">
            <wp:extent cx="5724525" cy="18002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4525" cy="1800225"/>
                    </a:xfrm>
                    <a:prstGeom prst="rect">
                      <a:avLst/>
                    </a:prstGeom>
                    <a:noFill/>
                    <a:ln>
                      <a:noFill/>
                    </a:ln>
                  </pic:spPr>
                </pic:pic>
              </a:graphicData>
            </a:graphic>
          </wp:inline>
        </w:drawing>
      </w:r>
    </w:p>
    <w:p w14:paraId="3BD7B9ED" w14:textId="766CE4B1" w:rsidR="00353F57" w:rsidRPr="00FB6B97" w:rsidRDefault="00BE7BD1" w:rsidP="006A2917">
      <w:pPr>
        <w:pStyle w:val="Caption"/>
        <w:rPr>
          <w:b/>
          <w:bCs/>
          <w:i w:val="0"/>
          <w:iCs w:val="0"/>
          <w:lang w:val="en-US"/>
        </w:rPr>
      </w:pPr>
      <w:r>
        <w:rPr>
          <w:b/>
          <w:bCs/>
          <w:i w:val="0"/>
          <w:iCs w:val="0"/>
          <w:lang w:val="en-US"/>
        </w:rPr>
        <w:t>S</w:t>
      </w:r>
      <w:r w:rsidR="006A2917" w:rsidRPr="00FB6B97">
        <w:rPr>
          <w:b/>
          <w:bCs/>
          <w:i w:val="0"/>
          <w:iCs w:val="0"/>
          <w:lang w:val="en-US"/>
        </w:rPr>
        <w:fldChar w:fldCharType="begin"/>
      </w:r>
      <w:r w:rsidR="006A2917" w:rsidRPr="00FB6B97">
        <w:rPr>
          <w:b/>
          <w:bCs/>
          <w:i w:val="0"/>
          <w:iCs w:val="0"/>
          <w:lang w:val="en-US"/>
        </w:rPr>
        <w:instrText xml:space="preserve"> SEQ S \* ARABIC </w:instrText>
      </w:r>
      <w:r w:rsidR="006A2917" w:rsidRPr="00FB6B97">
        <w:rPr>
          <w:b/>
          <w:bCs/>
          <w:i w:val="0"/>
          <w:iCs w:val="0"/>
          <w:lang w:val="en-US"/>
        </w:rPr>
        <w:fldChar w:fldCharType="separate"/>
      </w:r>
      <w:r w:rsidR="00BE0DD2" w:rsidRPr="00FB6B97">
        <w:rPr>
          <w:b/>
          <w:bCs/>
          <w:i w:val="0"/>
          <w:iCs w:val="0"/>
          <w:lang w:val="en-US"/>
        </w:rPr>
        <w:t>22</w:t>
      </w:r>
      <w:r w:rsidR="006A2917" w:rsidRPr="00FB6B97">
        <w:rPr>
          <w:b/>
          <w:bCs/>
          <w:i w:val="0"/>
          <w:iCs w:val="0"/>
          <w:lang w:val="en-US"/>
        </w:rPr>
        <w:fldChar w:fldCharType="end"/>
      </w:r>
      <w:r w:rsidR="006A2917" w:rsidRPr="00FB6B97">
        <w:rPr>
          <w:b/>
          <w:bCs/>
          <w:i w:val="0"/>
          <w:iCs w:val="0"/>
          <w:lang w:val="en-US"/>
        </w:rPr>
        <w:t xml:space="preserve"> Figure. Meta-</w:t>
      </w:r>
      <w:r>
        <w:rPr>
          <w:b/>
          <w:bCs/>
          <w:i w:val="0"/>
          <w:iCs w:val="0"/>
          <w:lang w:val="en-US"/>
        </w:rPr>
        <w:t>analysis of</w:t>
      </w:r>
      <w:r w:rsidR="006A2917" w:rsidRPr="00FB6B97">
        <w:rPr>
          <w:b/>
          <w:bCs/>
          <w:i w:val="0"/>
          <w:iCs w:val="0"/>
          <w:lang w:val="en-US"/>
        </w:rPr>
        <w:t xml:space="preserve"> the incidence of GGO Unilateral patients</w:t>
      </w:r>
    </w:p>
    <w:p w14:paraId="5E049050" w14:textId="77777777" w:rsidR="00353F57" w:rsidRPr="00FB6B97" w:rsidRDefault="00353F57" w:rsidP="00353F57">
      <w:pPr>
        <w:rPr>
          <w:rFonts w:cstheme="minorHAnsi"/>
        </w:rPr>
      </w:pPr>
    </w:p>
    <w:p w14:paraId="70213762" w14:textId="28B96B2E" w:rsidR="00353F57" w:rsidRPr="00FB6B97" w:rsidRDefault="00353F57" w:rsidP="00353F57">
      <w:pPr>
        <w:rPr>
          <w:rFonts w:cstheme="minorHAnsi"/>
        </w:rPr>
      </w:pPr>
      <w:r w:rsidRPr="00FB6B97">
        <w:rPr>
          <w:rFonts w:cstheme="minorHAnsi"/>
        </w:rPr>
        <w:br w:type="page"/>
      </w:r>
    </w:p>
    <w:p w14:paraId="4556A123" w14:textId="77777777" w:rsidR="00353F57" w:rsidRPr="00FB6B97" w:rsidRDefault="00353F57" w:rsidP="00353F57">
      <w:pPr>
        <w:rPr>
          <w:rFonts w:cstheme="minorHAnsi"/>
        </w:rPr>
      </w:pPr>
    </w:p>
    <w:p w14:paraId="2770A358" w14:textId="77777777" w:rsidR="00353F57" w:rsidRPr="00FB6B97" w:rsidRDefault="00353F57" w:rsidP="00353F57">
      <w:pPr>
        <w:rPr>
          <w:rFonts w:cstheme="minorHAnsi"/>
        </w:rPr>
      </w:pPr>
    </w:p>
    <w:p w14:paraId="27372277" w14:textId="77777777" w:rsidR="00353F57" w:rsidRPr="00FB6B97" w:rsidRDefault="00353F57" w:rsidP="00353F57">
      <w:pPr>
        <w:rPr>
          <w:rFonts w:cstheme="minorHAnsi"/>
        </w:rPr>
      </w:pPr>
    </w:p>
    <w:p w14:paraId="1BDC93A3" w14:textId="77777777" w:rsidR="006A2917" w:rsidRPr="00FB6B97" w:rsidRDefault="00353F57" w:rsidP="006A2917">
      <w:pPr>
        <w:keepNext/>
      </w:pPr>
      <w:r w:rsidRPr="00FB6B97">
        <w:rPr>
          <w:rFonts w:cstheme="minorHAnsi"/>
          <w:noProof/>
        </w:rPr>
        <w:drawing>
          <wp:inline distT="0" distB="0" distL="0" distR="0" wp14:anchorId="0BD211A7" wp14:editId="0773FDDE">
            <wp:extent cx="5724525" cy="33051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3305175"/>
                    </a:xfrm>
                    <a:prstGeom prst="rect">
                      <a:avLst/>
                    </a:prstGeom>
                    <a:noFill/>
                    <a:ln>
                      <a:noFill/>
                    </a:ln>
                  </pic:spPr>
                </pic:pic>
              </a:graphicData>
            </a:graphic>
          </wp:inline>
        </w:drawing>
      </w:r>
    </w:p>
    <w:p w14:paraId="0931EB40" w14:textId="533E2C82" w:rsidR="00353F57" w:rsidRPr="00FB6B97" w:rsidRDefault="00BE7BD1" w:rsidP="006A2917">
      <w:pPr>
        <w:pStyle w:val="Caption"/>
        <w:rPr>
          <w:rFonts w:cstheme="minorHAnsi"/>
          <w:i w:val="0"/>
          <w:iCs w:val="0"/>
        </w:rPr>
      </w:pPr>
      <w:r>
        <w:rPr>
          <w:b/>
          <w:bCs/>
          <w:i w:val="0"/>
          <w:iCs w:val="0"/>
          <w:lang w:val="en-US"/>
        </w:rPr>
        <w:t>S</w:t>
      </w:r>
      <w:r w:rsidR="006A2917" w:rsidRPr="00FB6B97">
        <w:rPr>
          <w:b/>
          <w:bCs/>
          <w:i w:val="0"/>
          <w:iCs w:val="0"/>
          <w:lang w:val="en-US"/>
        </w:rPr>
        <w:fldChar w:fldCharType="begin"/>
      </w:r>
      <w:r w:rsidR="006A2917" w:rsidRPr="00FB6B97">
        <w:rPr>
          <w:b/>
          <w:bCs/>
          <w:i w:val="0"/>
          <w:iCs w:val="0"/>
          <w:lang w:val="en-US"/>
        </w:rPr>
        <w:instrText xml:space="preserve"> SEQ S \* ARABIC </w:instrText>
      </w:r>
      <w:r w:rsidR="006A2917" w:rsidRPr="00FB6B97">
        <w:rPr>
          <w:b/>
          <w:bCs/>
          <w:i w:val="0"/>
          <w:iCs w:val="0"/>
          <w:lang w:val="en-US"/>
        </w:rPr>
        <w:fldChar w:fldCharType="separate"/>
      </w:r>
      <w:r w:rsidR="00BE0DD2" w:rsidRPr="00FB6B97">
        <w:rPr>
          <w:b/>
          <w:bCs/>
          <w:i w:val="0"/>
          <w:iCs w:val="0"/>
          <w:lang w:val="en-US"/>
        </w:rPr>
        <w:t>23</w:t>
      </w:r>
      <w:r w:rsidR="006A2917" w:rsidRPr="00FB6B97">
        <w:rPr>
          <w:b/>
          <w:bCs/>
          <w:i w:val="0"/>
          <w:iCs w:val="0"/>
          <w:lang w:val="en-US"/>
        </w:rPr>
        <w:fldChar w:fldCharType="end"/>
      </w:r>
      <w:r w:rsidR="006A2917" w:rsidRPr="00FB6B97">
        <w:rPr>
          <w:b/>
          <w:bCs/>
          <w:i w:val="0"/>
          <w:iCs w:val="0"/>
          <w:lang w:val="en-US"/>
        </w:rPr>
        <w:t xml:space="preserve"> Figure. Meta-</w:t>
      </w:r>
      <w:r>
        <w:rPr>
          <w:b/>
          <w:bCs/>
          <w:i w:val="0"/>
          <w:iCs w:val="0"/>
          <w:lang w:val="en-US"/>
        </w:rPr>
        <w:t>analysis of</w:t>
      </w:r>
      <w:r w:rsidR="006A2917" w:rsidRPr="00FB6B97">
        <w:rPr>
          <w:b/>
          <w:bCs/>
          <w:i w:val="0"/>
          <w:iCs w:val="0"/>
          <w:lang w:val="en-US"/>
        </w:rPr>
        <w:t xml:space="preserve"> the incidence of any GGO</w:t>
      </w:r>
      <w:r w:rsidR="006A2917" w:rsidRPr="00FB6B97">
        <w:rPr>
          <w:i w:val="0"/>
          <w:iCs w:val="0"/>
          <w:lang w:val="en-US"/>
        </w:rPr>
        <w:t>. Overall COVID 19 patient group</w:t>
      </w:r>
    </w:p>
    <w:p w14:paraId="2BC55586" w14:textId="4ACFBE92" w:rsidR="00353F57" w:rsidRPr="00FB6B97" w:rsidRDefault="00353F57" w:rsidP="00353F57">
      <w:pPr>
        <w:rPr>
          <w:rFonts w:cstheme="minorHAnsi"/>
        </w:rPr>
      </w:pPr>
      <w:r w:rsidRPr="00FB6B97">
        <w:rPr>
          <w:rFonts w:cstheme="minorHAnsi"/>
        </w:rPr>
        <w:br w:type="page"/>
      </w:r>
    </w:p>
    <w:p w14:paraId="4C6EC840" w14:textId="77777777" w:rsidR="00353F57" w:rsidRPr="00FB6B97" w:rsidRDefault="00353F57" w:rsidP="00353F57">
      <w:pPr>
        <w:rPr>
          <w:rFonts w:cstheme="minorHAnsi"/>
        </w:rPr>
      </w:pPr>
    </w:p>
    <w:p w14:paraId="51051F88" w14:textId="77777777" w:rsidR="00353F57" w:rsidRPr="00FB6B97" w:rsidRDefault="00353F57" w:rsidP="00353F57">
      <w:pPr>
        <w:rPr>
          <w:rFonts w:cstheme="minorHAnsi"/>
        </w:rPr>
      </w:pPr>
    </w:p>
    <w:p w14:paraId="4C978DE8" w14:textId="77777777" w:rsidR="00353F57" w:rsidRPr="00FB6B97" w:rsidRDefault="00353F57" w:rsidP="00353F57">
      <w:pPr>
        <w:rPr>
          <w:rFonts w:cstheme="minorHAnsi"/>
        </w:rPr>
      </w:pPr>
    </w:p>
    <w:p w14:paraId="3E9920B3" w14:textId="77777777" w:rsidR="006A2917" w:rsidRPr="00FB6B97" w:rsidRDefault="00353F57" w:rsidP="006A2917">
      <w:pPr>
        <w:keepNext/>
      </w:pPr>
      <w:r w:rsidRPr="00FB6B97">
        <w:rPr>
          <w:rFonts w:cstheme="minorHAnsi"/>
          <w:noProof/>
        </w:rPr>
        <w:drawing>
          <wp:inline distT="0" distB="0" distL="0" distR="0" wp14:anchorId="14FBF143" wp14:editId="0125B4A7">
            <wp:extent cx="5724525" cy="26765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4525" cy="2676525"/>
                    </a:xfrm>
                    <a:prstGeom prst="rect">
                      <a:avLst/>
                    </a:prstGeom>
                    <a:noFill/>
                    <a:ln>
                      <a:noFill/>
                    </a:ln>
                  </pic:spPr>
                </pic:pic>
              </a:graphicData>
            </a:graphic>
          </wp:inline>
        </w:drawing>
      </w:r>
    </w:p>
    <w:p w14:paraId="6D2BCD87" w14:textId="58B5EAFA" w:rsidR="00353F57" w:rsidRPr="00FB6B97" w:rsidRDefault="00BE7BD1" w:rsidP="006A2917">
      <w:pPr>
        <w:pStyle w:val="Caption"/>
        <w:rPr>
          <w:rFonts w:cstheme="minorHAnsi"/>
          <w:i w:val="0"/>
          <w:iCs w:val="0"/>
        </w:rPr>
      </w:pPr>
      <w:r>
        <w:rPr>
          <w:b/>
          <w:bCs/>
          <w:i w:val="0"/>
          <w:iCs w:val="0"/>
          <w:lang w:val="en-US"/>
        </w:rPr>
        <w:t>S</w:t>
      </w:r>
      <w:r w:rsidR="006A2917" w:rsidRPr="00FB6B97">
        <w:rPr>
          <w:b/>
          <w:bCs/>
          <w:i w:val="0"/>
          <w:iCs w:val="0"/>
          <w:lang w:val="en-US"/>
        </w:rPr>
        <w:fldChar w:fldCharType="begin"/>
      </w:r>
      <w:r w:rsidR="006A2917" w:rsidRPr="00FB6B97">
        <w:rPr>
          <w:b/>
          <w:bCs/>
          <w:i w:val="0"/>
          <w:iCs w:val="0"/>
          <w:lang w:val="en-US"/>
        </w:rPr>
        <w:instrText xml:space="preserve"> SEQ S \* ARABIC </w:instrText>
      </w:r>
      <w:r w:rsidR="006A2917" w:rsidRPr="00FB6B97">
        <w:rPr>
          <w:b/>
          <w:bCs/>
          <w:i w:val="0"/>
          <w:iCs w:val="0"/>
          <w:lang w:val="en-US"/>
        </w:rPr>
        <w:fldChar w:fldCharType="separate"/>
      </w:r>
      <w:r w:rsidR="00BE0DD2" w:rsidRPr="00FB6B97">
        <w:rPr>
          <w:b/>
          <w:bCs/>
          <w:i w:val="0"/>
          <w:iCs w:val="0"/>
          <w:lang w:val="en-US"/>
        </w:rPr>
        <w:t>24</w:t>
      </w:r>
      <w:r w:rsidR="006A2917" w:rsidRPr="00FB6B97">
        <w:rPr>
          <w:b/>
          <w:bCs/>
          <w:i w:val="0"/>
          <w:iCs w:val="0"/>
          <w:lang w:val="en-US"/>
        </w:rPr>
        <w:fldChar w:fldCharType="end"/>
      </w:r>
      <w:r w:rsidR="006A2917" w:rsidRPr="00FB6B97">
        <w:rPr>
          <w:b/>
          <w:bCs/>
          <w:i w:val="0"/>
          <w:iCs w:val="0"/>
          <w:lang w:val="en-US"/>
        </w:rPr>
        <w:t xml:space="preserve"> Figure. Meta-</w:t>
      </w:r>
      <w:r>
        <w:rPr>
          <w:b/>
          <w:bCs/>
          <w:i w:val="0"/>
          <w:iCs w:val="0"/>
          <w:lang w:val="en-US"/>
        </w:rPr>
        <w:t>analysis of</w:t>
      </w:r>
      <w:r w:rsidR="006A2917" w:rsidRPr="00FB6B97">
        <w:rPr>
          <w:b/>
          <w:bCs/>
          <w:i w:val="0"/>
          <w:iCs w:val="0"/>
          <w:lang w:val="en-US"/>
        </w:rPr>
        <w:t xml:space="preserve"> the incidence of any GGO</w:t>
      </w:r>
      <w:r w:rsidR="00B42746" w:rsidRPr="00FB6B97">
        <w:rPr>
          <w:i w:val="0"/>
          <w:iCs w:val="0"/>
          <w:lang w:val="en-US"/>
        </w:rPr>
        <w:t xml:space="preserve">. </w:t>
      </w:r>
      <w:proofErr w:type="spellStart"/>
      <w:r w:rsidR="00B42746" w:rsidRPr="00FB6B97">
        <w:rPr>
          <w:i w:val="0"/>
          <w:iCs w:val="0"/>
          <w:lang w:val="en-US"/>
        </w:rPr>
        <w:t>S</w:t>
      </w:r>
      <w:r w:rsidR="006A2917" w:rsidRPr="00FB6B97">
        <w:rPr>
          <w:i w:val="0"/>
          <w:iCs w:val="0"/>
          <w:lang w:val="en-US"/>
        </w:rPr>
        <w:t>severely</w:t>
      </w:r>
      <w:proofErr w:type="spellEnd"/>
      <w:r w:rsidR="006A2917" w:rsidRPr="00FB6B97">
        <w:rPr>
          <w:i w:val="0"/>
          <w:iCs w:val="0"/>
          <w:lang w:val="en-US"/>
        </w:rPr>
        <w:t xml:space="preserve"> ill patient group</w:t>
      </w:r>
    </w:p>
    <w:p w14:paraId="1444806E" w14:textId="77777777" w:rsidR="00B42746" w:rsidRPr="00FB6B97" w:rsidRDefault="00353F57" w:rsidP="00B42746">
      <w:pPr>
        <w:keepNext/>
      </w:pPr>
      <w:r w:rsidRPr="00FB6B97">
        <w:rPr>
          <w:rFonts w:cstheme="minorHAnsi"/>
          <w:noProof/>
        </w:rPr>
        <w:lastRenderedPageBreak/>
        <w:drawing>
          <wp:inline distT="0" distB="0" distL="0" distR="0" wp14:anchorId="206356A8" wp14:editId="3D572A77">
            <wp:extent cx="5724525" cy="55626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4525" cy="5562600"/>
                    </a:xfrm>
                    <a:prstGeom prst="rect">
                      <a:avLst/>
                    </a:prstGeom>
                    <a:noFill/>
                    <a:ln>
                      <a:noFill/>
                    </a:ln>
                  </pic:spPr>
                </pic:pic>
              </a:graphicData>
            </a:graphic>
          </wp:inline>
        </w:drawing>
      </w:r>
    </w:p>
    <w:p w14:paraId="62FE655B" w14:textId="7F70C8BA" w:rsidR="00353F57" w:rsidRPr="00FB6B97" w:rsidRDefault="00BE7BD1" w:rsidP="00B42746">
      <w:pPr>
        <w:pStyle w:val="Caption"/>
        <w:rPr>
          <w:rFonts w:cstheme="minorHAnsi"/>
          <w:i w:val="0"/>
          <w:iCs w:val="0"/>
        </w:rPr>
      </w:pPr>
      <w:r>
        <w:rPr>
          <w:b/>
          <w:bCs/>
          <w:i w:val="0"/>
          <w:iCs w:val="0"/>
          <w:lang w:val="en-US"/>
        </w:rPr>
        <w:t>S</w:t>
      </w:r>
      <w:r w:rsidR="00B42746" w:rsidRPr="00FB6B97">
        <w:rPr>
          <w:b/>
          <w:bCs/>
          <w:i w:val="0"/>
          <w:iCs w:val="0"/>
          <w:lang w:val="en-US"/>
        </w:rPr>
        <w:fldChar w:fldCharType="begin"/>
      </w:r>
      <w:r w:rsidR="00B42746" w:rsidRPr="00FB6B97">
        <w:rPr>
          <w:b/>
          <w:bCs/>
          <w:i w:val="0"/>
          <w:iCs w:val="0"/>
          <w:lang w:val="en-US"/>
        </w:rPr>
        <w:instrText xml:space="preserve"> SEQ S \* ARABIC </w:instrText>
      </w:r>
      <w:r w:rsidR="00B42746" w:rsidRPr="00FB6B97">
        <w:rPr>
          <w:b/>
          <w:bCs/>
          <w:i w:val="0"/>
          <w:iCs w:val="0"/>
          <w:lang w:val="en-US"/>
        </w:rPr>
        <w:fldChar w:fldCharType="separate"/>
      </w:r>
      <w:r w:rsidR="00BE0DD2" w:rsidRPr="00FB6B97">
        <w:rPr>
          <w:b/>
          <w:bCs/>
          <w:i w:val="0"/>
          <w:iCs w:val="0"/>
          <w:lang w:val="en-US"/>
        </w:rPr>
        <w:t>25</w:t>
      </w:r>
      <w:r w:rsidR="00B42746" w:rsidRPr="00FB6B97">
        <w:rPr>
          <w:b/>
          <w:bCs/>
          <w:i w:val="0"/>
          <w:iCs w:val="0"/>
          <w:lang w:val="en-US"/>
        </w:rPr>
        <w:fldChar w:fldCharType="end"/>
      </w:r>
      <w:r w:rsidR="00B42746" w:rsidRPr="00FB6B97">
        <w:rPr>
          <w:b/>
          <w:bCs/>
          <w:i w:val="0"/>
          <w:iCs w:val="0"/>
          <w:lang w:val="en-US"/>
        </w:rPr>
        <w:t xml:space="preserve"> Figure. Meta-</w:t>
      </w:r>
      <w:r>
        <w:rPr>
          <w:b/>
          <w:bCs/>
          <w:i w:val="0"/>
          <w:iCs w:val="0"/>
          <w:lang w:val="en-US"/>
        </w:rPr>
        <w:t>analysis of</w:t>
      </w:r>
      <w:r w:rsidR="00B42746" w:rsidRPr="00FB6B97">
        <w:rPr>
          <w:b/>
          <w:bCs/>
          <w:i w:val="0"/>
          <w:iCs w:val="0"/>
          <w:lang w:val="en-US"/>
        </w:rPr>
        <w:t xml:space="preserve"> the incidence of consolidation.</w:t>
      </w:r>
      <w:r w:rsidR="00B42746" w:rsidRPr="00FB6B97">
        <w:rPr>
          <w:i w:val="0"/>
          <w:iCs w:val="0"/>
          <w:lang w:val="en-US"/>
        </w:rPr>
        <w:t xml:space="preserve"> Overall COVID 19 patient group</w:t>
      </w:r>
    </w:p>
    <w:p w14:paraId="54834CFE" w14:textId="659EF85B" w:rsidR="00353F57" w:rsidRPr="00FB6B97" w:rsidRDefault="00353F57" w:rsidP="00353F57">
      <w:pPr>
        <w:rPr>
          <w:rFonts w:cstheme="minorHAnsi"/>
        </w:rPr>
      </w:pPr>
      <w:r w:rsidRPr="00FB6B97">
        <w:rPr>
          <w:rFonts w:cstheme="minorHAnsi"/>
        </w:rPr>
        <w:br w:type="page"/>
      </w:r>
    </w:p>
    <w:p w14:paraId="4C2D8C8E" w14:textId="77777777" w:rsidR="00353F57" w:rsidRPr="00FB6B97" w:rsidRDefault="00353F57" w:rsidP="00353F57">
      <w:pPr>
        <w:rPr>
          <w:rFonts w:cstheme="minorHAnsi"/>
        </w:rPr>
      </w:pPr>
    </w:p>
    <w:p w14:paraId="0A760D17" w14:textId="77777777" w:rsidR="00353F57" w:rsidRPr="00FB6B97" w:rsidRDefault="00353F57" w:rsidP="00353F57">
      <w:pPr>
        <w:rPr>
          <w:rFonts w:cstheme="minorHAnsi"/>
        </w:rPr>
      </w:pPr>
    </w:p>
    <w:p w14:paraId="6DE0D53D" w14:textId="77777777" w:rsidR="00353F57" w:rsidRPr="00FB6B97" w:rsidRDefault="00353F57" w:rsidP="00353F57">
      <w:pPr>
        <w:rPr>
          <w:rFonts w:cstheme="minorHAnsi"/>
        </w:rPr>
      </w:pPr>
    </w:p>
    <w:p w14:paraId="6561739A" w14:textId="77777777" w:rsidR="00353F57" w:rsidRPr="00FB6B97" w:rsidRDefault="00353F57" w:rsidP="00353F57">
      <w:pPr>
        <w:rPr>
          <w:rFonts w:cstheme="minorHAnsi"/>
        </w:rPr>
      </w:pPr>
    </w:p>
    <w:p w14:paraId="669CD141" w14:textId="77777777" w:rsidR="00353F57" w:rsidRPr="00FB6B97" w:rsidRDefault="00353F57" w:rsidP="00353F57">
      <w:pPr>
        <w:rPr>
          <w:rFonts w:cstheme="minorHAnsi"/>
        </w:rPr>
      </w:pPr>
    </w:p>
    <w:p w14:paraId="0CA0993C" w14:textId="77777777" w:rsidR="00B42746" w:rsidRPr="00FB6B97" w:rsidRDefault="00353F57" w:rsidP="00B42746">
      <w:pPr>
        <w:keepNext/>
      </w:pPr>
      <w:r w:rsidRPr="00FB6B97">
        <w:rPr>
          <w:rFonts w:cstheme="minorHAnsi"/>
          <w:noProof/>
        </w:rPr>
        <w:drawing>
          <wp:inline distT="0" distB="0" distL="0" distR="0" wp14:anchorId="1E00312B" wp14:editId="55A29BFE">
            <wp:extent cx="5724525" cy="19812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1981200"/>
                    </a:xfrm>
                    <a:prstGeom prst="rect">
                      <a:avLst/>
                    </a:prstGeom>
                    <a:noFill/>
                    <a:ln>
                      <a:noFill/>
                    </a:ln>
                  </pic:spPr>
                </pic:pic>
              </a:graphicData>
            </a:graphic>
          </wp:inline>
        </w:drawing>
      </w:r>
    </w:p>
    <w:p w14:paraId="2914A38D" w14:textId="13BD3AFD" w:rsidR="00353F57" w:rsidRPr="00FB6B97" w:rsidRDefault="00BE7BD1" w:rsidP="00B42746">
      <w:pPr>
        <w:pStyle w:val="Caption"/>
        <w:rPr>
          <w:rFonts w:cstheme="minorHAnsi"/>
          <w:i w:val="0"/>
          <w:iCs w:val="0"/>
        </w:rPr>
      </w:pPr>
      <w:r>
        <w:rPr>
          <w:b/>
          <w:bCs/>
          <w:i w:val="0"/>
          <w:iCs w:val="0"/>
          <w:lang w:val="en-US"/>
        </w:rPr>
        <w:t>S</w:t>
      </w:r>
      <w:r w:rsidR="00B42746" w:rsidRPr="00FB6B97">
        <w:rPr>
          <w:b/>
          <w:bCs/>
          <w:i w:val="0"/>
          <w:iCs w:val="0"/>
          <w:lang w:val="en-US"/>
        </w:rPr>
        <w:fldChar w:fldCharType="begin"/>
      </w:r>
      <w:r w:rsidR="00B42746" w:rsidRPr="00FB6B97">
        <w:rPr>
          <w:b/>
          <w:bCs/>
          <w:i w:val="0"/>
          <w:iCs w:val="0"/>
          <w:lang w:val="en-US"/>
        </w:rPr>
        <w:instrText xml:space="preserve"> SEQ S \* ARABIC </w:instrText>
      </w:r>
      <w:r w:rsidR="00B42746" w:rsidRPr="00FB6B97">
        <w:rPr>
          <w:b/>
          <w:bCs/>
          <w:i w:val="0"/>
          <w:iCs w:val="0"/>
          <w:lang w:val="en-US"/>
        </w:rPr>
        <w:fldChar w:fldCharType="separate"/>
      </w:r>
      <w:r w:rsidR="00BE0DD2" w:rsidRPr="00FB6B97">
        <w:rPr>
          <w:b/>
          <w:bCs/>
          <w:i w:val="0"/>
          <w:iCs w:val="0"/>
          <w:lang w:val="en-US"/>
        </w:rPr>
        <w:t>26</w:t>
      </w:r>
      <w:r w:rsidR="00B42746" w:rsidRPr="00FB6B97">
        <w:rPr>
          <w:b/>
          <w:bCs/>
          <w:i w:val="0"/>
          <w:iCs w:val="0"/>
          <w:lang w:val="en-US"/>
        </w:rPr>
        <w:fldChar w:fldCharType="end"/>
      </w:r>
      <w:r w:rsidR="00B42746" w:rsidRPr="00FB6B97">
        <w:rPr>
          <w:b/>
          <w:bCs/>
          <w:i w:val="0"/>
          <w:iCs w:val="0"/>
          <w:lang w:val="en-US"/>
        </w:rPr>
        <w:t xml:space="preserve"> Figure. Meta-</w:t>
      </w:r>
      <w:r>
        <w:rPr>
          <w:b/>
          <w:bCs/>
          <w:i w:val="0"/>
          <w:iCs w:val="0"/>
          <w:lang w:val="en-US"/>
        </w:rPr>
        <w:t>analysis of</w:t>
      </w:r>
      <w:r w:rsidR="00B42746" w:rsidRPr="00FB6B97">
        <w:rPr>
          <w:b/>
          <w:bCs/>
          <w:i w:val="0"/>
          <w:iCs w:val="0"/>
          <w:lang w:val="en-US"/>
        </w:rPr>
        <w:t xml:space="preserve"> the incidence of consolidation</w:t>
      </w:r>
      <w:r w:rsidR="00B42746" w:rsidRPr="00FB6B97">
        <w:rPr>
          <w:i w:val="0"/>
          <w:iCs w:val="0"/>
          <w:lang w:val="en-US"/>
        </w:rPr>
        <w:t>. Severely ill patient group</w:t>
      </w:r>
    </w:p>
    <w:p w14:paraId="17D31225" w14:textId="77777777" w:rsidR="00353F57" w:rsidRPr="00FB6B97" w:rsidRDefault="00353F57" w:rsidP="00353F57">
      <w:pPr>
        <w:rPr>
          <w:rFonts w:cstheme="minorHAnsi"/>
        </w:rPr>
      </w:pPr>
    </w:p>
    <w:p w14:paraId="176BD894" w14:textId="79DC4F64" w:rsidR="00353F57" w:rsidRPr="00FB6B97" w:rsidRDefault="00353F57" w:rsidP="00353F57">
      <w:pPr>
        <w:rPr>
          <w:rFonts w:cstheme="minorHAnsi"/>
        </w:rPr>
      </w:pPr>
      <w:r w:rsidRPr="00FB6B97">
        <w:rPr>
          <w:rFonts w:cstheme="minorHAnsi"/>
        </w:rPr>
        <w:br w:type="page"/>
      </w:r>
    </w:p>
    <w:p w14:paraId="1F607604" w14:textId="77777777" w:rsidR="00353F57" w:rsidRPr="00FB6B97" w:rsidRDefault="00353F57" w:rsidP="00353F57">
      <w:pPr>
        <w:rPr>
          <w:rFonts w:cstheme="minorHAnsi"/>
        </w:rPr>
      </w:pPr>
    </w:p>
    <w:p w14:paraId="507C895C" w14:textId="77777777" w:rsidR="00B42746" w:rsidRPr="00FB6B97" w:rsidRDefault="00353F57" w:rsidP="00B42746">
      <w:pPr>
        <w:keepNext/>
      </w:pPr>
      <w:r w:rsidRPr="00FB6B97">
        <w:rPr>
          <w:rFonts w:cstheme="minorHAnsi"/>
          <w:noProof/>
        </w:rPr>
        <w:drawing>
          <wp:inline distT="0" distB="0" distL="0" distR="0" wp14:anchorId="086AF2B3" wp14:editId="713BF9F2">
            <wp:extent cx="5724525" cy="16002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4525" cy="1600200"/>
                    </a:xfrm>
                    <a:prstGeom prst="rect">
                      <a:avLst/>
                    </a:prstGeom>
                    <a:noFill/>
                    <a:ln>
                      <a:noFill/>
                    </a:ln>
                  </pic:spPr>
                </pic:pic>
              </a:graphicData>
            </a:graphic>
          </wp:inline>
        </w:drawing>
      </w:r>
    </w:p>
    <w:p w14:paraId="529C3F89" w14:textId="7C0E39A8" w:rsidR="00353F57" w:rsidRPr="00FB6B97" w:rsidRDefault="00BE7BD1" w:rsidP="00B42746">
      <w:pPr>
        <w:pStyle w:val="Caption"/>
        <w:rPr>
          <w:rFonts w:cstheme="minorHAnsi"/>
          <w:i w:val="0"/>
          <w:iCs w:val="0"/>
        </w:rPr>
      </w:pPr>
      <w:r>
        <w:rPr>
          <w:b/>
          <w:bCs/>
          <w:i w:val="0"/>
          <w:iCs w:val="0"/>
          <w:lang w:val="en-US"/>
        </w:rPr>
        <w:t>S</w:t>
      </w:r>
      <w:r w:rsidR="00B42746" w:rsidRPr="00FB6B97">
        <w:rPr>
          <w:b/>
          <w:bCs/>
          <w:i w:val="0"/>
          <w:iCs w:val="0"/>
          <w:lang w:val="en-US"/>
        </w:rPr>
        <w:fldChar w:fldCharType="begin"/>
      </w:r>
      <w:r w:rsidR="00B42746" w:rsidRPr="00FB6B97">
        <w:rPr>
          <w:b/>
          <w:bCs/>
          <w:i w:val="0"/>
          <w:iCs w:val="0"/>
          <w:lang w:val="en-US"/>
        </w:rPr>
        <w:instrText xml:space="preserve"> SEQ S \* ARABIC </w:instrText>
      </w:r>
      <w:r w:rsidR="00B42746" w:rsidRPr="00FB6B97">
        <w:rPr>
          <w:b/>
          <w:bCs/>
          <w:i w:val="0"/>
          <w:iCs w:val="0"/>
          <w:lang w:val="en-US"/>
        </w:rPr>
        <w:fldChar w:fldCharType="separate"/>
      </w:r>
      <w:r w:rsidR="00BE0DD2" w:rsidRPr="00FB6B97">
        <w:rPr>
          <w:b/>
          <w:bCs/>
          <w:i w:val="0"/>
          <w:iCs w:val="0"/>
          <w:lang w:val="en-US"/>
        </w:rPr>
        <w:t>27</w:t>
      </w:r>
      <w:r w:rsidR="00B42746" w:rsidRPr="00FB6B97">
        <w:rPr>
          <w:b/>
          <w:bCs/>
          <w:i w:val="0"/>
          <w:iCs w:val="0"/>
          <w:lang w:val="en-US"/>
        </w:rPr>
        <w:fldChar w:fldCharType="end"/>
      </w:r>
      <w:r w:rsidR="00B42746" w:rsidRPr="00FB6B97">
        <w:rPr>
          <w:b/>
          <w:bCs/>
          <w:i w:val="0"/>
          <w:iCs w:val="0"/>
          <w:lang w:val="en-US"/>
        </w:rPr>
        <w:t xml:space="preserve"> Figure. Meta-</w:t>
      </w:r>
      <w:r>
        <w:rPr>
          <w:b/>
          <w:bCs/>
          <w:i w:val="0"/>
          <w:iCs w:val="0"/>
          <w:lang w:val="en-US"/>
        </w:rPr>
        <w:t>analysis of</w:t>
      </w:r>
      <w:r w:rsidR="00B42746" w:rsidRPr="00FB6B97">
        <w:rPr>
          <w:b/>
          <w:bCs/>
          <w:i w:val="0"/>
          <w:iCs w:val="0"/>
          <w:lang w:val="en-US"/>
        </w:rPr>
        <w:t xml:space="preserve"> the incidence of septal thickening.</w:t>
      </w:r>
      <w:r w:rsidR="00B42746" w:rsidRPr="00FB6B97">
        <w:rPr>
          <w:i w:val="0"/>
          <w:iCs w:val="0"/>
          <w:lang w:val="en-US"/>
        </w:rPr>
        <w:t xml:space="preserve"> Overall COVID 19 patient group</w:t>
      </w:r>
    </w:p>
    <w:p w14:paraId="4F3E3A91" w14:textId="7E90E3CF" w:rsidR="00353F57" w:rsidRPr="00FB6B97" w:rsidRDefault="00353F57" w:rsidP="00353F57">
      <w:pPr>
        <w:rPr>
          <w:rFonts w:cstheme="minorHAnsi"/>
        </w:rPr>
      </w:pPr>
      <w:r w:rsidRPr="00FB6B97">
        <w:rPr>
          <w:rFonts w:cstheme="minorHAnsi"/>
        </w:rPr>
        <w:br w:type="page"/>
      </w:r>
    </w:p>
    <w:p w14:paraId="2159B7AD" w14:textId="77777777" w:rsidR="00353F57" w:rsidRPr="00FB6B97" w:rsidRDefault="00353F57" w:rsidP="00353F57">
      <w:pPr>
        <w:rPr>
          <w:rFonts w:cstheme="minorHAnsi"/>
        </w:rPr>
      </w:pPr>
    </w:p>
    <w:p w14:paraId="09E82A03" w14:textId="77777777" w:rsidR="00353F57" w:rsidRPr="00FB6B97" w:rsidRDefault="00353F57" w:rsidP="00353F57">
      <w:pPr>
        <w:rPr>
          <w:rFonts w:cstheme="minorHAnsi"/>
        </w:rPr>
      </w:pPr>
    </w:p>
    <w:p w14:paraId="2AA0777A" w14:textId="77777777" w:rsidR="00353F57" w:rsidRPr="00FB6B97" w:rsidRDefault="00353F57" w:rsidP="00353F57">
      <w:pPr>
        <w:rPr>
          <w:rFonts w:cstheme="minorHAnsi"/>
        </w:rPr>
      </w:pPr>
    </w:p>
    <w:p w14:paraId="73917B01" w14:textId="77777777" w:rsidR="00B42746" w:rsidRPr="00FB6B97" w:rsidRDefault="00353F57" w:rsidP="00B42746">
      <w:pPr>
        <w:keepNext/>
      </w:pPr>
      <w:r w:rsidRPr="00FB6B97">
        <w:rPr>
          <w:rFonts w:cstheme="minorHAnsi"/>
          <w:noProof/>
        </w:rPr>
        <w:drawing>
          <wp:inline distT="0" distB="0" distL="0" distR="0" wp14:anchorId="09ED79B9" wp14:editId="13022824">
            <wp:extent cx="5724525" cy="11525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4525" cy="1152525"/>
                    </a:xfrm>
                    <a:prstGeom prst="rect">
                      <a:avLst/>
                    </a:prstGeom>
                    <a:noFill/>
                    <a:ln>
                      <a:noFill/>
                    </a:ln>
                  </pic:spPr>
                </pic:pic>
              </a:graphicData>
            </a:graphic>
          </wp:inline>
        </w:drawing>
      </w:r>
    </w:p>
    <w:p w14:paraId="69145A9C" w14:textId="0E8EE43E" w:rsidR="00353F57" w:rsidRPr="00FB6B97" w:rsidRDefault="00BE7BD1" w:rsidP="00B42746">
      <w:pPr>
        <w:pStyle w:val="Caption"/>
        <w:rPr>
          <w:rFonts w:cstheme="minorHAnsi"/>
          <w:i w:val="0"/>
          <w:iCs w:val="0"/>
        </w:rPr>
      </w:pPr>
      <w:r>
        <w:rPr>
          <w:b/>
          <w:bCs/>
          <w:i w:val="0"/>
          <w:iCs w:val="0"/>
          <w:lang w:val="en-US"/>
        </w:rPr>
        <w:t>S</w:t>
      </w:r>
      <w:r w:rsidR="00B42746" w:rsidRPr="00FB6B97">
        <w:rPr>
          <w:b/>
          <w:bCs/>
          <w:i w:val="0"/>
          <w:iCs w:val="0"/>
          <w:lang w:val="en-US"/>
        </w:rPr>
        <w:fldChar w:fldCharType="begin"/>
      </w:r>
      <w:r w:rsidR="00B42746" w:rsidRPr="00FB6B97">
        <w:rPr>
          <w:b/>
          <w:bCs/>
          <w:i w:val="0"/>
          <w:iCs w:val="0"/>
          <w:lang w:val="en-US"/>
        </w:rPr>
        <w:instrText xml:space="preserve"> SEQ S \* ARABIC </w:instrText>
      </w:r>
      <w:r w:rsidR="00B42746" w:rsidRPr="00FB6B97">
        <w:rPr>
          <w:b/>
          <w:bCs/>
          <w:i w:val="0"/>
          <w:iCs w:val="0"/>
          <w:lang w:val="en-US"/>
        </w:rPr>
        <w:fldChar w:fldCharType="separate"/>
      </w:r>
      <w:r w:rsidR="00BE0DD2" w:rsidRPr="00FB6B97">
        <w:rPr>
          <w:b/>
          <w:bCs/>
          <w:i w:val="0"/>
          <w:iCs w:val="0"/>
          <w:lang w:val="en-US"/>
        </w:rPr>
        <w:t>28</w:t>
      </w:r>
      <w:r w:rsidR="00B42746" w:rsidRPr="00FB6B97">
        <w:rPr>
          <w:b/>
          <w:bCs/>
          <w:i w:val="0"/>
          <w:iCs w:val="0"/>
          <w:lang w:val="en-US"/>
        </w:rPr>
        <w:fldChar w:fldCharType="end"/>
      </w:r>
      <w:r w:rsidR="00B42746" w:rsidRPr="00FB6B97">
        <w:rPr>
          <w:b/>
          <w:bCs/>
          <w:i w:val="0"/>
          <w:iCs w:val="0"/>
          <w:lang w:val="en-US"/>
        </w:rPr>
        <w:t xml:space="preserve"> Figure. Meta-</w:t>
      </w:r>
      <w:r>
        <w:rPr>
          <w:b/>
          <w:bCs/>
          <w:i w:val="0"/>
          <w:iCs w:val="0"/>
          <w:lang w:val="en-US"/>
        </w:rPr>
        <w:t>analysis of</w:t>
      </w:r>
      <w:r w:rsidR="00B42746" w:rsidRPr="00FB6B97">
        <w:rPr>
          <w:b/>
          <w:bCs/>
          <w:i w:val="0"/>
          <w:iCs w:val="0"/>
          <w:lang w:val="en-US"/>
        </w:rPr>
        <w:t xml:space="preserve"> the incidence of septal thickening</w:t>
      </w:r>
      <w:r w:rsidR="00B42746" w:rsidRPr="00FB6B97">
        <w:rPr>
          <w:i w:val="0"/>
          <w:iCs w:val="0"/>
          <w:lang w:val="en-US"/>
        </w:rPr>
        <w:t>. severely ill patient group</w:t>
      </w:r>
    </w:p>
    <w:p w14:paraId="4CE503F7" w14:textId="6C412594" w:rsidR="00353F57" w:rsidRPr="00FB6B97" w:rsidRDefault="00353F57" w:rsidP="00353F57">
      <w:pPr>
        <w:rPr>
          <w:rFonts w:cstheme="minorHAnsi"/>
        </w:rPr>
      </w:pPr>
      <w:r w:rsidRPr="00FB6B97">
        <w:rPr>
          <w:rFonts w:cstheme="minorHAnsi"/>
        </w:rPr>
        <w:br w:type="page"/>
      </w:r>
    </w:p>
    <w:p w14:paraId="08D5E6C9" w14:textId="77777777" w:rsidR="00353F57" w:rsidRPr="00FB6B97" w:rsidRDefault="00353F57" w:rsidP="00353F57">
      <w:pPr>
        <w:rPr>
          <w:rFonts w:cstheme="minorHAnsi"/>
        </w:rPr>
      </w:pPr>
    </w:p>
    <w:p w14:paraId="11036E83" w14:textId="77777777" w:rsidR="00353F57" w:rsidRPr="00FB6B97" w:rsidRDefault="00353F57" w:rsidP="00353F57">
      <w:pPr>
        <w:rPr>
          <w:rFonts w:cstheme="minorHAnsi"/>
        </w:rPr>
      </w:pPr>
    </w:p>
    <w:p w14:paraId="4BB341A0" w14:textId="77777777" w:rsidR="00353F57" w:rsidRPr="00FB6B97" w:rsidRDefault="00353F57" w:rsidP="00353F57">
      <w:pPr>
        <w:rPr>
          <w:rFonts w:cstheme="minorHAnsi"/>
        </w:rPr>
      </w:pPr>
    </w:p>
    <w:p w14:paraId="3D8AD178" w14:textId="77777777" w:rsidR="00B42746" w:rsidRPr="00FB6B97" w:rsidRDefault="00353F57" w:rsidP="00B42746">
      <w:pPr>
        <w:keepNext/>
      </w:pPr>
      <w:r w:rsidRPr="00FB6B97">
        <w:rPr>
          <w:rFonts w:cstheme="minorHAnsi"/>
          <w:noProof/>
        </w:rPr>
        <w:drawing>
          <wp:inline distT="0" distB="0" distL="0" distR="0" wp14:anchorId="766366A0" wp14:editId="6D7E2B60">
            <wp:extent cx="5724525" cy="46196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4525" cy="4619625"/>
                    </a:xfrm>
                    <a:prstGeom prst="rect">
                      <a:avLst/>
                    </a:prstGeom>
                    <a:noFill/>
                    <a:ln>
                      <a:noFill/>
                    </a:ln>
                  </pic:spPr>
                </pic:pic>
              </a:graphicData>
            </a:graphic>
          </wp:inline>
        </w:drawing>
      </w:r>
    </w:p>
    <w:p w14:paraId="36E96D25" w14:textId="3F8DACCD" w:rsidR="00353F57" w:rsidRPr="00FB6B97" w:rsidRDefault="00BE7BD1" w:rsidP="00B42746">
      <w:pPr>
        <w:pStyle w:val="Caption"/>
        <w:rPr>
          <w:rFonts w:cstheme="minorHAnsi"/>
          <w:i w:val="0"/>
          <w:iCs w:val="0"/>
        </w:rPr>
      </w:pPr>
      <w:r>
        <w:rPr>
          <w:b/>
          <w:bCs/>
          <w:i w:val="0"/>
          <w:iCs w:val="0"/>
          <w:lang w:val="en-US"/>
        </w:rPr>
        <w:t>S</w:t>
      </w:r>
      <w:r w:rsidR="00B42746" w:rsidRPr="00FB6B97">
        <w:rPr>
          <w:b/>
          <w:bCs/>
          <w:i w:val="0"/>
          <w:iCs w:val="0"/>
          <w:lang w:val="en-US"/>
        </w:rPr>
        <w:fldChar w:fldCharType="begin"/>
      </w:r>
      <w:r w:rsidR="00B42746" w:rsidRPr="00FB6B97">
        <w:rPr>
          <w:b/>
          <w:bCs/>
          <w:i w:val="0"/>
          <w:iCs w:val="0"/>
          <w:lang w:val="en-US"/>
        </w:rPr>
        <w:instrText xml:space="preserve"> SEQ S \* ARABIC </w:instrText>
      </w:r>
      <w:r w:rsidR="00B42746" w:rsidRPr="00FB6B97">
        <w:rPr>
          <w:b/>
          <w:bCs/>
          <w:i w:val="0"/>
          <w:iCs w:val="0"/>
          <w:lang w:val="en-US"/>
        </w:rPr>
        <w:fldChar w:fldCharType="separate"/>
      </w:r>
      <w:r w:rsidR="00BE0DD2" w:rsidRPr="00FB6B97">
        <w:rPr>
          <w:b/>
          <w:bCs/>
          <w:i w:val="0"/>
          <w:iCs w:val="0"/>
          <w:lang w:val="en-US"/>
        </w:rPr>
        <w:t>29</w:t>
      </w:r>
      <w:r w:rsidR="00B42746" w:rsidRPr="00FB6B97">
        <w:rPr>
          <w:b/>
          <w:bCs/>
          <w:i w:val="0"/>
          <w:iCs w:val="0"/>
          <w:lang w:val="en-US"/>
        </w:rPr>
        <w:fldChar w:fldCharType="end"/>
      </w:r>
      <w:r w:rsidR="00B42746" w:rsidRPr="00FB6B97">
        <w:rPr>
          <w:b/>
          <w:bCs/>
          <w:i w:val="0"/>
          <w:iCs w:val="0"/>
          <w:lang w:val="en-US"/>
        </w:rPr>
        <w:t xml:space="preserve"> Figure. Meta-</w:t>
      </w:r>
      <w:r>
        <w:rPr>
          <w:b/>
          <w:bCs/>
          <w:i w:val="0"/>
          <w:iCs w:val="0"/>
          <w:lang w:val="en-US"/>
        </w:rPr>
        <w:t>analysis of</w:t>
      </w:r>
      <w:r w:rsidR="00B42746" w:rsidRPr="00FB6B97">
        <w:rPr>
          <w:b/>
          <w:bCs/>
          <w:i w:val="0"/>
          <w:iCs w:val="0"/>
          <w:lang w:val="en-US"/>
        </w:rPr>
        <w:t xml:space="preserve"> the incidence of low WBC</w:t>
      </w:r>
      <w:r w:rsidR="00B42746" w:rsidRPr="00FB6B97">
        <w:rPr>
          <w:i w:val="0"/>
          <w:iCs w:val="0"/>
          <w:lang w:val="en-US"/>
        </w:rPr>
        <w:t>. Overall COVID 19 patient group</w:t>
      </w:r>
    </w:p>
    <w:p w14:paraId="340CEC00" w14:textId="77777777" w:rsidR="00353F57" w:rsidRPr="00FB6B97" w:rsidRDefault="00353F57" w:rsidP="00353F57">
      <w:pPr>
        <w:rPr>
          <w:rFonts w:cstheme="minorHAnsi"/>
        </w:rPr>
      </w:pPr>
    </w:p>
    <w:p w14:paraId="6EC68162" w14:textId="18F69214" w:rsidR="00353F57" w:rsidRPr="00FB6B97" w:rsidRDefault="00353F57" w:rsidP="00353F57">
      <w:pPr>
        <w:rPr>
          <w:rFonts w:cstheme="minorHAnsi"/>
        </w:rPr>
      </w:pPr>
    </w:p>
    <w:p w14:paraId="505E6E15" w14:textId="77777777" w:rsidR="00353F57" w:rsidRPr="00FB6B97" w:rsidRDefault="00353F57" w:rsidP="00353F57">
      <w:pPr>
        <w:rPr>
          <w:rFonts w:cstheme="minorHAnsi"/>
        </w:rPr>
      </w:pPr>
    </w:p>
    <w:p w14:paraId="09940F0F" w14:textId="77777777" w:rsidR="00B42746" w:rsidRPr="00FB6B97" w:rsidRDefault="00353F57" w:rsidP="00B42746">
      <w:pPr>
        <w:keepNext/>
      </w:pPr>
      <w:r w:rsidRPr="00FB6B97">
        <w:rPr>
          <w:rFonts w:cstheme="minorHAnsi"/>
          <w:noProof/>
        </w:rPr>
        <w:lastRenderedPageBreak/>
        <w:drawing>
          <wp:inline distT="0" distB="0" distL="0" distR="0" wp14:anchorId="5E64FFB6" wp14:editId="460948B4">
            <wp:extent cx="5724525" cy="39909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4525" cy="3990975"/>
                    </a:xfrm>
                    <a:prstGeom prst="rect">
                      <a:avLst/>
                    </a:prstGeom>
                    <a:noFill/>
                    <a:ln>
                      <a:noFill/>
                    </a:ln>
                  </pic:spPr>
                </pic:pic>
              </a:graphicData>
            </a:graphic>
          </wp:inline>
        </w:drawing>
      </w:r>
    </w:p>
    <w:p w14:paraId="51B2019B" w14:textId="41B75CEB" w:rsidR="00353F57" w:rsidRPr="00FB6B97" w:rsidRDefault="00BE7BD1" w:rsidP="00B42746">
      <w:pPr>
        <w:pStyle w:val="Caption"/>
        <w:rPr>
          <w:rFonts w:cstheme="minorHAnsi"/>
          <w:i w:val="0"/>
          <w:iCs w:val="0"/>
        </w:rPr>
      </w:pPr>
      <w:r>
        <w:rPr>
          <w:b/>
          <w:bCs/>
          <w:i w:val="0"/>
          <w:iCs w:val="0"/>
          <w:lang w:val="en-US"/>
        </w:rPr>
        <w:t>S</w:t>
      </w:r>
      <w:r w:rsidR="00B42746" w:rsidRPr="00FB6B97">
        <w:rPr>
          <w:b/>
          <w:bCs/>
          <w:i w:val="0"/>
          <w:iCs w:val="0"/>
          <w:lang w:val="en-US"/>
        </w:rPr>
        <w:fldChar w:fldCharType="begin"/>
      </w:r>
      <w:r w:rsidR="00B42746" w:rsidRPr="00FB6B97">
        <w:rPr>
          <w:b/>
          <w:bCs/>
          <w:i w:val="0"/>
          <w:iCs w:val="0"/>
          <w:lang w:val="en-US"/>
        </w:rPr>
        <w:instrText xml:space="preserve"> SEQ S \* ARABIC </w:instrText>
      </w:r>
      <w:r w:rsidR="00B42746" w:rsidRPr="00FB6B97">
        <w:rPr>
          <w:b/>
          <w:bCs/>
          <w:i w:val="0"/>
          <w:iCs w:val="0"/>
          <w:lang w:val="en-US"/>
        </w:rPr>
        <w:fldChar w:fldCharType="separate"/>
      </w:r>
      <w:r w:rsidR="00BE0DD2" w:rsidRPr="00FB6B97">
        <w:rPr>
          <w:b/>
          <w:bCs/>
          <w:i w:val="0"/>
          <w:iCs w:val="0"/>
          <w:lang w:val="en-US"/>
        </w:rPr>
        <w:t>30</w:t>
      </w:r>
      <w:r w:rsidR="00B42746" w:rsidRPr="00FB6B97">
        <w:rPr>
          <w:b/>
          <w:bCs/>
          <w:i w:val="0"/>
          <w:iCs w:val="0"/>
          <w:lang w:val="en-US"/>
        </w:rPr>
        <w:fldChar w:fldCharType="end"/>
      </w:r>
      <w:r w:rsidR="00B42746" w:rsidRPr="00FB6B97">
        <w:rPr>
          <w:b/>
          <w:bCs/>
          <w:i w:val="0"/>
          <w:iCs w:val="0"/>
          <w:lang w:val="en-US"/>
        </w:rPr>
        <w:t xml:space="preserve"> Figure. Meta-</w:t>
      </w:r>
      <w:r>
        <w:rPr>
          <w:b/>
          <w:bCs/>
          <w:i w:val="0"/>
          <w:iCs w:val="0"/>
          <w:lang w:val="en-US"/>
        </w:rPr>
        <w:t>analysis of</w:t>
      </w:r>
      <w:r w:rsidR="00B42746" w:rsidRPr="00FB6B97">
        <w:rPr>
          <w:b/>
          <w:bCs/>
          <w:i w:val="0"/>
          <w:iCs w:val="0"/>
          <w:lang w:val="en-US"/>
        </w:rPr>
        <w:t xml:space="preserve"> the incidence of elevated WBC</w:t>
      </w:r>
      <w:r w:rsidR="00B42746" w:rsidRPr="00FB6B97">
        <w:rPr>
          <w:i w:val="0"/>
          <w:iCs w:val="0"/>
          <w:lang w:val="en-US"/>
        </w:rPr>
        <w:t>. Overall COVID 19 patient group</w:t>
      </w:r>
    </w:p>
    <w:p w14:paraId="34F47951" w14:textId="39E8ABB3" w:rsidR="00353F57" w:rsidRPr="00FB6B97" w:rsidRDefault="00353F57" w:rsidP="00353F57">
      <w:pPr>
        <w:rPr>
          <w:rFonts w:cstheme="minorHAnsi"/>
        </w:rPr>
      </w:pPr>
      <w:r w:rsidRPr="00FB6B97">
        <w:rPr>
          <w:rFonts w:cstheme="minorHAnsi"/>
        </w:rPr>
        <w:br w:type="page"/>
      </w:r>
    </w:p>
    <w:p w14:paraId="21DEE262" w14:textId="77777777" w:rsidR="00353F57" w:rsidRPr="00FB6B97" w:rsidRDefault="00353F57" w:rsidP="00353F57">
      <w:pPr>
        <w:rPr>
          <w:rFonts w:cstheme="minorHAnsi"/>
        </w:rPr>
      </w:pPr>
    </w:p>
    <w:p w14:paraId="7E9F87CA" w14:textId="77777777" w:rsidR="00353F57" w:rsidRPr="00FB6B97" w:rsidRDefault="00353F57" w:rsidP="00353F57">
      <w:pPr>
        <w:rPr>
          <w:rFonts w:cstheme="minorHAnsi"/>
        </w:rPr>
      </w:pPr>
    </w:p>
    <w:p w14:paraId="0910F512" w14:textId="77777777" w:rsidR="00B42746" w:rsidRPr="00FB6B97" w:rsidRDefault="00353F57" w:rsidP="00B42746">
      <w:pPr>
        <w:keepNext/>
      </w:pPr>
      <w:r w:rsidRPr="00FB6B97">
        <w:rPr>
          <w:rFonts w:cstheme="minorHAnsi"/>
          <w:noProof/>
        </w:rPr>
        <w:drawing>
          <wp:inline distT="0" distB="0" distL="0" distR="0" wp14:anchorId="63B2BF0F" wp14:editId="07EC167D">
            <wp:extent cx="5724525" cy="10572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4525" cy="1057275"/>
                    </a:xfrm>
                    <a:prstGeom prst="rect">
                      <a:avLst/>
                    </a:prstGeom>
                    <a:noFill/>
                    <a:ln>
                      <a:noFill/>
                    </a:ln>
                  </pic:spPr>
                </pic:pic>
              </a:graphicData>
            </a:graphic>
          </wp:inline>
        </w:drawing>
      </w:r>
    </w:p>
    <w:p w14:paraId="6A9664EA" w14:textId="3A646D3F" w:rsidR="00B42746" w:rsidRPr="00FB6B97" w:rsidRDefault="00BE7BD1" w:rsidP="00B42746">
      <w:pPr>
        <w:pStyle w:val="Caption"/>
        <w:rPr>
          <w:i w:val="0"/>
          <w:iCs w:val="0"/>
        </w:rPr>
      </w:pPr>
      <w:r>
        <w:rPr>
          <w:b/>
          <w:bCs/>
          <w:i w:val="0"/>
          <w:iCs w:val="0"/>
          <w:lang w:val="en-US"/>
        </w:rPr>
        <w:t>S</w:t>
      </w:r>
      <w:r w:rsidR="00B42746" w:rsidRPr="00FB6B97">
        <w:rPr>
          <w:b/>
          <w:bCs/>
          <w:i w:val="0"/>
          <w:iCs w:val="0"/>
          <w:lang w:val="en-US"/>
        </w:rPr>
        <w:fldChar w:fldCharType="begin"/>
      </w:r>
      <w:r w:rsidR="00B42746" w:rsidRPr="00FB6B97">
        <w:rPr>
          <w:b/>
          <w:bCs/>
          <w:i w:val="0"/>
          <w:iCs w:val="0"/>
          <w:lang w:val="en-US"/>
        </w:rPr>
        <w:instrText xml:space="preserve"> SEQ S \* ARABIC </w:instrText>
      </w:r>
      <w:r w:rsidR="00B42746" w:rsidRPr="00FB6B97">
        <w:rPr>
          <w:b/>
          <w:bCs/>
          <w:i w:val="0"/>
          <w:iCs w:val="0"/>
          <w:lang w:val="en-US"/>
        </w:rPr>
        <w:fldChar w:fldCharType="separate"/>
      </w:r>
      <w:r w:rsidR="00BE0DD2" w:rsidRPr="00FB6B97">
        <w:rPr>
          <w:b/>
          <w:bCs/>
          <w:i w:val="0"/>
          <w:iCs w:val="0"/>
          <w:lang w:val="en-US"/>
        </w:rPr>
        <w:t>31</w:t>
      </w:r>
      <w:r w:rsidR="00B42746" w:rsidRPr="00FB6B97">
        <w:rPr>
          <w:b/>
          <w:bCs/>
          <w:i w:val="0"/>
          <w:iCs w:val="0"/>
          <w:lang w:val="en-US"/>
        </w:rPr>
        <w:fldChar w:fldCharType="end"/>
      </w:r>
      <w:r w:rsidR="00B42746" w:rsidRPr="00FB6B97">
        <w:rPr>
          <w:b/>
          <w:bCs/>
          <w:i w:val="0"/>
          <w:iCs w:val="0"/>
          <w:lang w:val="en-US"/>
        </w:rPr>
        <w:t xml:space="preserve"> Figure. Meta-</w:t>
      </w:r>
      <w:r>
        <w:rPr>
          <w:b/>
          <w:bCs/>
          <w:i w:val="0"/>
          <w:iCs w:val="0"/>
          <w:lang w:val="en-US"/>
        </w:rPr>
        <w:t>analysis of</w:t>
      </w:r>
      <w:r w:rsidR="00B42746" w:rsidRPr="00FB6B97">
        <w:rPr>
          <w:b/>
          <w:bCs/>
          <w:i w:val="0"/>
          <w:iCs w:val="0"/>
          <w:lang w:val="en-US"/>
        </w:rPr>
        <w:t xml:space="preserve"> the incidence of elevated WBC</w:t>
      </w:r>
      <w:r w:rsidR="00B42746" w:rsidRPr="00FB6B97">
        <w:rPr>
          <w:i w:val="0"/>
          <w:iCs w:val="0"/>
          <w:lang w:val="en-US"/>
        </w:rPr>
        <w:t>. Severely ill patient group</w:t>
      </w:r>
    </w:p>
    <w:p w14:paraId="49294772" w14:textId="778703A5" w:rsidR="00353F57" w:rsidRPr="00FB6B97" w:rsidRDefault="00E92C82" w:rsidP="00B42746">
      <w:pPr>
        <w:rPr>
          <w:rFonts w:cstheme="minorHAnsi"/>
        </w:rPr>
      </w:pPr>
      <w:r w:rsidRPr="00FB6B97">
        <w:rPr>
          <w:rFonts w:cstheme="minorHAnsi"/>
        </w:rPr>
        <w:t xml:space="preserve"> </w:t>
      </w:r>
      <w:r w:rsidR="00353F57" w:rsidRPr="00FB6B97">
        <w:rPr>
          <w:rFonts w:cstheme="minorHAnsi"/>
        </w:rPr>
        <w:br w:type="page"/>
      </w:r>
    </w:p>
    <w:p w14:paraId="4FA6AC04" w14:textId="77777777" w:rsidR="00353F57" w:rsidRPr="00FB6B97" w:rsidRDefault="00353F57" w:rsidP="00353F57">
      <w:pPr>
        <w:rPr>
          <w:rFonts w:cstheme="minorHAnsi"/>
        </w:rPr>
      </w:pPr>
    </w:p>
    <w:p w14:paraId="4501DE06" w14:textId="77777777" w:rsidR="00B42746" w:rsidRPr="00FB6B97" w:rsidRDefault="00353F57" w:rsidP="00B42746">
      <w:pPr>
        <w:keepNext/>
      </w:pPr>
      <w:r w:rsidRPr="00FB6B97">
        <w:rPr>
          <w:rFonts w:cstheme="minorHAnsi"/>
          <w:noProof/>
        </w:rPr>
        <w:drawing>
          <wp:inline distT="0" distB="0" distL="0" distR="0" wp14:anchorId="5B588966" wp14:editId="4190BAAC">
            <wp:extent cx="5724525" cy="49434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4525" cy="4943475"/>
                    </a:xfrm>
                    <a:prstGeom prst="rect">
                      <a:avLst/>
                    </a:prstGeom>
                    <a:noFill/>
                    <a:ln>
                      <a:noFill/>
                    </a:ln>
                  </pic:spPr>
                </pic:pic>
              </a:graphicData>
            </a:graphic>
          </wp:inline>
        </w:drawing>
      </w:r>
    </w:p>
    <w:p w14:paraId="4821F9DB" w14:textId="2B636666" w:rsidR="00353F57" w:rsidRPr="00FB6B97" w:rsidRDefault="00BE7BD1" w:rsidP="00B42746">
      <w:pPr>
        <w:pStyle w:val="Caption"/>
        <w:rPr>
          <w:rFonts w:cstheme="minorHAnsi"/>
          <w:i w:val="0"/>
          <w:iCs w:val="0"/>
        </w:rPr>
      </w:pPr>
      <w:r>
        <w:rPr>
          <w:b/>
          <w:bCs/>
          <w:i w:val="0"/>
          <w:iCs w:val="0"/>
          <w:lang w:val="en-US"/>
        </w:rPr>
        <w:t>S</w:t>
      </w:r>
      <w:r w:rsidR="00B42746" w:rsidRPr="00FB6B97">
        <w:rPr>
          <w:b/>
          <w:bCs/>
          <w:i w:val="0"/>
          <w:iCs w:val="0"/>
          <w:lang w:val="en-US"/>
        </w:rPr>
        <w:fldChar w:fldCharType="begin"/>
      </w:r>
      <w:r w:rsidR="00B42746" w:rsidRPr="00FB6B97">
        <w:rPr>
          <w:b/>
          <w:bCs/>
          <w:i w:val="0"/>
          <w:iCs w:val="0"/>
          <w:lang w:val="en-US"/>
        </w:rPr>
        <w:instrText xml:space="preserve"> SEQ S \* ARABIC </w:instrText>
      </w:r>
      <w:r w:rsidR="00B42746" w:rsidRPr="00FB6B97">
        <w:rPr>
          <w:b/>
          <w:bCs/>
          <w:i w:val="0"/>
          <w:iCs w:val="0"/>
          <w:lang w:val="en-US"/>
        </w:rPr>
        <w:fldChar w:fldCharType="separate"/>
      </w:r>
      <w:r w:rsidR="00BE0DD2" w:rsidRPr="00FB6B97">
        <w:rPr>
          <w:b/>
          <w:bCs/>
          <w:i w:val="0"/>
          <w:iCs w:val="0"/>
          <w:lang w:val="en-US"/>
        </w:rPr>
        <w:t>32</w:t>
      </w:r>
      <w:r w:rsidR="00B42746" w:rsidRPr="00FB6B97">
        <w:rPr>
          <w:b/>
          <w:bCs/>
          <w:i w:val="0"/>
          <w:iCs w:val="0"/>
          <w:lang w:val="en-US"/>
        </w:rPr>
        <w:fldChar w:fldCharType="end"/>
      </w:r>
      <w:r w:rsidR="00B42746" w:rsidRPr="00FB6B97">
        <w:rPr>
          <w:b/>
          <w:bCs/>
          <w:i w:val="0"/>
          <w:iCs w:val="0"/>
          <w:lang w:val="en-US"/>
        </w:rPr>
        <w:t xml:space="preserve"> Figure. Meta-</w:t>
      </w:r>
      <w:r>
        <w:rPr>
          <w:b/>
          <w:bCs/>
          <w:i w:val="0"/>
          <w:iCs w:val="0"/>
          <w:lang w:val="en-US"/>
        </w:rPr>
        <w:t>analysis of</w:t>
      </w:r>
      <w:r w:rsidR="00B42746" w:rsidRPr="00FB6B97">
        <w:rPr>
          <w:b/>
          <w:bCs/>
          <w:i w:val="0"/>
          <w:iCs w:val="0"/>
          <w:lang w:val="en-US"/>
        </w:rPr>
        <w:t xml:space="preserve"> the incidence of low </w:t>
      </w:r>
      <w:r>
        <w:rPr>
          <w:b/>
          <w:bCs/>
          <w:i w:val="0"/>
          <w:iCs w:val="0"/>
          <w:lang w:val="en-US"/>
        </w:rPr>
        <w:t>Lymphocytes</w:t>
      </w:r>
      <w:r w:rsidR="00B42746" w:rsidRPr="00FB6B97">
        <w:rPr>
          <w:i w:val="0"/>
          <w:iCs w:val="0"/>
          <w:lang w:val="en-US"/>
        </w:rPr>
        <w:t>. Overall COVID 19 patient group</w:t>
      </w:r>
    </w:p>
    <w:p w14:paraId="5A7B2FAF" w14:textId="77777777" w:rsidR="00353F57" w:rsidRPr="00FB6B97" w:rsidRDefault="00353F57" w:rsidP="00353F57">
      <w:pPr>
        <w:rPr>
          <w:rFonts w:cstheme="minorHAnsi"/>
        </w:rPr>
      </w:pPr>
    </w:p>
    <w:p w14:paraId="42E12058" w14:textId="03596354" w:rsidR="00353F57" w:rsidRPr="00FB6B97" w:rsidRDefault="00353F57" w:rsidP="00353F57">
      <w:pPr>
        <w:rPr>
          <w:rFonts w:cstheme="minorHAnsi"/>
        </w:rPr>
      </w:pPr>
      <w:r w:rsidRPr="00FB6B97">
        <w:rPr>
          <w:rFonts w:cstheme="minorHAnsi"/>
        </w:rPr>
        <w:br w:type="page"/>
      </w:r>
    </w:p>
    <w:p w14:paraId="51A2ACA7" w14:textId="77777777" w:rsidR="00353F57" w:rsidRPr="00FB6B97" w:rsidRDefault="00353F57" w:rsidP="00353F57">
      <w:pPr>
        <w:rPr>
          <w:rFonts w:cstheme="minorHAnsi"/>
        </w:rPr>
      </w:pPr>
    </w:p>
    <w:p w14:paraId="68C676F4" w14:textId="77777777" w:rsidR="00353F57" w:rsidRPr="00FB6B97" w:rsidRDefault="00353F57" w:rsidP="00353F57">
      <w:pPr>
        <w:rPr>
          <w:rFonts w:cstheme="minorHAnsi"/>
        </w:rPr>
      </w:pPr>
    </w:p>
    <w:p w14:paraId="20CE6B40" w14:textId="77777777" w:rsidR="00353F57" w:rsidRPr="00FB6B97" w:rsidRDefault="00353F57" w:rsidP="00353F57">
      <w:pPr>
        <w:rPr>
          <w:rFonts w:cstheme="minorHAnsi"/>
        </w:rPr>
      </w:pPr>
    </w:p>
    <w:p w14:paraId="29F52C5A" w14:textId="77777777" w:rsidR="00353F57" w:rsidRPr="00FB6B97" w:rsidRDefault="00353F57" w:rsidP="00353F57">
      <w:pPr>
        <w:rPr>
          <w:rFonts w:cstheme="minorHAnsi"/>
        </w:rPr>
      </w:pPr>
    </w:p>
    <w:p w14:paraId="1D0F6667" w14:textId="77777777" w:rsidR="00B42746" w:rsidRPr="00FB6B97" w:rsidRDefault="00353F57" w:rsidP="00B42746">
      <w:pPr>
        <w:keepNext/>
      </w:pPr>
      <w:r w:rsidRPr="00FB6B97">
        <w:rPr>
          <w:rFonts w:cstheme="minorHAnsi"/>
          <w:noProof/>
        </w:rPr>
        <w:drawing>
          <wp:inline distT="0" distB="0" distL="0" distR="0" wp14:anchorId="6E9BFDEC" wp14:editId="1751168A">
            <wp:extent cx="5724525" cy="19145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4525" cy="1914525"/>
                    </a:xfrm>
                    <a:prstGeom prst="rect">
                      <a:avLst/>
                    </a:prstGeom>
                    <a:noFill/>
                    <a:ln>
                      <a:noFill/>
                    </a:ln>
                  </pic:spPr>
                </pic:pic>
              </a:graphicData>
            </a:graphic>
          </wp:inline>
        </w:drawing>
      </w:r>
    </w:p>
    <w:p w14:paraId="3DB331B7" w14:textId="2EF7B0ED" w:rsidR="00353F57" w:rsidRPr="00FB6B97" w:rsidRDefault="00BE7BD1" w:rsidP="00B42746">
      <w:pPr>
        <w:pStyle w:val="Caption"/>
        <w:rPr>
          <w:rFonts w:cstheme="minorHAnsi"/>
          <w:i w:val="0"/>
          <w:iCs w:val="0"/>
        </w:rPr>
      </w:pPr>
      <w:r>
        <w:rPr>
          <w:b/>
          <w:bCs/>
          <w:i w:val="0"/>
          <w:iCs w:val="0"/>
          <w:lang w:val="en-US"/>
        </w:rPr>
        <w:t>S</w:t>
      </w:r>
      <w:r w:rsidR="00B42746" w:rsidRPr="00FB6B97">
        <w:rPr>
          <w:b/>
          <w:bCs/>
          <w:i w:val="0"/>
          <w:iCs w:val="0"/>
          <w:lang w:val="en-US"/>
        </w:rPr>
        <w:fldChar w:fldCharType="begin"/>
      </w:r>
      <w:r w:rsidR="00B42746" w:rsidRPr="00FB6B97">
        <w:rPr>
          <w:b/>
          <w:bCs/>
          <w:i w:val="0"/>
          <w:iCs w:val="0"/>
          <w:lang w:val="en-US"/>
        </w:rPr>
        <w:instrText xml:space="preserve"> SEQ S \* ARABIC </w:instrText>
      </w:r>
      <w:r w:rsidR="00B42746" w:rsidRPr="00FB6B97">
        <w:rPr>
          <w:b/>
          <w:bCs/>
          <w:i w:val="0"/>
          <w:iCs w:val="0"/>
          <w:lang w:val="en-US"/>
        </w:rPr>
        <w:fldChar w:fldCharType="separate"/>
      </w:r>
      <w:r w:rsidR="00BE0DD2" w:rsidRPr="00FB6B97">
        <w:rPr>
          <w:b/>
          <w:bCs/>
          <w:i w:val="0"/>
          <w:iCs w:val="0"/>
          <w:lang w:val="en-US"/>
        </w:rPr>
        <w:t>33</w:t>
      </w:r>
      <w:r w:rsidR="00B42746" w:rsidRPr="00FB6B97">
        <w:rPr>
          <w:b/>
          <w:bCs/>
          <w:i w:val="0"/>
          <w:iCs w:val="0"/>
          <w:lang w:val="en-US"/>
        </w:rPr>
        <w:fldChar w:fldCharType="end"/>
      </w:r>
      <w:r w:rsidR="00B42746" w:rsidRPr="00FB6B97">
        <w:rPr>
          <w:b/>
          <w:bCs/>
          <w:i w:val="0"/>
          <w:iCs w:val="0"/>
          <w:lang w:val="en-US"/>
        </w:rPr>
        <w:t xml:space="preserve"> Figure. Meta-</w:t>
      </w:r>
      <w:r>
        <w:rPr>
          <w:b/>
          <w:bCs/>
          <w:i w:val="0"/>
          <w:iCs w:val="0"/>
          <w:lang w:val="en-US"/>
        </w:rPr>
        <w:t>analysis of</w:t>
      </w:r>
      <w:r w:rsidR="00B42746" w:rsidRPr="00FB6B97">
        <w:rPr>
          <w:b/>
          <w:bCs/>
          <w:i w:val="0"/>
          <w:iCs w:val="0"/>
          <w:lang w:val="en-US"/>
        </w:rPr>
        <w:t xml:space="preserve"> the incidence of low </w:t>
      </w:r>
      <w:r>
        <w:rPr>
          <w:b/>
          <w:bCs/>
          <w:i w:val="0"/>
          <w:iCs w:val="0"/>
          <w:lang w:val="en-US"/>
        </w:rPr>
        <w:t>Lymphocytes</w:t>
      </w:r>
      <w:r w:rsidR="00B42746" w:rsidRPr="00FB6B97">
        <w:rPr>
          <w:i w:val="0"/>
          <w:iCs w:val="0"/>
          <w:lang w:val="en-US"/>
        </w:rPr>
        <w:t>. Severely ill patient group</w:t>
      </w:r>
    </w:p>
    <w:p w14:paraId="1E871C17" w14:textId="5DD6EE2D" w:rsidR="00353F57" w:rsidRPr="00FB6B97" w:rsidRDefault="00353F57" w:rsidP="00353F57">
      <w:pPr>
        <w:rPr>
          <w:rFonts w:cstheme="minorHAnsi"/>
        </w:rPr>
      </w:pPr>
      <w:r w:rsidRPr="00FB6B97">
        <w:rPr>
          <w:rFonts w:cstheme="minorHAnsi"/>
        </w:rPr>
        <w:br w:type="page"/>
      </w:r>
    </w:p>
    <w:p w14:paraId="404D5355" w14:textId="77777777" w:rsidR="00353F57" w:rsidRPr="00FB6B97" w:rsidRDefault="00353F57" w:rsidP="00353F57">
      <w:pPr>
        <w:rPr>
          <w:rFonts w:cstheme="minorHAnsi"/>
        </w:rPr>
      </w:pPr>
    </w:p>
    <w:p w14:paraId="7182A776" w14:textId="77777777" w:rsidR="00353F57" w:rsidRPr="00FB6B97" w:rsidRDefault="00353F57" w:rsidP="00353F57">
      <w:pPr>
        <w:rPr>
          <w:rFonts w:cstheme="minorHAnsi"/>
        </w:rPr>
      </w:pPr>
    </w:p>
    <w:p w14:paraId="3C5F53ED" w14:textId="77777777" w:rsidR="00353F57" w:rsidRPr="00FB6B97" w:rsidRDefault="00353F57" w:rsidP="00353F57">
      <w:pPr>
        <w:rPr>
          <w:rFonts w:cstheme="minorHAnsi"/>
        </w:rPr>
      </w:pPr>
    </w:p>
    <w:p w14:paraId="302380E4" w14:textId="77777777" w:rsidR="00353F57" w:rsidRPr="00FB6B97" w:rsidRDefault="00353F57" w:rsidP="00353F57">
      <w:pPr>
        <w:rPr>
          <w:rFonts w:cstheme="minorHAnsi"/>
        </w:rPr>
      </w:pPr>
    </w:p>
    <w:p w14:paraId="5D1483D7" w14:textId="77777777" w:rsidR="00353F57" w:rsidRPr="00FB6B97" w:rsidRDefault="00353F57" w:rsidP="00353F57">
      <w:pPr>
        <w:rPr>
          <w:rFonts w:cstheme="minorHAnsi"/>
        </w:rPr>
      </w:pPr>
    </w:p>
    <w:p w14:paraId="7AB36C86" w14:textId="77777777" w:rsidR="00B42746" w:rsidRPr="00FB6B97" w:rsidRDefault="00353F57" w:rsidP="00B42746">
      <w:pPr>
        <w:keepNext/>
      </w:pPr>
      <w:r w:rsidRPr="00FB6B97">
        <w:rPr>
          <w:rFonts w:cstheme="minorHAnsi"/>
          <w:noProof/>
        </w:rPr>
        <w:drawing>
          <wp:inline distT="0" distB="0" distL="0" distR="0" wp14:anchorId="716927D7" wp14:editId="167FA0C0">
            <wp:extent cx="5267325" cy="13239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67325" cy="1323975"/>
                    </a:xfrm>
                    <a:prstGeom prst="rect">
                      <a:avLst/>
                    </a:prstGeom>
                    <a:noFill/>
                    <a:ln>
                      <a:noFill/>
                    </a:ln>
                  </pic:spPr>
                </pic:pic>
              </a:graphicData>
            </a:graphic>
          </wp:inline>
        </w:drawing>
      </w:r>
    </w:p>
    <w:p w14:paraId="7712C736" w14:textId="3364CB1E" w:rsidR="00353F57" w:rsidRPr="00FB6B97" w:rsidRDefault="00BE7BD1" w:rsidP="00B42746">
      <w:pPr>
        <w:pStyle w:val="Caption"/>
        <w:rPr>
          <w:rFonts w:cstheme="minorHAnsi"/>
          <w:i w:val="0"/>
          <w:iCs w:val="0"/>
        </w:rPr>
      </w:pPr>
      <w:r>
        <w:rPr>
          <w:b/>
          <w:bCs/>
          <w:i w:val="0"/>
          <w:iCs w:val="0"/>
          <w:lang w:val="en-US"/>
        </w:rPr>
        <w:t>S</w:t>
      </w:r>
      <w:r w:rsidR="00B42746" w:rsidRPr="00FB6B97">
        <w:rPr>
          <w:b/>
          <w:bCs/>
          <w:i w:val="0"/>
          <w:iCs w:val="0"/>
          <w:lang w:val="en-US"/>
        </w:rPr>
        <w:fldChar w:fldCharType="begin"/>
      </w:r>
      <w:r w:rsidR="00B42746" w:rsidRPr="00FB6B97">
        <w:rPr>
          <w:b/>
          <w:bCs/>
          <w:i w:val="0"/>
          <w:iCs w:val="0"/>
          <w:lang w:val="en-US"/>
        </w:rPr>
        <w:instrText xml:space="preserve"> SEQ S \* ARABIC </w:instrText>
      </w:r>
      <w:r w:rsidR="00B42746" w:rsidRPr="00FB6B97">
        <w:rPr>
          <w:b/>
          <w:bCs/>
          <w:i w:val="0"/>
          <w:iCs w:val="0"/>
          <w:lang w:val="en-US"/>
        </w:rPr>
        <w:fldChar w:fldCharType="separate"/>
      </w:r>
      <w:r w:rsidR="00BE0DD2" w:rsidRPr="00FB6B97">
        <w:rPr>
          <w:b/>
          <w:bCs/>
          <w:i w:val="0"/>
          <w:iCs w:val="0"/>
          <w:lang w:val="en-US"/>
        </w:rPr>
        <w:t>34</w:t>
      </w:r>
      <w:r w:rsidR="00B42746" w:rsidRPr="00FB6B97">
        <w:rPr>
          <w:b/>
          <w:bCs/>
          <w:i w:val="0"/>
          <w:iCs w:val="0"/>
          <w:lang w:val="en-US"/>
        </w:rPr>
        <w:fldChar w:fldCharType="end"/>
      </w:r>
      <w:r w:rsidR="00B42746" w:rsidRPr="00FB6B97">
        <w:rPr>
          <w:b/>
          <w:bCs/>
          <w:i w:val="0"/>
          <w:iCs w:val="0"/>
          <w:lang w:val="en-US"/>
        </w:rPr>
        <w:t xml:space="preserve"> Figure. Meta-</w:t>
      </w:r>
      <w:r>
        <w:rPr>
          <w:b/>
          <w:bCs/>
          <w:i w:val="0"/>
          <w:iCs w:val="0"/>
          <w:lang w:val="en-US"/>
        </w:rPr>
        <w:t>analysis of</w:t>
      </w:r>
      <w:r w:rsidR="00B42746" w:rsidRPr="00FB6B97">
        <w:rPr>
          <w:b/>
          <w:bCs/>
          <w:i w:val="0"/>
          <w:iCs w:val="0"/>
          <w:lang w:val="en-US"/>
        </w:rPr>
        <w:t xml:space="preserve"> the incidence of overall </w:t>
      </w:r>
      <w:proofErr w:type="spellStart"/>
      <w:r>
        <w:rPr>
          <w:b/>
          <w:bCs/>
          <w:i w:val="0"/>
          <w:iCs w:val="0"/>
          <w:lang w:val="en-US"/>
        </w:rPr>
        <w:t>Lymphocytes</w:t>
      </w:r>
      <w:r w:rsidR="00B42746" w:rsidRPr="00FB6B97">
        <w:rPr>
          <w:b/>
          <w:bCs/>
          <w:i w:val="0"/>
          <w:iCs w:val="0"/>
          <w:lang w:val="en-US"/>
        </w:rPr>
        <w:t>levels</w:t>
      </w:r>
      <w:proofErr w:type="spellEnd"/>
      <w:r w:rsidR="00B42746" w:rsidRPr="00FB6B97">
        <w:rPr>
          <w:i w:val="0"/>
          <w:iCs w:val="0"/>
          <w:lang w:val="en-US"/>
        </w:rPr>
        <w:t>. Severely ill patient group</w:t>
      </w:r>
    </w:p>
    <w:p w14:paraId="67E2F8DB" w14:textId="528D03C9" w:rsidR="00353F57" w:rsidRPr="00FB6B97" w:rsidRDefault="00353F57" w:rsidP="00353F57">
      <w:pPr>
        <w:rPr>
          <w:rFonts w:cstheme="minorHAnsi"/>
          <w:lang w:val="hr-HR"/>
        </w:rPr>
      </w:pPr>
      <w:r w:rsidRPr="00FB6B97">
        <w:rPr>
          <w:rFonts w:cstheme="minorHAnsi"/>
          <w:lang w:val="hr-HR"/>
        </w:rPr>
        <w:br w:type="page"/>
      </w:r>
    </w:p>
    <w:p w14:paraId="0971E9FD" w14:textId="77777777" w:rsidR="00353F57" w:rsidRPr="00FB6B97" w:rsidRDefault="00353F57" w:rsidP="00353F57">
      <w:pPr>
        <w:rPr>
          <w:rFonts w:cstheme="minorHAnsi"/>
          <w:lang w:val="en-US"/>
        </w:rPr>
      </w:pPr>
    </w:p>
    <w:p w14:paraId="722A4F1F" w14:textId="77777777" w:rsidR="00353F57" w:rsidRPr="00FB6B97" w:rsidRDefault="00353F57" w:rsidP="00353F57">
      <w:pPr>
        <w:rPr>
          <w:rFonts w:cstheme="minorHAnsi"/>
        </w:rPr>
      </w:pPr>
    </w:p>
    <w:p w14:paraId="5C2A4BA6" w14:textId="77777777" w:rsidR="00353F57" w:rsidRPr="00FB6B97" w:rsidRDefault="00353F57" w:rsidP="00353F57">
      <w:pPr>
        <w:rPr>
          <w:rFonts w:cstheme="minorHAnsi"/>
        </w:rPr>
      </w:pPr>
    </w:p>
    <w:p w14:paraId="5934BF65" w14:textId="77777777" w:rsidR="00B42746" w:rsidRPr="00FB6B97" w:rsidRDefault="00353F57" w:rsidP="00B42746">
      <w:pPr>
        <w:keepNext/>
      </w:pPr>
      <w:r w:rsidRPr="00FB6B97">
        <w:rPr>
          <w:rFonts w:cstheme="minorHAnsi"/>
          <w:noProof/>
        </w:rPr>
        <w:drawing>
          <wp:inline distT="0" distB="0" distL="0" distR="0" wp14:anchorId="6A2A4C87" wp14:editId="445013E9">
            <wp:extent cx="5724525" cy="15906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4525" cy="1590675"/>
                    </a:xfrm>
                    <a:prstGeom prst="rect">
                      <a:avLst/>
                    </a:prstGeom>
                    <a:noFill/>
                    <a:ln>
                      <a:noFill/>
                    </a:ln>
                  </pic:spPr>
                </pic:pic>
              </a:graphicData>
            </a:graphic>
          </wp:inline>
        </w:drawing>
      </w:r>
    </w:p>
    <w:p w14:paraId="5DA51504" w14:textId="3844307A" w:rsidR="00353F57" w:rsidRPr="00FB6B97" w:rsidRDefault="00BE7BD1" w:rsidP="00B42746">
      <w:pPr>
        <w:pStyle w:val="Caption"/>
        <w:rPr>
          <w:rFonts w:cstheme="minorHAnsi"/>
          <w:i w:val="0"/>
          <w:iCs w:val="0"/>
        </w:rPr>
      </w:pPr>
      <w:r>
        <w:rPr>
          <w:b/>
          <w:bCs/>
          <w:i w:val="0"/>
          <w:iCs w:val="0"/>
          <w:lang w:val="en-US"/>
        </w:rPr>
        <w:t>S</w:t>
      </w:r>
      <w:r w:rsidR="00B42746" w:rsidRPr="00FB6B97">
        <w:rPr>
          <w:b/>
          <w:bCs/>
          <w:i w:val="0"/>
          <w:iCs w:val="0"/>
          <w:lang w:val="en-US"/>
        </w:rPr>
        <w:fldChar w:fldCharType="begin"/>
      </w:r>
      <w:r w:rsidR="00B42746" w:rsidRPr="00FB6B97">
        <w:rPr>
          <w:b/>
          <w:bCs/>
          <w:i w:val="0"/>
          <w:iCs w:val="0"/>
          <w:lang w:val="en-US"/>
        </w:rPr>
        <w:instrText xml:space="preserve"> SEQ S \* ARABIC </w:instrText>
      </w:r>
      <w:r w:rsidR="00B42746" w:rsidRPr="00FB6B97">
        <w:rPr>
          <w:b/>
          <w:bCs/>
          <w:i w:val="0"/>
          <w:iCs w:val="0"/>
          <w:lang w:val="en-US"/>
        </w:rPr>
        <w:fldChar w:fldCharType="separate"/>
      </w:r>
      <w:r w:rsidR="00BE0DD2" w:rsidRPr="00FB6B97">
        <w:rPr>
          <w:b/>
          <w:bCs/>
          <w:i w:val="0"/>
          <w:iCs w:val="0"/>
          <w:lang w:val="en-US"/>
        </w:rPr>
        <w:t>35</w:t>
      </w:r>
      <w:r w:rsidR="00B42746" w:rsidRPr="00FB6B97">
        <w:rPr>
          <w:b/>
          <w:bCs/>
          <w:i w:val="0"/>
          <w:iCs w:val="0"/>
          <w:lang w:val="en-US"/>
        </w:rPr>
        <w:fldChar w:fldCharType="end"/>
      </w:r>
      <w:r w:rsidR="00B42746" w:rsidRPr="00FB6B97">
        <w:rPr>
          <w:b/>
          <w:bCs/>
          <w:i w:val="0"/>
          <w:iCs w:val="0"/>
          <w:lang w:val="en-US"/>
        </w:rPr>
        <w:t xml:space="preserve"> Figure. Meta-</w:t>
      </w:r>
      <w:r>
        <w:rPr>
          <w:b/>
          <w:bCs/>
          <w:i w:val="0"/>
          <w:iCs w:val="0"/>
          <w:lang w:val="en-US"/>
        </w:rPr>
        <w:t>analysis of</w:t>
      </w:r>
      <w:r w:rsidR="00B42746" w:rsidRPr="00FB6B97">
        <w:rPr>
          <w:b/>
          <w:bCs/>
          <w:i w:val="0"/>
          <w:iCs w:val="0"/>
          <w:lang w:val="en-US"/>
        </w:rPr>
        <w:t xml:space="preserve"> the incidence of elevated </w:t>
      </w:r>
      <w:r>
        <w:rPr>
          <w:b/>
          <w:bCs/>
          <w:i w:val="0"/>
          <w:iCs w:val="0"/>
          <w:lang w:val="en-US"/>
        </w:rPr>
        <w:t>Lymphocytes</w:t>
      </w:r>
      <w:r w:rsidR="00B42746" w:rsidRPr="00FB6B97">
        <w:rPr>
          <w:i w:val="0"/>
          <w:iCs w:val="0"/>
          <w:lang w:val="en-US"/>
        </w:rPr>
        <w:t>. Overall COVID 19 patient group</w:t>
      </w:r>
    </w:p>
    <w:p w14:paraId="02395B41" w14:textId="77777777" w:rsidR="00353F57" w:rsidRPr="00FB6B97" w:rsidRDefault="00353F57" w:rsidP="00353F57">
      <w:pPr>
        <w:rPr>
          <w:rFonts w:cstheme="minorHAnsi"/>
        </w:rPr>
      </w:pPr>
      <w:r w:rsidRPr="00FB6B97">
        <w:rPr>
          <w:rFonts w:cstheme="minorHAnsi"/>
        </w:rPr>
        <w:br w:type="page"/>
      </w:r>
    </w:p>
    <w:p w14:paraId="6D6E8CC0" w14:textId="77777777" w:rsidR="00353F57" w:rsidRPr="00FB6B97" w:rsidRDefault="00353F57" w:rsidP="00353F57">
      <w:pPr>
        <w:rPr>
          <w:rFonts w:cstheme="minorHAnsi"/>
        </w:rPr>
      </w:pPr>
    </w:p>
    <w:p w14:paraId="451A8E2C" w14:textId="77777777" w:rsidR="00353F57" w:rsidRPr="00FB6B97" w:rsidRDefault="00353F57" w:rsidP="00353F57">
      <w:pPr>
        <w:rPr>
          <w:rFonts w:cstheme="minorHAnsi"/>
        </w:rPr>
      </w:pPr>
    </w:p>
    <w:p w14:paraId="26CD1876" w14:textId="77777777" w:rsidR="00353F57" w:rsidRPr="00FB6B97" w:rsidRDefault="00353F57" w:rsidP="00353F57">
      <w:pPr>
        <w:rPr>
          <w:rFonts w:cstheme="minorHAnsi"/>
        </w:rPr>
      </w:pPr>
    </w:p>
    <w:p w14:paraId="799FD37B" w14:textId="77777777" w:rsidR="00B42746" w:rsidRPr="00FB6B97" w:rsidRDefault="00353F57" w:rsidP="00B42746">
      <w:pPr>
        <w:keepNext/>
      </w:pPr>
      <w:r w:rsidRPr="00FB6B97">
        <w:rPr>
          <w:rFonts w:cstheme="minorHAnsi"/>
          <w:noProof/>
        </w:rPr>
        <w:drawing>
          <wp:inline distT="0" distB="0" distL="0" distR="0" wp14:anchorId="73C6C6C2" wp14:editId="0BBEFE8B">
            <wp:extent cx="5724525" cy="17811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4525" cy="1781175"/>
                    </a:xfrm>
                    <a:prstGeom prst="rect">
                      <a:avLst/>
                    </a:prstGeom>
                    <a:noFill/>
                    <a:ln>
                      <a:noFill/>
                    </a:ln>
                  </pic:spPr>
                </pic:pic>
              </a:graphicData>
            </a:graphic>
          </wp:inline>
        </w:drawing>
      </w:r>
    </w:p>
    <w:p w14:paraId="25301E9E" w14:textId="6115B187" w:rsidR="00353F57" w:rsidRPr="00FB6B97" w:rsidRDefault="00BE7BD1" w:rsidP="00B42746">
      <w:pPr>
        <w:pStyle w:val="Caption"/>
        <w:rPr>
          <w:rFonts w:cstheme="minorHAnsi"/>
          <w:i w:val="0"/>
          <w:iCs w:val="0"/>
        </w:rPr>
      </w:pPr>
      <w:r>
        <w:rPr>
          <w:b/>
          <w:bCs/>
          <w:i w:val="0"/>
          <w:iCs w:val="0"/>
          <w:lang w:val="en-US"/>
        </w:rPr>
        <w:t>S</w:t>
      </w:r>
      <w:r w:rsidR="00B42746" w:rsidRPr="00FB6B97">
        <w:rPr>
          <w:b/>
          <w:bCs/>
          <w:i w:val="0"/>
          <w:iCs w:val="0"/>
          <w:lang w:val="en-US"/>
        </w:rPr>
        <w:fldChar w:fldCharType="begin"/>
      </w:r>
      <w:r w:rsidR="00B42746" w:rsidRPr="00FB6B97">
        <w:rPr>
          <w:b/>
          <w:bCs/>
          <w:i w:val="0"/>
          <w:iCs w:val="0"/>
          <w:lang w:val="en-US"/>
        </w:rPr>
        <w:instrText xml:space="preserve"> SEQ S \* ARABIC </w:instrText>
      </w:r>
      <w:r w:rsidR="00B42746" w:rsidRPr="00FB6B97">
        <w:rPr>
          <w:b/>
          <w:bCs/>
          <w:i w:val="0"/>
          <w:iCs w:val="0"/>
          <w:lang w:val="en-US"/>
        </w:rPr>
        <w:fldChar w:fldCharType="separate"/>
      </w:r>
      <w:r w:rsidR="00BE0DD2" w:rsidRPr="00FB6B97">
        <w:rPr>
          <w:b/>
          <w:bCs/>
          <w:i w:val="0"/>
          <w:iCs w:val="0"/>
          <w:lang w:val="en-US"/>
        </w:rPr>
        <w:t>36</w:t>
      </w:r>
      <w:r w:rsidR="00B42746" w:rsidRPr="00FB6B97">
        <w:rPr>
          <w:b/>
          <w:bCs/>
          <w:i w:val="0"/>
          <w:iCs w:val="0"/>
          <w:lang w:val="en-US"/>
        </w:rPr>
        <w:fldChar w:fldCharType="end"/>
      </w:r>
      <w:r w:rsidR="00B42746" w:rsidRPr="00FB6B97">
        <w:rPr>
          <w:b/>
          <w:bCs/>
          <w:i w:val="0"/>
          <w:iCs w:val="0"/>
          <w:lang w:val="en-US"/>
        </w:rPr>
        <w:t xml:space="preserve"> Figure. Meta-</w:t>
      </w:r>
      <w:r>
        <w:rPr>
          <w:b/>
          <w:bCs/>
          <w:i w:val="0"/>
          <w:iCs w:val="0"/>
          <w:lang w:val="en-US"/>
        </w:rPr>
        <w:t>analysis of</w:t>
      </w:r>
      <w:r w:rsidR="00B42746" w:rsidRPr="00FB6B97">
        <w:rPr>
          <w:b/>
          <w:bCs/>
          <w:i w:val="0"/>
          <w:iCs w:val="0"/>
          <w:lang w:val="en-US"/>
        </w:rPr>
        <w:t xml:space="preserve"> the incidence of low Neutrophils</w:t>
      </w:r>
      <w:r w:rsidR="00B42746" w:rsidRPr="00FB6B97">
        <w:rPr>
          <w:i w:val="0"/>
          <w:iCs w:val="0"/>
          <w:lang w:val="en-US"/>
        </w:rPr>
        <w:t>. Overall COVID 19 patient group</w:t>
      </w:r>
    </w:p>
    <w:p w14:paraId="7961C7BB" w14:textId="77777777" w:rsidR="00353F57" w:rsidRPr="00FB6B97" w:rsidRDefault="00353F57" w:rsidP="00353F57">
      <w:pPr>
        <w:rPr>
          <w:rFonts w:cstheme="minorHAnsi"/>
        </w:rPr>
      </w:pPr>
      <w:r w:rsidRPr="00FB6B97">
        <w:rPr>
          <w:rFonts w:cstheme="minorHAnsi"/>
        </w:rPr>
        <w:br w:type="page"/>
      </w:r>
    </w:p>
    <w:p w14:paraId="37385AE1" w14:textId="77777777" w:rsidR="00353F57" w:rsidRPr="00FB6B97" w:rsidRDefault="00353F57" w:rsidP="00353F57">
      <w:pPr>
        <w:rPr>
          <w:rFonts w:cstheme="minorHAnsi"/>
        </w:rPr>
      </w:pPr>
    </w:p>
    <w:p w14:paraId="08032CA7" w14:textId="77777777" w:rsidR="00353F57" w:rsidRPr="00FB6B97" w:rsidRDefault="00353F57" w:rsidP="00353F57">
      <w:pPr>
        <w:rPr>
          <w:rFonts w:cstheme="minorHAnsi"/>
        </w:rPr>
      </w:pPr>
    </w:p>
    <w:p w14:paraId="4DD6F64A" w14:textId="77777777" w:rsidR="00B42746" w:rsidRPr="00FB6B97" w:rsidRDefault="00353F57" w:rsidP="00B42746">
      <w:pPr>
        <w:keepNext/>
      </w:pPr>
      <w:r w:rsidRPr="00FB6B97">
        <w:rPr>
          <w:rFonts w:cstheme="minorHAnsi"/>
          <w:noProof/>
        </w:rPr>
        <w:drawing>
          <wp:inline distT="0" distB="0" distL="0" distR="0" wp14:anchorId="2BC3FA03" wp14:editId="077DE37C">
            <wp:extent cx="5724525" cy="22193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4525" cy="2219325"/>
                    </a:xfrm>
                    <a:prstGeom prst="rect">
                      <a:avLst/>
                    </a:prstGeom>
                    <a:noFill/>
                    <a:ln>
                      <a:noFill/>
                    </a:ln>
                  </pic:spPr>
                </pic:pic>
              </a:graphicData>
            </a:graphic>
          </wp:inline>
        </w:drawing>
      </w:r>
    </w:p>
    <w:p w14:paraId="7CD4BE02" w14:textId="2E10738E" w:rsidR="00353F57" w:rsidRPr="00FB6B97" w:rsidRDefault="00BE7BD1" w:rsidP="00B42746">
      <w:pPr>
        <w:pStyle w:val="Caption"/>
        <w:rPr>
          <w:rFonts w:cstheme="minorHAnsi"/>
          <w:i w:val="0"/>
          <w:iCs w:val="0"/>
        </w:rPr>
      </w:pPr>
      <w:r>
        <w:rPr>
          <w:b/>
          <w:bCs/>
          <w:i w:val="0"/>
          <w:iCs w:val="0"/>
          <w:lang w:val="en-US"/>
        </w:rPr>
        <w:t>S</w:t>
      </w:r>
      <w:r w:rsidR="00B42746" w:rsidRPr="00FB6B97">
        <w:rPr>
          <w:b/>
          <w:bCs/>
          <w:i w:val="0"/>
          <w:iCs w:val="0"/>
          <w:lang w:val="en-US"/>
        </w:rPr>
        <w:fldChar w:fldCharType="begin"/>
      </w:r>
      <w:r w:rsidR="00B42746" w:rsidRPr="00FB6B97">
        <w:rPr>
          <w:b/>
          <w:bCs/>
          <w:i w:val="0"/>
          <w:iCs w:val="0"/>
          <w:lang w:val="en-US"/>
        </w:rPr>
        <w:instrText xml:space="preserve"> SEQ S \* ARABIC </w:instrText>
      </w:r>
      <w:r w:rsidR="00B42746" w:rsidRPr="00FB6B97">
        <w:rPr>
          <w:b/>
          <w:bCs/>
          <w:i w:val="0"/>
          <w:iCs w:val="0"/>
          <w:lang w:val="en-US"/>
        </w:rPr>
        <w:fldChar w:fldCharType="separate"/>
      </w:r>
      <w:r w:rsidR="00BE0DD2" w:rsidRPr="00FB6B97">
        <w:rPr>
          <w:b/>
          <w:bCs/>
          <w:i w:val="0"/>
          <w:iCs w:val="0"/>
          <w:lang w:val="en-US"/>
        </w:rPr>
        <w:t>37</w:t>
      </w:r>
      <w:r w:rsidR="00B42746" w:rsidRPr="00FB6B97">
        <w:rPr>
          <w:b/>
          <w:bCs/>
          <w:i w:val="0"/>
          <w:iCs w:val="0"/>
          <w:lang w:val="en-US"/>
        </w:rPr>
        <w:fldChar w:fldCharType="end"/>
      </w:r>
      <w:r w:rsidR="00B42746" w:rsidRPr="00FB6B97">
        <w:rPr>
          <w:b/>
          <w:bCs/>
          <w:i w:val="0"/>
          <w:iCs w:val="0"/>
          <w:lang w:val="en-US"/>
        </w:rPr>
        <w:t xml:space="preserve"> Figure. Meta-</w:t>
      </w:r>
      <w:r>
        <w:rPr>
          <w:b/>
          <w:bCs/>
          <w:i w:val="0"/>
          <w:iCs w:val="0"/>
          <w:lang w:val="en-US"/>
        </w:rPr>
        <w:t>analysis of</w:t>
      </w:r>
      <w:r w:rsidR="00B42746" w:rsidRPr="00FB6B97">
        <w:rPr>
          <w:b/>
          <w:bCs/>
          <w:i w:val="0"/>
          <w:iCs w:val="0"/>
          <w:lang w:val="en-US"/>
        </w:rPr>
        <w:t xml:space="preserve"> the incidence of low platelets.</w:t>
      </w:r>
      <w:r w:rsidR="00B42746" w:rsidRPr="00FB6B97">
        <w:rPr>
          <w:i w:val="0"/>
          <w:iCs w:val="0"/>
          <w:lang w:val="en-US"/>
        </w:rPr>
        <w:t xml:space="preserve"> Overall COVID 19 patient group</w:t>
      </w:r>
    </w:p>
    <w:p w14:paraId="088A4D8A" w14:textId="77777777" w:rsidR="00353F57" w:rsidRPr="00FB6B97" w:rsidRDefault="00353F57" w:rsidP="00353F57">
      <w:pPr>
        <w:rPr>
          <w:rFonts w:cstheme="minorHAnsi"/>
        </w:rPr>
      </w:pPr>
    </w:p>
    <w:p w14:paraId="3CCD4F85" w14:textId="0B65822D" w:rsidR="00353F57" w:rsidRPr="00FB6B97" w:rsidRDefault="00353F57" w:rsidP="00353F57">
      <w:pPr>
        <w:rPr>
          <w:rFonts w:cstheme="minorHAnsi"/>
        </w:rPr>
      </w:pPr>
    </w:p>
    <w:p w14:paraId="2B70777C" w14:textId="77777777" w:rsidR="00353F57" w:rsidRPr="00FB6B97" w:rsidRDefault="00353F57" w:rsidP="00353F57">
      <w:pPr>
        <w:rPr>
          <w:rFonts w:cstheme="minorHAnsi"/>
        </w:rPr>
      </w:pPr>
      <w:r w:rsidRPr="00FB6B97">
        <w:rPr>
          <w:rFonts w:cstheme="minorHAnsi"/>
        </w:rPr>
        <w:br w:type="page"/>
      </w:r>
    </w:p>
    <w:p w14:paraId="14A4A58B" w14:textId="77777777" w:rsidR="00353F57" w:rsidRPr="00FB6B97" w:rsidRDefault="00353F57" w:rsidP="00353F57">
      <w:pPr>
        <w:rPr>
          <w:rFonts w:cstheme="minorHAnsi"/>
        </w:rPr>
      </w:pPr>
    </w:p>
    <w:p w14:paraId="0B6F82A4" w14:textId="77777777" w:rsidR="00353F57" w:rsidRPr="00FB6B97" w:rsidRDefault="00353F57" w:rsidP="00353F57">
      <w:pPr>
        <w:rPr>
          <w:rFonts w:cstheme="minorHAnsi"/>
        </w:rPr>
      </w:pPr>
    </w:p>
    <w:p w14:paraId="18D70B5E" w14:textId="77777777" w:rsidR="00B42746" w:rsidRPr="00FB6B97" w:rsidRDefault="00353F57" w:rsidP="00B42746">
      <w:pPr>
        <w:keepNext/>
      </w:pPr>
      <w:r w:rsidRPr="00FB6B97">
        <w:rPr>
          <w:rFonts w:cstheme="minorHAnsi"/>
          <w:noProof/>
        </w:rPr>
        <w:drawing>
          <wp:inline distT="0" distB="0" distL="0" distR="0" wp14:anchorId="185B108C" wp14:editId="630569B7">
            <wp:extent cx="5724525" cy="14478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4525" cy="1447800"/>
                    </a:xfrm>
                    <a:prstGeom prst="rect">
                      <a:avLst/>
                    </a:prstGeom>
                    <a:noFill/>
                    <a:ln>
                      <a:noFill/>
                    </a:ln>
                  </pic:spPr>
                </pic:pic>
              </a:graphicData>
            </a:graphic>
          </wp:inline>
        </w:drawing>
      </w:r>
    </w:p>
    <w:p w14:paraId="4FF38972" w14:textId="2476CC8E" w:rsidR="00353F57" w:rsidRPr="00FB6B97" w:rsidRDefault="00BE7BD1" w:rsidP="00B42746">
      <w:pPr>
        <w:pStyle w:val="Caption"/>
        <w:rPr>
          <w:rFonts w:cstheme="minorHAnsi"/>
          <w:i w:val="0"/>
          <w:iCs w:val="0"/>
        </w:rPr>
      </w:pPr>
      <w:r>
        <w:rPr>
          <w:b/>
          <w:bCs/>
          <w:i w:val="0"/>
          <w:iCs w:val="0"/>
          <w:lang w:val="en-US"/>
        </w:rPr>
        <w:t>S</w:t>
      </w:r>
      <w:r w:rsidR="00B42746" w:rsidRPr="00FB6B97">
        <w:rPr>
          <w:b/>
          <w:bCs/>
          <w:i w:val="0"/>
          <w:iCs w:val="0"/>
          <w:lang w:val="en-US"/>
        </w:rPr>
        <w:fldChar w:fldCharType="begin"/>
      </w:r>
      <w:r w:rsidR="00B42746" w:rsidRPr="00FB6B97">
        <w:rPr>
          <w:b/>
          <w:bCs/>
          <w:i w:val="0"/>
          <w:iCs w:val="0"/>
          <w:lang w:val="en-US"/>
        </w:rPr>
        <w:instrText xml:space="preserve"> SEQ S \* ARABIC </w:instrText>
      </w:r>
      <w:r w:rsidR="00B42746" w:rsidRPr="00FB6B97">
        <w:rPr>
          <w:b/>
          <w:bCs/>
          <w:i w:val="0"/>
          <w:iCs w:val="0"/>
          <w:lang w:val="en-US"/>
        </w:rPr>
        <w:fldChar w:fldCharType="separate"/>
      </w:r>
      <w:r w:rsidR="00BE0DD2" w:rsidRPr="00FB6B97">
        <w:rPr>
          <w:b/>
          <w:bCs/>
          <w:i w:val="0"/>
          <w:iCs w:val="0"/>
          <w:lang w:val="en-US"/>
        </w:rPr>
        <w:t>38</w:t>
      </w:r>
      <w:r w:rsidR="00B42746" w:rsidRPr="00FB6B97">
        <w:rPr>
          <w:b/>
          <w:bCs/>
          <w:i w:val="0"/>
          <w:iCs w:val="0"/>
          <w:lang w:val="en-US"/>
        </w:rPr>
        <w:fldChar w:fldCharType="end"/>
      </w:r>
      <w:r w:rsidR="00B42746" w:rsidRPr="00FB6B97">
        <w:rPr>
          <w:b/>
          <w:bCs/>
          <w:i w:val="0"/>
          <w:iCs w:val="0"/>
          <w:lang w:val="en-US"/>
        </w:rPr>
        <w:t xml:space="preserve"> Figure. Meta-</w:t>
      </w:r>
      <w:r>
        <w:rPr>
          <w:b/>
          <w:bCs/>
          <w:i w:val="0"/>
          <w:iCs w:val="0"/>
          <w:lang w:val="en-US"/>
        </w:rPr>
        <w:t>analysis of</w:t>
      </w:r>
      <w:r w:rsidR="00B42746" w:rsidRPr="00FB6B97">
        <w:rPr>
          <w:b/>
          <w:bCs/>
          <w:i w:val="0"/>
          <w:iCs w:val="0"/>
          <w:lang w:val="en-US"/>
        </w:rPr>
        <w:t xml:space="preserve"> the incidence of elevated platelets</w:t>
      </w:r>
      <w:r w:rsidR="00B42746" w:rsidRPr="00FB6B97">
        <w:rPr>
          <w:i w:val="0"/>
          <w:iCs w:val="0"/>
          <w:lang w:val="en-US"/>
        </w:rPr>
        <w:t>. Overall COVID 19 patient group</w:t>
      </w:r>
    </w:p>
    <w:p w14:paraId="4CECB946" w14:textId="2F6F2974" w:rsidR="00353F57" w:rsidRPr="00FB6B97" w:rsidRDefault="00353F57" w:rsidP="00353F57">
      <w:pPr>
        <w:rPr>
          <w:rFonts w:cstheme="minorHAnsi"/>
        </w:rPr>
      </w:pPr>
      <w:r w:rsidRPr="00FB6B97">
        <w:rPr>
          <w:rFonts w:cstheme="minorHAnsi"/>
        </w:rPr>
        <w:br w:type="page"/>
      </w:r>
    </w:p>
    <w:p w14:paraId="308C8A9F" w14:textId="77777777" w:rsidR="00353F57" w:rsidRPr="00FB6B97" w:rsidRDefault="00353F57" w:rsidP="00353F57">
      <w:pPr>
        <w:rPr>
          <w:rFonts w:cstheme="minorHAnsi"/>
        </w:rPr>
      </w:pPr>
    </w:p>
    <w:p w14:paraId="1AAEC796" w14:textId="77777777" w:rsidR="00353F57" w:rsidRPr="00FB6B97" w:rsidRDefault="00353F57" w:rsidP="00353F57">
      <w:pPr>
        <w:rPr>
          <w:rFonts w:cstheme="minorHAnsi"/>
        </w:rPr>
      </w:pPr>
    </w:p>
    <w:p w14:paraId="3E2B8675" w14:textId="77777777" w:rsidR="00353F57" w:rsidRPr="00FB6B97" w:rsidRDefault="00353F57" w:rsidP="00353F57">
      <w:pPr>
        <w:rPr>
          <w:rFonts w:cstheme="minorHAnsi"/>
        </w:rPr>
      </w:pPr>
    </w:p>
    <w:p w14:paraId="71A1225A" w14:textId="77777777" w:rsidR="00B42746" w:rsidRPr="00FB6B97" w:rsidRDefault="00353F57" w:rsidP="00B42746">
      <w:pPr>
        <w:keepNext/>
      </w:pPr>
      <w:r w:rsidRPr="00FB6B97">
        <w:rPr>
          <w:rFonts w:cstheme="minorHAnsi"/>
          <w:noProof/>
        </w:rPr>
        <w:drawing>
          <wp:inline distT="0" distB="0" distL="0" distR="0" wp14:anchorId="78967AF6" wp14:editId="5A607400">
            <wp:extent cx="5724525" cy="47720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4525" cy="4772025"/>
                    </a:xfrm>
                    <a:prstGeom prst="rect">
                      <a:avLst/>
                    </a:prstGeom>
                    <a:noFill/>
                    <a:ln>
                      <a:noFill/>
                    </a:ln>
                  </pic:spPr>
                </pic:pic>
              </a:graphicData>
            </a:graphic>
          </wp:inline>
        </w:drawing>
      </w:r>
    </w:p>
    <w:p w14:paraId="4DAFD7B9" w14:textId="0FC181FE" w:rsidR="00B42746" w:rsidRPr="00FB6B97" w:rsidRDefault="00BE7BD1" w:rsidP="00B42746">
      <w:pPr>
        <w:pStyle w:val="Caption"/>
        <w:rPr>
          <w:i w:val="0"/>
          <w:iCs w:val="0"/>
        </w:rPr>
      </w:pPr>
      <w:r>
        <w:rPr>
          <w:i w:val="0"/>
          <w:iCs w:val="0"/>
        </w:rPr>
        <w:t>S</w:t>
      </w:r>
      <w:r w:rsidR="00B42746" w:rsidRPr="00FB6B97">
        <w:rPr>
          <w:i w:val="0"/>
          <w:iCs w:val="0"/>
        </w:rPr>
        <w:fldChar w:fldCharType="begin"/>
      </w:r>
      <w:r w:rsidR="00B42746" w:rsidRPr="00FB6B97">
        <w:rPr>
          <w:i w:val="0"/>
          <w:iCs w:val="0"/>
        </w:rPr>
        <w:instrText xml:space="preserve"> SEQ S \* ARABIC </w:instrText>
      </w:r>
      <w:r w:rsidR="00B42746" w:rsidRPr="00FB6B97">
        <w:rPr>
          <w:i w:val="0"/>
          <w:iCs w:val="0"/>
        </w:rPr>
        <w:fldChar w:fldCharType="separate"/>
      </w:r>
      <w:r w:rsidR="00BE0DD2" w:rsidRPr="00FB6B97">
        <w:rPr>
          <w:i w:val="0"/>
          <w:iCs w:val="0"/>
          <w:noProof/>
        </w:rPr>
        <w:t>39</w:t>
      </w:r>
      <w:r w:rsidR="00B42746" w:rsidRPr="00FB6B97">
        <w:rPr>
          <w:i w:val="0"/>
          <w:iCs w:val="0"/>
        </w:rPr>
        <w:fldChar w:fldCharType="end"/>
      </w:r>
      <w:r w:rsidR="00B42746" w:rsidRPr="00FB6B97">
        <w:rPr>
          <w:i w:val="0"/>
          <w:iCs w:val="0"/>
          <w:lang w:val="en-US"/>
        </w:rPr>
        <w:t xml:space="preserve"> Figure. </w:t>
      </w:r>
      <w:r w:rsidR="00B42746" w:rsidRPr="00FB6B97">
        <w:rPr>
          <w:b/>
          <w:bCs/>
          <w:i w:val="0"/>
          <w:iCs w:val="0"/>
          <w:lang w:val="en-US"/>
        </w:rPr>
        <w:t>Meta-</w:t>
      </w:r>
      <w:r>
        <w:rPr>
          <w:b/>
          <w:bCs/>
          <w:i w:val="0"/>
          <w:iCs w:val="0"/>
          <w:lang w:val="en-US"/>
        </w:rPr>
        <w:t>analysis of</w:t>
      </w:r>
      <w:r w:rsidR="00B42746" w:rsidRPr="00FB6B97">
        <w:rPr>
          <w:b/>
          <w:bCs/>
          <w:i w:val="0"/>
          <w:iCs w:val="0"/>
          <w:lang w:val="en-US"/>
        </w:rPr>
        <w:t xml:space="preserve"> the incidence of elevated CRP.</w:t>
      </w:r>
      <w:r w:rsidR="00B42746" w:rsidRPr="00FB6B97">
        <w:rPr>
          <w:i w:val="0"/>
          <w:iCs w:val="0"/>
          <w:lang w:val="en-US"/>
        </w:rPr>
        <w:t xml:space="preserve"> Overall COVID 19 patient group</w:t>
      </w:r>
    </w:p>
    <w:p w14:paraId="0A059FE6" w14:textId="62304A59" w:rsidR="008263E7" w:rsidRPr="00FB6B97" w:rsidRDefault="008263E7" w:rsidP="00353F57">
      <w:pPr>
        <w:rPr>
          <w:rFonts w:cstheme="minorHAnsi"/>
        </w:rPr>
      </w:pPr>
      <w:r w:rsidRPr="00FB6B97">
        <w:rPr>
          <w:rFonts w:cstheme="minorHAnsi"/>
        </w:rPr>
        <w:t xml:space="preserve"> </w:t>
      </w:r>
    </w:p>
    <w:p w14:paraId="26D1FC7D" w14:textId="68010384" w:rsidR="00353F57" w:rsidRPr="00FB6B97" w:rsidRDefault="00353F57" w:rsidP="00353F57">
      <w:pPr>
        <w:rPr>
          <w:rFonts w:cstheme="minorHAnsi"/>
        </w:rPr>
      </w:pPr>
      <w:r w:rsidRPr="00FB6B97">
        <w:rPr>
          <w:rFonts w:cstheme="minorHAnsi"/>
        </w:rPr>
        <w:br w:type="page"/>
      </w:r>
    </w:p>
    <w:p w14:paraId="60D013E9" w14:textId="77777777" w:rsidR="00353F57" w:rsidRPr="00FB6B97" w:rsidRDefault="00353F57" w:rsidP="00353F57">
      <w:pPr>
        <w:rPr>
          <w:rFonts w:cstheme="minorHAnsi"/>
        </w:rPr>
      </w:pPr>
    </w:p>
    <w:p w14:paraId="2998BCF2" w14:textId="77777777" w:rsidR="00353F57" w:rsidRPr="00FB6B97" w:rsidRDefault="00353F57" w:rsidP="00353F57">
      <w:pPr>
        <w:rPr>
          <w:rFonts w:cstheme="minorHAnsi"/>
        </w:rPr>
      </w:pPr>
    </w:p>
    <w:p w14:paraId="63954795" w14:textId="77777777" w:rsidR="00353F57" w:rsidRPr="00FB6B97" w:rsidRDefault="00353F57" w:rsidP="00353F57">
      <w:pPr>
        <w:rPr>
          <w:rFonts w:cstheme="minorHAnsi"/>
        </w:rPr>
      </w:pPr>
    </w:p>
    <w:p w14:paraId="7E8B825D" w14:textId="77777777" w:rsidR="00B52C91" w:rsidRPr="00FB6B97" w:rsidRDefault="00353F57" w:rsidP="00B52C91">
      <w:pPr>
        <w:keepNext/>
      </w:pPr>
      <w:r w:rsidRPr="00FB6B97">
        <w:rPr>
          <w:rFonts w:cstheme="minorHAnsi"/>
          <w:noProof/>
        </w:rPr>
        <w:drawing>
          <wp:inline distT="0" distB="0" distL="0" distR="0" wp14:anchorId="3FF820BC" wp14:editId="48A91548">
            <wp:extent cx="5724525" cy="16859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4525" cy="1685925"/>
                    </a:xfrm>
                    <a:prstGeom prst="rect">
                      <a:avLst/>
                    </a:prstGeom>
                    <a:noFill/>
                    <a:ln>
                      <a:noFill/>
                    </a:ln>
                  </pic:spPr>
                </pic:pic>
              </a:graphicData>
            </a:graphic>
          </wp:inline>
        </w:drawing>
      </w:r>
    </w:p>
    <w:p w14:paraId="49152425" w14:textId="7E088AD1" w:rsidR="00B52C91" w:rsidRPr="00FB6B97" w:rsidRDefault="00BE7BD1" w:rsidP="00B52C91">
      <w:pPr>
        <w:pStyle w:val="Caption"/>
        <w:rPr>
          <w:i w:val="0"/>
          <w:iCs w:val="0"/>
        </w:rPr>
      </w:pPr>
      <w:r>
        <w:rPr>
          <w:i w:val="0"/>
          <w:iCs w:val="0"/>
        </w:rPr>
        <w:t>S</w:t>
      </w:r>
      <w:r w:rsidR="00B52C91" w:rsidRPr="00FB6B97">
        <w:rPr>
          <w:i w:val="0"/>
          <w:iCs w:val="0"/>
        </w:rPr>
        <w:fldChar w:fldCharType="begin"/>
      </w:r>
      <w:r w:rsidR="00B52C91" w:rsidRPr="00FB6B97">
        <w:rPr>
          <w:i w:val="0"/>
          <w:iCs w:val="0"/>
        </w:rPr>
        <w:instrText xml:space="preserve"> SEQ S \* ARABIC </w:instrText>
      </w:r>
      <w:r w:rsidR="00B52C91" w:rsidRPr="00FB6B97">
        <w:rPr>
          <w:i w:val="0"/>
          <w:iCs w:val="0"/>
        </w:rPr>
        <w:fldChar w:fldCharType="separate"/>
      </w:r>
      <w:r w:rsidR="00BE0DD2" w:rsidRPr="00FB6B97">
        <w:rPr>
          <w:i w:val="0"/>
          <w:iCs w:val="0"/>
          <w:noProof/>
        </w:rPr>
        <w:t>40</w:t>
      </w:r>
      <w:r w:rsidR="00B52C91" w:rsidRPr="00FB6B97">
        <w:rPr>
          <w:i w:val="0"/>
          <w:iCs w:val="0"/>
        </w:rPr>
        <w:fldChar w:fldCharType="end"/>
      </w:r>
      <w:r w:rsidR="00B52C91" w:rsidRPr="00FB6B97">
        <w:rPr>
          <w:i w:val="0"/>
          <w:iCs w:val="0"/>
          <w:lang w:val="en-US"/>
        </w:rPr>
        <w:t xml:space="preserve"> Figure. </w:t>
      </w:r>
      <w:r w:rsidR="00B52C91" w:rsidRPr="00FB6B97">
        <w:rPr>
          <w:b/>
          <w:bCs/>
          <w:i w:val="0"/>
          <w:iCs w:val="0"/>
          <w:lang w:val="en-US"/>
        </w:rPr>
        <w:t>Meta-</w:t>
      </w:r>
      <w:r>
        <w:rPr>
          <w:b/>
          <w:bCs/>
          <w:i w:val="0"/>
          <w:iCs w:val="0"/>
          <w:lang w:val="en-US"/>
        </w:rPr>
        <w:t>analysis of</w:t>
      </w:r>
      <w:r w:rsidR="00B52C91" w:rsidRPr="00FB6B97">
        <w:rPr>
          <w:b/>
          <w:bCs/>
          <w:i w:val="0"/>
          <w:iCs w:val="0"/>
          <w:lang w:val="en-US"/>
        </w:rPr>
        <w:t xml:space="preserve"> the incidence of elevated CRP</w:t>
      </w:r>
      <w:r w:rsidR="00B52C91" w:rsidRPr="00FB6B97">
        <w:rPr>
          <w:i w:val="0"/>
          <w:iCs w:val="0"/>
          <w:lang w:val="en-US"/>
        </w:rPr>
        <w:t>. Overall COVID 19 patient group</w:t>
      </w:r>
    </w:p>
    <w:p w14:paraId="49A886F1" w14:textId="356F0124" w:rsidR="008263E7" w:rsidRPr="00FB6B97" w:rsidRDefault="008263E7" w:rsidP="00353F57">
      <w:pPr>
        <w:rPr>
          <w:rFonts w:cstheme="minorHAnsi"/>
        </w:rPr>
      </w:pPr>
      <w:r w:rsidRPr="00FB6B97">
        <w:rPr>
          <w:rFonts w:cstheme="minorHAnsi"/>
        </w:rPr>
        <w:t xml:space="preserve"> </w:t>
      </w:r>
    </w:p>
    <w:p w14:paraId="70E81DC1" w14:textId="49589DCA" w:rsidR="00353F57" w:rsidRPr="00FB6B97" w:rsidRDefault="00353F57" w:rsidP="00353F57">
      <w:pPr>
        <w:rPr>
          <w:rFonts w:cstheme="minorHAnsi"/>
        </w:rPr>
      </w:pPr>
      <w:r w:rsidRPr="00FB6B97">
        <w:rPr>
          <w:rFonts w:cstheme="minorHAnsi"/>
        </w:rPr>
        <w:br w:type="page"/>
      </w:r>
    </w:p>
    <w:p w14:paraId="13CA7445" w14:textId="77777777" w:rsidR="00353F57" w:rsidRPr="00FB6B97" w:rsidRDefault="00353F57" w:rsidP="00353F57">
      <w:pPr>
        <w:rPr>
          <w:rFonts w:cstheme="minorHAnsi"/>
        </w:rPr>
      </w:pPr>
    </w:p>
    <w:p w14:paraId="58DB37FB" w14:textId="77777777" w:rsidR="00353F57" w:rsidRPr="00FB6B97" w:rsidRDefault="00353F57" w:rsidP="00353F57">
      <w:pPr>
        <w:rPr>
          <w:rFonts w:cstheme="minorHAnsi"/>
        </w:rPr>
      </w:pPr>
    </w:p>
    <w:p w14:paraId="6311397B" w14:textId="77777777" w:rsidR="00B52C91" w:rsidRPr="00FB6B97" w:rsidRDefault="00353F57" w:rsidP="00B52C91">
      <w:pPr>
        <w:keepNext/>
      </w:pPr>
      <w:r w:rsidRPr="00FB6B97">
        <w:rPr>
          <w:rFonts w:cstheme="minorHAnsi"/>
          <w:noProof/>
        </w:rPr>
        <w:drawing>
          <wp:inline distT="0" distB="0" distL="0" distR="0" wp14:anchorId="2D0C9F65" wp14:editId="33E568C0">
            <wp:extent cx="5724525" cy="22193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4525" cy="2219325"/>
                    </a:xfrm>
                    <a:prstGeom prst="rect">
                      <a:avLst/>
                    </a:prstGeom>
                    <a:noFill/>
                    <a:ln>
                      <a:noFill/>
                    </a:ln>
                  </pic:spPr>
                </pic:pic>
              </a:graphicData>
            </a:graphic>
          </wp:inline>
        </w:drawing>
      </w:r>
    </w:p>
    <w:p w14:paraId="6CFF8BDF" w14:textId="47836103" w:rsidR="00353F57" w:rsidRPr="00FB6B97" w:rsidRDefault="00BE7BD1" w:rsidP="00B52C91">
      <w:pPr>
        <w:pStyle w:val="Caption"/>
        <w:rPr>
          <w:rFonts w:cstheme="minorHAnsi"/>
          <w:i w:val="0"/>
          <w:iCs w:val="0"/>
        </w:rPr>
      </w:pPr>
      <w:r>
        <w:rPr>
          <w:i w:val="0"/>
          <w:iCs w:val="0"/>
        </w:rPr>
        <w:t>S</w:t>
      </w:r>
      <w:r w:rsidR="00B52C91" w:rsidRPr="00FB6B97">
        <w:rPr>
          <w:i w:val="0"/>
          <w:iCs w:val="0"/>
        </w:rPr>
        <w:fldChar w:fldCharType="begin"/>
      </w:r>
      <w:r w:rsidR="00B52C91" w:rsidRPr="00FB6B97">
        <w:rPr>
          <w:i w:val="0"/>
          <w:iCs w:val="0"/>
        </w:rPr>
        <w:instrText xml:space="preserve"> SEQ S \* ARABIC </w:instrText>
      </w:r>
      <w:r w:rsidR="00B52C91" w:rsidRPr="00FB6B97">
        <w:rPr>
          <w:i w:val="0"/>
          <w:iCs w:val="0"/>
        </w:rPr>
        <w:fldChar w:fldCharType="separate"/>
      </w:r>
      <w:r w:rsidR="00BE0DD2" w:rsidRPr="00FB6B97">
        <w:rPr>
          <w:i w:val="0"/>
          <w:iCs w:val="0"/>
          <w:noProof/>
        </w:rPr>
        <w:t>41</w:t>
      </w:r>
      <w:r w:rsidR="00B52C91" w:rsidRPr="00FB6B97">
        <w:rPr>
          <w:i w:val="0"/>
          <w:iCs w:val="0"/>
        </w:rPr>
        <w:fldChar w:fldCharType="end"/>
      </w:r>
      <w:r w:rsidR="00B52C91" w:rsidRPr="00FB6B97">
        <w:rPr>
          <w:i w:val="0"/>
          <w:iCs w:val="0"/>
          <w:lang w:val="en-US"/>
        </w:rPr>
        <w:t xml:space="preserve"> Figure. </w:t>
      </w:r>
      <w:r w:rsidR="00B52C91" w:rsidRPr="00FB6B97">
        <w:rPr>
          <w:b/>
          <w:bCs/>
          <w:i w:val="0"/>
          <w:iCs w:val="0"/>
          <w:lang w:val="en-US"/>
        </w:rPr>
        <w:t>Meta-</w:t>
      </w:r>
      <w:r>
        <w:rPr>
          <w:b/>
          <w:bCs/>
          <w:i w:val="0"/>
          <w:iCs w:val="0"/>
          <w:lang w:val="en-US"/>
        </w:rPr>
        <w:t>analysis of</w:t>
      </w:r>
      <w:r w:rsidR="00B52C91" w:rsidRPr="00FB6B97">
        <w:rPr>
          <w:b/>
          <w:bCs/>
          <w:i w:val="0"/>
          <w:iCs w:val="0"/>
          <w:lang w:val="en-US"/>
        </w:rPr>
        <w:t xml:space="preserve"> the incidence of elevated PCT.</w:t>
      </w:r>
      <w:r w:rsidR="00B52C91" w:rsidRPr="00FB6B97">
        <w:rPr>
          <w:i w:val="0"/>
          <w:iCs w:val="0"/>
          <w:lang w:val="en-US"/>
        </w:rPr>
        <w:t xml:space="preserve"> Overall COVID 19 patient group</w:t>
      </w:r>
    </w:p>
    <w:p w14:paraId="22A5D53C" w14:textId="170CCD33" w:rsidR="00353F57" w:rsidRPr="00FB6B97" w:rsidRDefault="00353F57" w:rsidP="00353F57">
      <w:pPr>
        <w:rPr>
          <w:rFonts w:cstheme="minorHAnsi"/>
        </w:rPr>
      </w:pPr>
      <w:r w:rsidRPr="00FB6B97">
        <w:rPr>
          <w:rFonts w:cstheme="minorHAnsi"/>
        </w:rPr>
        <w:br w:type="page"/>
      </w:r>
    </w:p>
    <w:p w14:paraId="4EF235F0" w14:textId="77777777" w:rsidR="00353F57" w:rsidRPr="00FB6B97" w:rsidRDefault="00353F57" w:rsidP="00353F57">
      <w:pPr>
        <w:rPr>
          <w:rFonts w:cstheme="minorHAnsi"/>
        </w:rPr>
      </w:pPr>
    </w:p>
    <w:p w14:paraId="3D0C1B8B" w14:textId="77777777" w:rsidR="00353F57" w:rsidRPr="00FB6B97" w:rsidRDefault="00353F57" w:rsidP="00353F57">
      <w:pPr>
        <w:rPr>
          <w:rFonts w:cstheme="minorHAnsi"/>
        </w:rPr>
      </w:pPr>
    </w:p>
    <w:p w14:paraId="417515C5" w14:textId="77777777" w:rsidR="00B52C91" w:rsidRPr="00FB6B97" w:rsidRDefault="00353F57" w:rsidP="00B52C91">
      <w:pPr>
        <w:keepNext/>
      </w:pPr>
      <w:r w:rsidRPr="00FB6B97">
        <w:rPr>
          <w:rFonts w:cstheme="minorHAnsi"/>
          <w:noProof/>
        </w:rPr>
        <w:drawing>
          <wp:inline distT="0" distB="0" distL="0" distR="0" wp14:anchorId="584BAA06" wp14:editId="74F70EF4">
            <wp:extent cx="5724525" cy="24669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4525" cy="2466975"/>
                    </a:xfrm>
                    <a:prstGeom prst="rect">
                      <a:avLst/>
                    </a:prstGeom>
                    <a:noFill/>
                    <a:ln>
                      <a:noFill/>
                    </a:ln>
                  </pic:spPr>
                </pic:pic>
              </a:graphicData>
            </a:graphic>
          </wp:inline>
        </w:drawing>
      </w:r>
    </w:p>
    <w:p w14:paraId="148977CB" w14:textId="69ACFCAD" w:rsidR="00353F57" w:rsidRPr="00FB6B97" w:rsidRDefault="00BE7BD1" w:rsidP="00B52C91">
      <w:pPr>
        <w:pStyle w:val="Caption"/>
        <w:rPr>
          <w:rFonts w:cstheme="minorHAnsi"/>
          <w:i w:val="0"/>
          <w:iCs w:val="0"/>
        </w:rPr>
      </w:pPr>
      <w:r>
        <w:rPr>
          <w:i w:val="0"/>
          <w:iCs w:val="0"/>
        </w:rPr>
        <w:t>S</w:t>
      </w:r>
      <w:r w:rsidR="00B52C91" w:rsidRPr="00FB6B97">
        <w:rPr>
          <w:i w:val="0"/>
          <w:iCs w:val="0"/>
        </w:rPr>
        <w:fldChar w:fldCharType="begin"/>
      </w:r>
      <w:r w:rsidR="00B52C91" w:rsidRPr="00FB6B97">
        <w:rPr>
          <w:i w:val="0"/>
          <w:iCs w:val="0"/>
        </w:rPr>
        <w:instrText xml:space="preserve"> SEQ S \* ARABIC </w:instrText>
      </w:r>
      <w:r w:rsidR="00B52C91" w:rsidRPr="00FB6B97">
        <w:rPr>
          <w:i w:val="0"/>
          <w:iCs w:val="0"/>
        </w:rPr>
        <w:fldChar w:fldCharType="separate"/>
      </w:r>
      <w:r w:rsidR="00BE0DD2" w:rsidRPr="00FB6B97">
        <w:rPr>
          <w:i w:val="0"/>
          <w:iCs w:val="0"/>
          <w:noProof/>
        </w:rPr>
        <w:t>42</w:t>
      </w:r>
      <w:r w:rsidR="00B52C91" w:rsidRPr="00FB6B97">
        <w:rPr>
          <w:i w:val="0"/>
          <w:iCs w:val="0"/>
        </w:rPr>
        <w:fldChar w:fldCharType="end"/>
      </w:r>
      <w:r w:rsidR="00B52C91" w:rsidRPr="00FB6B97">
        <w:rPr>
          <w:i w:val="0"/>
          <w:iCs w:val="0"/>
          <w:lang w:val="en-US"/>
        </w:rPr>
        <w:t xml:space="preserve"> Figure</w:t>
      </w:r>
      <w:r w:rsidR="00B52C91" w:rsidRPr="00FB6B97">
        <w:rPr>
          <w:b/>
          <w:bCs/>
          <w:i w:val="0"/>
          <w:iCs w:val="0"/>
          <w:lang w:val="en-US"/>
        </w:rPr>
        <w:t>. Meta-</w:t>
      </w:r>
      <w:r>
        <w:rPr>
          <w:b/>
          <w:bCs/>
          <w:i w:val="0"/>
          <w:iCs w:val="0"/>
          <w:lang w:val="en-US"/>
        </w:rPr>
        <w:t>analysis of</w:t>
      </w:r>
      <w:r w:rsidR="00B52C91" w:rsidRPr="00FB6B97">
        <w:rPr>
          <w:b/>
          <w:bCs/>
          <w:i w:val="0"/>
          <w:iCs w:val="0"/>
          <w:lang w:val="en-US"/>
        </w:rPr>
        <w:t xml:space="preserve"> the incidence of elevated PCT</w:t>
      </w:r>
      <w:r w:rsidR="00B52C91" w:rsidRPr="00FB6B97">
        <w:rPr>
          <w:i w:val="0"/>
          <w:iCs w:val="0"/>
          <w:lang w:val="en-US"/>
        </w:rPr>
        <w:t>. Severely ill patient group</w:t>
      </w:r>
    </w:p>
    <w:p w14:paraId="78C5677B" w14:textId="77777777" w:rsidR="00353F57" w:rsidRPr="00FB6B97" w:rsidRDefault="00353F57" w:rsidP="00353F57">
      <w:pPr>
        <w:rPr>
          <w:rFonts w:cstheme="minorHAnsi"/>
        </w:rPr>
      </w:pPr>
    </w:p>
    <w:p w14:paraId="481FD77D" w14:textId="371D5D51" w:rsidR="00353F57" w:rsidRPr="00FB6B97" w:rsidRDefault="00353F57" w:rsidP="00353F57">
      <w:pPr>
        <w:rPr>
          <w:rFonts w:cstheme="minorHAnsi"/>
        </w:rPr>
      </w:pPr>
      <w:r w:rsidRPr="00FB6B97">
        <w:rPr>
          <w:rFonts w:cstheme="minorHAnsi"/>
        </w:rPr>
        <w:br w:type="page"/>
      </w:r>
    </w:p>
    <w:p w14:paraId="089AAF5B" w14:textId="77777777" w:rsidR="00353F57" w:rsidRPr="00FB6B97" w:rsidRDefault="00353F57" w:rsidP="00353F57">
      <w:pPr>
        <w:rPr>
          <w:rFonts w:cstheme="minorHAnsi"/>
        </w:rPr>
      </w:pPr>
    </w:p>
    <w:p w14:paraId="3145DA7A" w14:textId="77777777" w:rsidR="00353F57" w:rsidRPr="00FB6B97" w:rsidRDefault="00353F57" w:rsidP="00353F57">
      <w:pPr>
        <w:rPr>
          <w:rFonts w:cstheme="minorHAnsi"/>
        </w:rPr>
      </w:pPr>
    </w:p>
    <w:p w14:paraId="5FDB386F" w14:textId="77777777" w:rsidR="00353F57" w:rsidRPr="00FB6B97" w:rsidRDefault="00353F57" w:rsidP="00353F57">
      <w:pPr>
        <w:rPr>
          <w:rFonts w:cstheme="minorHAnsi"/>
        </w:rPr>
      </w:pPr>
    </w:p>
    <w:p w14:paraId="69F93A97" w14:textId="77777777" w:rsidR="00B52C91" w:rsidRPr="00FB6B97" w:rsidRDefault="00353F57" w:rsidP="00B52C91">
      <w:pPr>
        <w:keepNext/>
      </w:pPr>
      <w:r w:rsidRPr="00FB6B97">
        <w:rPr>
          <w:rFonts w:cstheme="minorHAnsi"/>
          <w:noProof/>
        </w:rPr>
        <w:drawing>
          <wp:inline distT="0" distB="0" distL="0" distR="0" wp14:anchorId="69C69B31" wp14:editId="23046B36">
            <wp:extent cx="5724525" cy="14287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4525" cy="1428750"/>
                    </a:xfrm>
                    <a:prstGeom prst="rect">
                      <a:avLst/>
                    </a:prstGeom>
                    <a:noFill/>
                    <a:ln>
                      <a:noFill/>
                    </a:ln>
                  </pic:spPr>
                </pic:pic>
              </a:graphicData>
            </a:graphic>
          </wp:inline>
        </w:drawing>
      </w:r>
    </w:p>
    <w:p w14:paraId="7810EA6A" w14:textId="717E220E" w:rsidR="00353F57" w:rsidRPr="00FB6B97" w:rsidRDefault="00BE7BD1" w:rsidP="00B52C91">
      <w:pPr>
        <w:pStyle w:val="Caption"/>
        <w:rPr>
          <w:rFonts w:cstheme="minorHAnsi"/>
          <w:i w:val="0"/>
          <w:iCs w:val="0"/>
        </w:rPr>
      </w:pPr>
      <w:r>
        <w:rPr>
          <w:i w:val="0"/>
          <w:iCs w:val="0"/>
        </w:rPr>
        <w:t>S</w:t>
      </w:r>
      <w:r w:rsidR="00B52C91" w:rsidRPr="00FB6B97">
        <w:rPr>
          <w:i w:val="0"/>
          <w:iCs w:val="0"/>
        </w:rPr>
        <w:fldChar w:fldCharType="begin"/>
      </w:r>
      <w:r w:rsidR="00B52C91" w:rsidRPr="00FB6B97">
        <w:rPr>
          <w:i w:val="0"/>
          <w:iCs w:val="0"/>
        </w:rPr>
        <w:instrText xml:space="preserve"> SEQ S \* ARABIC </w:instrText>
      </w:r>
      <w:r w:rsidR="00B52C91" w:rsidRPr="00FB6B97">
        <w:rPr>
          <w:i w:val="0"/>
          <w:iCs w:val="0"/>
        </w:rPr>
        <w:fldChar w:fldCharType="separate"/>
      </w:r>
      <w:r w:rsidR="00BE0DD2" w:rsidRPr="00FB6B97">
        <w:rPr>
          <w:i w:val="0"/>
          <w:iCs w:val="0"/>
          <w:noProof/>
        </w:rPr>
        <w:t>43</w:t>
      </w:r>
      <w:r w:rsidR="00B52C91" w:rsidRPr="00FB6B97">
        <w:rPr>
          <w:i w:val="0"/>
          <w:iCs w:val="0"/>
        </w:rPr>
        <w:fldChar w:fldCharType="end"/>
      </w:r>
      <w:r w:rsidR="00B52C91" w:rsidRPr="00FB6B97">
        <w:rPr>
          <w:i w:val="0"/>
          <w:iCs w:val="0"/>
          <w:lang w:val="en-US"/>
        </w:rPr>
        <w:t xml:space="preserve"> Figure. </w:t>
      </w:r>
      <w:r w:rsidR="00B52C91" w:rsidRPr="00FB6B97">
        <w:rPr>
          <w:b/>
          <w:bCs/>
          <w:i w:val="0"/>
          <w:iCs w:val="0"/>
          <w:lang w:val="en-US"/>
        </w:rPr>
        <w:t>Meta-</w:t>
      </w:r>
      <w:r>
        <w:rPr>
          <w:b/>
          <w:bCs/>
          <w:i w:val="0"/>
          <w:iCs w:val="0"/>
          <w:lang w:val="en-US"/>
        </w:rPr>
        <w:t>analysis of</w:t>
      </w:r>
      <w:r w:rsidR="00B52C91" w:rsidRPr="00FB6B97">
        <w:rPr>
          <w:b/>
          <w:bCs/>
          <w:i w:val="0"/>
          <w:iCs w:val="0"/>
          <w:lang w:val="en-US"/>
        </w:rPr>
        <w:t xml:space="preserve"> the incidence of elevated IL6</w:t>
      </w:r>
      <w:r w:rsidR="00B52C91" w:rsidRPr="00FB6B97">
        <w:rPr>
          <w:i w:val="0"/>
          <w:iCs w:val="0"/>
          <w:lang w:val="en-US"/>
        </w:rPr>
        <w:t>. Overall COVID 19 patient group</w:t>
      </w:r>
    </w:p>
    <w:p w14:paraId="148EB179" w14:textId="77244F04" w:rsidR="00353F57" w:rsidRPr="00FB6B97" w:rsidRDefault="00353F57" w:rsidP="00353F57">
      <w:pPr>
        <w:rPr>
          <w:rFonts w:cstheme="minorHAnsi"/>
        </w:rPr>
      </w:pPr>
      <w:r w:rsidRPr="00FB6B97">
        <w:rPr>
          <w:rFonts w:cstheme="minorHAnsi"/>
        </w:rPr>
        <w:br w:type="page"/>
      </w:r>
    </w:p>
    <w:p w14:paraId="413B2761" w14:textId="77777777" w:rsidR="00353F57" w:rsidRPr="00FB6B97" w:rsidRDefault="00353F57" w:rsidP="00353F57">
      <w:pPr>
        <w:rPr>
          <w:rFonts w:cstheme="minorHAnsi"/>
          <w:lang w:val="hr-HR"/>
        </w:rPr>
      </w:pPr>
    </w:p>
    <w:p w14:paraId="15628577" w14:textId="77777777" w:rsidR="00353F57" w:rsidRPr="00FB6B97" w:rsidRDefault="00353F57" w:rsidP="00353F57">
      <w:pPr>
        <w:rPr>
          <w:rFonts w:cstheme="minorHAnsi"/>
          <w:lang w:val="en-US"/>
        </w:rPr>
      </w:pPr>
    </w:p>
    <w:p w14:paraId="78C51955" w14:textId="77777777" w:rsidR="00B52C91" w:rsidRPr="00FB6B97" w:rsidRDefault="00353F57" w:rsidP="00B52C91">
      <w:pPr>
        <w:keepNext/>
      </w:pPr>
      <w:r w:rsidRPr="00FB6B97">
        <w:rPr>
          <w:rFonts w:cstheme="minorHAnsi"/>
          <w:noProof/>
        </w:rPr>
        <w:drawing>
          <wp:inline distT="0" distB="0" distL="0" distR="0" wp14:anchorId="033CA00A" wp14:editId="3A117758">
            <wp:extent cx="5724525" cy="19145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4525" cy="1914525"/>
                    </a:xfrm>
                    <a:prstGeom prst="rect">
                      <a:avLst/>
                    </a:prstGeom>
                    <a:noFill/>
                    <a:ln>
                      <a:noFill/>
                    </a:ln>
                  </pic:spPr>
                </pic:pic>
              </a:graphicData>
            </a:graphic>
          </wp:inline>
        </w:drawing>
      </w:r>
    </w:p>
    <w:p w14:paraId="7FA6D5CE" w14:textId="477DC36B" w:rsidR="00353F57" w:rsidRPr="00FB6B97" w:rsidRDefault="00BE7BD1" w:rsidP="00B52C91">
      <w:pPr>
        <w:pStyle w:val="Caption"/>
        <w:rPr>
          <w:rFonts w:cstheme="minorHAnsi"/>
          <w:i w:val="0"/>
          <w:iCs w:val="0"/>
        </w:rPr>
      </w:pPr>
      <w:r>
        <w:rPr>
          <w:i w:val="0"/>
          <w:iCs w:val="0"/>
        </w:rPr>
        <w:t>S</w:t>
      </w:r>
      <w:r w:rsidR="00B52C91" w:rsidRPr="00FB6B97">
        <w:rPr>
          <w:i w:val="0"/>
          <w:iCs w:val="0"/>
        </w:rPr>
        <w:fldChar w:fldCharType="begin"/>
      </w:r>
      <w:r w:rsidR="00B52C91" w:rsidRPr="00FB6B97">
        <w:rPr>
          <w:i w:val="0"/>
          <w:iCs w:val="0"/>
        </w:rPr>
        <w:instrText xml:space="preserve"> SEQ S \* ARABIC </w:instrText>
      </w:r>
      <w:r w:rsidR="00B52C91" w:rsidRPr="00FB6B97">
        <w:rPr>
          <w:i w:val="0"/>
          <w:iCs w:val="0"/>
        </w:rPr>
        <w:fldChar w:fldCharType="separate"/>
      </w:r>
      <w:r w:rsidR="00BE0DD2" w:rsidRPr="00FB6B97">
        <w:rPr>
          <w:i w:val="0"/>
          <w:iCs w:val="0"/>
          <w:noProof/>
        </w:rPr>
        <w:t>44</w:t>
      </w:r>
      <w:r w:rsidR="00B52C91" w:rsidRPr="00FB6B97">
        <w:rPr>
          <w:i w:val="0"/>
          <w:iCs w:val="0"/>
        </w:rPr>
        <w:fldChar w:fldCharType="end"/>
      </w:r>
      <w:r w:rsidR="00B52C91" w:rsidRPr="00FB6B97">
        <w:rPr>
          <w:i w:val="0"/>
          <w:iCs w:val="0"/>
          <w:lang w:val="en-US"/>
        </w:rPr>
        <w:t xml:space="preserve"> Figure. </w:t>
      </w:r>
      <w:r w:rsidR="00B52C91" w:rsidRPr="00FB6B97">
        <w:rPr>
          <w:b/>
          <w:bCs/>
          <w:i w:val="0"/>
          <w:iCs w:val="0"/>
          <w:lang w:val="en-US"/>
        </w:rPr>
        <w:t>Meta-</w:t>
      </w:r>
      <w:r>
        <w:rPr>
          <w:b/>
          <w:bCs/>
          <w:i w:val="0"/>
          <w:iCs w:val="0"/>
          <w:lang w:val="en-US"/>
        </w:rPr>
        <w:t>analysis of</w:t>
      </w:r>
      <w:r w:rsidR="00B52C91" w:rsidRPr="00FB6B97">
        <w:rPr>
          <w:b/>
          <w:bCs/>
          <w:i w:val="0"/>
          <w:iCs w:val="0"/>
          <w:lang w:val="en-US"/>
        </w:rPr>
        <w:t xml:space="preserve"> the incidence of elevated IL</w:t>
      </w:r>
      <w:r w:rsidR="00B52C91" w:rsidRPr="00FB6B97">
        <w:rPr>
          <w:i w:val="0"/>
          <w:iCs w:val="0"/>
          <w:lang w:val="en-US"/>
        </w:rPr>
        <w:t>. Severely ill patient group</w:t>
      </w:r>
    </w:p>
    <w:p w14:paraId="3E654D27" w14:textId="77777777" w:rsidR="00353F57" w:rsidRPr="00FB6B97" w:rsidRDefault="00353F57" w:rsidP="00353F57">
      <w:pPr>
        <w:rPr>
          <w:rFonts w:cstheme="minorHAnsi"/>
        </w:rPr>
      </w:pPr>
    </w:p>
    <w:p w14:paraId="4F4D9AD2" w14:textId="13A8F7DF" w:rsidR="00353F57" w:rsidRPr="00FB6B97" w:rsidRDefault="00353F57" w:rsidP="00353F57">
      <w:pPr>
        <w:rPr>
          <w:rFonts w:cstheme="minorHAnsi"/>
        </w:rPr>
      </w:pPr>
    </w:p>
    <w:p w14:paraId="6F395955" w14:textId="77777777" w:rsidR="00353F57" w:rsidRPr="00FB6B97" w:rsidRDefault="00353F57" w:rsidP="00353F57">
      <w:pPr>
        <w:rPr>
          <w:rFonts w:cstheme="minorHAnsi"/>
        </w:rPr>
      </w:pPr>
      <w:r w:rsidRPr="00FB6B97">
        <w:rPr>
          <w:rFonts w:cstheme="minorHAnsi"/>
        </w:rPr>
        <w:br w:type="page"/>
      </w:r>
    </w:p>
    <w:p w14:paraId="0624F311" w14:textId="77777777" w:rsidR="00353F57" w:rsidRPr="00FB6B97" w:rsidRDefault="00353F57" w:rsidP="00353F57">
      <w:pPr>
        <w:rPr>
          <w:rFonts w:cstheme="minorHAnsi"/>
        </w:rPr>
      </w:pPr>
    </w:p>
    <w:p w14:paraId="528D76EA" w14:textId="77777777" w:rsidR="00353F57" w:rsidRPr="00FB6B97" w:rsidRDefault="00353F57" w:rsidP="00353F57">
      <w:pPr>
        <w:rPr>
          <w:rFonts w:cstheme="minorHAnsi"/>
        </w:rPr>
      </w:pPr>
    </w:p>
    <w:p w14:paraId="57A22063" w14:textId="77777777" w:rsidR="00B52C91" w:rsidRPr="00FB6B97" w:rsidRDefault="00353F57" w:rsidP="00B52C91">
      <w:pPr>
        <w:keepNext/>
      </w:pPr>
      <w:r w:rsidRPr="00FB6B97">
        <w:rPr>
          <w:rFonts w:cstheme="minorHAnsi"/>
          <w:noProof/>
        </w:rPr>
        <w:drawing>
          <wp:inline distT="0" distB="0" distL="0" distR="0" wp14:anchorId="47D44F10" wp14:editId="6B63BBCA">
            <wp:extent cx="5734050" cy="16859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34050" cy="1685925"/>
                    </a:xfrm>
                    <a:prstGeom prst="rect">
                      <a:avLst/>
                    </a:prstGeom>
                    <a:noFill/>
                    <a:ln>
                      <a:noFill/>
                    </a:ln>
                  </pic:spPr>
                </pic:pic>
              </a:graphicData>
            </a:graphic>
          </wp:inline>
        </w:drawing>
      </w:r>
    </w:p>
    <w:p w14:paraId="1817E180" w14:textId="36BEE317" w:rsidR="00353F57" w:rsidRPr="00FB6B97" w:rsidRDefault="00BE7BD1" w:rsidP="00B52C91">
      <w:pPr>
        <w:pStyle w:val="Caption"/>
        <w:rPr>
          <w:rFonts w:cstheme="minorHAnsi"/>
          <w:i w:val="0"/>
          <w:iCs w:val="0"/>
        </w:rPr>
      </w:pPr>
      <w:r>
        <w:rPr>
          <w:i w:val="0"/>
          <w:iCs w:val="0"/>
        </w:rPr>
        <w:t>S</w:t>
      </w:r>
      <w:r w:rsidR="00B52C91" w:rsidRPr="00FB6B97">
        <w:rPr>
          <w:i w:val="0"/>
          <w:iCs w:val="0"/>
        </w:rPr>
        <w:fldChar w:fldCharType="begin"/>
      </w:r>
      <w:r w:rsidR="00B52C91" w:rsidRPr="00FB6B97">
        <w:rPr>
          <w:i w:val="0"/>
          <w:iCs w:val="0"/>
        </w:rPr>
        <w:instrText xml:space="preserve"> SEQ S \* ARABIC </w:instrText>
      </w:r>
      <w:r w:rsidR="00B52C91" w:rsidRPr="00FB6B97">
        <w:rPr>
          <w:i w:val="0"/>
          <w:iCs w:val="0"/>
        </w:rPr>
        <w:fldChar w:fldCharType="separate"/>
      </w:r>
      <w:r w:rsidR="00BE0DD2" w:rsidRPr="00FB6B97">
        <w:rPr>
          <w:i w:val="0"/>
          <w:iCs w:val="0"/>
          <w:noProof/>
        </w:rPr>
        <w:t>45</w:t>
      </w:r>
      <w:r w:rsidR="00B52C91" w:rsidRPr="00FB6B97">
        <w:rPr>
          <w:i w:val="0"/>
          <w:iCs w:val="0"/>
        </w:rPr>
        <w:fldChar w:fldCharType="end"/>
      </w:r>
      <w:r w:rsidR="00B52C91" w:rsidRPr="00FB6B97">
        <w:rPr>
          <w:i w:val="0"/>
          <w:iCs w:val="0"/>
          <w:lang w:val="en-US"/>
        </w:rPr>
        <w:t xml:space="preserve"> Figure. </w:t>
      </w:r>
      <w:r w:rsidR="00B52C91" w:rsidRPr="00FB6B97">
        <w:rPr>
          <w:b/>
          <w:bCs/>
          <w:i w:val="0"/>
          <w:iCs w:val="0"/>
          <w:lang w:val="en-US"/>
        </w:rPr>
        <w:t>Meta-</w:t>
      </w:r>
      <w:r>
        <w:rPr>
          <w:b/>
          <w:bCs/>
          <w:i w:val="0"/>
          <w:iCs w:val="0"/>
          <w:lang w:val="en-US"/>
        </w:rPr>
        <w:t>analysis of</w:t>
      </w:r>
      <w:r w:rsidR="00B52C91" w:rsidRPr="00FB6B97">
        <w:rPr>
          <w:b/>
          <w:bCs/>
          <w:i w:val="0"/>
          <w:iCs w:val="0"/>
          <w:lang w:val="en-US"/>
        </w:rPr>
        <w:t xml:space="preserve"> the incidence of elevated ESR</w:t>
      </w:r>
      <w:r w:rsidR="00B52C91" w:rsidRPr="00FB6B97">
        <w:rPr>
          <w:i w:val="0"/>
          <w:iCs w:val="0"/>
          <w:lang w:val="en-US"/>
        </w:rPr>
        <w:t>. Overall COVID 19 patient group</w:t>
      </w:r>
    </w:p>
    <w:p w14:paraId="6732B3F4" w14:textId="32506972" w:rsidR="00353F57" w:rsidRPr="00FB6B97" w:rsidRDefault="00353F57" w:rsidP="00353F57">
      <w:pPr>
        <w:rPr>
          <w:rFonts w:cstheme="minorHAnsi"/>
        </w:rPr>
      </w:pPr>
      <w:r w:rsidRPr="00FB6B97">
        <w:rPr>
          <w:rFonts w:cstheme="minorHAnsi"/>
        </w:rPr>
        <w:br w:type="page"/>
      </w:r>
    </w:p>
    <w:p w14:paraId="1F2E8A49" w14:textId="77777777" w:rsidR="00353F57" w:rsidRPr="00FB6B97" w:rsidRDefault="00353F57" w:rsidP="00353F57">
      <w:pPr>
        <w:rPr>
          <w:rFonts w:cstheme="minorHAnsi"/>
          <w:lang w:val="hr-HR"/>
        </w:rPr>
      </w:pPr>
    </w:p>
    <w:p w14:paraId="577BC28C" w14:textId="77777777" w:rsidR="00353F57" w:rsidRPr="00FB6B97" w:rsidRDefault="00353F57" w:rsidP="00353F57">
      <w:pPr>
        <w:rPr>
          <w:rFonts w:cstheme="minorHAnsi"/>
          <w:lang w:val="en-US"/>
        </w:rPr>
      </w:pPr>
    </w:p>
    <w:p w14:paraId="41E35F42" w14:textId="77777777" w:rsidR="00353F57" w:rsidRPr="00FB6B97" w:rsidRDefault="00353F57" w:rsidP="00353F57">
      <w:pPr>
        <w:rPr>
          <w:rFonts w:cstheme="minorHAnsi"/>
        </w:rPr>
      </w:pPr>
    </w:p>
    <w:p w14:paraId="1DB7406A" w14:textId="77777777" w:rsidR="00B52C91" w:rsidRPr="00FB6B97" w:rsidRDefault="00353F57" w:rsidP="00B52C91">
      <w:pPr>
        <w:keepNext/>
      </w:pPr>
      <w:r w:rsidRPr="00FB6B97">
        <w:rPr>
          <w:rFonts w:cstheme="minorHAnsi"/>
          <w:noProof/>
        </w:rPr>
        <w:drawing>
          <wp:inline distT="0" distB="0" distL="0" distR="0" wp14:anchorId="36E9F1D5" wp14:editId="2FD2A05F">
            <wp:extent cx="5724525" cy="29813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4525" cy="2981325"/>
                    </a:xfrm>
                    <a:prstGeom prst="rect">
                      <a:avLst/>
                    </a:prstGeom>
                    <a:noFill/>
                    <a:ln>
                      <a:noFill/>
                    </a:ln>
                  </pic:spPr>
                </pic:pic>
              </a:graphicData>
            </a:graphic>
          </wp:inline>
        </w:drawing>
      </w:r>
    </w:p>
    <w:p w14:paraId="4ACA3E1E" w14:textId="215A8B5D" w:rsidR="00353F57" w:rsidRPr="00FB6B97" w:rsidRDefault="00BE7BD1" w:rsidP="00B52C91">
      <w:pPr>
        <w:pStyle w:val="Caption"/>
        <w:rPr>
          <w:rFonts w:cstheme="minorHAnsi"/>
          <w:i w:val="0"/>
          <w:iCs w:val="0"/>
        </w:rPr>
      </w:pPr>
      <w:r>
        <w:rPr>
          <w:i w:val="0"/>
          <w:iCs w:val="0"/>
        </w:rPr>
        <w:t>S</w:t>
      </w:r>
      <w:r w:rsidR="00B52C91" w:rsidRPr="00FB6B97">
        <w:rPr>
          <w:i w:val="0"/>
          <w:iCs w:val="0"/>
        </w:rPr>
        <w:fldChar w:fldCharType="begin"/>
      </w:r>
      <w:r w:rsidR="00B52C91" w:rsidRPr="00FB6B97">
        <w:rPr>
          <w:i w:val="0"/>
          <w:iCs w:val="0"/>
        </w:rPr>
        <w:instrText xml:space="preserve"> SEQ S \* ARABIC </w:instrText>
      </w:r>
      <w:r w:rsidR="00B52C91" w:rsidRPr="00FB6B97">
        <w:rPr>
          <w:i w:val="0"/>
          <w:iCs w:val="0"/>
        </w:rPr>
        <w:fldChar w:fldCharType="separate"/>
      </w:r>
      <w:r w:rsidR="00BE0DD2" w:rsidRPr="00FB6B97">
        <w:rPr>
          <w:i w:val="0"/>
          <w:iCs w:val="0"/>
          <w:noProof/>
        </w:rPr>
        <w:t>46</w:t>
      </w:r>
      <w:r w:rsidR="00B52C91" w:rsidRPr="00FB6B97">
        <w:rPr>
          <w:i w:val="0"/>
          <w:iCs w:val="0"/>
        </w:rPr>
        <w:fldChar w:fldCharType="end"/>
      </w:r>
      <w:r w:rsidR="00B52C91" w:rsidRPr="00FB6B97">
        <w:rPr>
          <w:i w:val="0"/>
          <w:iCs w:val="0"/>
          <w:lang w:val="en-US"/>
        </w:rPr>
        <w:t xml:space="preserve"> Figure. </w:t>
      </w:r>
      <w:r w:rsidR="00B52C91" w:rsidRPr="00FB6B97">
        <w:rPr>
          <w:b/>
          <w:bCs/>
          <w:i w:val="0"/>
          <w:iCs w:val="0"/>
          <w:lang w:val="en-US"/>
        </w:rPr>
        <w:t>Meta-</w:t>
      </w:r>
      <w:r>
        <w:rPr>
          <w:b/>
          <w:bCs/>
          <w:i w:val="0"/>
          <w:iCs w:val="0"/>
          <w:lang w:val="en-US"/>
        </w:rPr>
        <w:t>analysis of</w:t>
      </w:r>
      <w:r w:rsidR="00B52C91" w:rsidRPr="00FB6B97">
        <w:rPr>
          <w:b/>
          <w:bCs/>
          <w:i w:val="0"/>
          <w:iCs w:val="0"/>
          <w:lang w:val="en-US"/>
        </w:rPr>
        <w:t xml:space="preserve"> the incidence of CRP levels</w:t>
      </w:r>
      <w:r w:rsidR="00B52C91" w:rsidRPr="00FB6B97">
        <w:rPr>
          <w:i w:val="0"/>
          <w:iCs w:val="0"/>
          <w:lang w:val="en-US"/>
        </w:rPr>
        <w:t>. Overall COVID 19 patient group</w:t>
      </w:r>
    </w:p>
    <w:p w14:paraId="4BBDE841" w14:textId="3B60492F" w:rsidR="00353F57" w:rsidRPr="00FB6B97" w:rsidRDefault="00353F57" w:rsidP="00353F57">
      <w:pPr>
        <w:rPr>
          <w:rFonts w:cstheme="minorHAnsi"/>
          <w:lang w:val="hr-HR"/>
        </w:rPr>
      </w:pPr>
      <w:r w:rsidRPr="00FB6B97">
        <w:rPr>
          <w:rFonts w:cstheme="minorHAnsi"/>
          <w:lang w:val="hr-HR"/>
        </w:rPr>
        <w:br w:type="page"/>
      </w:r>
    </w:p>
    <w:p w14:paraId="4F83D9E8" w14:textId="77777777" w:rsidR="00353F57" w:rsidRPr="00FB6B97" w:rsidRDefault="00353F57" w:rsidP="00353F57">
      <w:pPr>
        <w:rPr>
          <w:rFonts w:cstheme="minorHAnsi"/>
          <w:lang w:val="hr-HR"/>
        </w:rPr>
      </w:pPr>
      <w:r w:rsidRPr="00FB6B97">
        <w:rPr>
          <w:rFonts w:cstheme="minorHAnsi"/>
          <w:lang w:val="hr-HR"/>
        </w:rPr>
        <w:lastRenderedPageBreak/>
        <w:t xml:space="preserve"> </w:t>
      </w:r>
    </w:p>
    <w:p w14:paraId="104B8063" w14:textId="77777777" w:rsidR="00353F57" w:rsidRPr="00FB6B97" w:rsidRDefault="00353F57" w:rsidP="00353F57">
      <w:pPr>
        <w:rPr>
          <w:rFonts w:cstheme="minorHAnsi"/>
          <w:lang w:val="en-US"/>
        </w:rPr>
      </w:pPr>
    </w:p>
    <w:p w14:paraId="3B89070B" w14:textId="77777777" w:rsidR="00353F57" w:rsidRPr="00FB6B97" w:rsidRDefault="00353F57" w:rsidP="00353F57">
      <w:pPr>
        <w:rPr>
          <w:rFonts w:cstheme="minorHAnsi"/>
        </w:rPr>
      </w:pPr>
    </w:p>
    <w:p w14:paraId="12E009DD" w14:textId="77777777" w:rsidR="00353F57" w:rsidRPr="00FB6B97" w:rsidRDefault="00353F57" w:rsidP="00353F57">
      <w:pPr>
        <w:rPr>
          <w:rFonts w:cstheme="minorHAnsi"/>
        </w:rPr>
      </w:pPr>
    </w:p>
    <w:p w14:paraId="60910A1D" w14:textId="77777777" w:rsidR="00B52C91" w:rsidRPr="00FB6B97" w:rsidRDefault="00353F57" w:rsidP="00B52C91">
      <w:pPr>
        <w:keepNext/>
      </w:pPr>
      <w:r w:rsidRPr="00FB6B97">
        <w:rPr>
          <w:rFonts w:cstheme="minorHAnsi"/>
          <w:noProof/>
        </w:rPr>
        <w:drawing>
          <wp:inline distT="0" distB="0" distL="0" distR="0" wp14:anchorId="47EF3AC4" wp14:editId="7F025F18">
            <wp:extent cx="5724525" cy="27336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4525" cy="2733675"/>
                    </a:xfrm>
                    <a:prstGeom prst="rect">
                      <a:avLst/>
                    </a:prstGeom>
                    <a:noFill/>
                    <a:ln>
                      <a:noFill/>
                    </a:ln>
                  </pic:spPr>
                </pic:pic>
              </a:graphicData>
            </a:graphic>
          </wp:inline>
        </w:drawing>
      </w:r>
    </w:p>
    <w:p w14:paraId="37E72719" w14:textId="29F9247B" w:rsidR="00353F57" w:rsidRPr="00FB6B97" w:rsidRDefault="00BE7BD1" w:rsidP="00B52C91">
      <w:pPr>
        <w:pStyle w:val="Caption"/>
        <w:rPr>
          <w:rFonts w:cstheme="minorHAnsi"/>
          <w:i w:val="0"/>
          <w:iCs w:val="0"/>
        </w:rPr>
      </w:pPr>
      <w:r>
        <w:rPr>
          <w:i w:val="0"/>
          <w:iCs w:val="0"/>
        </w:rPr>
        <w:t>S</w:t>
      </w:r>
      <w:r w:rsidR="00B52C91" w:rsidRPr="00FB6B97">
        <w:rPr>
          <w:i w:val="0"/>
          <w:iCs w:val="0"/>
        </w:rPr>
        <w:fldChar w:fldCharType="begin"/>
      </w:r>
      <w:r w:rsidR="00B52C91" w:rsidRPr="00FB6B97">
        <w:rPr>
          <w:i w:val="0"/>
          <w:iCs w:val="0"/>
        </w:rPr>
        <w:instrText xml:space="preserve"> SEQ S \* ARABIC </w:instrText>
      </w:r>
      <w:r w:rsidR="00B52C91" w:rsidRPr="00FB6B97">
        <w:rPr>
          <w:i w:val="0"/>
          <w:iCs w:val="0"/>
        </w:rPr>
        <w:fldChar w:fldCharType="separate"/>
      </w:r>
      <w:r w:rsidR="00BE0DD2" w:rsidRPr="00FB6B97">
        <w:rPr>
          <w:i w:val="0"/>
          <w:iCs w:val="0"/>
          <w:noProof/>
        </w:rPr>
        <w:t>47</w:t>
      </w:r>
      <w:r w:rsidR="00B52C91" w:rsidRPr="00FB6B97">
        <w:rPr>
          <w:i w:val="0"/>
          <w:iCs w:val="0"/>
        </w:rPr>
        <w:fldChar w:fldCharType="end"/>
      </w:r>
      <w:r w:rsidR="00B52C91" w:rsidRPr="00FB6B97">
        <w:rPr>
          <w:i w:val="0"/>
          <w:iCs w:val="0"/>
          <w:lang w:val="en-US"/>
        </w:rPr>
        <w:t xml:space="preserve"> Figure. </w:t>
      </w:r>
      <w:r w:rsidR="00B52C91" w:rsidRPr="00FB6B97">
        <w:rPr>
          <w:b/>
          <w:bCs/>
          <w:i w:val="0"/>
          <w:iCs w:val="0"/>
          <w:lang w:val="en-US"/>
        </w:rPr>
        <w:t>Meta-</w:t>
      </w:r>
      <w:r>
        <w:rPr>
          <w:b/>
          <w:bCs/>
          <w:i w:val="0"/>
          <w:iCs w:val="0"/>
          <w:lang w:val="en-US"/>
        </w:rPr>
        <w:t>analysis of</w:t>
      </w:r>
      <w:r w:rsidR="00B52C91" w:rsidRPr="00FB6B97">
        <w:rPr>
          <w:b/>
          <w:bCs/>
          <w:i w:val="0"/>
          <w:iCs w:val="0"/>
          <w:lang w:val="en-US"/>
        </w:rPr>
        <w:t xml:space="preserve"> the incidence of elevated ALT</w:t>
      </w:r>
      <w:r w:rsidR="00B52C91" w:rsidRPr="00FB6B97">
        <w:rPr>
          <w:i w:val="0"/>
          <w:iCs w:val="0"/>
          <w:lang w:val="en-US"/>
        </w:rPr>
        <w:t>. Overall COVID 19 patient group</w:t>
      </w:r>
    </w:p>
    <w:p w14:paraId="39D3AC52" w14:textId="26FA0009" w:rsidR="00353F57" w:rsidRPr="00FB6B97" w:rsidRDefault="00353F57" w:rsidP="00353F57">
      <w:pPr>
        <w:rPr>
          <w:rFonts w:cstheme="minorHAnsi"/>
          <w:lang w:val="hr-HR"/>
        </w:rPr>
      </w:pPr>
      <w:r w:rsidRPr="00FB6B97">
        <w:rPr>
          <w:rFonts w:cstheme="minorHAnsi"/>
          <w:lang w:val="hr-HR"/>
        </w:rPr>
        <w:br w:type="page"/>
      </w:r>
    </w:p>
    <w:p w14:paraId="08868F26" w14:textId="77777777" w:rsidR="00353F57" w:rsidRPr="00FB6B97" w:rsidRDefault="00353F57" w:rsidP="00353F57">
      <w:pPr>
        <w:rPr>
          <w:rFonts w:cstheme="minorHAnsi"/>
          <w:lang w:val="hr-HR"/>
        </w:rPr>
      </w:pPr>
    </w:p>
    <w:p w14:paraId="2D2E519D" w14:textId="77777777" w:rsidR="00353F57" w:rsidRPr="00FB6B97" w:rsidRDefault="00353F57" w:rsidP="00353F57">
      <w:pPr>
        <w:rPr>
          <w:rFonts w:cstheme="minorHAnsi"/>
          <w:lang w:val="en-US"/>
        </w:rPr>
      </w:pPr>
    </w:p>
    <w:p w14:paraId="6566EF6D" w14:textId="77777777" w:rsidR="00BE0DD2" w:rsidRPr="00FB6B97" w:rsidRDefault="00353F57" w:rsidP="00BE0DD2">
      <w:pPr>
        <w:keepNext/>
      </w:pPr>
      <w:r w:rsidRPr="00FB6B97">
        <w:rPr>
          <w:rFonts w:cstheme="minorHAnsi"/>
          <w:noProof/>
        </w:rPr>
        <w:drawing>
          <wp:inline distT="0" distB="0" distL="0" distR="0" wp14:anchorId="3FAE487F" wp14:editId="44805627">
            <wp:extent cx="5724525" cy="21336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4525" cy="2133600"/>
                    </a:xfrm>
                    <a:prstGeom prst="rect">
                      <a:avLst/>
                    </a:prstGeom>
                    <a:noFill/>
                    <a:ln>
                      <a:noFill/>
                    </a:ln>
                  </pic:spPr>
                </pic:pic>
              </a:graphicData>
            </a:graphic>
          </wp:inline>
        </w:drawing>
      </w:r>
    </w:p>
    <w:p w14:paraId="64FDBF56" w14:textId="597C3C91" w:rsidR="00353F57" w:rsidRPr="00FB6B97" w:rsidRDefault="00BE7BD1" w:rsidP="00BE0DD2">
      <w:pPr>
        <w:pStyle w:val="Caption"/>
        <w:rPr>
          <w:rFonts w:cstheme="minorHAnsi"/>
          <w:i w:val="0"/>
          <w:iCs w:val="0"/>
        </w:rPr>
      </w:pPr>
      <w:r>
        <w:rPr>
          <w:i w:val="0"/>
          <w:iCs w:val="0"/>
        </w:rPr>
        <w:t>S</w:t>
      </w:r>
      <w:r w:rsidR="00BE0DD2" w:rsidRPr="00FB6B97">
        <w:rPr>
          <w:i w:val="0"/>
          <w:iCs w:val="0"/>
        </w:rPr>
        <w:fldChar w:fldCharType="begin"/>
      </w:r>
      <w:r w:rsidR="00BE0DD2" w:rsidRPr="00FB6B97">
        <w:rPr>
          <w:i w:val="0"/>
          <w:iCs w:val="0"/>
        </w:rPr>
        <w:instrText xml:space="preserve"> SEQ S \* ARABIC </w:instrText>
      </w:r>
      <w:r w:rsidR="00BE0DD2" w:rsidRPr="00FB6B97">
        <w:rPr>
          <w:i w:val="0"/>
          <w:iCs w:val="0"/>
        </w:rPr>
        <w:fldChar w:fldCharType="separate"/>
      </w:r>
      <w:r w:rsidR="00BE0DD2" w:rsidRPr="00FB6B97">
        <w:rPr>
          <w:i w:val="0"/>
          <w:iCs w:val="0"/>
          <w:noProof/>
        </w:rPr>
        <w:t>48</w:t>
      </w:r>
      <w:r w:rsidR="00BE0DD2" w:rsidRPr="00FB6B97">
        <w:rPr>
          <w:i w:val="0"/>
          <w:iCs w:val="0"/>
        </w:rPr>
        <w:fldChar w:fldCharType="end"/>
      </w:r>
      <w:r w:rsidR="00BE0DD2" w:rsidRPr="00FB6B97">
        <w:rPr>
          <w:i w:val="0"/>
          <w:iCs w:val="0"/>
          <w:lang w:val="en-US"/>
        </w:rPr>
        <w:t xml:space="preserve"> Figure. </w:t>
      </w:r>
      <w:r w:rsidR="00BE0DD2" w:rsidRPr="00FB6B97">
        <w:rPr>
          <w:b/>
          <w:bCs/>
          <w:i w:val="0"/>
          <w:iCs w:val="0"/>
          <w:lang w:val="en-US"/>
        </w:rPr>
        <w:t>Meta-</w:t>
      </w:r>
      <w:r>
        <w:rPr>
          <w:b/>
          <w:bCs/>
          <w:i w:val="0"/>
          <w:iCs w:val="0"/>
          <w:lang w:val="en-US"/>
        </w:rPr>
        <w:t>analysis of</w:t>
      </w:r>
      <w:r w:rsidR="00BE0DD2" w:rsidRPr="00FB6B97">
        <w:rPr>
          <w:b/>
          <w:bCs/>
          <w:i w:val="0"/>
          <w:iCs w:val="0"/>
          <w:lang w:val="en-US"/>
        </w:rPr>
        <w:t xml:space="preserve"> the incidence of elevated ALT</w:t>
      </w:r>
      <w:r w:rsidR="00BE0DD2" w:rsidRPr="00FB6B97">
        <w:rPr>
          <w:i w:val="0"/>
          <w:iCs w:val="0"/>
          <w:lang w:val="en-US"/>
        </w:rPr>
        <w:t>. Severely ill patient group</w:t>
      </w:r>
    </w:p>
    <w:p w14:paraId="75A23522" w14:textId="6E9961BA" w:rsidR="00353F57" w:rsidRPr="00FB6B97" w:rsidRDefault="00353F57" w:rsidP="00353F57">
      <w:pPr>
        <w:rPr>
          <w:rFonts w:eastAsiaTheme="majorEastAsia" w:cstheme="minorHAnsi"/>
          <w:color w:val="000000" w:themeColor="text1"/>
          <w:kern w:val="24"/>
          <w:lang w:val="hr-HR"/>
        </w:rPr>
      </w:pPr>
      <w:r w:rsidRPr="00FB6B97">
        <w:rPr>
          <w:rFonts w:eastAsiaTheme="majorEastAsia" w:cstheme="minorHAnsi"/>
          <w:color w:val="000000" w:themeColor="text1"/>
          <w:kern w:val="24"/>
          <w:lang w:val="hr-HR"/>
        </w:rPr>
        <w:br w:type="page"/>
      </w:r>
    </w:p>
    <w:p w14:paraId="6ADD52F5" w14:textId="77777777" w:rsidR="00353F57" w:rsidRPr="00FB6B97" w:rsidRDefault="00353F57" w:rsidP="00353F57">
      <w:pPr>
        <w:rPr>
          <w:rFonts w:cstheme="minorHAnsi"/>
          <w:lang w:val="hr-HR"/>
        </w:rPr>
      </w:pPr>
    </w:p>
    <w:p w14:paraId="47C479B7" w14:textId="77777777" w:rsidR="00353F57" w:rsidRPr="00FB6B97" w:rsidRDefault="00353F57" w:rsidP="00353F57">
      <w:pPr>
        <w:rPr>
          <w:rFonts w:cstheme="minorHAnsi"/>
          <w:lang w:val="en-US"/>
        </w:rPr>
      </w:pPr>
    </w:p>
    <w:p w14:paraId="11A232F7" w14:textId="77777777" w:rsidR="00BE0DD2" w:rsidRPr="00FB6B97" w:rsidRDefault="00353F57" w:rsidP="00BE0DD2">
      <w:pPr>
        <w:keepNext/>
      </w:pPr>
      <w:r w:rsidRPr="00FB6B97">
        <w:rPr>
          <w:rFonts w:cstheme="minorHAnsi"/>
          <w:noProof/>
        </w:rPr>
        <w:drawing>
          <wp:inline distT="0" distB="0" distL="0" distR="0" wp14:anchorId="1C1FFB11" wp14:editId="6F0429BC">
            <wp:extent cx="5724525" cy="25622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4525" cy="2562225"/>
                    </a:xfrm>
                    <a:prstGeom prst="rect">
                      <a:avLst/>
                    </a:prstGeom>
                    <a:noFill/>
                    <a:ln>
                      <a:noFill/>
                    </a:ln>
                  </pic:spPr>
                </pic:pic>
              </a:graphicData>
            </a:graphic>
          </wp:inline>
        </w:drawing>
      </w:r>
    </w:p>
    <w:p w14:paraId="577E2CEF" w14:textId="5A39FA33" w:rsidR="00353F57" w:rsidRPr="00FB6B97" w:rsidRDefault="00BE7BD1" w:rsidP="00BE0DD2">
      <w:pPr>
        <w:pStyle w:val="Caption"/>
        <w:rPr>
          <w:rFonts w:cstheme="minorHAnsi"/>
          <w:i w:val="0"/>
          <w:iCs w:val="0"/>
        </w:rPr>
      </w:pPr>
      <w:r>
        <w:rPr>
          <w:i w:val="0"/>
          <w:iCs w:val="0"/>
        </w:rPr>
        <w:t>S</w:t>
      </w:r>
      <w:r w:rsidR="00BE0DD2" w:rsidRPr="00FB6B97">
        <w:rPr>
          <w:i w:val="0"/>
          <w:iCs w:val="0"/>
        </w:rPr>
        <w:fldChar w:fldCharType="begin"/>
      </w:r>
      <w:r w:rsidR="00BE0DD2" w:rsidRPr="00FB6B97">
        <w:rPr>
          <w:i w:val="0"/>
          <w:iCs w:val="0"/>
        </w:rPr>
        <w:instrText xml:space="preserve"> SEQ S \* ARABIC </w:instrText>
      </w:r>
      <w:r w:rsidR="00BE0DD2" w:rsidRPr="00FB6B97">
        <w:rPr>
          <w:i w:val="0"/>
          <w:iCs w:val="0"/>
        </w:rPr>
        <w:fldChar w:fldCharType="separate"/>
      </w:r>
      <w:r w:rsidR="00BE0DD2" w:rsidRPr="00FB6B97">
        <w:rPr>
          <w:i w:val="0"/>
          <w:iCs w:val="0"/>
          <w:noProof/>
        </w:rPr>
        <w:t>49</w:t>
      </w:r>
      <w:r w:rsidR="00BE0DD2" w:rsidRPr="00FB6B97">
        <w:rPr>
          <w:i w:val="0"/>
          <w:iCs w:val="0"/>
        </w:rPr>
        <w:fldChar w:fldCharType="end"/>
      </w:r>
      <w:r w:rsidR="00BE0DD2" w:rsidRPr="00FB6B97">
        <w:rPr>
          <w:i w:val="0"/>
          <w:iCs w:val="0"/>
          <w:lang w:val="en-US"/>
        </w:rPr>
        <w:t xml:space="preserve"> Figure. </w:t>
      </w:r>
      <w:r w:rsidR="00BE0DD2" w:rsidRPr="00FB6B97">
        <w:rPr>
          <w:b/>
          <w:bCs/>
          <w:i w:val="0"/>
          <w:iCs w:val="0"/>
          <w:lang w:val="en-US"/>
        </w:rPr>
        <w:t>Meta-</w:t>
      </w:r>
      <w:r>
        <w:rPr>
          <w:b/>
          <w:bCs/>
          <w:i w:val="0"/>
          <w:iCs w:val="0"/>
          <w:lang w:val="en-US"/>
        </w:rPr>
        <w:t>analysis of</w:t>
      </w:r>
      <w:r w:rsidR="00BE0DD2" w:rsidRPr="00FB6B97">
        <w:rPr>
          <w:b/>
          <w:bCs/>
          <w:i w:val="0"/>
          <w:iCs w:val="0"/>
          <w:lang w:val="en-US"/>
        </w:rPr>
        <w:t xml:space="preserve"> the incidence of elevated AST.</w:t>
      </w:r>
      <w:r w:rsidR="00BE0DD2" w:rsidRPr="00FB6B97">
        <w:rPr>
          <w:i w:val="0"/>
          <w:iCs w:val="0"/>
          <w:lang w:val="en-US"/>
        </w:rPr>
        <w:t xml:space="preserve"> Overall COVID 19 patient group</w:t>
      </w:r>
    </w:p>
    <w:p w14:paraId="1E8EA34B" w14:textId="562412AC" w:rsidR="00353F57" w:rsidRPr="00FB6B97" w:rsidRDefault="00353F57" w:rsidP="00353F57">
      <w:pPr>
        <w:rPr>
          <w:rFonts w:cstheme="minorHAnsi"/>
          <w:lang w:val="hr-HR"/>
        </w:rPr>
      </w:pPr>
      <w:r w:rsidRPr="00FB6B97">
        <w:rPr>
          <w:rFonts w:cstheme="minorHAnsi"/>
          <w:lang w:val="hr-HR"/>
        </w:rPr>
        <w:br w:type="page"/>
      </w:r>
    </w:p>
    <w:p w14:paraId="611B3F3F" w14:textId="77777777" w:rsidR="00353F57" w:rsidRPr="00FB6B97" w:rsidRDefault="00353F57" w:rsidP="00353F57">
      <w:pPr>
        <w:rPr>
          <w:rFonts w:cstheme="minorHAnsi"/>
          <w:lang w:val="hr-HR"/>
        </w:rPr>
      </w:pPr>
    </w:p>
    <w:p w14:paraId="6D564D45" w14:textId="77777777" w:rsidR="00353F57" w:rsidRPr="00FB6B97" w:rsidRDefault="00353F57" w:rsidP="00353F57">
      <w:pPr>
        <w:rPr>
          <w:rFonts w:cstheme="minorHAnsi"/>
          <w:lang w:val="en-US"/>
        </w:rPr>
      </w:pPr>
    </w:p>
    <w:p w14:paraId="7337739E" w14:textId="77777777" w:rsidR="00BE0DD2" w:rsidRPr="00FB6B97" w:rsidRDefault="00353F57" w:rsidP="00BE0DD2">
      <w:pPr>
        <w:keepNext/>
      </w:pPr>
      <w:r w:rsidRPr="00FB6B97">
        <w:rPr>
          <w:rFonts w:cstheme="minorHAnsi"/>
          <w:noProof/>
        </w:rPr>
        <w:drawing>
          <wp:inline distT="0" distB="0" distL="0" distR="0" wp14:anchorId="11EF873B" wp14:editId="6A3D34C6">
            <wp:extent cx="5724525" cy="14478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4525" cy="1447800"/>
                    </a:xfrm>
                    <a:prstGeom prst="rect">
                      <a:avLst/>
                    </a:prstGeom>
                    <a:noFill/>
                    <a:ln>
                      <a:noFill/>
                    </a:ln>
                  </pic:spPr>
                </pic:pic>
              </a:graphicData>
            </a:graphic>
          </wp:inline>
        </w:drawing>
      </w:r>
    </w:p>
    <w:p w14:paraId="22DF33CC" w14:textId="26AE5F74" w:rsidR="00353F57" w:rsidRPr="00FB6B97" w:rsidRDefault="00BE7BD1" w:rsidP="00BE0DD2">
      <w:pPr>
        <w:pStyle w:val="Caption"/>
        <w:rPr>
          <w:rFonts w:cstheme="minorHAnsi"/>
          <w:i w:val="0"/>
          <w:iCs w:val="0"/>
        </w:rPr>
      </w:pPr>
      <w:r>
        <w:rPr>
          <w:i w:val="0"/>
          <w:iCs w:val="0"/>
        </w:rPr>
        <w:t>S</w:t>
      </w:r>
      <w:r w:rsidR="00BE0DD2" w:rsidRPr="00FB6B97">
        <w:rPr>
          <w:i w:val="0"/>
          <w:iCs w:val="0"/>
        </w:rPr>
        <w:fldChar w:fldCharType="begin"/>
      </w:r>
      <w:r w:rsidR="00BE0DD2" w:rsidRPr="00FB6B97">
        <w:rPr>
          <w:i w:val="0"/>
          <w:iCs w:val="0"/>
        </w:rPr>
        <w:instrText xml:space="preserve"> SEQ S \* ARABIC </w:instrText>
      </w:r>
      <w:r w:rsidR="00BE0DD2" w:rsidRPr="00FB6B97">
        <w:rPr>
          <w:i w:val="0"/>
          <w:iCs w:val="0"/>
        </w:rPr>
        <w:fldChar w:fldCharType="separate"/>
      </w:r>
      <w:r w:rsidR="00BE0DD2" w:rsidRPr="00FB6B97">
        <w:rPr>
          <w:i w:val="0"/>
          <w:iCs w:val="0"/>
          <w:noProof/>
        </w:rPr>
        <w:t>50</w:t>
      </w:r>
      <w:r w:rsidR="00BE0DD2" w:rsidRPr="00FB6B97">
        <w:rPr>
          <w:i w:val="0"/>
          <w:iCs w:val="0"/>
        </w:rPr>
        <w:fldChar w:fldCharType="end"/>
      </w:r>
      <w:r w:rsidR="00BE0DD2" w:rsidRPr="00FB6B97">
        <w:rPr>
          <w:i w:val="0"/>
          <w:iCs w:val="0"/>
          <w:lang w:val="en-US"/>
        </w:rPr>
        <w:t xml:space="preserve"> Figure. </w:t>
      </w:r>
      <w:r w:rsidR="00BE0DD2" w:rsidRPr="00FB6B97">
        <w:rPr>
          <w:b/>
          <w:bCs/>
          <w:i w:val="0"/>
          <w:iCs w:val="0"/>
          <w:lang w:val="en-US"/>
        </w:rPr>
        <w:t>Meta-</w:t>
      </w:r>
      <w:r>
        <w:rPr>
          <w:b/>
          <w:bCs/>
          <w:i w:val="0"/>
          <w:iCs w:val="0"/>
          <w:lang w:val="en-US"/>
        </w:rPr>
        <w:t>analysis of</w:t>
      </w:r>
      <w:r w:rsidR="00BE0DD2" w:rsidRPr="00FB6B97">
        <w:rPr>
          <w:b/>
          <w:bCs/>
          <w:i w:val="0"/>
          <w:iCs w:val="0"/>
          <w:lang w:val="en-US"/>
        </w:rPr>
        <w:t xml:space="preserve"> the incidence of elevated AST</w:t>
      </w:r>
      <w:r w:rsidR="00BE0DD2" w:rsidRPr="00FB6B97">
        <w:rPr>
          <w:i w:val="0"/>
          <w:iCs w:val="0"/>
          <w:lang w:val="en-US"/>
        </w:rPr>
        <w:t>. Severely ill patient group</w:t>
      </w:r>
    </w:p>
    <w:p w14:paraId="67D2E9F4" w14:textId="1CAB2789" w:rsidR="00353F57" w:rsidRPr="00FB6B97" w:rsidRDefault="00353F57" w:rsidP="00353F57">
      <w:pPr>
        <w:rPr>
          <w:rFonts w:cstheme="minorHAnsi"/>
          <w:lang w:val="hr-HR"/>
        </w:rPr>
      </w:pPr>
      <w:r w:rsidRPr="00FB6B97">
        <w:rPr>
          <w:rFonts w:cstheme="minorHAnsi"/>
          <w:lang w:val="hr-HR"/>
        </w:rPr>
        <w:br w:type="page"/>
      </w:r>
    </w:p>
    <w:p w14:paraId="21663578" w14:textId="77777777" w:rsidR="00353F57" w:rsidRPr="00FB6B97" w:rsidRDefault="00353F57" w:rsidP="00353F57">
      <w:pPr>
        <w:rPr>
          <w:rFonts w:cstheme="minorHAnsi"/>
          <w:lang w:val="en-US"/>
        </w:rPr>
      </w:pPr>
    </w:p>
    <w:p w14:paraId="691E11C9" w14:textId="77777777" w:rsidR="00353F57" w:rsidRPr="00FB6B97" w:rsidRDefault="00353F57" w:rsidP="00353F57">
      <w:pPr>
        <w:rPr>
          <w:rFonts w:cstheme="minorHAnsi"/>
        </w:rPr>
      </w:pPr>
    </w:p>
    <w:p w14:paraId="419D3A04" w14:textId="77777777" w:rsidR="00353F57" w:rsidRPr="00FB6B97" w:rsidRDefault="00353F57" w:rsidP="00353F57">
      <w:pPr>
        <w:rPr>
          <w:rFonts w:cstheme="minorHAnsi"/>
        </w:rPr>
      </w:pPr>
    </w:p>
    <w:p w14:paraId="1A47F93D" w14:textId="77777777" w:rsidR="00BE0DD2" w:rsidRPr="00FB6B97" w:rsidRDefault="00353F57" w:rsidP="00BE0DD2">
      <w:pPr>
        <w:keepNext/>
      </w:pPr>
      <w:r w:rsidRPr="00FB6B97">
        <w:rPr>
          <w:rFonts w:cstheme="minorHAnsi"/>
          <w:noProof/>
        </w:rPr>
        <w:drawing>
          <wp:inline distT="0" distB="0" distL="0" distR="0" wp14:anchorId="2D23A3EC" wp14:editId="1D7020AB">
            <wp:extent cx="5724525" cy="10572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24525" cy="1057275"/>
                    </a:xfrm>
                    <a:prstGeom prst="rect">
                      <a:avLst/>
                    </a:prstGeom>
                    <a:noFill/>
                    <a:ln>
                      <a:noFill/>
                    </a:ln>
                  </pic:spPr>
                </pic:pic>
              </a:graphicData>
            </a:graphic>
          </wp:inline>
        </w:drawing>
      </w:r>
    </w:p>
    <w:p w14:paraId="47C777CE" w14:textId="6A1EA157" w:rsidR="00353F57" w:rsidRPr="00FB6B97" w:rsidRDefault="00BE7BD1" w:rsidP="00BE0DD2">
      <w:pPr>
        <w:pStyle w:val="Caption"/>
        <w:rPr>
          <w:rFonts w:cstheme="minorHAnsi"/>
          <w:i w:val="0"/>
          <w:iCs w:val="0"/>
        </w:rPr>
      </w:pPr>
      <w:r>
        <w:rPr>
          <w:i w:val="0"/>
          <w:iCs w:val="0"/>
        </w:rPr>
        <w:t>S</w:t>
      </w:r>
      <w:r w:rsidR="00BE0DD2" w:rsidRPr="00FB6B97">
        <w:rPr>
          <w:i w:val="0"/>
          <w:iCs w:val="0"/>
        </w:rPr>
        <w:fldChar w:fldCharType="begin"/>
      </w:r>
      <w:r w:rsidR="00BE0DD2" w:rsidRPr="00FB6B97">
        <w:rPr>
          <w:i w:val="0"/>
          <w:iCs w:val="0"/>
        </w:rPr>
        <w:instrText xml:space="preserve"> SEQ S \* ARABIC </w:instrText>
      </w:r>
      <w:r w:rsidR="00BE0DD2" w:rsidRPr="00FB6B97">
        <w:rPr>
          <w:i w:val="0"/>
          <w:iCs w:val="0"/>
        </w:rPr>
        <w:fldChar w:fldCharType="separate"/>
      </w:r>
      <w:r w:rsidR="00BE0DD2" w:rsidRPr="00FB6B97">
        <w:rPr>
          <w:i w:val="0"/>
          <w:iCs w:val="0"/>
          <w:noProof/>
        </w:rPr>
        <w:t>51</w:t>
      </w:r>
      <w:r w:rsidR="00BE0DD2" w:rsidRPr="00FB6B97">
        <w:rPr>
          <w:i w:val="0"/>
          <w:iCs w:val="0"/>
        </w:rPr>
        <w:fldChar w:fldCharType="end"/>
      </w:r>
      <w:r w:rsidR="00BE0DD2" w:rsidRPr="00FB6B97">
        <w:rPr>
          <w:i w:val="0"/>
          <w:iCs w:val="0"/>
          <w:lang w:val="en-US"/>
        </w:rPr>
        <w:t xml:space="preserve"> Figure. </w:t>
      </w:r>
      <w:r w:rsidR="00BE0DD2" w:rsidRPr="00FB6B97">
        <w:rPr>
          <w:b/>
          <w:bCs/>
          <w:i w:val="0"/>
          <w:iCs w:val="0"/>
          <w:lang w:val="en-US"/>
        </w:rPr>
        <w:t>Meta-</w:t>
      </w:r>
      <w:r>
        <w:rPr>
          <w:b/>
          <w:bCs/>
          <w:i w:val="0"/>
          <w:iCs w:val="0"/>
          <w:lang w:val="en-US"/>
        </w:rPr>
        <w:t>analysis of</w:t>
      </w:r>
      <w:r w:rsidR="00BE0DD2" w:rsidRPr="00FB6B97">
        <w:rPr>
          <w:b/>
          <w:bCs/>
          <w:i w:val="0"/>
          <w:iCs w:val="0"/>
          <w:lang w:val="en-US"/>
        </w:rPr>
        <w:t xml:space="preserve"> the incidence of elevated AST </w:t>
      </w:r>
      <w:proofErr w:type="spellStart"/>
      <w:r w:rsidR="00BE0DD2" w:rsidRPr="00FB6B97">
        <w:rPr>
          <w:b/>
          <w:bCs/>
          <w:i w:val="0"/>
          <w:iCs w:val="0"/>
          <w:lang w:val="en-US"/>
        </w:rPr>
        <w:t>level</w:t>
      </w:r>
      <w:r>
        <w:rPr>
          <w:b/>
          <w:bCs/>
          <w:i w:val="0"/>
          <w:iCs w:val="0"/>
          <w:lang w:val="en-US"/>
        </w:rPr>
        <w:t>S</w:t>
      </w:r>
      <w:r w:rsidR="00BE0DD2" w:rsidRPr="00FB6B97">
        <w:rPr>
          <w:b/>
          <w:bCs/>
          <w:i w:val="0"/>
          <w:iCs w:val="0"/>
          <w:lang w:val="en-US"/>
        </w:rPr>
        <w:t>in</w:t>
      </w:r>
      <w:proofErr w:type="spellEnd"/>
      <w:r w:rsidR="00BE0DD2" w:rsidRPr="00FB6B97">
        <w:rPr>
          <w:b/>
          <w:bCs/>
          <w:i w:val="0"/>
          <w:iCs w:val="0"/>
          <w:lang w:val="en-US"/>
        </w:rPr>
        <w:t xml:space="preserve"> those with high AST</w:t>
      </w:r>
      <w:r w:rsidR="00BE0DD2" w:rsidRPr="00FB6B97">
        <w:rPr>
          <w:i w:val="0"/>
          <w:iCs w:val="0"/>
          <w:lang w:val="en-US"/>
        </w:rPr>
        <w:t>. Overall COVID 19 patient group</w:t>
      </w:r>
    </w:p>
    <w:p w14:paraId="4A4BF732" w14:textId="029E3F27" w:rsidR="00353F57" w:rsidRPr="00FB6B97" w:rsidRDefault="00353F57" w:rsidP="00353F57">
      <w:pPr>
        <w:rPr>
          <w:rFonts w:cstheme="minorHAnsi"/>
          <w:lang w:val="hr-HR"/>
        </w:rPr>
      </w:pPr>
      <w:r w:rsidRPr="00FB6B97">
        <w:rPr>
          <w:rFonts w:cstheme="minorHAnsi"/>
          <w:lang w:val="hr-HR"/>
        </w:rPr>
        <w:br w:type="page"/>
      </w:r>
    </w:p>
    <w:p w14:paraId="59EB97E3" w14:textId="77777777" w:rsidR="00BE0DD2" w:rsidRPr="00FB6B97" w:rsidRDefault="00353F57" w:rsidP="00BE0DD2">
      <w:pPr>
        <w:keepNext/>
      </w:pPr>
      <w:r w:rsidRPr="00FB6B97">
        <w:rPr>
          <w:rFonts w:cstheme="minorHAnsi"/>
          <w:noProof/>
        </w:rPr>
        <w:lastRenderedPageBreak/>
        <w:drawing>
          <wp:inline distT="0" distB="0" distL="0" distR="0" wp14:anchorId="4B546522" wp14:editId="3508A06F">
            <wp:extent cx="5724525" cy="41910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24525" cy="4191000"/>
                    </a:xfrm>
                    <a:prstGeom prst="rect">
                      <a:avLst/>
                    </a:prstGeom>
                    <a:noFill/>
                    <a:ln>
                      <a:noFill/>
                    </a:ln>
                  </pic:spPr>
                </pic:pic>
              </a:graphicData>
            </a:graphic>
          </wp:inline>
        </w:drawing>
      </w:r>
    </w:p>
    <w:p w14:paraId="5F571F71" w14:textId="5E8A48C0" w:rsidR="00353F57" w:rsidRPr="00FB6B97" w:rsidRDefault="00BE7BD1" w:rsidP="00BE0DD2">
      <w:pPr>
        <w:pStyle w:val="Caption"/>
        <w:rPr>
          <w:rFonts w:cstheme="minorHAnsi"/>
          <w:i w:val="0"/>
          <w:iCs w:val="0"/>
          <w:lang w:val="en-US"/>
        </w:rPr>
      </w:pPr>
      <w:r>
        <w:rPr>
          <w:i w:val="0"/>
          <w:iCs w:val="0"/>
        </w:rPr>
        <w:t>S</w:t>
      </w:r>
      <w:r w:rsidR="00BE0DD2" w:rsidRPr="00FB6B97">
        <w:rPr>
          <w:i w:val="0"/>
          <w:iCs w:val="0"/>
        </w:rPr>
        <w:fldChar w:fldCharType="begin"/>
      </w:r>
      <w:r w:rsidR="00BE0DD2" w:rsidRPr="00FB6B97">
        <w:rPr>
          <w:i w:val="0"/>
          <w:iCs w:val="0"/>
        </w:rPr>
        <w:instrText xml:space="preserve"> SEQ S \* ARABIC </w:instrText>
      </w:r>
      <w:r w:rsidR="00BE0DD2" w:rsidRPr="00FB6B97">
        <w:rPr>
          <w:i w:val="0"/>
          <w:iCs w:val="0"/>
        </w:rPr>
        <w:fldChar w:fldCharType="separate"/>
      </w:r>
      <w:r w:rsidR="00BE0DD2" w:rsidRPr="00FB6B97">
        <w:rPr>
          <w:i w:val="0"/>
          <w:iCs w:val="0"/>
          <w:noProof/>
        </w:rPr>
        <w:t>52</w:t>
      </w:r>
      <w:r w:rsidR="00BE0DD2" w:rsidRPr="00FB6B97">
        <w:rPr>
          <w:i w:val="0"/>
          <w:iCs w:val="0"/>
        </w:rPr>
        <w:fldChar w:fldCharType="end"/>
      </w:r>
      <w:r w:rsidR="00BE0DD2" w:rsidRPr="00FB6B97">
        <w:rPr>
          <w:i w:val="0"/>
          <w:iCs w:val="0"/>
          <w:lang w:val="en-US"/>
        </w:rPr>
        <w:t xml:space="preserve"> Figure. </w:t>
      </w:r>
      <w:r w:rsidR="00BE0DD2" w:rsidRPr="00FB6B97">
        <w:rPr>
          <w:b/>
          <w:bCs/>
          <w:i w:val="0"/>
          <w:iCs w:val="0"/>
          <w:lang w:val="en-US"/>
        </w:rPr>
        <w:t>Meta-</w:t>
      </w:r>
      <w:r>
        <w:rPr>
          <w:b/>
          <w:bCs/>
          <w:i w:val="0"/>
          <w:iCs w:val="0"/>
          <w:lang w:val="en-US"/>
        </w:rPr>
        <w:t>analysis of</w:t>
      </w:r>
      <w:r w:rsidR="00BE0DD2" w:rsidRPr="00FB6B97">
        <w:rPr>
          <w:b/>
          <w:bCs/>
          <w:i w:val="0"/>
          <w:iCs w:val="0"/>
          <w:lang w:val="en-US"/>
        </w:rPr>
        <w:t xml:space="preserve"> the incidence of high dimer</w:t>
      </w:r>
      <w:r w:rsidR="00BE0DD2" w:rsidRPr="00FB6B97">
        <w:rPr>
          <w:i w:val="0"/>
          <w:iCs w:val="0"/>
          <w:lang w:val="en-US"/>
        </w:rPr>
        <w:t>. Overall COVID 19 patient group</w:t>
      </w:r>
    </w:p>
    <w:p w14:paraId="2C5E0992" w14:textId="15222791" w:rsidR="00353F57" w:rsidRPr="00FB6B97" w:rsidRDefault="00353F57" w:rsidP="00353F57">
      <w:pPr>
        <w:rPr>
          <w:rFonts w:cstheme="minorHAnsi"/>
          <w:lang w:val="hr-HR"/>
        </w:rPr>
      </w:pPr>
      <w:r w:rsidRPr="00FB6B97">
        <w:rPr>
          <w:rFonts w:cstheme="minorHAnsi"/>
          <w:lang w:val="hr-HR"/>
        </w:rPr>
        <w:br w:type="page"/>
      </w:r>
    </w:p>
    <w:p w14:paraId="2EA1DF83" w14:textId="77777777" w:rsidR="00353F57" w:rsidRPr="00FB6B97" w:rsidRDefault="00353F57" w:rsidP="00353F57">
      <w:pPr>
        <w:rPr>
          <w:rFonts w:cstheme="minorHAnsi"/>
          <w:lang w:val="en-US"/>
        </w:rPr>
      </w:pPr>
    </w:p>
    <w:p w14:paraId="08F108DE" w14:textId="77777777" w:rsidR="00BE0DD2" w:rsidRPr="00FB6B97" w:rsidRDefault="00353F57" w:rsidP="00BE0DD2">
      <w:pPr>
        <w:keepNext/>
      </w:pPr>
      <w:r w:rsidRPr="00FB6B97">
        <w:rPr>
          <w:rFonts w:cstheme="minorHAnsi"/>
          <w:noProof/>
        </w:rPr>
        <w:drawing>
          <wp:inline distT="0" distB="0" distL="0" distR="0" wp14:anchorId="7FB89F5E" wp14:editId="456F0AD3">
            <wp:extent cx="5724525" cy="11715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24525" cy="1171575"/>
                    </a:xfrm>
                    <a:prstGeom prst="rect">
                      <a:avLst/>
                    </a:prstGeom>
                    <a:noFill/>
                    <a:ln>
                      <a:noFill/>
                    </a:ln>
                  </pic:spPr>
                </pic:pic>
              </a:graphicData>
            </a:graphic>
          </wp:inline>
        </w:drawing>
      </w:r>
    </w:p>
    <w:p w14:paraId="13086448" w14:textId="31CD2F90" w:rsidR="00353F57" w:rsidRPr="00FB6B97" w:rsidRDefault="00BE7BD1" w:rsidP="00BE0DD2">
      <w:pPr>
        <w:pStyle w:val="Caption"/>
        <w:rPr>
          <w:rFonts w:cstheme="minorHAnsi"/>
          <w:i w:val="0"/>
          <w:iCs w:val="0"/>
        </w:rPr>
      </w:pPr>
      <w:r>
        <w:rPr>
          <w:i w:val="0"/>
          <w:iCs w:val="0"/>
        </w:rPr>
        <w:t>S</w:t>
      </w:r>
      <w:r w:rsidR="00BE0DD2" w:rsidRPr="00FB6B97">
        <w:rPr>
          <w:i w:val="0"/>
          <w:iCs w:val="0"/>
        </w:rPr>
        <w:fldChar w:fldCharType="begin"/>
      </w:r>
      <w:r w:rsidR="00BE0DD2" w:rsidRPr="00FB6B97">
        <w:rPr>
          <w:i w:val="0"/>
          <w:iCs w:val="0"/>
        </w:rPr>
        <w:instrText xml:space="preserve"> SEQ S \* ARABIC </w:instrText>
      </w:r>
      <w:r w:rsidR="00BE0DD2" w:rsidRPr="00FB6B97">
        <w:rPr>
          <w:i w:val="0"/>
          <w:iCs w:val="0"/>
        </w:rPr>
        <w:fldChar w:fldCharType="separate"/>
      </w:r>
      <w:r w:rsidR="00BE0DD2" w:rsidRPr="00FB6B97">
        <w:rPr>
          <w:i w:val="0"/>
          <w:iCs w:val="0"/>
          <w:noProof/>
        </w:rPr>
        <w:t>53</w:t>
      </w:r>
      <w:r w:rsidR="00BE0DD2" w:rsidRPr="00FB6B97">
        <w:rPr>
          <w:i w:val="0"/>
          <w:iCs w:val="0"/>
        </w:rPr>
        <w:fldChar w:fldCharType="end"/>
      </w:r>
      <w:r w:rsidR="00BE0DD2" w:rsidRPr="00FB6B97">
        <w:rPr>
          <w:i w:val="0"/>
          <w:iCs w:val="0"/>
          <w:lang w:val="en-US"/>
        </w:rPr>
        <w:t xml:space="preserve"> Figure. </w:t>
      </w:r>
      <w:r w:rsidR="00BE0DD2" w:rsidRPr="00FB6B97">
        <w:rPr>
          <w:b/>
          <w:bCs/>
          <w:i w:val="0"/>
          <w:iCs w:val="0"/>
          <w:lang w:val="en-US"/>
        </w:rPr>
        <w:t>Meta-</w:t>
      </w:r>
      <w:r>
        <w:rPr>
          <w:b/>
          <w:bCs/>
          <w:i w:val="0"/>
          <w:iCs w:val="0"/>
          <w:lang w:val="en-US"/>
        </w:rPr>
        <w:t>analysis of</w:t>
      </w:r>
      <w:r w:rsidR="00BE0DD2" w:rsidRPr="00FB6B97">
        <w:rPr>
          <w:b/>
          <w:bCs/>
          <w:i w:val="0"/>
          <w:iCs w:val="0"/>
          <w:lang w:val="en-US"/>
        </w:rPr>
        <w:t xml:space="preserve"> the incidence of high dimer</w:t>
      </w:r>
      <w:r w:rsidR="00BE0DD2" w:rsidRPr="00FB6B97">
        <w:rPr>
          <w:i w:val="0"/>
          <w:iCs w:val="0"/>
          <w:lang w:val="en-US"/>
        </w:rPr>
        <w:t>. Severely ill patient group</w:t>
      </w:r>
    </w:p>
    <w:p w14:paraId="43FBE0C5" w14:textId="477C0D4E" w:rsidR="00353F57" w:rsidRPr="00FB6B97" w:rsidRDefault="00353F57" w:rsidP="00353F57">
      <w:pPr>
        <w:rPr>
          <w:rFonts w:cstheme="minorHAnsi"/>
          <w:lang w:val="hr-HR"/>
        </w:rPr>
      </w:pPr>
      <w:r w:rsidRPr="00FB6B97">
        <w:rPr>
          <w:rFonts w:cstheme="minorHAnsi"/>
          <w:lang w:val="hr-HR"/>
        </w:rPr>
        <w:br w:type="page"/>
      </w:r>
    </w:p>
    <w:p w14:paraId="30EAAB67" w14:textId="77777777" w:rsidR="00353F57" w:rsidRPr="00FB6B97" w:rsidRDefault="00353F57" w:rsidP="00353F57">
      <w:pPr>
        <w:rPr>
          <w:rFonts w:cstheme="minorHAnsi"/>
          <w:lang w:val="en-US"/>
        </w:rPr>
      </w:pPr>
    </w:p>
    <w:p w14:paraId="7D4ED5BB" w14:textId="77777777" w:rsidR="00BE0DD2" w:rsidRPr="00FB6B97" w:rsidRDefault="00353F57" w:rsidP="00BE0DD2">
      <w:pPr>
        <w:keepNext/>
      </w:pPr>
      <w:r w:rsidRPr="00FB6B97">
        <w:rPr>
          <w:rFonts w:cstheme="minorHAnsi"/>
          <w:noProof/>
        </w:rPr>
        <w:drawing>
          <wp:inline distT="0" distB="0" distL="0" distR="0" wp14:anchorId="68C6C711" wp14:editId="109AFC18">
            <wp:extent cx="5724525" cy="10572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24525" cy="1057275"/>
                    </a:xfrm>
                    <a:prstGeom prst="rect">
                      <a:avLst/>
                    </a:prstGeom>
                    <a:noFill/>
                    <a:ln>
                      <a:noFill/>
                    </a:ln>
                  </pic:spPr>
                </pic:pic>
              </a:graphicData>
            </a:graphic>
          </wp:inline>
        </w:drawing>
      </w:r>
    </w:p>
    <w:p w14:paraId="35BE4CFC" w14:textId="3634AF31" w:rsidR="00353F57" w:rsidRPr="00FB6B97" w:rsidRDefault="00BE7BD1" w:rsidP="00BE0DD2">
      <w:pPr>
        <w:pStyle w:val="Caption"/>
        <w:rPr>
          <w:rFonts w:cstheme="minorHAnsi"/>
          <w:i w:val="0"/>
          <w:iCs w:val="0"/>
        </w:rPr>
      </w:pPr>
      <w:r>
        <w:rPr>
          <w:i w:val="0"/>
          <w:iCs w:val="0"/>
        </w:rPr>
        <w:t>S</w:t>
      </w:r>
      <w:r w:rsidR="00BE0DD2" w:rsidRPr="00FB6B97">
        <w:rPr>
          <w:i w:val="0"/>
          <w:iCs w:val="0"/>
        </w:rPr>
        <w:fldChar w:fldCharType="begin"/>
      </w:r>
      <w:r w:rsidR="00BE0DD2" w:rsidRPr="00FB6B97">
        <w:rPr>
          <w:i w:val="0"/>
          <w:iCs w:val="0"/>
        </w:rPr>
        <w:instrText xml:space="preserve"> SEQ S \* ARABIC </w:instrText>
      </w:r>
      <w:r w:rsidR="00BE0DD2" w:rsidRPr="00FB6B97">
        <w:rPr>
          <w:i w:val="0"/>
          <w:iCs w:val="0"/>
        </w:rPr>
        <w:fldChar w:fldCharType="separate"/>
      </w:r>
      <w:r w:rsidR="00BE0DD2" w:rsidRPr="00FB6B97">
        <w:rPr>
          <w:i w:val="0"/>
          <w:iCs w:val="0"/>
          <w:noProof/>
        </w:rPr>
        <w:t>54</w:t>
      </w:r>
      <w:r w:rsidR="00BE0DD2" w:rsidRPr="00FB6B97">
        <w:rPr>
          <w:i w:val="0"/>
          <w:iCs w:val="0"/>
        </w:rPr>
        <w:fldChar w:fldCharType="end"/>
      </w:r>
      <w:r w:rsidR="00BE0DD2" w:rsidRPr="00FB6B97">
        <w:rPr>
          <w:i w:val="0"/>
          <w:iCs w:val="0"/>
          <w:lang w:val="en-US"/>
        </w:rPr>
        <w:t xml:space="preserve"> Figure. </w:t>
      </w:r>
      <w:r w:rsidR="00BE0DD2" w:rsidRPr="00FB6B97">
        <w:rPr>
          <w:b/>
          <w:bCs/>
          <w:i w:val="0"/>
          <w:iCs w:val="0"/>
          <w:lang w:val="en-US"/>
        </w:rPr>
        <w:t>Meta-</w:t>
      </w:r>
      <w:r>
        <w:rPr>
          <w:b/>
          <w:bCs/>
          <w:i w:val="0"/>
          <w:iCs w:val="0"/>
          <w:lang w:val="en-US"/>
        </w:rPr>
        <w:t>analysis of</w:t>
      </w:r>
      <w:r w:rsidR="00BE0DD2" w:rsidRPr="00FB6B97">
        <w:rPr>
          <w:b/>
          <w:bCs/>
          <w:i w:val="0"/>
          <w:iCs w:val="0"/>
          <w:lang w:val="en-US"/>
        </w:rPr>
        <w:t xml:space="preserve"> the incidence of Troponin</w:t>
      </w:r>
      <w:r w:rsidR="00BE0DD2" w:rsidRPr="00FB6B97">
        <w:rPr>
          <w:i w:val="0"/>
          <w:iCs w:val="0"/>
          <w:lang w:val="en-US"/>
        </w:rPr>
        <w:t>. Overall COVID 19 patient group</w:t>
      </w:r>
    </w:p>
    <w:p w14:paraId="609C2CB9" w14:textId="6B4FA52E" w:rsidR="00353F57" w:rsidRPr="00FB6B97" w:rsidRDefault="00353F57" w:rsidP="00353F57">
      <w:pPr>
        <w:rPr>
          <w:rFonts w:cstheme="minorHAnsi"/>
          <w:lang w:val="hr-HR"/>
        </w:rPr>
      </w:pPr>
      <w:r w:rsidRPr="00FB6B97">
        <w:rPr>
          <w:rFonts w:cstheme="minorHAnsi"/>
          <w:lang w:val="hr-HR"/>
        </w:rPr>
        <w:br w:type="page"/>
      </w:r>
    </w:p>
    <w:p w14:paraId="626C927E" w14:textId="77777777" w:rsidR="00353F57" w:rsidRPr="00FB6B97" w:rsidRDefault="00353F57" w:rsidP="00353F57">
      <w:pPr>
        <w:rPr>
          <w:rFonts w:cstheme="minorHAnsi"/>
          <w:lang w:val="en-US"/>
        </w:rPr>
      </w:pPr>
    </w:p>
    <w:p w14:paraId="3F406043" w14:textId="77777777" w:rsidR="00BE0DD2" w:rsidRPr="00FB6B97" w:rsidRDefault="00353F57" w:rsidP="00BE0DD2">
      <w:pPr>
        <w:keepNext/>
      </w:pPr>
      <w:r w:rsidRPr="00FB6B97">
        <w:rPr>
          <w:rFonts w:cstheme="minorHAnsi"/>
          <w:noProof/>
        </w:rPr>
        <w:drawing>
          <wp:inline distT="0" distB="0" distL="0" distR="0" wp14:anchorId="2CCFC300" wp14:editId="2A78B707">
            <wp:extent cx="5724525" cy="15144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24525" cy="1514475"/>
                    </a:xfrm>
                    <a:prstGeom prst="rect">
                      <a:avLst/>
                    </a:prstGeom>
                    <a:noFill/>
                    <a:ln>
                      <a:noFill/>
                    </a:ln>
                  </pic:spPr>
                </pic:pic>
              </a:graphicData>
            </a:graphic>
          </wp:inline>
        </w:drawing>
      </w:r>
    </w:p>
    <w:p w14:paraId="7A3CCB14" w14:textId="73777A19" w:rsidR="00353F57" w:rsidRPr="00FB6B97" w:rsidRDefault="00BE7BD1" w:rsidP="00BE0DD2">
      <w:pPr>
        <w:pStyle w:val="Caption"/>
        <w:rPr>
          <w:rFonts w:cstheme="minorHAnsi"/>
          <w:i w:val="0"/>
          <w:iCs w:val="0"/>
        </w:rPr>
      </w:pPr>
      <w:r>
        <w:rPr>
          <w:i w:val="0"/>
          <w:iCs w:val="0"/>
        </w:rPr>
        <w:t>S</w:t>
      </w:r>
      <w:r w:rsidR="00BE0DD2" w:rsidRPr="00FB6B97">
        <w:rPr>
          <w:i w:val="0"/>
          <w:iCs w:val="0"/>
        </w:rPr>
        <w:fldChar w:fldCharType="begin"/>
      </w:r>
      <w:r w:rsidR="00BE0DD2" w:rsidRPr="00FB6B97">
        <w:rPr>
          <w:i w:val="0"/>
          <w:iCs w:val="0"/>
        </w:rPr>
        <w:instrText xml:space="preserve"> SEQ S \* ARABIC </w:instrText>
      </w:r>
      <w:r w:rsidR="00BE0DD2" w:rsidRPr="00FB6B97">
        <w:rPr>
          <w:i w:val="0"/>
          <w:iCs w:val="0"/>
        </w:rPr>
        <w:fldChar w:fldCharType="separate"/>
      </w:r>
      <w:r w:rsidR="00BE0DD2" w:rsidRPr="00FB6B97">
        <w:rPr>
          <w:i w:val="0"/>
          <w:iCs w:val="0"/>
          <w:noProof/>
        </w:rPr>
        <w:t>55</w:t>
      </w:r>
      <w:r w:rsidR="00BE0DD2" w:rsidRPr="00FB6B97">
        <w:rPr>
          <w:i w:val="0"/>
          <w:iCs w:val="0"/>
        </w:rPr>
        <w:fldChar w:fldCharType="end"/>
      </w:r>
      <w:r w:rsidR="00BE0DD2" w:rsidRPr="00FB6B97">
        <w:rPr>
          <w:i w:val="0"/>
          <w:iCs w:val="0"/>
          <w:lang w:val="en-US"/>
        </w:rPr>
        <w:t xml:space="preserve"> Figure. </w:t>
      </w:r>
      <w:r w:rsidR="00BE0DD2" w:rsidRPr="00FB6B97">
        <w:rPr>
          <w:b/>
          <w:bCs/>
          <w:i w:val="0"/>
          <w:iCs w:val="0"/>
          <w:lang w:val="en-US"/>
        </w:rPr>
        <w:t>Meta-</w:t>
      </w:r>
      <w:r>
        <w:rPr>
          <w:b/>
          <w:bCs/>
          <w:i w:val="0"/>
          <w:iCs w:val="0"/>
          <w:lang w:val="en-US"/>
        </w:rPr>
        <w:t>analysis of</w:t>
      </w:r>
      <w:r w:rsidR="00BE0DD2" w:rsidRPr="00FB6B97">
        <w:rPr>
          <w:b/>
          <w:bCs/>
          <w:i w:val="0"/>
          <w:iCs w:val="0"/>
          <w:lang w:val="en-US"/>
        </w:rPr>
        <w:t xml:space="preserve"> the incidence of Dialysis.</w:t>
      </w:r>
      <w:r w:rsidR="00BE0DD2" w:rsidRPr="00FB6B97">
        <w:rPr>
          <w:i w:val="0"/>
          <w:iCs w:val="0"/>
          <w:lang w:val="en-US"/>
        </w:rPr>
        <w:t xml:space="preserve"> Overall COVID 19 patient group</w:t>
      </w:r>
    </w:p>
    <w:p w14:paraId="0947C045" w14:textId="0EB6A086" w:rsidR="00353F57" w:rsidRPr="00FB6B97" w:rsidRDefault="00353F57" w:rsidP="00353F57">
      <w:pPr>
        <w:rPr>
          <w:rFonts w:cstheme="minorHAnsi"/>
          <w:lang w:val="hr-HR"/>
        </w:rPr>
      </w:pPr>
      <w:r w:rsidRPr="00FB6B97">
        <w:rPr>
          <w:rFonts w:cstheme="minorHAnsi"/>
          <w:lang w:val="hr-HR"/>
        </w:rPr>
        <w:br w:type="page"/>
      </w:r>
    </w:p>
    <w:p w14:paraId="20A7D03D" w14:textId="77777777" w:rsidR="00353F57" w:rsidRPr="00FB6B97" w:rsidRDefault="00353F57" w:rsidP="00353F57">
      <w:pPr>
        <w:rPr>
          <w:rFonts w:cstheme="minorHAnsi"/>
          <w:lang w:val="en-US"/>
        </w:rPr>
      </w:pPr>
    </w:p>
    <w:p w14:paraId="5D35FFE3" w14:textId="77777777" w:rsidR="00BE0DD2" w:rsidRPr="00FB6B97" w:rsidRDefault="00353F57" w:rsidP="00BE0DD2">
      <w:pPr>
        <w:keepNext/>
      </w:pPr>
      <w:r w:rsidRPr="00FB6B97">
        <w:rPr>
          <w:rFonts w:cstheme="minorHAnsi"/>
          <w:noProof/>
        </w:rPr>
        <w:drawing>
          <wp:inline distT="0" distB="0" distL="0" distR="0" wp14:anchorId="39789916" wp14:editId="3336318E">
            <wp:extent cx="5724525" cy="12668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24525" cy="1266825"/>
                    </a:xfrm>
                    <a:prstGeom prst="rect">
                      <a:avLst/>
                    </a:prstGeom>
                    <a:noFill/>
                    <a:ln>
                      <a:noFill/>
                    </a:ln>
                  </pic:spPr>
                </pic:pic>
              </a:graphicData>
            </a:graphic>
          </wp:inline>
        </w:drawing>
      </w:r>
    </w:p>
    <w:p w14:paraId="60EC7E56" w14:textId="4C3A9F60" w:rsidR="00353F57" w:rsidRPr="00FB6B97" w:rsidRDefault="00BE7BD1" w:rsidP="00BE0DD2">
      <w:pPr>
        <w:pStyle w:val="Caption"/>
        <w:rPr>
          <w:rFonts w:cstheme="minorHAnsi"/>
          <w:i w:val="0"/>
          <w:iCs w:val="0"/>
        </w:rPr>
      </w:pPr>
      <w:r>
        <w:rPr>
          <w:i w:val="0"/>
          <w:iCs w:val="0"/>
        </w:rPr>
        <w:t>S</w:t>
      </w:r>
      <w:r w:rsidR="00BE0DD2" w:rsidRPr="00FB6B97">
        <w:rPr>
          <w:i w:val="0"/>
          <w:iCs w:val="0"/>
        </w:rPr>
        <w:fldChar w:fldCharType="begin"/>
      </w:r>
      <w:r w:rsidR="00BE0DD2" w:rsidRPr="00FB6B97">
        <w:rPr>
          <w:i w:val="0"/>
          <w:iCs w:val="0"/>
        </w:rPr>
        <w:instrText xml:space="preserve"> SEQ S \* ARABIC </w:instrText>
      </w:r>
      <w:r w:rsidR="00BE0DD2" w:rsidRPr="00FB6B97">
        <w:rPr>
          <w:i w:val="0"/>
          <w:iCs w:val="0"/>
        </w:rPr>
        <w:fldChar w:fldCharType="separate"/>
      </w:r>
      <w:r w:rsidR="00BE0DD2" w:rsidRPr="00FB6B97">
        <w:rPr>
          <w:i w:val="0"/>
          <w:iCs w:val="0"/>
          <w:noProof/>
        </w:rPr>
        <w:t>56</w:t>
      </w:r>
      <w:r w:rsidR="00BE0DD2" w:rsidRPr="00FB6B97">
        <w:rPr>
          <w:i w:val="0"/>
          <w:iCs w:val="0"/>
        </w:rPr>
        <w:fldChar w:fldCharType="end"/>
      </w:r>
      <w:r w:rsidR="00BE0DD2" w:rsidRPr="00FB6B97">
        <w:rPr>
          <w:i w:val="0"/>
          <w:iCs w:val="0"/>
          <w:lang w:val="en-US"/>
        </w:rPr>
        <w:t xml:space="preserve"> Figure. </w:t>
      </w:r>
      <w:r w:rsidR="00BE0DD2" w:rsidRPr="00FB6B97">
        <w:rPr>
          <w:b/>
          <w:bCs/>
          <w:i w:val="0"/>
          <w:iCs w:val="0"/>
          <w:lang w:val="en-US"/>
        </w:rPr>
        <w:t>Meta-</w:t>
      </w:r>
      <w:r>
        <w:rPr>
          <w:b/>
          <w:bCs/>
          <w:i w:val="0"/>
          <w:iCs w:val="0"/>
          <w:lang w:val="en-US"/>
        </w:rPr>
        <w:t>analysis of</w:t>
      </w:r>
      <w:r w:rsidR="00BE0DD2" w:rsidRPr="00FB6B97">
        <w:rPr>
          <w:b/>
          <w:bCs/>
          <w:i w:val="0"/>
          <w:iCs w:val="0"/>
          <w:lang w:val="en-US"/>
        </w:rPr>
        <w:t xml:space="preserve"> the incidence of severely ill</w:t>
      </w:r>
      <w:r w:rsidR="00BE0DD2" w:rsidRPr="00FB6B97">
        <w:rPr>
          <w:i w:val="0"/>
          <w:iCs w:val="0"/>
          <w:lang w:val="en-US"/>
        </w:rPr>
        <w:t>. Overall COVID 19 patient group</w:t>
      </w:r>
    </w:p>
    <w:p w14:paraId="6BB7A2B3" w14:textId="77777777" w:rsidR="00353F57" w:rsidRPr="00FB6B97" w:rsidRDefault="00353F57" w:rsidP="00353F57">
      <w:pPr>
        <w:rPr>
          <w:rFonts w:cstheme="minorHAnsi"/>
        </w:rPr>
      </w:pPr>
    </w:p>
    <w:p w14:paraId="7EE997B9" w14:textId="1D0DEE6C" w:rsidR="00353F57" w:rsidRPr="00FB6B97" w:rsidRDefault="00353F57" w:rsidP="00353F57">
      <w:pPr>
        <w:rPr>
          <w:rFonts w:cstheme="minorHAnsi"/>
          <w:lang w:val="hr-HR"/>
        </w:rPr>
      </w:pPr>
      <w:r w:rsidRPr="00FB6B97">
        <w:rPr>
          <w:rFonts w:cstheme="minorHAnsi"/>
          <w:lang w:val="hr-HR"/>
        </w:rPr>
        <w:br w:type="page"/>
      </w:r>
    </w:p>
    <w:p w14:paraId="626E8738" w14:textId="77777777" w:rsidR="00353F57" w:rsidRPr="00FB6B97" w:rsidRDefault="00353F57" w:rsidP="00353F57">
      <w:pPr>
        <w:rPr>
          <w:rFonts w:cstheme="minorHAnsi"/>
          <w:lang w:val="en-US"/>
        </w:rPr>
      </w:pPr>
      <w:r w:rsidRPr="00FB6B97">
        <w:rPr>
          <w:rFonts w:cstheme="minorHAnsi"/>
          <w:lang w:val="hr-HR"/>
        </w:rPr>
        <w:lastRenderedPageBreak/>
        <w:t xml:space="preserve"> </w:t>
      </w:r>
    </w:p>
    <w:p w14:paraId="454668A7" w14:textId="77777777" w:rsidR="00353F57" w:rsidRPr="00FB6B97" w:rsidRDefault="00353F57" w:rsidP="00353F57">
      <w:pPr>
        <w:rPr>
          <w:rFonts w:cstheme="minorHAnsi"/>
        </w:rPr>
      </w:pPr>
    </w:p>
    <w:p w14:paraId="3929AB6E" w14:textId="77777777" w:rsidR="00353F57" w:rsidRPr="00FB6B97" w:rsidRDefault="00353F57" w:rsidP="00353F57">
      <w:pPr>
        <w:rPr>
          <w:rFonts w:cstheme="minorHAnsi"/>
        </w:rPr>
      </w:pPr>
    </w:p>
    <w:p w14:paraId="0EA26FDC" w14:textId="77777777" w:rsidR="00353F57" w:rsidRPr="00FB6B97" w:rsidRDefault="00353F57" w:rsidP="00353F57">
      <w:pPr>
        <w:rPr>
          <w:rFonts w:cstheme="minorHAnsi"/>
        </w:rPr>
      </w:pPr>
    </w:p>
    <w:p w14:paraId="32F6614A" w14:textId="77777777" w:rsidR="00BE0DD2" w:rsidRPr="00FB6B97" w:rsidRDefault="00353F57" w:rsidP="00BE0DD2">
      <w:pPr>
        <w:keepNext/>
      </w:pPr>
      <w:r w:rsidRPr="00FB6B97">
        <w:rPr>
          <w:rFonts w:cstheme="minorHAnsi"/>
          <w:noProof/>
        </w:rPr>
        <w:drawing>
          <wp:inline distT="0" distB="0" distL="0" distR="0" wp14:anchorId="6295C2C6" wp14:editId="19CDA265">
            <wp:extent cx="5724525" cy="28670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24525" cy="2867025"/>
                    </a:xfrm>
                    <a:prstGeom prst="rect">
                      <a:avLst/>
                    </a:prstGeom>
                    <a:noFill/>
                    <a:ln>
                      <a:noFill/>
                    </a:ln>
                  </pic:spPr>
                </pic:pic>
              </a:graphicData>
            </a:graphic>
          </wp:inline>
        </w:drawing>
      </w:r>
    </w:p>
    <w:p w14:paraId="08A9F6AF" w14:textId="421F787D" w:rsidR="00353F57" w:rsidRPr="00FB6B97" w:rsidRDefault="00BE7BD1" w:rsidP="00BE0DD2">
      <w:pPr>
        <w:pStyle w:val="Caption"/>
        <w:rPr>
          <w:rFonts w:cstheme="minorHAnsi"/>
          <w:i w:val="0"/>
          <w:iCs w:val="0"/>
        </w:rPr>
      </w:pPr>
      <w:r>
        <w:rPr>
          <w:i w:val="0"/>
          <w:iCs w:val="0"/>
        </w:rPr>
        <w:t>S</w:t>
      </w:r>
      <w:r w:rsidR="00BE0DD2" w:rsidRPr="00FB6B97">
        <w:rPr>
          <w:i w:val="0"/>
          <w:iCs w:val="0"/>
        </w:rPr>
        <w:fldChar w:fldCharType="begin"/>
      </w:r>
      <w:r w:rsidR="00BE0DD2" w:rsidRPr="00FB6B97">
        <w:rPr>
          <w:i w:val="0"/>
          <w:iCs w:val="0"/>
        </w:rPr>
        <w:instrText xml:space="preserve"> SEQ S \* ARABIC </w:instrText>
      </w:r>
      <w:r w:rsidR="00BE0DD2" w:rsidRPr="00FB6B97">
        <w:rPr>
          <w:i w:val="0"/>
          <w:iCs w:val="0"/>
        </w:rPr>
        <w:fldChar w:fldCharType="separate"/>
      </w:r>
      <w:r w:rsidR="00BE0DD2" w:rsidRPr="00FB6B97">
        <w:rPr>
          <w:i w:val="0"/>
          <w:iCs w:val="0"/>
          <w:noProof/>
        </w:rPr>
        <w:t>57</w:t>
      </w:r>
      <w:r w:rsidR="00BE0DD2" w:rsidRPr="00FB6B97">
        <w:rPr>
          <w:i w:val="0"/>
          <w:iCs w:val="0"/>
        </w:rPr>
        <w:fldChar w:fldCharType="end"/>
      </w:r>
      <w:r w:rsidR="00BE0DD2" w:rsidRPr="00FB6B97">
        <w:rPr>
          <w:i w:val="0"/>
          <w:iCs w:val="0"/>
          <w:lang w:val="en-US"/>
        </w:rPr>
        <w:t xml:space="preserve"> Figure. </w:t>
      </w:r>
      <w:r w:rsidR="00BE0DD2" w:rsidRPr="00FB6B97">
        <w:rPr>
          <w:b/>
          <w:bCs/>
          <w:i w:val="0"/>
          <w:iCs w:val="0"/>
          <w:lang w:val="en-US"/>
        </w:rPr>
        <w:t>Meta-</w:t>
      </w:r>
      <w:r>
        <w:rPr>
          <w:b/>
          <w:bCs/>
          <w:i w:val="0"/>
          <w:iCs w:val="0"/>
          <w:lang w:val="en-US"/>
        </w:rPr>
        <w:t>analysis of</w:t>
      </w:r>
      <w:r w:rsidR="00BE0DD2" w:rsidRPr="00FB6B97">
        <w:rPr>
          <w:b/>
          <w:bCs/>
          <w:i w:val="0"/>
          <w:iCs w:val="0"/>
          <w:lang w:val="en-US"/>
        </w:rPr>
        <w:t xml:space="preserve"> the incidence of ECMO</w:t>
      </w:r>
      <w:r w:rsidR="00BE0DD2" w:rsidRPr="00FB6B97">
        <w:rPr>
          <w:i w:val="0"/>
          <w:iCs w:val="0"/>
          <w:lang w:val="en-US"/>
        </w:rPr>
        <w:t>. Overall COVID 19 patient group</w:t>
      </w:r>
    </w:p>
    <w:p w14:paraId="7B694E0B" w14:textId="59AD0899" w:rsidR="00353F57" w:rsidRPr="00FB6B97" w:rsidRDefault="00353F57" w:rsidP="00353F57">
      <w:pPr>
        <w:rPr>
          <w:rFonts w:cstheme="minorHAnsi"/>
          <w:lang w:val="hr-HR"/>
        </w:rPr>
      </w:pPr>
      <w:r w:rsidRPr="00FB6B97">
        <w:rPr>
          <w:rFonts w:cstheme="minorHAnsi"/>
          <w:lang w:val="hr-HR"/>
        </w:rPr>
        <w:br w:type="page"/>
      </w:r>
    </w:p>
    <w:p w14:paraId="11E3FE3A" w14:textId="77777777" w:rsidR="00353F57" w:rsidRPr="00FB6B97" w:rsidRDefault="00353F57" w:rsidP="00353F57">
      <w:pPr>
        <w:rPr>
          <w:rFonts w:cstheme="minorHAnsi"/>
          <w:lang w:val="en-US"/>
        </w:rPr>
      </w:pPr>
    </w:p>
    <w:p w14:paraId="106429A0" w14:textId="77777777" w:rsidR="00BE0DD2" w:rsidRPr="00FB6B97" w:rsidRDefault="00353F57" w:rsidP="00BE0DD2">
      <w:pPr>
        <w:keepNext/>
      </w:pPr>
      <w:r w:rsidRPr="00FB6B97">
        <w:rPr>
          <w:rFonts w:cstheme="minorHAnsi"/>
          <w:noProof/>
        </w:rPr>
        <w:drawing>
          <wp:inline distT="0" distB="0" distL="0" distR="0" wp14:anchorId="265E0158" wp14:editId="3A72E91F">
            <wp:extent cx="5724525" cy="17145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24525" cy="1714500"/>
                    </a:xfrm>
                    <a:prstGeom prst="rect">
                      <a:avLst/>
                    </a:prstGeom>
                    <a:noFill/>
                    <a:ln>
                      <a:noFill/>
                    </a:ln>
                  </pic:spPr>
                </pic:pic>
              </a:graphicData>
            </a:graphic>
          </wp:inline>
        </w:drawing>
      </w:r>
    </w:p>
    <w:p w14:paraId="729C9EDB" w14:textId="52C73D9F" w:rsidR="00353F57" w:rsidRPr="00FB6B97" w:rsidRDefault="00BE7BD1" w:rsidP="00BE0DD2">
      <w:pPr>
        <w:pStyle w:val="Caption"/>
        <w:rPr>
          <w:rFonts w:cstheme="minorHAnsi"/>
          <w:i w:val="0"/>
          <w:iCs w:val="0"/>
        </w:rPr>
      </w:pPr>
      <w:r>
        <w:rPr>
          <w:i w:val="0"/>
          <w:iCs w:val="0"/>
        </w:rPr>
        <w:t>S</w:t>
      </w:r>
      <w:r w:rsidR="00BE0DD2" w:rsidRPr="00FB6B97">
        <w:rPr>
          <w:i w:val="0"/>
          <w:iCs w:val="0"/>
        </w:rPr>
        <w:fldChar w:fldCharType="begin"/>
      </w:r>
      <w:r w:rsidR="00BE0DD2" w:rsidRPr="00FB6B97">
        <w:rPr>
          <w:i w:val="0"/>
          <w:iCs w:val="0"/>
        </w:rPr>
        <w:instrText xml:space="preserve"> SEQ S \* ARABIC </w:instrText>
      </w:r>
      <w:r w:rsidR="00BE0DD2" w:rsidRPr="00FB6B97">
        <w:rPr>
          <w:i w:val="0"/>
          <w:iCs w:val="0"/>
        </w:rPr>
        <w:fldChar w:fldCharType="separate"/>
      </w:r>
      <w:r w:rsidR="00BE0DD2" w:rsidRPr="00FB6B97">
        <w:rPr>
          <w:i w:val="0"/>
          <w:iCs w:val="0"/>
          <w:noProof/>
        </w:rPr>
        <w:t>58</w:t>
      </w:r>
      <w:r w:rsidR="00BE0DD2" w:rsidRPr="00FB6B97">
        <w:rPr>
          <w:i w:val="0"/>
          <w:iCs w:val="0"/>
        </w:rPr>
        <w:fldChar w:fldCharType="end"/>
      </w:r>
      <w:r w:rsidR="00BE0DD2" w:rsidRPr="00FB6B97">
        <w:rPr>
          <w:i w:val="0"/>
          <w:iCs w:val="0"/>
          <w:lang w:val="en-US"/>
        </w:rPr>
        <w:t xml:space="preserve"> Figure. </w:t>
      </w:r>
      <w:r w:rsidR="00BE0DD2" w:rsidRPr="00FB6B97">
        <w:rPr>
          <w:b/>
          <w:bCs/>
          <w:i w:val="0"/>
          <w:iCs w:val="0"/>
          <w:lang w:val="en-US"/>
        </w:rPr>
        <w:t>Meta-</w:t>
      </w:r>
      <w:r>
        <w:rPr>
          <w:b/>
          <w:bCs/>
          <w:i w:val="0"/>
          <w:iCs w:val="0"/>
          <w:lang w:val="en-US"/>
        </w:rPr>
        <w:t>analysis of</w:t>
      </w:r>
      <w:r w:rsidR="00BE0DD2" w:rsidRPr="00FB6B97">
        <w:rPr>
          <w:b/>
          <w:bCs/>
          <w:i w:val="0"/>
          <w:iCs w:val="0"/>
          <w:lang w:val="en-US"/>
        </w:rPr>
        <w:t xml:space="preserve"> the incidence of ECMO</w:t>
      </w:r>
      <w:r w:rsidR="00BE0DD2" w:rsidRPr="00FB6B97">
        <w:rPr>
          <w:i w:val="0"/>
          <w:iCs w:val="0"/>
          <w:lang w:val="en-US"/>
        </w:rPr>
        <w:t>. Severely ill patient group</w:t>
      </w:r>
    </w:p>
    <w:p w14:paraId="7D8722B4" w14:textId="0E9E3135" w:rsidR="00353F57" w:rsidRPr="00FB6B97" w:rsidRDefault="00353F57" w:rsidP="00353F57">
      <w:pPr>
        <w:rPr>
          <w:rFonts w:cstheme="minorHAnsi"/>
        </w:rPr>
      </w:pPr>
      <w:r w:rsidRPr="00FB6B97">
        <w:rPr>
          <w:rFonts w:cstheme="minorHAnsi"/>
        </w:rPr>
        <w:br w:type="page"/>
      </w:r>
    </w:p>
    <w:p w14:paraId="3A8C868C" w14:textId="77777777" w:rsidR="00BE0DD2" w:rsidRPr="00FB6B97" w:rsidRDefault="00353F57" w:rsidP="00BE0DD2">
      <w:pPr>
        <w:keepNext/>
      </w:pPr>
      <w:r w:rsidRPr="00FB6B97">
        <w:rPr>
          <w:rFonts w:cstheme="minorHAnsi"/>
          <w:noProof/>
        </w:rPr>
        <w:lastRenderedPageBreak/>
        <w:drawing>
          <wp:inline distT="0" distB="0" distL="0" distR="0" wp14:anchorId="7F665785" wp14:editId="3E67482C">
            <wp:extent cx="5724525" cy="41624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4525" cy="4162425"/>
                    </a:xfrm>
                    <a:prstGeom prst="rect">
                      <a:avLst/>
                    </a:prstGeom>
                    <a:noFill/>
                    <a:ln>
                      <a:noFill/>
                    </a:ln>
                  </pic:spPr>
                </pic:pic>
              </a:graphicData>
            </a:graphic>
          </wp:inline>
        </w:drawing>
      </w:r>
    </w:p>
    <w:p w14:paraId="444B4A01" w14:textId="031B1DEE" w:rsidR="00353F57" w:rsidRPr="00FB6B97" w:rsidRDefault="00BE7BD1" w:rsidP="00BE0DD2">
      <w:pPr>
        <w:pStyle w:val="Caption"/>
        <w:rPr>
          <w:rFonts w:cstheme="minorHAnsi"/>
          <w:i w:val="0"/>
          <w:iCs w:val="0"/>
        </w:rPr>
      </w:pPr>
      <w:r>
        <w:rPr>
          <w:i w:val="0"/>
          <w:iCs w:val="0"/>
        </w:rPr>
        <w:t>S</w:t>
      </w:r>
      <w:r w:rsidR="00BE0DD2" w:rsidRPr="00FB6B97">
        <w:rPr>
          <w:i w:val="0"/>
          <w:iCs w:val="0"/>
        </w:rPr>
        <w:fldChar w:fldCharType="begin"/>
      </w:r>
      <w:r w:rsidR="00BE0DD2" w:rsidRPr="00FB6B97">
        <w:rPr>
          <w:i w:val="0"/>
          <w:iCs w:val="0"/>
        </w:rPr>
        <w:instrText xml:space="preserve"> SEQ S \* ARABIC </w:instrText>
      </w:r>
      <w:r w:rsidR="00BE0DD2" w:rsidRPr="00FB6B97">
        <w:rPr>
          <w:i w:val="0"/>
          <w:iCs w:val="0"/>
        </w:rPr>
        <w:fldChar w:fldCharType="separate"/>
      </w:r>
      <w:r w:rsidR="00BE0DD2" w:rsidRPr="00FB6B97">
        <w:rPr>
          <w:i w:val="0"/>
          <w:iCs w:val="0"/>
          <w:noProof/>
        </w:rPr>
        <w:t>59</w:t>
      </w:r>
      <w:r w:rsidR="00BE0DD2" w:rsidRPr="00FB6B97">
        <w:rPr>
          <w:i w:val="0"/>
          <w:iCs w:val="0"/>
        </w:rPr>
        <w:fldChar w:fldCharType="end"/>
      </w:r>
      <w:r w:rsidR="00BE0DD2" w:rsidRPr="00FB6B97">
        <w:rPr>
          <w:i w:val="0"/>
          <w:iCs w:val="0"/>
          <w:lang w:val="en-US"/>
        </w:rPr>
        <w:t xml:space="preserve"> Figure. </w:t>
      </w:r>
      <w:r w:rsidR="00BE0DD2" w:rsidRPr="00FB6B97">
        <w:rPr>
          <w:b/>
          <w:bCs/>
          <w:i w:val="0"/>
          <w:iCs w:val="0"/>
          <w:lang w:val="en-US"/>
        </w:rPr>
        <w:t>Meta-</w:t>
      </w:r>
      <w:r>
        <w:rPr>
          <w:b/>
          <w:bCs/>
          <w:i w:val="0"/>
          <w:iCs w:val="0"/>
          <w:lang w:val="en-US"/>
        </w:rPr>
        <w:t>analysis of</w:t>
      </w:r>
      <w:r w:rsidR="00BE0DD2" w:rsidRPr="00FB6B97">
        <w:rPr>
          <w:b/>
          <w:bCs/>
          <w:i w:val="0"/>
          <w:iCs w:val="0"/>
          <w:lang w:val="en-US"/>
        </w:rPr>
        <w:t xml:space="preserve"> the incidence of invasive ventilation</w:t>
      </w:r>
      <w:r w:rsidR="00BE0DD2" w:rsidRPr="00FB6B97">
        <w:rPr>
          <w:i w:val="0"/>
          <w:iCs w:val="0"/>
          <w:lang w:val="en-US"/>
        </w:rPr>
        <w:t>. Overall COVID 19 patient group</w:t>
      </w:r>
    </w:p>
    <w:p w14:paraId="1762D086" w14:textId="4719CD14" w:rsidR="00353F57" w:rsidRPr="00FB6B97" w:rsidRDefault="00353F57" w:rsidP="00353F57">
      <w:pPr>
        <w:rPr>
          <w:rFonts w:cstheme="minorHAnsi"/>
          <w:lang w:val="hr-HR"/>
        </w:rPr>
      </w:pPr>
      <w:r w:rsidRPr="00FB6B97">
        <w:rPr>
          <w:rFonts w:cstheme="minorHAnsi"/>
          <w:lang w:val="hr-HR"/>
        </w:rPr>
        <w:br w:type="page"/>
      </w:r>
    </w:p>
    <w:p w14:paraId="44E65515" w14:textId="77777777" w:rsidR="00353F57" w:rsidRPr="00FB6B97" w:rsidRDefault="00353F57" w:rsidP="00353F57">
      <w:pPr>
        <w:rPr>
          <w:rFonts w:cstheme="minorHAnsi"/>
          <w:lang w:val="en-US"/>
        </w:rPr>
      </w:pPr>
    </w:p>
    <w:p w14:paraId="06A252E6" w14:textId="77777777" w:rsidR="00BE0DD2" w:rsidRPr="00FB6B97" w:rsidRDefault="00353F57" w:rsidP="00BE0DD2">
      <w:pPr>
        <w:keepNext/>
      </w:pPr>
      <w:r w:rsidRPr="00FB6B97">
        <w:rPr>
          <w:rFonts w:cstheme="minorHAnsi"/>
          <w:noProof/>
        </w:rPr>
        <w:drawing>
          <wp:inline distT="0" distB="0" distL="0" distR="0" wp14:anchorId="14387F42" wp14:editId="3DA403A5">
            <wp:extent cx="5724525" cy="17145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24525" cy="1714500"/>
                    </a:xfrm>
                    <a:prstGeom prst="rect">
                      <a:avLst/>
                    </a:prstGeom>
                    <a:noFill/>
                    <a:ln>
                      <a:noFill/>
                    </a:ln>
                  </pic:spPr>
                </pic:pic>
              </a:graphicData>
            </a:graphic>
          </wp:inline>
        </w:drawing>
      </w:r>
    </w:p>
    <w:p w14:paraId="535AED81" w14:textId="42C48588" w:rsidR="00353F57" w:rsidRPr="00FB6B97" w:rsidRDefault="00BE7BD1" w:rsidP="00BE0DD2">
      <w:pPr>
        <w:pStyle w:val="Caption"/>
        <w:rPr>
          <w:rFonts w:cstheme="minorHAnsi"/>
          <w:i w:val="0"/>
          <w:iCs w:val="0"/>
        </w:rPr>
      </w:pPr>
      <w:r>
        <w:rPr>
          <w:i w:val="0"/>
          <w:iCs w:val="0"/>
        </w:rPr>
        <w:t>S</w:t>
      </w:r>
      <w:r w:rsidR="00BE0DD2" w:rsidRPr="00FB6B97">
        <w:rPr>
          <w:i w:val="0"/>
          <w:iCs w:val="0"/>
        </w:rPr>
        <w:fldChar w:fldCharType="begin"/>
      </w:r>
      <w:r w:rsidR="00BE0DD2" w:rsidRPr="00FB6B97">
        <w:rPr>
          <w:i w:val="0"/>
          <w:iCs w:val="0"/>
        </w:rPr>
        <w:instrText xml:space="preserve"> SEQ S \* ARABIC </w:instrText>
      </w:r>
      <w:r w:rsidR="00BE0DD2" w:rsidRPr="00FB6B97">
        <w:rPr>
          <w:i w:val="0"/>
          <w:iCs w:val="0"/>
        </w:rPr>
        <w:fldChar w:fldCharType="separate"/>
      </w:r>
      <w:r w:rsidR="00BE0DD2" w:rsidRPr="00FB6B97">
        <w:rPr>
          <w:i w:val="0"/>
          <w:iCs w:val="0"/>
          <w:noProof/>
        </w:rPr>
        <w:t>60</w:t>
      </w:r>
      <w:r w:rsidR="00BE0DD2" w:rsidRPr="00FB6B97">
        <w:rPr>
          <w:i w:val="0"/>
          <w:iCs w:val="0"/>
        </w:rPr>
        <w:fldChar w:fldCharType="end"/>
      </w:r>
      <w:r w:rsidR="00BE0DD2" w:rsidRPr="00FB6B97">
        <w:rPr>
          <w:i w:val="0"/>
          <w:iCs w:val="0"/>
          <w:lang w:val="en-US"/>
        </w:rPr>
        <w:t xml:space="preserve"> Figure. </w:t>
      </w:r>
      <w:r w:rsidR="00BE0DD2" w:rsidRPr="00FB6B97">
        <w:rPr>
          <w:b/>
          <w:bCs/>
          <w:i w:val="0"/>
          <w:iCs w:val="0"/>
          <w:lang w:val="en-US"/>
        </w:rPr>
        <w:t>Meta-</w:t>
      </w:r>
      <w:r>
        <w:rPr>
          <w:b/>
          <w:bCs/>
          <w:i w:val="0"/>
          <w:iCs w:val="0"/>
          <w:lang w:val="en-US"/>
        </w:rPr>
        <w:t>analysis of</w:t>
      </w:r>
      <w:r w:rsidR="00BE0DD2" w:rsidRPr="00FB6B97">
        <w:rPr>
          <w:b/>
          <w:bCs/>
          <w:i w:val="0"/>
          <w:iCs w:val="0"/>
          <w:lang w:val="en-US"/>
        </w:rPr>
        <w:t xml:space="preserve"> the incidence of invasive ventilation</w:t>
      </w:r>
      <w:r w:rsidR="00BE0DD2" w:rsidRPr="00FB6B97">
        <w:rPr>
          <w:i w:val="0"/>
          <w:iCs w:val="0"/>
          <w:lang w:val="en-US"/>
        </w:rPr>
        <w:t>. Severely ill patient group</w:t>
      </w:r>
    </w:p>
    <w:p w14:paraId="625656C3" w14:textId="77328C37" w:rsidR="00353F57" w:rsidRPr="00FB6B97" w:rsidRDefault="00353F57" w:rsidP="00353F57">
      <w:pPr>
        <w:rPr>
          <w:rFonts w:cstheme="minorHAnsi"/>
          <w:lang w:val="hr-HR"/>
        </w:rPr>
      </w:pPr>
      <w:r w:rsidRPr="00FB6B97">
        <w:rPr>
          <w:rFonts w:cstheme="minorHAnsi"/>
          <w:lang w:val="hr-HR"/>
        </w:rPr>
        <w:br w:type="page"/>
      </w:r>
    </w:p>
    <w:p w14:paraId="254B5C12" w14:textId="77777777" w:rsidR="00353F57" w:rsidRPr="00FB6B97" w:rsidRDefault="00353F57" w:rsidP="00353F57">
      <w:pPr>
        <w:rPr>
          <w:rFonts w:cstheme="minorHAnsi"/>
          <w:lang w:val="en-US"/>
        </w:rPr>
      </w:pPr>
    </w:p>
    <w:p w14:paraId="5717E139" w14:textId="77777777" w:rsidR="00353F57" w:rsidRPr="00FB6B97" w:rsidRDefault="00353F57" w:rsidP="00353F57">
      <w:pPr>
        <w:rPr>
          <w:rFonts w:cstheme="minorHAnsi"/>
        </w:rPr>
      </w:pPr>
    </w:p>
    <w:p w14:paraId="0B4C1CF4" w14:textId="77777777" w:rsidR="00BE0DD2" w:rsidRPr="00FB6B97" w:rsidRDefault="00353F57" w:rsidP="00BE0DD2">
      <w:pPr>
        <w:keepNext/>
      </w:pPr>
      <w:r w:rsidRPr="00FB6B97">
        <w:rPr>
          <w:rFonts w:cstheme="minorHAnsi"/>
          <w:noProof/>
        </w:rPr>
        <w:drawing>
          <wp:inline distT="0" distB="0" distL="0" distR="0" wp14:anchorId="5676B6DB" wp14:editId="72944B9D">
            <wp:extent cx="5724525" cy="3476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24525" cy="3476625"/>
                    </a:xfrm>
                    <a:prstGeom prst="rect">
                      <a:avLst/>
                    </a:prstGeom>
                    <a:noFill/>
                    <a:ln>
                      <a:noFill/>
                    </a:ln>
                  </pic:spPr>
                </pic:pic>
              </a:graphicData>
            </a:graphic>
          </wp:inline>
        </w:drawing>
      </w:r>
    </w:p>
    <w:p w14:paraId="4A283ADF" w14:textId="2384B1C2" w:rsidR="00353F57" w:rsidRPr="00FB6B97" w:rsidRDefault="00BE7BD1" w:rsidP="00BE0DD2">
      <w:pPr>
        <w:pStyle w:val="Caption"/>
        <w:rPr>
          <w:rFonts w:cstheme="minorHAnsi"/>
          <w:i w:val="0"/>
          <w:iCs w:val="0"/>
        </w:rPr>
      </w:pPr>
      <w:r>
        <w:rPr>
          <w:i w:val="0"/>
          <w:iCs w:val="0"/>
        </w:rPr>
        <w:t>S</w:t>
      </w:r>
      <w:r w:rsidR="00BE0DD2" w:rsidRPr="00FB6B97">
        <w:rPr>
          <w:i w:val="0"/>
          <w:iCs w:val="0"/>
        </w:rPr>
        <w:fldChar w:fldCharType="begin"/>
      </w:r>
      <w:r w:rsidR="00BE0DD2" w:rsidRPr="00FB6B97">
        <w:rPr>
          <w:i w:val="0"/>
          <w:iCs w:val="0"/>
        </w:rPr>
        <w:instrText xml:space="preserve"> SEQ S \* ARABIC </w:instrText>
      </w:r>
      <w:r w:rsidR="00BE0DD2" w:rsidRPr="00FB6B97">
        <w:rPr>
          <w:i w:val="0"/>
          <w:iCs w:val="0"/>
        </w:rPr>
        <w:fldChar w:fldCharType="separate"/>
      </w:r>
      <w:r w:rsidR="00BE0DD2" w:rsidRPr="00FB6B97">
        <w:rPr>
          <w:i w:val="0"/>
          <w:iCs w:val="0"/>
          <w:noProof/>
        </w:rPr>
        <w:t>61</w:t>
      </w:r>
      <w:r w:rsidR="00BE0DD2" w:rsidRPr="00FB6B97">
        <w:rPr>
          <w:i w:val="0"/>
          <w:iCs w:val="0"/>
        </w:rPr>
        <w:fldChar w:fldCharType="end"/>
      </w:r>
      <w:r w:rsidR="00BE0DD2" w:rsidRPr="00FB6B97">
        <w:rPr>
          <w:i w:val="0"/>
          <w:iCs w:val="0"/>
          <w:lang w:val="en-US"/>
        </w:rPr>
        <w:t xml:space="preserve"> Figure. </w:t>
      </w:r>
      <w:r w:rsidR="00BE0DD2" w:rsidRPr="00FB6B97">
        <w:rPr>
          <w:b/>
          <w:bCs/>
          <w:i w:val="0"/>
          <w:iCs w:val="0"/>
          <w:lang w:val="en-US"/>
        </w:rPr>
        <w:t>Meta-</w:t>
      </w:r>
      <w:r>
        <w:rPr>
          <w:b/>
          <w:bCs/>
          <w:i w:val="0"/>
          <w:iCs w:val="0"/>
          <w:lang w:val="en-US"/>
        </w:rPr>
        <w:t>analysis of</w:t>
      </w:r>
      <w:r w:rsidR="00BE0DD2" w:rsidRPr="00FB6B97">
        <w:rPr>
          <w:b/>
          <w:bCs/>
          <w:i w:val="0"/>
          <w:iCs w:val="0"/>
          <w:lang w:val="en-US"/>
        </w:rPr>
        <w:t xml:space="preserve"> the incidence of ICU admission</w:t>
      </w:r>
      <w:r w:rsidR="00BE0DD2" w:rsidRPr="00FB6B97">
        <w:rPr>
          <w:i w:val="0"/>
          <w:iCs w:val="0"/>
          <w:lang w:val="en-US"/>
        </w:rPr>
        <w:t>.  Overall COVID 19 patient group.</w:t>
      </w:r>
    </w:p>
    <w:p w14:paraId="04675DD3" w14:textId="77777777" w:rsidR="00353F57" w:rsidRPr="00FB6B97" w:rsidRDefault="00353F57" w:rsidP="00353F57">
      <w:pPr>
        <w:rPr>
          <w:rFonts w:cstheme="minorHAnsi"/>
        </w:rPr>
      </w:pPr>
    </w:p>
    <w:p w14:paraId="0C870ED8" w14:textId="60DB017D" w:rsidR="00353F57" w:rsidRPr="00FB6B97" w:rsidRDefault="00353F57" w:rsidP="00353F57">
      <w:pPr>
        <w:rPr>
          <w:rFonts w:cstheme="minorHAnsi"/>
          <w:lang w:val="hr-HR"/>
        </w:rPr>
      </w:pPr>
      <w:r w:rsidRPr="00FB6B97">
        <w:rPr>
          <w:rFonts w:cstheme="minorHAnsi"/>
          <w:lang w:val="hr-HR"/>
        </w:rPr>
        <w:br w:type="page"/>
      </w:r>
    </w:p>
    <w:p w14:paraId="345127DF" w14:textId="77777777" w:rsidR="00353F57" w:rsidRPr="00FB6B97" w:rsidRDefault="00353F57" w:rsidP="00353F57">
      <w:pPr>
        <w:rPr>
          <w:rFonts w:cstheme="minorHAnsi"/>
          <w:lang w:val="en-US"/>
        </w:rPr>
      </w:pPr>
    </w:p>
    <w:p w14:paraId="1088EE3D" w14:textId="77777777" w:rsidR="00BE0DD2" w:rsidRPr="00FB6B97" w:rsidRDefault="00353F57" w:rsidP="00BE0DD2">
      <w:pPr>
        <w:keepNext/>
      </w:pPr>
      <w:r w:rsidRPr="00FB6B97">
        <w:rPr>
          <w:rFonts w:cstheme="minorHAnsi"/>
          <w:noProof/>
        </w:rPr>
        <w:drawing>
          <wp:inline distT="0" distB="0" distL="0" distR="0" wp14:anchorId="2351CC06" wp14:editId="4D3F72E1">
            <wp:extent cx="5724525" cy="11715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24525" cy="1171575"/>
                    </a:xfrm>
                    <a:prstGeom prst="rect">
                      <a:avLst/>
                    </a:prstGeom>
                    <a:noFill/>
                    <a:ln>
                      <a:noFill/>
                    </a:ln>
                  </pic:spPr>
                </pic:pic>
              </a:graphicData>
            </a:graphic>
          </wp:inline>
        </w:drawing>
      </w:r>
    </w:p>
    <w:p w14:paraId="287360B8" w14:textId="178034E8" w:rsidR="00353F57" w:rsidRPr="00FB6B97" w:rsidRDefault="00BE7BD1" w:rsidP="00BE0DD2">
      <w:pPr>
        <w:pStyle w:val="Caption"/>
        <w:rPr>
          <w:rFonts w:cstheme="minorHAnsi"/>
          <w:i w:val="0"/>
          <w:iCs w:val="0"/>
        </w:rPr>
      </w:pPr>
      <w:r>
        <w:rPr>
          <w:i w:val="0"/>
          <w:iCs w:val="0"/>
        </w:rPr>
        <w:t>S</w:t>
      </w:r>
      <w:r w:rsidR="00BE0DD2" w:rsidRPr="00FB6B97">
        <w:rPr>
          <w:i w:val="0"/>
          <w:iCs w:val="0"/>
        </w:rPr>
        <w:fldChar w:fldCharType="begin"/>
      </w:r>
      <w:r w:rsidR="00BE0DD2" w:rsidRPr="00FB6B97">
        <w:rPr>
          <w:i w:val="0"/>
          <w:iCs w:val="0"/>
        </w:rPr>
        <w:instrText xml:space="preserve"> SEQ S \* ARABIC </w:instrText>
      </w:r>
      <w:r w:rsidR="00BE0DD2" w:rsidRPr="00FB6B97">
        <w:rPr>
          <w:i w:val="0"/>
          <w:iCs w:val="0"/>
        </w:rPr>
        <w:fldChar w:fldCharType="separate"/>
      </w:r>
      <w:r w:rsidR="00BE0DD2" w:rsidRPr="00FB6B97">
        <w:rPr>
          <w:i w:val="0"/>
          <w:iCs w:val="0"/>
          <w:noProof/>
        </w:rPr>
        <w:t>62</w:t>
      </w:r>
      <w:r w:rsidR="00BE0DD2" w:rsidRPr="00FB6B97">
        <w:rPr>
          <w:i w:val="0"/>
          <w:iCs w:val="0"/>
        </w:rPr>
        <w:fldChar w:fldCharType="end"/>
      </w:r>
      <w:r w:rsidR="00BE0DD2" w:rsidRPr="00FB6B97">
        <w:rPr>
          <w:i w:val="0"/>
          <w:iCs w:val="0"/>
          <w:lang w:val="en-US"/>
        </w:rPr>
        <w:t xml:space="preserve"> Figure</w:t>
      </w:r>
      <w:r w:rsidR="00BE0DD2" w:rsidRPr="00FB6B97">
        <w:rPr>
          <w:b/>
          <w:bCs/>
          <w:i w:val="0"/>
          <w:iCs w:val="0"/>
          <w:lang w:val="en-US"/>
        </w:rPr>
        <w:t>. Meta-</w:t>
      </w:r>
      <w:r>
        <w:rPr>
          <w:b/>
          <w:bCs/>
          <w:i w:val="0"/>
          <w:iCs w:val="0"/>
          <w:lang w:val="en-US"/>
        </w:rPr>
        <w:t>analysis of</w:t>
      </w:r>
      <w:r w:rsidR="00BE0DD2" w:rsidRPr="00FB6B97">
        <w:rPr>
          <w:b/>
          <w:bCs/>
          <w:i w:val="0"/>
          <w:iCs w:val="0"/>
          <w:lang w:val="en-US"/>
        </w:rPr>
        <w:t xml:space="preserve"> the incidence of ICU admission</w:t>
      </w:r>
      <w:r w:rsidR="00BE0DD2" w:rsidRPr="00FB6B97">
        <w:rPr>
          <w:i w:val="0"/>
          <w:iCs w:val="0"/>
          <w:lang w:val="en-US"/>
        </w:rPr>
        <w:t>. Severely ill patient group.</w:t>
      </w:r>
    </w:p>
    <w:p w14:paraId="6D5229FD" w14:textId="5FCEC2BA" w:rsidR="00353F57" w:rsidRPr="00FB6B97" w:rsidRDefault="00353F57" w:rsidP="00353F57">
      <w:pPr>
        <w:rPr>
          <w:rFonts w:cstheme="minorHAnsi"/>
          <w:lang w:val="hr-HR"/>
        </w:rPr>
      </w:pPr>
      <w:r w:rsidRPr="00FB6B97">
        <w:rPr>
          <w:rFonts w:cstheme="minorHAnsi"/>
          <w:lang w:val="hr-HR"/>
        </w:rPr>
        <w:br w:type="page"/>
      </w:r>
    </w:p>
    <w:p w14:paraId="0421C321" w14:textId="77777777" w:rsidR="00353F57" w:rsidRPr="00FB6B97" w:rsidRDefault="00353F57" w:rsidP="00353F57">
      <w:pPr>
        <w:rPr>
          <w:rFonts w:cstheme="minorHAnsi"/>
          <w:lang w:val="hr-HR"/>
        </w:rPr>
      </w:pPr>
    </w:p>
    <w:p w14:paraId="214385A2" w14:textId="77777777" w:rsidR="00BE0DD2" w:rsidRPr="00FB6B97" w:rsidRDefault="00353F57" w:rsidP="00BE0DD2">
      <w:pPr>
        <w:keepNext/>
      </w:pPr>
      <w:r w:rsidRPr="00FB6B97">
        <w:rPr>
          <w:rFonts w:cstheme="minorHAnsi"/>
          <w:noProof/>
        </w:rPr>
        <w:drawing>
          <wp:inline distT="0" distB="0" distL="0" distR="0" wp14:anchorId="140CBB34" wp14:editId="4F89B5D1">
            <wp:extent cx="5724525" cy="34575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24525" cy="3457575"/>
                    </a:xfrm>
                    <a:prstGeom prst="rect">
                      <a:avLst/>
                    </a:prstGeom>
                    <a:noFill/>
                    <a:ln>
                      <a:noFill/>
                    </a:ln>
                  </pic:spPr>
                </pic:pic>
              </a:graphicData>
            </a:graphic>
          </wp:inline>
        </w:drawing>
      </w:r>
    </w:p>
    <w:p w14:paraId="1E4771FA" w14:textId="7040EF10" w:rsidR="00353F57" w:rsidRPr="00FB6B97" w:rsidRDefault="00BE7BD1" w:rsidP="00BE0DD2">
      <w:pPr>
        <w:pStyle w:val="Caption"/>
        <w:rPr>
          <w:rFonts w:cstheme="minorHAnsi"/>
          <w:i w:val="0"/>
          <w:iCs w:val="0"/>
          <w:lang w:val="en-US"/>
        </w:rPr>
      </w:pPr>
      <w:r>
        <w:rPr>
          <w:i w:val="0"/>
          <w:iCs w:val="0"/>
        </w:rPr>
        <w:t>S</w:t>
      </w:r>
      <w:r w:rsidR="00BE0DD2" w:rsidRPr="00FB6B97">
        <w:rPr>
          <w:i w:val="0"/>
          <w:iCs w:val="0"/>
        </w:rPr>
        <w:fldChar w:fldCharType="begin"/>
      </w:r>
      <w:r w:rsidR="00BE0DD2" w:rsidRPr="00FB6B97">
        <w:rPr>
          <w:i w:val="0"/>
          <w:iCs w:val="0"/>
        </w:rPr>
        <w:instrText xml:space="preserve"> SEQ S \* ARABIC </w:instrText>
      </w:r>
      <w:r w:rsidR="00BE0DD2" w:rsidRPr="00FB6B97">
        <w:rPr>
          <w:i w:val="0"/>
          <w:iCs w:val="0"/>
        </w:rPr>
        <w:fldChar w:fldCharType="separate"/>
      </w:r>
      <w:r w:rsidR="00BE0DD2" w:rsidRPr="00FB6B97">
        <w:rPr>
          <w:i w:val="0"/>
          <w:iCs w:val="0"/>
          <w:noProof/>
        </w:rPr>
        <w:t>63</w:t>
      </w:r>
      <w:r w:rsidR="00BE0DD2" w:rsidRPr="00FB6B97">
        <w:rPr>
          <w:i w:val="0"/>
          <w:iCs w:val="0"/>
        </w:rPr>
        <w:fldChar w:fldCharType="end"/>
      </w:r>
      <w:r w:rsidR="00BE0DD2" w:rsidRPr="00FB6B97">
        <w:rPr>
          <w:i w:val="0"/>
          <w:iCs w:val="0"/>
          <w:lang w:val="en-US"/>
        </w:rPr>
        <w:t xml:space="preserve"> Figure. </w:t>
      </w:r>
      <w:r w:rsidR="00BE0DD2" w:rsidRPr="00FB6B97">
        <w:rPr>
          <w:b/>
          <w:bCs/>
          <w:i w:val="0"/>
          <w:iCs w:val="0"/>
          <w:lang w:val="en-US"/>
        </w:rPr>
        <w:t>Meta-</w:t>
      </w:r>
      <w:r>
        <w:rPr>
          <w:b/>
          <w:bCs/>
          <w:i w:val="0"/>
          <w:iCs w:val="0"/>
          <w:lang w:val="en-US"/>
        </w:rPr>
        <w:t>analysis of</w:t>
      </w:r>
      <w:r w:rsidR="00BE0DD2" w:rsidRPr="00FB6B97">
        <w:rPr>
          <w:b/>
          <w:bCs/>
          <w:i w:val="0"/>
          <w:iCs w:val="0"/>
          <w:lang w:val="en-US"/>
        </w:rPr>
        <w:t xml:space="preserve"> the incidence of Steroids</w:t>
      </w:r>
      <w:r w:rsidR="00BE0DD2" w:rsidRPr="00FB6B97">
        <w:rPr>
          <w:i w:val="0"/>
          <w:iCs w:val="0"/>
          <w:lang w:val="en-US"/>
        </w:rPr>
        <w:t>. Overall COVID 19 patient group.</w:t>
      </w:r>
    </w:p>
    <w:p w14:paraId="35EC4502" w14:textId="398A71D6" w:rsidR="00353F57" w:rsidRPr="00FB6B97" w:rsidRDefault="00353F57" w:rsidP="00353F57">
      <w:pPr>
        <w:rPr>
          <w:rFonts w:cstheme="minorHAnsi"/>
          <w:lang w:val="hr-HR"/>
        </w:rPr>
      </w:pPr>
      <w:r w:rsidRPr="00FB6B97">
        <w:rPr>
          <w:rFonts w:cstheme="minorHAnsi"/>
          <w:lang w:val="hr-HR"/>
        </w:rPr>
        <w:br w:type="page"/>
      </w:r>
    </w:p>
    <w:p w14:paraId="4420389D" w14:textId="77777777" w:rsidR="00353F57" w:rsidRPr="00FB6B97" w:rsidRDefault="00353F57" w:rsidP="00353F57">
      <w:pPr>
        <w:rPr>
          <w:rFonts w:cstheme="minorHAnsi"/>
          <w:lang w:val="hr-HR"/>
        </w:rPr>
      </w:pPr>
    </w:p>
    <w:p w14:paraId="2328C58A" w14:textId="77777777" w:rsidR="00353F57" w:rsidRPr="00FB6B97" w:rsidRDefault="00353F57" w:rsidP="00353F57">
      <w:pPr>
        <w:rPr>
          <w:rFonts w:cstheme="minorHAnsi"/>
          <w:lang w:val="en-US"/>
        </w:rPr>
      </w:pPr>
    </w:p>
    <w:p w14:paraId="2DE5A2A0" w14:textId="77777777" w:rsidR="00BE0DD2" w:rsidRPr="00FB6B97" w:rsidRDefault="00353F57" w:rsidP="00BE0DD2">
      <w:pPr>
        <w:keepNext/>
      </w:pPr>
      <w:r w:rsidRPr="00FB6B97">
        <w:rPr>
          <w:rFonts w:cstheme="minorHAnsi"/>
          <w:noProof/>
        </w:rPr>
        <w:drawing>
          <wp:inline distT="0" distB="0" distL="0" distR="0" wp14:anchorId="47767622" wp14:editId="2A2D1449">
            <wp:extent cx="5724525" cy="16002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24525" cy="1600200"/>
                    </a:xfrm>
                    <a:prstGeom prst="rect">
                      <a:avLst/>
                    </a:prstGeom>
                    <a:noFill/>
                    <a:ln>
                      <a:noFill/>
                    </a:ln>
                  </pic:spPr>
                </pic:pic>
              </a:graphicData>
            </a:graphic>
          </wp:inline>
        </w:drawing>
      </w:r>
    </w:p>
    <w:p w14:paraId="6E2F0530" w14:textId="1D51FEF7" w:rsidR="00353F57" w:rsidRPr="00FB6B97" w:rsidRDefault="00BE7BD1" w:rsidP="00BE0DD2">
      <w:pPr>
        <w:pStyle w:val="Caption"/>
        <w:rPr>
          <w:rFonts w:cstheme="minorHAnsi"/>
          <w:i w:val="0"/>
          <w:iCs w:val="0"/>
        </w:rPr>
      </w:pPr>
      <w:r>
        <w:rPr>
          <w:i w:val="0"/>
          <w:iCs w:val="0"/>
        </w:rPr>
        <w:t>S</w:t>
      </w:r>
      <w:r w:rsidR="00BE0DD2" w:rsidRPr="00FB6B97">
        <w:rPr>
          <w:i w:val="0"/>
          <w:iCs w:val="0"/>
        </w:rPr>
        <w:fldChar w:fldCharType="begin"/>
      </w:r>
      <w:r w:rsidR="00BE0DD2" w:rsidRPr="00FB6B97">
        <w:rPr>
          <w:i w:val="0"/>
          <w:iCs w:val="0"/>
        </w:rPr>
        <w:instrText xml:space="preserve"> SEQ S \* ARABIC </w:instrText>
      </w:r>
      <w:r w:rsidR="00BE0DD2" w:rsidRPr="00FB6B97">
        <w:rPr>
          <w:i w:val="0"/>
          <w:iCs w:val="0"/>
        </w:rPr>
        <w:fldChar w:fldCharType="separate"/>
      </w:r>
      <w:r w:rsidR="00BE0DD2" w:rsidRPr="00FB6B97">
        <w:rPr>
          <w:i w:val="0"/>
          <w:iCs w:val="0"/>
          <w:noProof/>
        </w:rPr>
        <w:t>64</w:t>
      </w:r>
      <w:r w:rsidR="00BE0DD2" w:rsidRPr="00FB6B97">
        <w:rPr>
          <w:i w:val="0"/>
          <w:iCs w:val="0"/>
        </w:rPr>
        <w:fldChar w:fldCharType="end"/>
      </w:r>
      <w:r w:rsidR="00BE0DD2" w:rsidRPr="00FB6B97">
        <w:rPr>
          <w:i w:val="0"/>
          <w:iCs w:val="0"/>
          <w:lang w:val="en-US"/>
        </w:rPr>
        <w:t xml:space="preserve"> Figure. </w:t>
      </w:r>
      <w:r w:rsidR="00BE0DD2" w:rsidRPr="00FB6B97">
        <w:rPr>
          <w:b/>
          <w:bCs/>
          <w:i w:val="0"/>
          <w:iCs w:val="0"/>
          <w:lang w:val="en-US"/>
        </w:rPr>
        <w:t>Meta-</w:t>
      </w:r>
      <w:r>
        <w:rPr>
          <w:b/>
          <w:bCs/>
          <w:i w:val="0"/>
          <w:iCs w:val="0"/>
          <w:lang w:val="en-US"/>
        </w:rPr>
        <w:t>analysis of</w:t>
      </w:r>
      <w:r w:rsidR="00BE0DD2" w:rsidRPr="00FB6B97">
        <w:rPr>
          <w:b/>
          <w:bCs/>
          <w:i w:val="0"/>
          <w:iCs w:val="0"/>
          <w:lang w:val="en-US"/>
        </w:rPr>
        <w:t xml:space="preserve"> the incidence of Steroids</w:t>
      </w:r>
      <w:r w:rsidR="00BE0DD2" w:rsidRPr="00FB6B97">
        <w:rPr>
          <w:i w:val="0"/>
          <w:iCs w:val="0"/>
          <w:lang w:val="en-US"/>
        </w:rPr>
        <w:t>. Severely ill patient group.</w:t>
      </w:r>
    </w:p>
    <w:p w14:paraId="1CE6FC46" w14:textId="60DFF7F1" w:rsidR="00353F57" w:rsidRPr="00FB6B97" w:rsidRDefault="00353F57" w:rsidP="00353F57">
      <w:pPr>
        <w:rPr>
          <w:rFonts w:cstheme="minorHAnsi"/>
          <w:lang w:val="hr-HR"/>
        </w:rPr>
      </w:pPr>
      <w:r w:rsidRPr="00FB6B97">
        <w:rPr>
          <w:rFonts w:cstheme="minorHAnsi"/>
          <w:lang w:val="hr-HR"/>
        </w:rPr>
        <w:br w:type="page"/>
      </w:r>
    </w:p>
    <w:p w14:paraId="6468CA64" w14:textId="77777777" w:rsidR="00353F57" w:rsidRPr="00FB6B97" w:rsidRDefault="00353F57" w:rsidP="00353F57">
      <w:pPr>
        <w:rPr>
          <w:rFonts w:cstheme="minorHAnsi"/>
          <w:lang w:val="hr-HR"/>
        </w:rPr>
      </w:pPr>
    </w:p>
    <w:p w14:paraId="4AFA1530" w14:textId="77777777" w:rsidR="00BE0DD2" w:rsidRPr="00FB6B97" w:rsidRDefault="00353F57" w:rsidP="00BE0DD2">
      <w:pPr>
        <w:keepNext/>
      </w:pPr>
      <w:r w:rsidRPr="00FB6B97">
        <w:rPr>
          <w:rFonts w:cstheme="minorHAnsi"/>
          <w:noProof/>
        </w:rPr>
        <w:drawing>
          <wp:inline distT="0" distB="0" distL="0" distR="0" wp14:anchorId="269ED1B1" wp14:editId="593FD4A3">
            <wp:extent cx="5724525" cy="31242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24525" cy="3124200"/>
                    </a:xfrm>
                    <a:prstGeom prst="rect">
                      <a:avLst/>
                    </a:prstGeom>
                    <a:noFill/>
                    <a:ln>
                      <a:noFill/>
                    </a:ln>
                  </pic:spPr>
                </pic:pic>
              </a:graphicData>
            </a:graphic>
          </wp:inline>
        </w:drawing>
      </w:r>
    </w:p>
    <w:p w14:paraId="23294AAD" w14:textId="6D544A80" w:rsidR="00353F57" w:rsidRPr="00FB6B97" w:rsidRDefault="00BE7BD1" w:rsidP="00BE0DD2">
      <w:pPr>
        <w:pStyle w:val="Caption"/>
        <w:rPr>
          <w:rFonts w:cstheme="minorHAnsi"/>
          <w:i w:val="0"/>
          <w:iCs w:val="0"/>
          <w:lang w:val="en-US"/>
        </w:rPr>
      </w:pPr>
      <w:r>
        <w:rPr>
          <w:i w:val="0"/>
          <w:iCs w:val="0"/>
        </w:rPr>
        <w:t>S</w:t>
      </w:r>
      <w:r w:rsidR="00BE0DD2" w:rsidRPr="00FB6B97">
        <w:rPr>
          <w:i w:val="0"/>
          <w:iCs w:val="0"/>
        </w:rPr>
        <w:fldChar w:fldCharType="begin"/>
      </w:r>
      <w:r w:rsidR="00BE0DD2" w:rsidRPr="00FB6B97">
        <w:rPr>
          <w:i w:val="0"/>
          <w:iCs w:val="0"/>
        </w:rPr>
        <w:instrText xml:space="preserve"> SEQ S \* ARABIC </w:instrText>
      </w:r>
      <w:r w:rsidR="00BE0DD2" w:rsidRPr="00FB6B97">
        <w:rPr>
          <w:i w:val="0"/>
          <w:iCs w:val="0"/>
        </w:rPr>
        <w:fldChar w:fldCharType="separate"/>
      </w:r>
      <w:r w:rsidR="00BE0DD2" w:rsidRPr="00FB6B97">
        <w:rPr>
          <w:i w:val="0"/>
          <w:iCs w:val="0"/>
          <w:noProof/>
        </w:rPr>
        <w:t>65</w:t>
      </w:r>
      <w:r w:rsidR="00BE0DD2" w:rsidRPr="00FB6B97">
        <w:rPr>
          <w:i w:val="0"/>
          <w:iCs w:val="0"/>
        </w:rPr>
        <w:fldChar w:fldCharType="end"/>
      </w:r>
      <w:r w:rsidR="00BE0DD2" w:rsidRPr="00FB6B97">
        <w:rPr>
          <w:i w:val="0"/>
          <w:iCs w:val="0"/>
          <w:lang w:val="en-US"/>
        </w:rPr>
        <w:t xml:space="preserve"> Figure. </w:t>
      </w:r>
      <w:r w:rsidR="00BE0DD2" w:rsidRPr="00FB6B97">
        <w:rPr>
          <w:b/>
          <w:bCs/>
          <w:i w:val="0"/>
          <w:iCs w:val="0"/>
          <w:lang w:val="en-US"/>
        </w:rPr>
        <w:t>Meta-</w:t>
      </w:r>
      <w:r>
        <w:rPr>
          <w:b/>
          <w:bCs/>
          <w:i w:val="0"/>
          <w:iCs w:val="0"/>
          <w:lang w:val="en-US"/>
        </w:rPr>
        <w:t>analysis of</w:t>
      </w:r>
      <w:r w:rsidR="00BE0DD2" w:rsidRPr="00FB6B97">
        <w:rPr>
          <w:b/>
          <w:bCs/>
          <w:i w:val="0"/>
          <w:iCs w:val="0"/>
          <w:lang w:val="en-US"/>
        </w:rPr>
        <w:t xml:space="preserve"> the incidence of Immunoglobulin</w:t>
      </w:r>
      <w:r w:rsidR="00BE0DD2" w:rsidRPr="00FB6B97">
        <w:rPr>
          <w:i w:val="0"/>
          <w:iCs w:val="0"/>
          <w:lang w:val="en-US"/>
        </w:rPr>
        <w:t>. Overall COVID 19 patient group.</w:t>
      </w:r>
    </w:p>
    <w:p w14:paraId="02229B5B" w14:textId="47D0BCBA" w:rsidR="00353F57" w:rsidRPr="00FB6B97" w:rsidRDefault="00353F57" w:rsidP="00353F57">
      <w:pPr>
        <w:rPr>
          <w:rFonts w:cstheme="minorHAnsi"/>
          <w:lang w:val="hr-HR"/>
        </w:rPr>
      </w:pPr>
      <w:r w:rsidRPr="00FB6B97">
        <w:rPr>
          <w:rFonts w:cstheme="minorHAnsi"/>
          <w:lang w:val="hr-HR"/>
        </w:rPr>
        <w:br w:type="page"/>
      </w:r>
    </w:p>
    <w:p w14:paraId="04AE90A2" w14:textId="77777777" w:rsidR="00353F57" w:rsidRPr="00FB6B97" w:rsidRDefault="00353F57" w:rsidP="00353F57">
      <w:pPr>
        <w:rPr>
          <w:rFonts w:cstheme="minorHAnsi"/>
          <w:lang w:val="en-US"/>
        </w:rPr>
      </w:pPr>
    </w:p>
    <w:p w14:paraId="37EF4E87" w14:textId="77777777" w:rsidR="00353F57" w:rsidRPr="00FB6B97" w:rsidRDefault="00353F57" w:rsidP="00353F57">
      <w:pPr>
        <w:rPr>
          <w:rFonts w:cstheme="minorHAnsi"/>
        </w:rPr>
      </w:pPr>
    </w:p>
    <w:p w14:paraId="4B4B75A8" w14:textId="77777777" w:rsidR="00BE0DD2" w:rsidRPr="00FB6B97" w:rsidRDefault="00353F57" w:rsidP="00BE0DD2">
      <w:pPr>
        <w:keepNext/>
      </w:pPr>
      <w:r w:rsidRPr="00FB6B97">
        <w:rPr>
          <w:rFonts w:cstheme="minorHAnsi"/>
          <w:noProof/>
        </w:rPr>
        <w:drawing>
          <wp:inline distT="0" distB="0" distL="0" distR="0" wp14:anchorId="35DF36E3" wp14:editId="237CACBF">
            <wp:extent cx="5724525" cy="12573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24525" cy="1257300"/>
                    </a:xfrm>
                    <a:prstGeom prst="rect">
                      <a:avLst/>
                    </a:prstGeom>
                    <a:noFill/>
                    <a:ln>
                      <a:noFill/>
                    </a:ln>
                  </pic:spPr>
                </pic:pic>
              </a:graphicData>
            </a:graphic>
          </wp:inline>
        </w:drawing>
      </w:r>
    </w:p>
    <w:p w14:paraId="72A459F0" w14:textId="0362E7D1" w:rsidR="00353F57" w:rsidRPr="00FB6B97" w:rsidRDefault="00BE7BD1" w:rsidP="00BE0DD2">
      <w:pPr>
        <w:pStyle w:val="Caption"/>
        <w:rPr>
          <w:rFonts w:cstheme="minorHAnsi"/>
          <w:i w:val="0"/>
          <w:iCs w:val="0"/>
        </w:rPr>
      </w:pPr>
      <w:r>
        <w:rPr>
          <w:i w:val="0"/>
          <w:iCs w:val="0"/>
        </w:rPr>
        <w:t>S</w:t>
      </w:r>
      <w:r w:rsidR="00BE0DD2" w:rsidRPr="00FB6B97">
        <w:rPr>
          <w:i w:val="0"/>
          <w:iCs w:val="0"/>
        </w:rPr>
        <w:fldChar w:fldCharType="begin"/>
      </w:r>
      <w:r w:rsidR="00BE0DD2" w:rsidRPr="00FB6B97">
        <w:rPr>
          <w:i w:val="0"/>
          <w:iCs w:val="0"/>
        </w:rPr>
        <w:instrText xml:space="preserve"> SEQ S \* ARABIC </w:instrText>
      </w:r>
      <w:r w:rsidR="00BE0DD2" w:rsidRPr="00FB6B97">
        <w:rPr>
          <w:i w:val="0"/>
          <w:iCs w:val="0"/>
        </w:rPr>
        <w:fldChar w:fldCharType="separate"/>
      </w:r>
      <w:r w:rsidR="00BE0DD2" w:rsidRPr="00FB6B97">
        <w:rPr>
          <w:i w:val="0"/>
          <w:iCs w:val="0"/>
          <w:noProof/>
        </w:rPr>
        <w:t>66</w:t>
      </w:r>
      <w:r w:rsidR="00BE0DD2" w:rsidRPr="00FB6B97">
        <w:rPr>
          <w:i w:val="0"/>
          <w:iCs w:val="0"/>
        </w:rPr>
        <w:fldChar w:fldCharType="end"/>
      </w:r>
      <w:r w:rsidR="00BE0DD2" w:rsidRPr="00FB6B97">
        <w:rPr>
          <w:i w:val="0"/>
          <w:iCs w:val="0"/>
          <w:lang w:val="en-US"/>
        </w:rPr>
        <w:t xml:space="preserve"> Figure. </w:t>
      </w:r>
      <w:r w:rsidR="00BE0DD2" w:rsidRPr="00FB6B97">
        <w:rPr>
          <w:b/>
          <w:bCs/>
          <w:i w:val="0"/>
          <w:iCs w:val="0"/>
          <w:lang w:val="en-US"/>
        </w:rPr>
        <w:t>Meta-</w:t>
      </w:r>
      <w:r>
        <w:rPr>
          <w:b/>
          <w:bCs/>
          <w:i w:val="0"/>
          <w:iCs w:val="0"/>
          <w:lang w:val="en-US"/>
        </w:rPr>
        <w:t>analysis of</w:t>
      </w:r>
      <w:r w:rsidR="00BE0DD2" w:rsidRPr="00FB6B97">
        <w:rPr>
          <w:b/>
          <w:bCs/>
          <w:i w:val="0"/>
          <w:iCs w:val="0"/>
          <w:lang w:val="en-US"/>
        </w:rPr>
        <w:t xml:space="preserve"> the incidence of Immunoglobulin</w:t>
      </w:r>
      <w:r w:rsidR="00BE0DD2" w:rsidRPr="00FB6B97">
        <w:rPr>
          <w:i w:val="0"/>
          <w:iCs w:val="0"/>
          <w:lang w:val="en-US"/>
        </w:rPr>
        <w:t>. Severely ill patient group.</w:t>
      </w:r>
    </w:p>
    <w:p w14:paraId="261B32FE" w14:textId="7CB92FB4" w:rsidR="00353F57" w:rsidRPr="00FB6B97" w:rsidRDefault="00353F57" w:rsidP="00353F57">
      <w:pPr>
        <w:rPr>
          <w:rFonts w:cstheme="minorHAnsi"/>
          <w:lang w:val="hr-HR"/>
        </w:rPr>
      </w:pPr>
      <w:r w:rsidRPr="00FB6B97">
        <w:rPr>
          <w:rFonts w:cstheme="minorHAnsi"/>
          <w:lang w:val="hr-HR"/>
        </w:rPr>
        <w:br w:type="page"/>
      </w:r>
    </w:p>
    <w:p w14:paraId="7C7FF5D7" w14:textId="77777777" w:rsidR="00353F57" w:rsidRPr="00FB6B97" w:rsidRDefault="00353F57" w:rsidP="00353F57">
      <w:pPr>
        <w:rPr>
          <w:rFonts w:cstheme="minorHAnsi"/>
          <w:lang w:val="hr-HR"/>
        </w:rPr>
      </w:pPr>
    </w:p>
    <w:p w14:paraId="142F38F3" w14:textId="77777777" w:rsidR="00BE0DD2" w:rsidRPr="00FB6B97" w:rsidRDefault="00353F57" w:rsidP="00BE0DD2">
      <w:pPr>
        <w:keepNext/>
      </w:pPr>
      <w:r w:rsidRPr="00FB6B97">
        <w:rPr>
          <w:rFonts w:cstheme="minorHAnsi"/>
          <w:noProof/>
        </w:rPr>
        <w:drawing>
          <wp:inline distT="0" distB="0" distL="0" distR="0" wp14:anchorId="4F497629" wp14:editId="238FFC2E">
            <wp:extent cx="5724525" cy="40481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24525" cy="4048125"/>
                    </a:xfrm>
                    <a:prstGeom prst="rect">
                      <a:avLst/>
                    </a:prstGeom>
                    <a:noFill/>
                    <a:ln>
                      <a:noFill/>
                    </a:ln>
                  </pic:spPr>
                </pic:pic>
              </a:graphicData>
            </a:graphic>
          </wp:inline>
        </w:drawing>
      </w:r>
    </w:p>
    <w:p w14:paraId="54072274" w14:textId="074CE524" w:rsidR="00353F57" w:rsidRPr="00FB6B97" w:rsidRDefault="00BE7BD1" w:rsidP="00BE0DD2">
      <w:pPr>
        <w:pStyle w:val="Caption"/>
        <w:rPr>
          <w:rFonts w:cstheme="minorHAnsi"/>
          <w:i w:val="0"/>
          <w:iCs w:val="0"/>
          <w:lang w:val="en-US"/>
        </w:rPr>
      </w:pPr>
      <w:r>
        <w:rPr>
          <w:i w:val="0"/>
          <w:iCs w:val="0"/>
        </w:rPr>
        <w:t>S</w:t>
      </w:r>
      <w:r w:rsidR="00BE0DD2" w:rsidRPr="00FB6B97">
        <w:rPr>
          <w:i w:val="0"/>
          <w:iCs w:val="0"/>
        </w:rPr>
        <w:fldChar w:fldCharType="begin"/>
      </w:r>
      <w:r w:rsidR="00BE0DD2" w:rsidRPr="00FB6B97">
        <w:rPr>
          <w:i w:val="0"/>
          <w:iCs w:val="0"/>
        </w:rPr>
        <w:instrText xml:space="preserve"> SEQ S \* ARABIC </w:instrText>
      </w:r>
      <w:r w:rsidR="00BE0DD2" w:rsidRPr="00FB6B97">
        <w:rPr>
          <w:i w:val="0"/>
          <w:iCs w:val="0"/>
        </w:rPr>
        <w:fldChar w:fldCharType="separate"/>
      </w:r>
      <w:r w:rsidR="00BE0DD2" w:rsidRPr="00FB6B97">
        <w:rPr>
          <w:i w:val="0"/>
          <w:iCs w:val="0"/>
          <w:noProof/>
        </w:rPr>
        <w:t>67</w:t>
      </w:r>
      <w:r w:rsidR="00BE0DD2" w:rsidRPr="00FB6B97">
        <w:rPr>
          <w:i w:val="0"/>
          <w:iCs w:val="0"/>
        </w:rPr>
        <w:fldChar w:fldCharType="end"/>
      </w:r>
      <w:r w:rsidR="00BE0DD2" w:rsidRPr="00FB6B97">
        <w:rPr>
          <w:i w:val="0"/>
          <w:iCs w:val="0"/>
          <w:lang w:val="en-US"/>
        </w:rPr>
        <w:t xml:space="preserve"> Figure. </w:t>
      </w:r>
      <w:r w:rsidR="00BE0DD2" w:rsidRPr="00FB6B97">
        <w:rPr>
          <w:b/>
          <w:bCs/>
          <w:i w:val="0"/>
          <w:iCs w:val="0"/>
          <w:lang w:val="en-US"/>
        </w:rPr>
        <w:t>Meta-</w:t>
      </w:r>
      <w:r>
        <w:rPr>
          <w:b/>
          <w:bCs/>
          <w:i w:val="0"/>
          <w:iCs w:val="0"/>
          <w:lang w:val="en-US"/>
        </w:rPr>
        <w:t>analysis of</w:t>
      </w:r>
      <w:r w:rsidR="00BE0DD2" w:rsidRPr="00FB6B97">
        <w:rPr>
          <w:b/>
          <w:bCs/>
          <w:i w:val="0"/>
          <w:iCs w:val="0"/>
          <w:lang w:val="en-US"/>
        </w:rPr>
        <w:t xml:space="preserve"> the incidence of Antivirals</w:t>
      </w:r>
      <w:r w:rsidR="00BE0DD2" w:rsidRPr="00FB6B97">
        <w:rPr>
          <w:i w:val="0"/>
          <w:iCs w:val="0"/>
          <w:lang w:val="en-US"/>
        </w:rPr>
        <w:t>. Overall COVID 19 patient group.</w:t>
      </w:r>
    </w:p>
    <w:p w14:paraId="30C1A4F7" w14:textId="39027390" w:rsidR="00353F57" w:rsidRPr="00FB6B97" w:rsidRDefault="00353F57" w:rsidP="00353F57">
      <w:pPr>
        <w:rPr>
          <w:rFonts w:cstheme="minorHAnsi"/>
          <w:lang w:val="hr-HR"/>
        </w:rPr>
      </w:pPr>
      <w:r w:rsidRPr="00FB6B97">
        <w:rPr>
          <w:rFonts w:cstheme="minorHAnsi"/>
          <w:lang w:val="hr-HR"/>
        </w:rPr>
        <w:br w:type="page"/>
      </w:r>
    </w:p>
    <w:p w14:paraId="0FE275FE" w14:textId="77777777" w:rsidR="00353F57" w:rsidRPr="00FB6B97" w:rsidRDefault="00353F57" w:rsidP="00353F57">
      <w:pPr>
        <w:rPr>
          <w:rFonts w:cstheme="minorHAnsi"/>
          <w:lang w:val="en-US"/>
        </w:rPr>
      </w:pPr>
    </w:p>
    <w:p w14:paraId="2D16F3BC" w14:textId="77777777" w:rsidR="00BE0DD2" w:rsidRPr="00FB6B97" w:rsidRDefault="00353F57" w:rsidP="00BE0DD2">
      <w:pPr>
        <w:keepNext/>
      </w:pPr>
      <w:r w:rsidRPr="00FB6B97">
        <w:rPr>
          <w:rFonts w:cstheme="minorHAnsi"/>
          <w:noProof/>
        </w:rPr>
        <w:drawing>
          <wp:inline distT="0" distB="0" distL="0" distR="0" wp14:anchorId="5046D89D" wp14:editId="554BD710">
            <wp:extent cx="5724525" cy="21336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24525" cy="2133600"/>
                    </a:xfrm>
                    <a:prstGeom prst="rect">
                      <a:avLst/>
                    </a:prstGeom>
                    <a:noFill/>
                    <a:ln>
                      <a:noFill/>
                    </a:ln>
                  </pic:spPr>
                </pic:pic>
              </a:graphicData>
            </a:graphic>
          </wp:inline>
        </w:drawing>
      </w:r>
    </w:p>
    <w:p w14:paraId="7DD55814" w14:textId="79A1D62E" w:rsidR="00353F57" w:rsidRPr="00FB6B97" w:rsidRDefault="00BE7BD1" w:rsidP="00BE0DD2">
      <w:pPr>
        <w:pStyle w:val="Caption"/>
        <w:rPr>
          <w:rFonts w:cstheme="minorHAnsi"/>
          <w:i w:val="0"/>
          <w:iCs w:val="0"/>
        </w:rPr>
      </w:pPr>
      <w:r>
        <w:rPr>
          <w:i w:val="0"/>
          <w:iCs w:val="0"/>
        </w:rPr>
        <w:t>S</w:t>
      </w:r>
      <w:r w:rsidR="00BE0DD2" w:rsidRPr="00FB6B97">
        <w:rPr>
          <w:i w:val="0"/>
          <w:iCs w:val="0"/>
        </w:rPr>
        <w:fldChar w:fldCharType="begin"/>
      </w:r>
      <w:r w:rsidR="00BE0DD2" w:rsidRPr="00FB6B97">
        <w:rPr>
          <w:i w:val="0"/>
          <w:iCs w:val="0"/>
        </w:rPr>
        <w:instrText xml:space="preserve"> SEQ S \* ARABIC </w:instrText>
      </w:r>
      <w:r w:rsidR="00BE0DD2" w:rsidRPr="00FB6B97">
        <w:rPr>
          <w:i w:val="0"/>
          <w:iCs w:val="0"/>
        </w:rPr>
        <w:fldChar w:fldCharType="separate"/>
      </w:r>
      <w:r w:rsidR="00BE0DD2" w:rsidRPr="00FB6B97">
        <w:rPr>
          <w:i w:val="0"/>
          <w:iCs w:val="0"/>
          <w:noProof/>
        </w:rPr>
        <w:t>68</w:t>
      </w:r>
      <w:r w:rsidR="00BE0DD2" w:rsidRPr="00FB6B97">
        <w:rPr>
          <w:i w:val="0"/>
          <w:iCs w:val="0"/>
        </w:rPr>
        <w:fldChar w:fldCharType="end"/>
      </w:r>
      <w:r w:rsidR="00BE0DD2" w:rsidRPr="00FB6B97">
        <w:rPr>
          <w:i w:val="0"/>
          <w:iCs w:val="0"/>
          <w:lang w:val="en-US"/>
        </w:rPr>
        <w:t xml:space="preserve"> Figure. </w:t>
      </w:r>
      <w:r w:rsidR="00BE0DD2" w:rsidRPr="00FB6B97">
        <w:rPr>
          <w:b/>
          <w:bCs/>
          <w:i w:val="0"/>
          <w:iCs w:val="0"/>
          <w:lang w:val="en-US"/>
        </w:rPr>
        <w:t>Meta-</w:t>
      </w:r>
      <w:r>
        <w:rPr>
          <w:b/>
          <w:bCs/>
          <w:i w:val="0"/>
          <w:iCs w:val="0"/>
          <w:lang w:val="en-US"/>
        </w:rPr>
        <w:t>analysis of</w:t>
      </w:r>
      <w:r w:rsidR="00BE0DD2" w:rsidRPr="00FB6B97">
        <w:rPr>
          <w:b/>
          <w:bCs/>
          <w:i w:val="0"/>
          <w:iCs w:val="0"/>
          <w:lang w:val="en-US"/>
        </w:rPr>
        <w:t xml:space="preserve"> the incidence of Antiviral</w:t>
      </w:r>
      <w:r w:rsidR="00BE0DD2" w:rsidRPr="00FB6B97">
        <w:rPr>
          <w:i w:val="0"/>
          <w:iCs w:val="0"/>
          <w:lang w:val="en-US"/>
        </w:rPr>
        <w:t>. Severely ill patient group.</w:t>
      </w:r>
    </w:p>
    <w:p w14:paraId="7CA0EA0D" w14:textId="3357365A" w:rsidR="00353F57" w:rsidRPr="00FB6B97" w:rsidRDefault="00353F57" w:rsidP="00353F57">
      <w:pPr>
        <w:rPr>
          <w:rFonts w:cstheme="minorHAnsi"/>
        </w:rPr>
      </w:pPr>
      <w:r w:rsidRPr="00FB6B97">
        <w:rPr>
          <w:rFonts w:cstheme="minorHAnsi"/>
        </w:rPr>
        <w:br w:type="page"/>
      </w:r>
    </w:p>
    <w:p w14:paraId="443FFF6A" w14:textId="77777777" w:rsidR="00353F57" w:rsidRPr="00FB6B97" w:rsidRDefault="00353F57" w:rsidP="00353F57">
      <w:pPr>
        <w:rPr>
          <w:rFonts w:cstheme="minorHAnsi"/>
        </w:rPr>
      </w:pPr>
    </w:p>
    <w:p w14:paraId="663667BD" w14:textId="77777777" w:rsidR="00353F57" w:rsidRPr="00FB6B97" w:rsidRDefault="00353F57" w:rsidP="00353F57">
      <w:pPr>
        <w:rPr>
          <w:rFonts w:cstheme="minorHAnsi"/>
        </w:rPr>
      </w:pPr>
    </w:p>
    <w:p w14:paraId="3FB5E3A7" w14:textId="77777777" w:rsidR="00BE0DD2" w:rsidRPr="00FB6B97" w:rsidRDefault="00353F57" w:rsidP="00BE0DD2">
      <w:pPr>
        <w:keepNext/>
      </w:pPr>
      <w:r w:rsidRPr="00FB6B97">
        <w:rPr>
          <w:rFonts w:cstheme="minorHAnsi"/>
          <w:noProof/>
        </w:rPr>
        <w:drawing>
          <wp:inline distT="0" distB="0" distL="0" distR="0" wp14:anchorId="48F0D115" wp14:editId="44487179">
            <wp:extent cx="5724525" cy="29337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24525" cy="2933700"/>
                    </a:xfrm>
                    <a:prstGeom prst="rect">
                      <a:avLst/>
                    </a:prstGeom>
                    <a:noFill/>
                    <a:ln>
                      <a:noFill/>
                    </a:ln>
                  </pic:spPr>
                </pic:pic>
              </a:graphicData>
            </a:graphic>
          </wp:inline>
        </w:drawing>
      </w:r>
    </w:p>
    <w:p w14:paraId="50369C85" w14:textId="0984A5DE" w:rsidR="00353F57" w:rsidRPr="00FB6B97" w:rsidRDefault="00BE7BD1" w:rsidP="00BE0DD2">
      <w:pPr>
        <w:pStyle w:val="Caption"/>
        <w:rPr>
          <w:rFonts w:cstheme="minorHAnsi"/>
          <w:i w:val="0"/>
          <w:iCs w:val="0"/>
        </w:rPr>
      </w:pPr>
      <w:r>
        <w:rPr>
          <w:i w:val="0"/>
          <w:iCs w:val="0"/>
        </w:rPr>
        <w:t>S</w:t>
      </w:r>
      <w:r w:rsidR="00BE0DD2" w:rsidRPr="00FB6B97">
        <w:rPr>
          <w:i w:val="0"/>
          <w:iCs w:val="0"/>
        </w:rPr>
        <w:fldChar w:fldCharType="begin"/>
      </w:r>
      <w:r w:rsidR="00BE0DD2" w:rsidRPr="00FB6B97">
        <w:rPr>
          <w:i w:val="0"/>
          <w:iCs w:val="0"/>
        </w:rPr>
        <w:instrText xml:space="preserve"> SEQ S \* ARABIC </w:instrText>
      </w:r>
      <w:r w:rsidR="00BE0DD2" w:rsidRPr="00FB6B97">
        <w:rPr>
          <w:i w:val="0"/>
          <w:iCs w:val="0"/>
        </w:rPr>
        <w:fldChar w:fldCharType="separate"/>
      </w:r>
      <w:r w:rsidR="00BE0DD2" w:rsidRPr="00FB6B97">
        <w:rPr>
          <w:i w:val="0"/>
          <w:iCs w:val="0"/>
          <w:noProof/>
        </w:rPr>
        <w:t>69</w:t>
      </w:r>
      <w:r w:rsidR="00BE0DD2" w:rsidRPr="00FB6B97">
        <w:rPr>
          <w:i w:val="0"/>
          <w:iCs w:val="0"/>
        </w:rPr>
        <w:fldChar w:fldCharType="end"/>
      </w:r>
      <w:r w:rsidR="00BE0DD2" w:rsidRPr="00FB6B97">
        <w:rPr>
          <w:i w:val="0"/>
          <w:iCs w:val="0"/>
          <w:lang w:val="en-US"/>
        </w:rPr>
        <w:t xml:space="preserve"> Figure. </w:t>
      </w:r>
      <w:r w:rsidR="00BE0DD2" w:rsidRPr="00FB6B97">
        <w:rPr>
          <w:b/>
          <w:bCs/>
          <w:i w:val="0"/>
          <w:iCs w:val="0"/>
          <w:lang w:val="en-US"/>
        </w:rPr>
        <w:t>Meta-</w:t>
      </w:r>
      <w:r>
        <w:rPr>
          <w:b/>
          <w:bCs/>
          <w:i w:val="0"/>
          <w:iCs w:val="0"/>
          <w:lang w:val="en-US"/>
        </w:rPr>
        <w:t>analysis of</w:t>
      </w:r>
      <w:r w:rsidR="00BE0DD2" w:rsidRPr="00FB6B97">
        <w:rPr>
          <w:b/>
          <w:bCs/>
          <w:i w:val="0"/>
          <w:iCs w:val="0"/>
          <w:lang w:val="en-US"/>
        </w:rPr>
        <w:t xml:space="preserve"> the incidence of Antibiotic</w:t>
      </w:r>
      <w:r w:rsidR="00BE0DD2" w:rsidRPr="00FB6B97">
        <w:rPr>
          <w:i w:val="0"/>
          <w:iCs w:val="0"/>
          <w:lang w:val="en-US"/>
        </w:rPr>
        <w:t>. Overall COVID 19 patient group.</w:t>
      </w:r>
    </w:p>
    <w:p w14:paraId="5A1F7281" w14:textId="119B30AF" w:rsidR="00353F57" w:rsidRPr="00FB6B97" w:rsidRDefault="00353F57" w:rsidP="00353F57">
      <w:pPr>
        <w:rPr>
          <w:rFonts w:cstheme="minorHAnsi"/>
          <w:lang w:val="hr-HR"/>
        </w:rPr>
      </w:pPr>
      <w:r w:rsidRPr="00FB6B97">
        <w:rPr>
          <w:rFonts w:cstheme="minorHAnsi"/>
          <w:lang w:val="hr-HR"/>
        </w:rPr>
        <w:br w:type="page"/>
      </w:r>
    </w:p>
    <w:p w14:paraId="0378B70D" w14:textId="77777777" w:rsidR="00353F57" w:rsidRPr="00FB6B97" w:rsidRDefault="00353F57" w:rsidP="00353F57">
      <w:pPr>
        <w:rPr>
          <w:rFonts w:cstheme="minorHAnsi"/>
          <w:lang w:val="en-US"/>
        </w:rPr>
      </w:pPr>
    </w:p>
    <w:p w14:paraId="4D24E4C2" w14:textId="77777777" w:rsidR="00BE0DD2" w:rsidRPr="00FB6B97" w:rsidRDefault="00353F57" w:rsidP="00BE0DD2">
      <w:pPr>
        <w:keepNext/>
      </w:pPr>
      <w:r w:rsidRPr="00FB6B97">
        <w:rPr>
          <w:rFonts w:cstheme="minorHAnsi"/>
          <w:noProof/>
        </w:rPr>
        <w:drawing>
          <wp:inline distT="0" distB="0" distL="0" distR="0" wp14:anchorId="5991E87F" wp14:editId="52B16568">
            <wp:extent cx="5724525" cy="18383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24525" cy="1838325"/>
                    </a:xfrm>
                    <a:prstGeom prst="rect">
                      <a:avLst/>
                    </a:prstGeom>
                    <a:noFill/>
                    <a:ln>
                      <a:noFill/>
                    </a:ln>
                  </pic:spPr>
                </pic:pic>
              </a:graphicData>
            </a:graphic>
          </wp:inline>
        </w:drawing>
      </w:r>
    </w:p>
    <w:p w14:paraId="49132EAF" w14:textId="4D54FBC6" w:rsidR="00353F57" w:rsidRPr="00FB6B97" w:rsidRDefault="00BE7BD1" w:rsidP="00BE0DD2">
      <w:pPr>
        <w:pStyle w:val="Caption"/>
        <w:rPr>
          <w:rFonts w:cstheme="minorHAnsi"/>
          <w:i w:val="0"/>
          <w:iCs w:val="0"/>
        </w:rPr>
      </w:pPr>
      <w:r>
        <w:rPr>
          <w:i w:val="0"/>
          <w:iCs w:val="0"/>
        </w:rPr>
        <w:t>S</w:t>
      </w:r>
      <w:r w:rsidR="00BE0DD2" w:rsidRPr="00FB6B97">
        <w:rPr>
          <w:i w:val="0"/>
          <w:iCs w:val="0"/>
        </w:rPr>
        <w:fldChar w:fldCharType="begin"/>
      </w:r>
      <w:r w:rsidR="00BE0DD2" w:rsidRPr="00FB6B97">
        <w:rPr>
          <w:i w:val="0"/>
          <w:iCs w:val="0"/>
        </w:rPr>
        <w:instrText xml:space="preserve"> SEQ S \* ARABIC </w:instrText>
      </w:r>
      <w:r w:rsidR="00BE0DD2" w:rsidRPr="00FB6B97">
        <w:rPr>
          <w:i w:val="0"/>
          <w:iCs w:val="0"/>
        </w:rPr>
        <w:fldChar w:fldCharType="separate"/>
      </w:r>
      <w:r w:rsidR="00BE0DD2" w:rsidRPr="00FB6B97">
        <w:rPr>
          <w:i w:val="0"/>
          <w:iCs w:val="0"/>
          <w:noProof/>
        </w:rPr>
        <w:t>70</w:t>
      </w:r>
      <w:r w:rsidR="00BE0DD2" w:rsidRPr="00FB6B97">
        <w:rPr>
          <w:i w:val="0"/>
          <w:iCs w:val="0"/>
        </w:rPr>
        <w:fldChar w:fldCharType="end"/>
      </w:r>
      <w:r w:rsidR="00BE0DD2" w:rsidRPr="00FB6B97">
        <w:rPr>
          <w:i w:val="0"/>
          <w:iCs w:val="0"/>
          <w:lang w:val="en-US"/>
        </w:rPr>
        <w:t xml:space="preserve"> Figure. </w:t>
      </w:r>
      <w:r w:rsidR="00BE0DD2" w:rsidRPr="00FB6B97">
        <w:rPr>
          <w:b/>
          <w:bCs/>
          <w:i w:val="0"/>
          <w:iCs w:val="0"/>
          <w:lang w:val="en-US"/>
        </w:rPr>
        <w:t>Meta-</w:t>
      </w:r>
      <w:r>
        <w:rPr>
          <w:b/>
          <w:bCs/>
          <w:i w:val="0"/>
          <w:iCs w:val="0"/>
          <w:lang w:val="en-US"/>
        </w:rPr>
        <w:t>analysis of</w:t>
      </w:r>
      <w:r w:rsidR="00BE0DD2" w:rsidRPr="00FB6B97">
        <w:rPr>
          <w:b/>
          <w:bCs/>
          <w:i w:val="0"/>
          <w:iCs w:val="0"/>
          <w:lang w:val="en-US"/>
        </w:rPr>
        <w:t xml:space="preserve"> the incidence of Antibiotic</w:t>
      </w:r>
      <w:r w:rsidR="00BE0DD2" w:rsidRPr="00FB6B97">
        <w:rPr>
          <w:i w:val="0"/>
          <w:iCs w:val="0"/>
          <w:lang w:val="en-US"/>
        </w:rPr>
        <w:t>. Severely ill patient group.</w:t>
      </w:r>
    </w:p>
    <w:p w14:paraId="7FF2DBEB" w14:textId="0EE32864" w:rsidR="00353F57" w:rsidRPr="00FB6B97" w:rsidRDefault="00353F57" w:rsidP="00353F57">
      <w:pPr>
        <w:rPr>
          <w:rFonts w:cstheme="minorHAnsi"/>
        </w:rPr>
      </w:pPr>
      <w:r w:rsidRPr="00FB6B97">
        <w:rPr>
          <w:rFonts w:cstheme="minorHAnsi"/>
        </w:rPr>
        <w:br w:type="page"/>
      </w:r>
    </w:p>
    <w:p w14:paraId="22EBB93D" w14:textId="77777777" w:rsidR="00353F57" w:rsidRPr="00FB6B97" w:rsidRDefault="00353F57" w:rsidP="00353F57">
      <w:pPr>
        <w:rPr>
          <w:rFonts w:cstheme="minorHAnsi"/>
        </w:rPr>
      </w:pPr>
    </w:p>
    <w:p w14:paraId="3FB27FD2" w14:textId="77777777" w:rsidR="00BE0DD2" w:rsidRPr="00FB6B97" w:rsidRDefault="00353F57" w:rsidP="00BE0DD2">
      <w:pPr>
        <w:keepNext/>
      </w:pPr>
      <w:r w:rsidRPr="00FB6B97">
        <w:rPr>
          <w:rFonts w:cstheme="minorHAnsi"/>
          <w:noProof/>
        </w:rPr>
        <w:drawing>
          <wp:inline distT="0" distB="0" distL="0" distR="0" wp14:anchorId="4D91301F" wp14:editId="07E052D8">
            <wp:extent cx="5724525" cy="3648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24525" cy="3648075"/>
                    </a:xfrm>
                    <a:prstGeom prst="rect">
                      <a:avLst/>
                    </a:prstGeom>
                    <a:noFill/>
                    <a:ln>
                      <a:noFill/>
                    </a:ln>
                  </pic:spPr>
                </pic:pic>
              </a:graphicData>
            </a:graphic>
          </wp:inline>
        </w:drawing>
      </w:r>
    </w:p>
    <w:p w14:paraId="3DDE6BFD" w14:textId="04401149" w:rsidR="00BE0DD2" w:rsidRPr="00FB6B97" w:rsidRDefault="00BE7BD1" w:rsidP="00BE0DD2">
      <w:pPr>
        <w:pStyle w:val="Caption"/>
        <w:rPr>
          <w:i w:val="0"/>
          <w:iCs w:val="0"/>
        </w:rPr>
      </w:pPr>
      <w:r>
        <w:rPr>
          <w:i w:val="0"/>
          <w:iCs w:val="0"/>
        </w:rPr>
        <w:t>S</w:t>
      </w:r>
      <w:r w:rsidR="00BE0DD2" w:rsidRPr="00FB6B97">
        <w:rPr>
          <w:i w:val="0"/>
          <w:iCs w:val="0"/>
        </w:rPr>
        <w:fldChar w:fldCharType="begin"/>
      </w:r>
      <w:r w:rsidR="00BE0DD2" w:rsidRPr="00FB6B97">
        <w:rPr>
          <w:i w:val="0"/>
          <w:iCs w:val="0"/>
        </w:rPr>
        <w:instrText xml:space="preserve"> SEQ S \* ARABIC </w:instrText>
      </w:r>
      <w:r w:rsidR="00BE0DD2" w:rsidRPr="00FB6B97">
        <w:rPr>
          <w:i w:val="0"/>
          <w:iCs w:val="0"/>
        </w:rPr>
        <w:fldChar w:fldCharType="separate"/>
      </w:r>
      <w:r w:rsidR="00BE0DD2" w:rsidRPr="00FB6B97">
        <w:rPr>
          <w:i w:val="0"/>
          <w:iCs w:val="0"/>
          <w:noProof/>
        </w:rPr>
        <w:t>71</w:t>
      </w:r>
      <w:r w:rsidR="00BE0DD2" w:rsidRPr="00FB6B97">
        <w:rPr>
          <w:i w:val="0"/>
          <w:iCs w:val="0"/>
        </w:rPr>
        <w:fldChar w:fldCharType="end"/>
      </w:r>
      <w:r w:rsidR="00BE0DD2" w:rsidRPr="00FB6B97">
        <w:rPr>
          <w:i w:val="0"/>
          <w:iCs w:val="0"/>
          <w:lang w:val="en-US"/>
        </w:rPr>
        <w:t xml:space="preserve"> Figure. </w:t>
      </w:r>
      <w:r w:rsidR="00BE0DD2" w:rsidRPr="00FB6B97">
        <w:rPr>
          <w:b/>
          <w:bCs/>
          <w:i w:val="0"/>
          <w:iCs w:val="0"/>
          <w:lang w:val="en-US"/>
        </w:rPr>
        <w:t>Meta-</w:t>
      </w:r>
      <w:r>
        <w:rPr>
          <w:b/>
          <w:bCs/>
          <w:i w:val="0"/>
          <w:iCs w:val="0"/>
          <w:lang w:val="en-US"/>
        </w:rPr>
        <w:t>analysis of</w:t>
      </w:r>
      <w:r w:rsidR="00BE0DD2" w:rsidRPr="00FB6B97">
        <w:rPr>
          <w:b/>
          <w:bCs/>
          <w:i w:val="0"/>
          <w:iCs w:val="0"/>
          <w:lang w:val="en-US"/>
        </w:rPr>
        <w:t xml:space="preserve"> the incidence of non-invasive ventilation</w:t>
      </w:r>
      <w:r w:rsidR="00BE0DD2" w:rsidRPr="00FB6B97">
        <w:rPr>
          <w:i w:val="0"/>
          <w:iCs w:val="0"/>
          <w:lang w:val="en-US"/>
        </w:rPr>
        <w:t>. Overall COVID 19 patient group.</w:t>
      </w:r>
    </w:p>
    <w:p w14:paraId="1ECF9930" w14:textId="0C4B4C15" w:rsidR="00D748C0" w:rsidRPr="00FB6B97" w:rsidRDefault="00D748C0" w:rsidP="00353F57">
      <w:pPr>
        <w:rPr>
          <w:rFonts w:cstheme="minorHAnsi"/>
        </w:rPr>
      </w:pPr>
      <w:r w:rsidRPr="00FB6B97">
        <w:rPr>
          <w:rFonts w:cstheme="minorHAnsi"/>
        </w:rPr>
        <w:t xml:space="preserve"> </w:t>
      </w:r>
    </w:p>
    <w:p w14:paraId="482E1E2B" w14:textId="72F4DD19" w:rsidR="00353F57" w:rsidRPr="00FB6B97" w:rsidRDefault="00353F57" w:rsidP="00353F57">
      <w:pPr>
        <w:rPr>
          <w:rFonts w:cstheme="minorHAnsi"/>
        </w:rPr>
      </w:pPr>
      <w:r w:rsidRPr="00FB6B97">
        <w:rPr>
          <w:rFonts w:cstheme="minorHAnsi"/>
        </w:rPr>
        <w:br w:type="page"/>
      </w:r>
    </w:p>
    <w:p w14:paraId="2C483CA0" w14:textId="77777777" w:rsidR="00353F57" w:rsidRPr="00FB6B97" w:rsidRDefault="00353F57" w:rsidP="00353F57">
      <w:pPr>
        <w:rPr>
          <w:rFonts w:cstheme="minorHAnsi"/>
        </w:rPr>
      </w:pPr>
    </w:p>
    <w:p w14:paraId="6A4A9A44" w14:textId="77777777" w:rsidR="00353F57" w:rsidRPr="00FB6B97" w:rsidRDefault="00353F57" w:rsidP="00353F57">
      <w:pPr>
        <w:rPr>
          <w:rFonts w:cstheme="minorHAnsi"/>
        </w:rPr>
      </w:pPr>
    </w:p>
    <w:p w14:paraId="0250FE1E" w14:textId="77777777" w:rsidR="00BE0DD2" w:rsidRPr="00FB6B97" w:rsidRDefault="00353F57" w:rsidP="00BE0DD2">
      <w:pPr>
        <w:keepNext/>
      </w:pPr>
      <w:r w:rsidRPr="00FB6B97">
        <w:rPr>
          <w:rFonts w:cstheme="minorHAnsi"/>
          <w:noProof/>
        </w:rPr>
        <w:drawing>
          <wp:inline distT="0" distB="0" distL="0" distR="0" wp14:anchorId="55EFE2E3" wp14:editId="392F3F8B">
            <wp:extent cx="5724525" cy="1781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24525" cy="1781175"/>
                    </a:xfrm>
                    <a:prstGeom prst="rect">
                      <a:avLst/>
                    </a:prstGeom>
                    <a:noFill/>
                    <a:ln>
                      <a:noFill/>
                    </a:ln>
                  </pic:spPr>
                </pic:pic>
              </a:graphicData>
            </a:graphic>
          </wp:inline>
        </w:drawing>
      </w:r>
    </w:p>
    <w:p w14:paraId="4B0D223B" w14:textId="4534CB10" w:rsidR="00353F57" w:rsidRPr="00FB6B97" w:rsidRDefault="00BE7BD1" w:rsidP="00BE0DD2">
      <w:pPr>
        <w:pStyle w:val="Caption"/>
        <w:rPr>
          <w:rFonts w:cstheme="minorHAnsi"/>
          <w:i w:val="0"/>
          <w:iCs w:val="0"/>
        </w:rPr>
      </w:pPr>
      <w:r>
        <w:rPr>
          <w:i w:val="0"/>
          <w:iCs w:val="0"/>
        </w:rPr>
        <w:t>S</w:t>
      </w:r>
      <w:r w:rsidR="00BE0DD2" w:rsidRPr="00FB6B97">
        <w:rPr>
          <w:i w:val="0"/>
          <w:iCs w:val="0"/>
        </w:rPr>
        <w:fldChar w:fldCharType="begin"/>
      </w:r>
      <w:r w:rsidR="00BE0DD2" w:rsidRPr="00FB6B97">
        <w:rPr>
          <w:i w:val="0"/>
          <w:iCs w:val="0"/>
        </w:rPr>
        <w:instrText xml:space="preserve"> SEQ S \* ARABIC </w:instrText>
      </w:r>
      <w:r w:rsidR="00BE0DD2" w:rsidRPr="00FB6B97">
        <w:rPr>
          <w:i w:val="0"/>
          <w:iCs w:val="0"/>
        </w:rPr>
        <w:fldChar w:fldCharType="separate"/>
      </w:r>
      <w:r w:rsidR="00BE0DD2" w:rsidRPr="00FB6B97">
        <w:rPr>
          <w:i w:val="0"/>
          <w:iCs w:val="0"/>
          <w:noProof/>
        </w:rPr>
        <w:t>72</w:t>
      </w:r>
      <w:r w:rsidR="00BE0DD2" w:rsidRPr="00FB6B97">
        <w:rPr>
          <w:i w:val="0"/>
          <w:iCs w:val="0"/>
        </w:rPr>
        <w:fldChar w:fldCharType="end"/>
      </w:r>
      <w:r w:rsidR="00BE0DD2" w:rsidRPr="00FB6B97">
        <w:rPr>
          <w:i w:val="0"/>
          <w:iCs w:val="0"/>
          <w:lang w:val="en-US"/>
        </w:rPr>
        <w:t xml:space="preserve"> Figure. </w:t>
      </w:r>
      <w:r w:rsidR="00BE0DD2" w:rsidRPr="00FB6B97">
        <w:rPr>
          <w:b/>
          <w:bCs/>
          <w:i w:val="0"/>
          <w:iCs w:val="0"/>
          <w:lang w:val="en-US"/>
        </w:rPr>
        <w:t>Meta-</w:t>
      </w:r>
      <w:r>
        <w:rPr>
          <w:b/>
          <w:bCs/>
          <w:i w:val="0"/>
          <w:iCs w:val="0"/>
          <w:lang w:val="en-US"/>
        </w:rPr>
        <w:t>analysis of</w:t>
      </w:r>
      <w:r w:rsidR="00BE0DD2" w:rsidRPr="00FB6B97">
        <w:rPr>
          <w:b/>
          <w:bCs/>
          <w:i w:val="0"/>
          <w:iCs w:val="0"/>
          <w:lang w:val="en-US"/>
        </w:rPr>
        <w:t xml:space="preserve"> the incidence of non-invasive ventilation</w:t>
      </w:r>
      <w:r w:rsidR="00BE0DD2" w:rsidRPr="00FB6B97">
        <w:rPr>
          <w:i w:val="0"/>
          <w:iCs w:val="0"/>
          <w:lang w:val="en-US"/>
        </w:rPr>
        <w:t>. Severely ill patient group.</w:t>
      </w:r>
    </w:p>
    <w:p w14:paraId="51E7111E" w14:textId="28E4CCEB" w:rsidR="00353F57" w:rsidRPr="00FB6B97" w:rsidRDefault="00353F57" w:rsidP="00353F57">
      <w:pPr>
        <w:rPr>
          <w:rFonts w:cstheme="minorHAnsi"/>
        </w:rPr>
      </w:pPr>
      <w:r w:rsidRPr="00FB6B97">
        <w:rPr>
          <w:rFonts w:cstheme="minorHAnsi"/>
        </w:rPr>
        <w:br w:type="page"/>
      </w:r>
    </w:p>
    <w:p w14:paraId="28888404" w14:textId="77777777" w:rsidR="00353F57" w:rsidRPr="00FB6B97" w:rsidRDefault="00353F57" w:rsidP="00353F57">
      <w:pPr>
        <w:rPr>
          <w:rFonts w:cstheme="minorHAnsi"/>
        </w:rPr>
      </w:pPr>
    </w:p>
    <w:p w14:paraId="434650D4" w14:textId="77777777" w:rsidR="00BE0DD2" w:rsidRPr="00FB6B97" w:rsidRDefault="00353F57" w:rsidP="00BE0DD2">
      <w:pPr>
        <w:keepNext/>
      </w:pPr>
      <w:r w:rsidRPr="00FB6B97">
        <w:rPr>
          <w:rFonts w:cstheme="minorHAnsi"/>
          <w:noProof/>
        </w:rPr>
        <w:drawing>
          <wp:inline distT="0" distB="0" distL="0" distR="0" wp14:anchorId="6EDFFF32" wp14:editId="48E7173A">
            <wp:extent cx="5724525" cy="3276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24525" cy="3276600"/>
                    </a:xfrm>
                    <a:prstGeom prst="rect">
                      <a:avLst/>
                    </a:prstGeom>
                    <a:noFill/>
                    <a:ln>
                      <a:noFill/>
                    </a:ln>
                  </pic:spPr>
                </pic:pic>
              </a:graphicData>
            </a:graphic>
          </wp:inline>
        </w:drawing>
      </w:r>
    </w:p>
    <w:p w14:paraId="183D584F" w14:textId="75DB1B2D" w:rsidR="00353F57" w:rsidRPr="00FB6B97" w:rsidRDefault="00BE7BD1" w:rsidP="00BE0DD2">
      <w:pPr>
        <w:pStyle w:val="Caption"/>
        <w:rPr>
          <w:rFonts w:cstheme="minorHAnsi"/>
          <w:i w:val="0"/>
          <w:iCs w:val="0"/>
        </w:rPr>
      </w:pPr>
      <w:r>
        <w:rPr>
          <w:i w:val="0"/>
          <w:iCs w:val="0"/>
        </w:rPr>
        <w:t>S</w:t>
      </w:r>
      <w:r w:rsidR="00BE0DD2" w:rsidRPr="00FB6B97">
        <w:rPr>
          <w:i w:val="0"/>
          <w:iCs w:val="0"/>
        </w:rPr>
        <w:fldChar w:fldCharType="begin"/>
      </w:r>
      <w:r w:rsidR="00BE0DD2" w:rsidRPr="00FB6B97">
        <w:rPr>
          <w:i w:val="0"/>
          <w:iCs w:val="0"/>
        </w:rPr>
        <w:instrText xml:space="preserve"> SEQ S \* ARABIC </w:instrText>
      </w:r>
      <w:r w:rsidR="00BE0DD2" w:rsidRPr="00FB6B97">
        <w:rPr>
          <w:i w:val="0"/>
          <w:iCs w:val="0"/>
        </w:rPr>
        <w:fldChar w:fldCharType="separate"/>
      </w:r>
      <w:r w:rsidR="00BE0DD2" w:rsidRPr="00FB6B97">
        <w:rPr>
          <w:i w:val="0"/>
          <w:iCs w:val="0"/>
          <w:noProof/>
        </w:rPr>
        <w:t>73</w:t>
      </w:r>
      <w:r w:rsidR="00BE0DD2" w:rsidRPr="00FB6B97">
        <w:rPr>
          <w:i w:val="0"/>
          <w:iCs w:val="0"/>
        </w:rPr>
        <w:fldChar w:fldCharType="end"/>
      </w:r>
      <w:r w:rsidR="00BE0DD2" w:rsidRPr="00FB6B97">
        <w:rPr>
          <w:i w:val="0"/>
          <w:iCs w:val="0"/>
          <w:lang w:val="en-US"/>
        </w:rPr>
        <w:t xml:space="preserve"> Figure</w:t>
      </w:r>
      <w:r w:rsidR="00BE0DD2" w:rsidRPr="00FB6B97">
        <w:rPr>
          <w:b/>
          <w:bCs/>
          <w:i w:val="0"/>
          <w:iCs w:val="0"/>
          <w:lang w:val="en-US"/>
        </w:rPr>
        <w:t>. Meta-</w:t>
      </w:r>
      <w:r>
        <w:rPr>
          <w:b/>
          <w:bCs/>
          <w:i w:val="0"/>
          <w:iCs w:val="0"/>
          <w:lang w:val="en-US"/>
        </w:rPr>
        <w:t>analysis of</w:t>
      </w:r>
      <w:r w:rsidR="00BE0DD2" w:rsidRPr="00FB6B97">
        <w:rPr>
          <w:b/>
          <w:bCs/>
          <w:i w:val="0"/>
          <w:iCs w:val="0"/>
          <w:lang w:val="en-US"/>
        </w:rPr>
        <w:t xml:space="preserve"> the incidence of Oxygen therapy</w:t>
      </w:r>
      <w:r w:rsidR="00BE0DD2" w:rsidRPr="00FB6B97">
        <w:rPr>
          <w:i w:val="0"/>
          <w:iCs w:val="0"/>
          <w:lang w:val="en-US"/>
        </w:rPr>
        <w:t>. Overall COVID 19 patient group.</w:t>
      </w:r>
    </w:p>
    <w:p w14:paraId="04376B13" w14:textId="77777777" w:rsidR="00BE0DD2" w:rsidRPr="00FB6B97" w:rsidRDefault="00353F57" w:rsidP="00BE0DD2">
      <w:pPr>
        <w:keepNext/>
      </w:pPr>
      <w:r w:rsidRPr="00FB6B97">
        <w:rPr>
          <w:rFonts w:cstheme="minorHAnsi"/>
          <w:noProof/>
        </w:rPr>
        <w:lastRenderedPageBreak/>
        <w:drawing>
          <wp:inline distT="0" distB="0" distL="0" distR="0" wp14:anchorId="224E0E1D" wp14:editId="03C8BB9E">
            <wp:extent cx="4200525" cy="6029960"/>
            <wp:effectExtent l="0" t="0" r="952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00525" cy="6029960"/>
                    </a:xfrm>
                    <a:prstGeom prst="rect">
                      <a:avLst/>
                    </a:prstGeom>
                    <a:noFill/>
                    <a:ln>
                      <a:noFill/>
                    </a:ln>
                  </pic:spPr>
                </pic:pic>
              </a:graphicData>
            </a:graphic>
          </wp:inline>
        </w:drawing>
      </w:r>
    </w:p>
    <w:p w14:paraId="143F4BA2" w14:textId="5025CFCB" w:rsidR="00353F57" w:rsidRPr="00FB6B97" w:rsidRDefault="00BE7BD1" w:rsidP="00BE0DD2">
      <w:pPr>
        <w:pStyle w:val="Caption"/>
        <w:rPr>
          <w:rFonts w:cstheme="minorHAnsi"/>
          <w:i w:val="0"/>
          <w:iCs w:val="0"/>
        </w:rPr>
      </w:pPr>
      <w:r>
        <w:rPr>
          <w:i w:val="0"/>
          <w:iCs w:val="0"/>
        </w:rPr>
        <w:t>S</w:t>
      </w:r>
      <w:r w:rsidR="00BE0DD2" w:rsidRPr="00FB6B97">
        <w:rPr>
          <w:i w:val="0"/>
          <w:iCs w:val="0"/>
        </w:rPr>
        <w:fldChar w:fldCharType="begin"/>
      </w:r>
      <w:r w:rsidR="00BE0DD2" w:rsidRPr="00FB6B97">
        <w:rPr>
          <w:i w:val="0"/>
          <w:iCs w:val="0"/>
        </w:rPr>
        <w:instrText xml:space="preserve"> SEQ S \* ARABIC </w:instrText>
      </w:r>
      <w:r w:rsidR="00BE0DD2" w:rsidRPr="00FB6B97">
        <w:rPr>
          <w:i w:val="0"/>
          <w:iCs w:val="0"/>
        </w:rPr>
        <w:fldChar w:fldCharType="separate"/>
      </w:r>
      <w:r w:rsidR="00BE0DD2" w:rsidRPr="00FB6B97">
        <w:rPr>
          <w:i w:val="0"/>
          <w:iCs w:val="0"/>
          <w:noProof/>
        </w:rPr>
        <w:t>74</w:t>
      </w:r>
      <w:r w:rsidR="00BE0DD2" w:rsidRPr="00FB6B97">
        <w:rPr>
          <w:i w:val="0"/>
          <w:iCs w:val="0"/>
        </w:rPr>
        <w:fldChar w:fldCharType="end"/>
      </w:r>
      <w:r w:rsidR="00BE0DD2" w:rsidRPr="00FB6B97">
        <w:rPr>
          <w:i w:val="0"/>
          <w:iCs w:val="0"/>
          <w:lang w:val="en-US"/>
        </w:rPr>
        <w:t xml:space="preserve"> Figure. </w:t>
      </w:r>
      <w:r w:rsidR="00BE0DD2" w:rsidRPr="00FB6B97">
        <w:rPr>
          <w:b/>
          <w:bCs/>
          <w:i w:val="0"/>
          <w:iCs w:val="0"/>
          <w:lang w:val="en-US"/>
        </w:rPr>
        <w:t>Meta-</w:t>
      </w:r>
      <w:r>
        <w:rPr>
          <w:b/>
          <w:bCs/>
          <w:i w:val="0"/>
          <w:iCs w:val="0"/>
          <w:lang w:val="en-US"/>
        </w:rPr>
        <w:t>analysis of</w:t>
      </w:r>
      <w:r w:rsidR="00BE0DD2" w:rsidRPr="00FB6B97">
        <w:rPr>
          <w:b/>
          <w:bCs/>
          <w:i w:val="0"/>
          <w:iCs w:val="0"/>
          <w:lang w:val="en-US"/>
        </w:rPr>
        <w:t xml:space="preserve"> the incidence of age</w:t>
      </w:r>
      <w:r w:rsidR="00BE0DD2" w:rsidRPr="00FB6B97">
        <w:rPr>
          <w:i w:val="0"/>
          <w:iCs w:val="0"/>
          <w:lang w:val="en-US"/>
        </w:rPr>
        <w:t>. Overall COVID 19 patient group.</w:t>
      </w:r>
    </w:p>
    <w:p w14:paraId="5B452F83" w14:textId="5F9697EB" w:rsidR="00353F57" w:rsidRPr="00FB6B97" w:rsidRDefault="00353F57" w:rsidP="00353F57">
      <w:pPr>
        <w:rPr>
          <w:rFonts w:cstheme="minorHAnsi"/>
        </w:rPr>
      </w:pPr>
      <w:r w:rsidRPr="00FB6B97">
        <w:rPr>
          <w:rFonts w:cstheme="minorHAnsi"/>
        </w:rPr>
        <w:br w:type="page"/>
      </w:r>
    </w:p>
    <w:p w14:paraId="0491261B" w14:textId="77777777" w:rsidR="00BE0DD2" w:rsidRPr="00FB6B97" w:rsidRDefault="00353F57" w:rsidP="00BE0DD2">
      <w:pPr>
        <w:keepNext/>
      </w:pPr>
      <w:r w:rsidRPr="00FB6B97">
        <w:rPr>
          <w:rFonts w:cstheme="minorHAnsi"/>
          <w:noProof/>
        </w:rPr>
        <w:lastRenderedPageBreak/>
        <w:drawing>
          <wp:inline distT="0" distB="0" distL="0" distR="0" wp14:anchorId="27802635" wp14:editId="77433EC5">
            <wp:extent cx="5724525" cy="1057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24525" cy="1057275"/>
                    </a:xfrm>
                    <a:prstGeom prst="rect">
                      <a:avLst/>
                    </a:prstGeom>
                    <a:noFill/>
                    <a:ln>
                      <a:noFill/>
                    </a:ln>
                  </pic:spPr>
                </pic:pic>
              </a:graphicData>
            </a:graphic>
          </wp:inline>
        </w:drawing>
      </w:r>
    </w:p>
    <w:p w14:paraId="4F6F9A19" w14:textId="314DC521" w:rsidR="00BE0DD2" w:rsidRPr="00FB6B97" w:rsidRDefault="00BE7BD1" w:rsidP="00BE0DD2">
      <w:pPr>
        <w:pStyle w:val="Caption"/>
        <w:rPr>
          <w:i w:val="0"/>
          <w:iCs w:val="0"/>
        </w:rPr>
      </w:pPr>
      <w:r>
        <w:rPr>
          <w:i w:val="0"/>
          <w:iCs w:val="0"/>
        </w:rPr>
        <w:t>S</w:t>
      </w:r>
      <w:r w:rsidR="00BE0DD2" w:rsidRPr="00FB6B97">
        <w:rPr>
          <w:i w:val="0"/>
          <w:iCs w:val="0"/>
        </w:rPr>
        <w:fldChar w:fldCharType="begin"/>
      </w:r>
      <w:r w:rsidR="00BE0DD2" w:rsidRPr="00FB6B97">
        <w:rPr>
          <w:i w:val="0"/>
          <w:iCs w:val="0"/>
        </w:rPr>
        <w:instrText xml:space="preserve"> SEQ S \* ARABIC </w:instrText>
      </w:r>
      <w:r w:rsidR="00BE0DD2" w:rsidRPr="00FB6B97">
        <w:rPr>
          <w:i w:val="0"/>
          <w:iCs w:val="0"/>
        </w:rPr>
        <w:fldChar w:fldCharType="separate"/>
      </w:r>
      <w:r w:rsidR="00BE0DD2" w:rsidRPr="00FB6B97">
        <w:rPr>
          <w:i w:val="0"/>
          <w:iCs w:val="0"/>
          <w:noProof/>
        </w:rPr>
        <w:t>75</w:t>
      </w:r>
      <w:r w:rsidR="00BE0DD2" w:rsidRPr="00FB6B97">
        <w:rPr>
          <w:i w:val="0"/>
          <w:iCs w:val="0"/>
        </w:rPr>
        <w:fldChar w:fldCharType="end"/>
      </w:r>
      <w:r w:rsidR="00BE0DD2" w:rsidRPr="00FB6B97">
        <w:rPr>
          <w:i w:val="0"/>
          <w:iCs w:val="0"/>
          <w:lang w:val="en-US"/>
        </w:rPr>
        <w:t xml:space="preserve"> Figure. </w:t>
      </w:r>
      <w:r w:rsidR="00BE0DD2" w:rsidRPr="00FB6B97">
        <w:rPr>
          <w:b/>
          <w:bCs/>
          <w:i w:val="0"/>
          <w:iCs w:val="0"/>
          <w:lang w:val="en-US"/>
        </w:rPr>
        <w:t>Meta-</w:t>
      </w:r>
      <w:r>
        <w:rPr>
          <w:b/>
          <w:bCs/>
          <w:i w:val="0"/>
          <w:iCs w:val="0"/>
          <w:lang w:val="en-US"/>
        </w:rPr>
        <w:t>analysis of</w:t>
      </w:r>
      <w:r w:rsidR="00BE0DD2" w:rsidRPr="00FB6B97">
        <w:rPr>
          <w:b/>
          <w:bCs/>
          <w:i w:val="0"/>
          <w:iCs w:val="0"/>
          <w:lang w:val="en-US"/>
        </w:rPr>
        <w:t xml:space="preserve"> the incidence of age</w:t>
      </w:r>
      <w:r w:rsidR="00BE0DD2" w:rsidRPr="00FB6B97">
        <w:rPr>
          <w:i w:val="0"/>
          <w:iCs w:val="0"/>
          <w:lang w:val="en-US"/>
        </w:rPr>
        <w:t>. Severely ill patient group.</w:t>
      </w:r>
    </w:p>
    <w:p w14:paraId="083C8E22" w14:textId="726D8CEA" w:rsidR="00353F57" w:rsidRPr="00FB6B97" w:rsidRDefault="00D748C0" w:rsidP="00BE0DD2">
      <w:pPr>
        <w:rPr>
          <w:rFonts w:cstheme="minorHAnsi"/>
        </w:rPr>
      </w:pPr>
      <w:r w:rsidRPr="00FB6B97">
        <w:rPr>
          <w:rFonts w:cstheme="minorHAnsi"/>
        </w:rPr>
        <w:t xml:space="preserve"> </w:t>
      </w:r>
    </w:p>
    <w:p w14:paraId="02ADBFC7" w14:textId="77777777" w:rsidR="00BE0DD2" w:rsidRPr="00FB6B97" w:rsidRDefault="00353F57" w:rsidP="00BE0DD2">
      <w:pPr>
        <w:keepNext/>
      </w:pPr>
      <w:r w:rsidRPr="00FB6B97">
        <w:rPr>
          <w:rFonts w:cstheme="minorHAnsi"/>
          <w:noProof/>
        </w:rPr>
        <w:drawing>
          <wp:inline distT="0" distB="0" distL="0" distR="0" wp14:anchorId="7A469784" wp14:editId="30AE927F">
            <wp:extent cx="3792855" cy="60299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92855" cy="6029960"/>
                    </a:xfrm>
                    <a:prstGeom prst="rect">
                      <a:avLst/>
                    </a:prstGeom>
                    <a:noFill/>
                    <a:ln>
                      <a:noFill/>
                    </a:ln>
                  </pic:spPr>
                </pic:pic>
              </a:graphicData>
            </a:graphic>
          </wp:inline>
        </w:drawing>
      </w:r>
    </w:p>
    <w:p w14:paraId="16256427" w14:textId="2BB6F732" w:rsidR="00353F57" w:rsidRPr="00FB6B97" w:rsidRDefault="00BE7BD1" w:rsidP="00BE0DD2">
      <w:pPr>
        <w:pStyle w:val="Caption"/>
        <w:rPr>
          <w:rFonts w:cstheme="minorHAnsi"/>
          <w:i w:val="0"/>
          <w:iCs w:val="0"/>
        </w:rPr>
      </w:pPr>
      <w:r>
        <w:rPr>
          <w:i w:val="0"/>
          <w:iCs w:val="0"/>
        </w:rPr>
        <w:t>S</w:t>
      </w:r>
      <w:r w:rsidR="00BE0DD2" w:rsidRPr="00FB6B97">
        <w:rPr>
          <w:i w:val="0"/>
          <w:iCs w:val="0"/>
        </w:rPr>
        <w:fldChar w:fldCharType="begin"/>
      </w:r>
      <w:r w:rsidR="00BE0DD2" w:rsidRPr="00FB6B97">
        <w:rPr>
          <w:i w:val="0"/>
          <w:iCs w:val="0"/>
        </w:rPr>
        <w:instrText xml:space="preserve"> SEQ S \* ARABIC </w:instrText>
      </w:r>
      <w:r w:rsidR="00BE0DD2" w:rsidRPr="00FB6B97">
        <w:rPr>
          <w:i w:val="0"/>
          <w:iCs w:val="0"/>
        </w:rPr>
        <w:fldChar w:fldCharType="separate"/>
      </w:r>
      <w:r w:rsidR="00BE0DD2" w:rsidRPr="00FB6B97">
        <w:rPr>
          <w:i w:val="0"/>
          <w:iCs w:val="0"/>
          <w:noProof/>
        </w:rPr>
        <w:t>76</w:t>
      </w:r>
      <w:r w:rsidR="00BE0DD2" w:rsidRPr="00FB6B97">
        <w:rPr>
          <w:i w:val="0"/>
          <w:iCs w:val="0"/>
        </w:rPr>
        <w:fldChar w:fldCharType="end"/>
      </w:r>
      <w:r w:rsidR="00BE0DD2" w:rsidRPr="00FB6B97">
        <w:rPr>
          <w:i w:val="0"/>
          <w:iCs w:val="0"/>
          <w:lang w:val="en-US"/>
        </w:rPr>
        <w:t xml:space="preserve"> Figure. </w:t>
      </w:r>
      <w:r w:rsidR="00BE0DD2" w:rsidRPr="00FB6B97">
        <w:rPr>
          <w:b/>
          <w:bCs/>
          <w:i w:val="0"/>
          <w:iCs w:val="0"/>
          <w:lang w:val="en-US"/>
        </w:rPr>
        <w:t>Meta-</w:t>
      </w:r>
      <w:r>
        <w:rPr>
          <w:b/>
          <w:bCs/>
          <w:i w:val="0"/>
          <w:iCs w:val="0"/>
          <w:lang w:val="en-US"/>
        </w:rPr>
        <w:t>analysis of</w:t>
      </w:r>
      <w:r w:rsidR="00BE0DD2" w:rsidRPr="00FB6B97">
        <w:rPr>
          <w:b/>
          <w:bCs/>
          <w:i w:val="0"/>
          <w:iCs w:val="0"/>
          <w:lang w:val="en-US"/>
        </w:rPr>
        <w:t xml:space="preserve"> the incidence of Sex</w:t>
      </w:r>
      <w:r w:rsidR="00BE0DD2" w:rsidRPr="00FB6B97">
        <w:rPr>
          <w:i w:val="0"/>
          <w:iCs w:val="0"/>
          <w:lang w:val="en-US"/>
        </w:rPr>
        <w:t>. Overall COVID 19 patient group.</w:t>
      </w:r>
    </w:p>
    <w:p w14:paraId="337FEFAE" w14:textId="7CA9727E" w:rsidR="00353F57" w:rsidRPr="00FB6B97" w:rsidRDefault="00353F57" w:rsidP="00353F57">
      <w:pPr>
        <w:rPr>
          <w:rFonts w:cstheme="minorHAnsi"/>
        </w:rPr>
      </w:pPr>
      <w:r w:rsidRPr="00FB6B97">
        <w:rPr>
          <w:rFonts w:cstheme="minorHAnsi"/>
        </w:rPr>
        <w:br w:type="page"/>
      </w:r>
    </w:p>
    <w:p w14:paraId="45A3234D" w14:textId="77777777" w:rsidR="00BE0DD2" w:rsidRPr="00FB6B97" w:rsidRDefault="00353F57" w:rsidP="00BE0DD2">
      <w:pPr>
        <w:keepNext/>
      </w:pPr>
      <w:r w:rsidRPr="00FB6B97">
        <w:rPr>
          <w:rFonts w:cstheme="minorHAnsi"/>
          <w:noProof/>
        </w:rPr>
        <w:lastRenderedPageBreak/>
        <w:drawing>
          <wp:inline distT="0" distB="0" distL="0" distR="0" wp14:anchorId="012FA21C" wp14:editId="11D4E9A1">
            <wp:extent cx="5724525" cy="4010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24525" cy="4010025"/>
                    </a:xfrm>
                    <a:prstGeom prst="rect">
                      <a:avLst/>
                    </a:prstGeom>
                    <a:noFill/>
                    <a:ln>
                      <a:noFill/>
                    </a:ln>
                  </pic:spPr>
                </pic:pic>
              </a:graphicData>
            </a:graphic>
          </wp:inline>
        </w:drawing>
      </w:r>
    </w:p>
    <w:p w14:paraId="4E1AB2F0" w14:textId="2439796B" w:rsidR="00353F57" w:rsidRPr="00FB6B97" w:rsidRDefault="00BE7BD1" w:rsidP="00BE0DD2">
      <w:pPr>
        <w:pStyle w:val="Caption"/>
        <w:rPr>
          <w:rFonts w:cstheme="minorHAnsi"/>
          <w:i w:val="0"/>
          <w:iCs w:val="0"/>
        </w:rPr>
      </w:pPr>
      <w:r>
        <w:rPr>
          <w:i w:val="0"/>
          <w:iCs w:val="0"/>
        </w:rPr>
        <w:t>S</w:t>
      </w:r>
      <w:r w:rsidR="00BE0DD2" w:rsidRPr="00FB6B97">
        <w:rPr>
          <w:i w:val="0"/>
          <w:iCs w:val="0"/>
        </w:rPr>
        <w:fldChar w:fldCharType="begin"/>
      </w:r>
      <w:r w:rsidR="00BE0DD2" w:rsidRPr="00FB6B97">
        <w:rPr>
          <w:i w:val="0"/>
          <w:iCs w:val="0"/>
        </w:rPr>
        <w:instrText xml:space="preserve"> SEQ S \* ARABIC </w:instrText>
      </w:r>
      <w:r w:rsidR="00BE0DD2" w:rsidRPr="00FB6B97">
        <w:rPr>
          <w:i w:val="0"/>
          <w:iCs w:val="0"/>
        </w:rPr>
        <w:fldChar w:fldCharType="separate"/>
      </w:r>
      <w:r w:rsidR="00BE0DD2" w:rsidRPr="00FB6B97">
        <w:rPr>
          <w:i w:val="0"/>
          <w:iCs w:val="0"/>
          <w:noProof/>
        </w:rPr>
        <w:t>77</w:t>
      </w:r>
      <w:r w:rsidR="00BE0DD2" w:rsidRPr="00FB6B97">
        <w:rPr>
          <w:i w:val="0"/>
          <w:iCs w:val="0"/>
        </w:rPr>
        <w:fldChar w:fldCharType="end"/>
      </w:r>
      <w:r w:rsidR="00BE0DD2" w:rsidRPr="00FB6B97">
        <w:rPr>
          <w:i w:val="0"/>
          <w:iCs w:val="0"/>
          <w:lang w:val="en-US"/>
        </w:rPr>
        <w:t xml:space="preserve"> Figure. </w:t>
      </w:r>
      <w:r w:rsidR="00BE0DD2" w:rsidRPr="00FB6B97">
        <w:rPr>
          <w:b/>
          <w:bCs/>
          <w:i w:val="0"/>
          <w:iCs w:val="0"/>
          <w:lang w:val="en-US"/>
        </w:rPr>
        <w:t>Meta-</w:t>
      </w:r>
      <w:r>
        <w:rPr>
          <w:b/>
          <w:bCs/>
          <w:i w:val="0"/>
          <w:iCs w:val="0"/>
          <w:lang w:val="en-US"/>
        </w:rPr>
        <w:t>analysis of</w:t>
      </w:r>
      <w:r w:rsidR="00BE0DD2" w:rsidRPr="00FB6B97">
        <w:rPr>
          <w:b/>
          <w:bCs/>
          <w:i w:val="0"/>
          <w:iCs w:val="0"/>
          <w:lang w:val="en-US"/>
        </w:rPr>
        <w:t xml:space="preserve"> the incidence of Sex</w:t>
      </w:r>
      <w:r w:rsidR="00BE0DD2" w:rsidRPr="00FB6B97">
        <w:rPr>
          <w:i w:val="0"/>
          <w:iCs w:val="0"/>
          <w:lang w:val="en-US"/>
        </w:rPr>
        <w:t>. Severely ill patient group.</w:t>
      </w:r>
    </w:p>
    <w:p w14:paraId="714F7B06" w14:textId="48A9AD71" w:rsidR="00353F57" w:rsidRPr="00FB6B97" w:rsidRDefault="00353F57" w:rsidP="00353F57">
      <w:pPr>
        <w:rPr>
          <w:rFonts w:cstheme="minorHAnsi"/>
          <w:lang w:val="hr-HR"/>
        </w:rPr>
      </w:pPr>
      <w:r w:rsidRPr="00FB6B97">
        <w:rPr>
          <w:rFonts w:cstheme="minorHAnsi"/>
          <w:lang w:val="hr-HR"/>
        </w:rPr>
        <w:br w:type="page"/>
      </w:r>
    </w:p>
    <w:p w14:paraId="112F8D38" w14:textId="77777777" w:rsidR="00353F57" w:rsidRPr="00FB6B97" w:rsidRDefault="00353F57" w:rsidP="00353F57">
      <w:pPr>
        <w:rPr>
          <w:rFonts w:cstheme="minorHAnsi"/>
          <w:lang w:val="en-US"/>
        </w:rPr>
      </w:pPr>
    </w:p>
    <w:p w14:paraId="07E10245" w14:textId="77777777" w:rsidR="00BE0DD2" w:rsidRPr="00FB6B97" w:rsidRDefault="00353F57" w:rsidP="00BE0DD2">
      <w:pPr>
        <w:keepNext/>
      </w:pPr>
      <w:r w:rsidRPr="00FB6B97">
        <w:rPr>
          <w:rFonts w:cstheme="minorHAnsi"/>
          <w:noProof/>
        </w:rPr>
        <w:drawing>
          <wp:inline distT="0" distB="0" distL="0" distR="0" wp14:anchorId="1B6AC917" wp14:editId="323B46DA">
            <wp:extent cx="5724525" cy="3162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24525" cy="3162300"/>
                    </a:xfrm>
                    <a:prstGeom prst="rect">
                      <a:avLst/>
                    </a:prstGeom>
                    <a:noFill/>
                    <a:ln>
                      <a:noFill/>
                    </a:ln>
                  </pic:spPr>
                </pic:pic>
              </a:graphicData>
            </a:graphic>
          </wp:inline>
        </w:drawing>
      </w:r>
    </w:p>
    <w:p w14:paraId="5E20B5DB" w14:textId="64177941" w:rsidR="00BE0DD2" w:rsidRPr="00FB6B97" w:rsidRDefault="00BE7BD1" w:rsidP="00BE0DD2">
      <w:pPr>
        <w:pStyle w:val="Caption"/>
        <w:rPr>
          <w:i w:val="0"/>
          <w:iCs w:val="0"/>
        </w:rPr>
      </w:pPr>
      <w:r>
        <w:rPr>
          <w:i w:val="0"/>
          <w:iCs w:val="0"/>
        </w:rPr>
        <w:t>S</w:t>
      </w:r>
      <w:r w:rsidR="00BE0DD2" w:rsidRPr="00FB6B97">
        <w:rPr>
          <w:i w:val="0"/>
          <w:iCs w:val="0"/>
        </w:rPr>
        <w:fldChar w:fldCharType="begin"/>
      </w:r>
      <w:r w:rsidR="00BE0DD2" w:rsidRPr="00FB6B97">
        <w:rPr>
          <w:i w:val="0"/>
          <w:iCs w:val="0"/>
        </w:rPr>
        <w:instrText xml:space="preserve"> SEQ S \* ARABIC </w:instrText>
      </w:r>
      <w:r w:rsidR="00BE0DD2" w:rsidRPr="00FB6B97">
        <w:rPr>
          <w:i w:val="0"/>
          <w:iCs w:val="0"/>
        </w:rPr>
        <w:fldChar w:fldCharType="separate"/>
      </w:r>
      <w:r w:rsidR="00BE0DD2" w:rsidRPr="00FB6B97">
        <w:rPr>
          <w:i w:val="0"/>
          <w:iCs w:val="0"/>
          <w:noProof/>
        </w:rPr>
        <w:t>78</w:t>
      </w:r>
      <w:r w:rsidR="00BE0DD2" w:rsidRPr="00FB6B97">
        <w:rPr>
          <w:i w:val="0"/>
          <w:iCs w:val="0"/>
        </w:rPr>
        <w:fldChar w:fldCharType="end"/>
      </w:r>
      <w:r w:rsidR="00BE0DD2" w:rsidRPr="00FB6B97">
        <w:rPr>
          <w:i w:val="0"/>
          <w:iCs w:val="0"/>
          <w:lang w:val="en-US"/>
        </w:rPr>
        <w:t xml:space="preserve"> Figure. </w:t>
      </w:r>
      <w:r w:rsidR="00BE0DD2" w:rsidRPr="00FB6B97">
        <w:rPr>
          <w:b/>
          <w:bCs/>
          <w:i w:val="0"/>
          <w:iCs w:val="0"/>
          <w:lang w:val="en-US"/>
        </w:rPr>
        <w:t>Meta-</w:t>
      </w:r>
      <w:r>
        <w:rPr>
          <w:b/>
          <w:bCs/>
          <w:i w:val="0"/>
          <w:iCs w:val="0"/>
          <w:lang w:val="en-US"/>
        </w:rPr>
        <w:t>analysis of</w:t>
      </w:r>
      <w:r w:rsidR="00BE0DD2" w:rsidRPr="00FB6B97">
        <w:rPr>
          <w:b/>
          <w:bCs/>
          <w:i w:val="0"/>
          <w:iCs w:val="0"/>
          <w:lang w:val="en-US"/>
        </w:rPr>
        <w:t xml:space="preserve"> the incidence of incubation time</w:t>
      </w:r>
      <w:r w:rsidR="00BE0DD2" w:rsidRPr="00FB6B97">
        <w:rPr>
          <w:i w:val="0"/>
          <w:iCs w:val="0"/>
          <w:lang w:val="en-US"/>
        </w:rPr>
        <w:t>. Overall COVID 19 patient group.</w:t>
      </w:r>
    </w:p>
    <w:p w14:paraId="7FDBB59A" w14:textId="7329063B" w:rsidR="00D748C0" w:rsidRPr="00FB6B97" w:rsidRDefault="00D748C0" w:rsidP="00353F57">
      <w:pPr>
        <w:rPr>
          <w:rFonts w:cstheme="minorHAnsi"/>
        </w:rPr>
      </w:pPr>
      <w:r w:rsidRPr="00FB6B97">
        <w:rPr>
          <w:rFonts w:cstheme="minorHAnsi"/>
        </w:rPr>
        <w:t xml:space="preserve"> </w:t>
      </w:r>
    </w:p>
    <w:p w14:paraId="68495085" w14:textId="5742F64C" w:rsidR="00353F57" w:rsidRPr="00FB6B97" w:rsidRDefault="00353F57" w:rsidP="00353F57">
      <w:pPr>
        <w:rPr>
          <w:rFonts w:cstheme="minorHAnsi"/>
          <w:lang w:val="hr-HR"/>
        </w:rPr>
      </w:pPr>
      <w:r w:rsidRPr="00FB6B97">
        <w:rPr>
          <w:rFonts w:cstheme="minorHAnsi"/>
          <w:lang w:val="hr-HR"/>
        </w:rPr>
        <w:br w:type="page"/>
      </w:r>
    </w:p>
    <w:p w14:paraId="5FA2DA7A" w14:textId="77777777" w:rsidR="00353F57" w:rsidRPr="00FB6B97" w:rsidRDefault="00353F57" w:rsidP="00353F57">
      <w:pPr>
        <w:rPr>
          <w:rFonts w:cstheme="minorHAnsi"/>
          <w:lang w:val="en-US"/>
        </w:rPr>
      </w:pPr>
    </w:p>
    <w:p w14:paraId="37B929E9" w14:textId="77777777" w:rsidR="00BE0DD2" w:rsidRPr="00FB6B97" w:rsidRDefault="00353F57" w:rsidP="00BE0DD2">
      <w:pPr>
        <w:keepNext/>
      </w:pPr>
      <w:r w:rsidRPr="00FB6B97">
        <w:rPr>
          <w:rFonts w:cstheme="minorHAnsi"/>
          <w:noProof/>
        </w:rPr>
        <w:drawing>
          <wp:inline distT="0" distB="0" distL="0" distR="0" wp14:anchorId="6AB144AE" wp14:editId="48EFB9A2">
            <wp:extent cx="5724525" cy="1038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24525" cy="1038225"/>
                    </a:xfrm>
                    <a:prstGeom prst="rect">
                      <a:avLst/>
                    </a:prstGeom>
                    <a:noFill/>
                    <a:ln>
                      <a:noFill/>
                    </a:ln>
                  </pic:spPr>
                </pic:pic>
              </a:graphicData>
            </a:graphic>
          </wp:inline>
        </w:drawing>
      </w:r>
    </w:p>
    <w:p w14:paraId="05A46433" w14:textId="0090F805" w:rsidR="00353F57" w:rsidRPr="00FB6B97" w:rsidRDefault="00BE7BD1" w:rsidP="00BE0DD2">
      <w:pPr>
        <w:pStyle w:val="Caption"/>
        <w:rPr>
          <w:rFonts w:cstheme="minorHAnsi"/>
          <w:i w:val="0"/>
          <w:iCs w:val="0"/>
        </w:rPr>
      </w:pPr>
      <w:r>
        <w:rPr>
          <w:i w:val="0"/>
          <w:iCs w:val="0"/>
        </w:rPr>
        <w:t>S</w:t>
      </w:r>
      <w:r w:rsidR="00BE0DD2" w:rsidRPr="00FB6B97">
        <w:rPr>
          <w:i w:val="0"/>
          <w:iCs w:val="0"/>
        </w:rPr>
        <w:fldChar w:fldCharType="begin"/>
      </w:r>
      <w:r w:rsidR="00BE0DD2" w:rsidRPr="00FB6B97">
        <w:rPr>
          <w:i w:val="0"/>
          <w:iCs w:val="0"/>
        </w:rPr>
        <w:instrText xml:space="preserve"> SEQ S \* ARABIC </w:instrText>
      </w:r>
      <w:r w:rsidR="00BE0DD2" w:rsidRPr="00FB6B97">
        <w:rPr>
          <w:i w:val="0"/>
          <w:iCs w:val="0"/>
        </w:rPr>
        <w:fldChar w:fldCharType="separate"/>
      </w:r>
      <w:r w:rsidR="00BE0DD2" w:rsidRPr="00FB6B97">
        <w:rPr>
          <w:i w:val="0"/>
          <w:iCs w:val="0"/>
          <w:noProof/>
        </w:rPr>
        <w:t>79</w:t>
      </w:r>
      <w:r w:rsidR="00BE0DD2" w:rsidRPr="00FB6B97">
        <w:rPr>
          <w:i w:val="0"/>
          <w:iCs w:val="0"/>
        </w:rPr>
        <w:fldChar w:fldCharType="end"/>
      </w:r>
      <w:r w:rsidR="00BE0DD2" w:rsidRPr="00FB6B97">
        <w:rPr>
          <w:i w:val="0"/>
          <w:iCs w:val="0"/>
          <w:lang w:val="en-US"/>
        </w:rPr>
        <w:t xml:space="preserve"> Figure. </w:t>
      </w:r>
      <w:r w:rsidR="00BE0DD2" w:rsidRPr="00FB6B97">
        <w:rPr>
          <w:b/>
          <w:bCs/>
          <w:i w:val="0"/>
          <w:iCs w:val="0"/>
          <w:lang w:val="en-US"/>
        </w:rPr>
        <w:t>Meta-</w:t>
      </w:r>
      <w:r>
        <w:rPr>
          <w:b/>
          <w:bCs/>
          <w:i w:val="0"/>
          <w:iCs w:val="0"/>
          <w:lang w:val="en-US"/>
        </w:rPr>
        <w:t>analysis of</w:t>
      </w:r>
      <w:r w:rsidR="00BE0DD2" w:rsidRPr="00FB6B97">
        <w:rPr>
          <w:b/>
          <w:bCs/>
          <w:i w:val="0"/>
          <w:iCs w:val="0"/>
          <w:lang w:val="en-US"/>
        </w:rPr>
        <w:t xml:space="preserve"> the incidence of incubation time</w:t>
      </w:r>
      <w:r w:rsidR="00BE0DD2" w:rsidRPr="00FB6B97">
        <w:rPr>
          <w:i w:val="0"/>
          <w:iCs w:val="0"/>
          <w:lang w:val="en-US"/>
        </w:rPr>
        <w:t>. Severely ill patient group.</w:t>
      </w:r>
    </w:p>
    <w:p w14:paraId="0EA49EE5" w14:textId="77777777" w:rsidR="00353F57" w:rsidRPr="00FB6B97" w:rsidRDefault="00353F57" w:rsidP="00353F57">
      <w:pPr>
        <w:rPr>
          <w:rFonts w:cstheme="minorHAnsi"/>
        </w:rPr>
      </w:pPr>
    </w:p>
    <w:p w14:paraId="5FB8F3CB" w14:textId="4BE45E04" w:rsidR="00353F57" w:rsidRPr="00FB6B97" w:rsidRDefault="00353F57" w:rsidP="00353F57">
      <w:pPr>
        <w:rPr>
          <w:rFonts w:cstheme="minorHAnsi"/>
          <w:lang w:val="hr-HR"/>
        </w:rPr>
      </w:pPr>
      <w:r w:rsidRPr="00FB6B97">
        <w:rPr>
          <w:rFonts w:cstheme="minorHAnsi"/>
          <w:lang w:val="hr-HR"/>
        </w:rPr>
        <w:br w:type="page"/>
      </w:r>
    </w:p>
    <w:p w14:paraId="556D8C22" w14:textId="77777777" w:rsidR="00353F57" w:rsidRPr="00FB6B97" w:rsidRDefault="00353F57" w:rsidP="00353F57">
      <w:pPr>
        <w:rPr>
          <w:rFonts w:cstheme="minorHAnsi"/>
          <w:lang w:val="hr-HR"/>
        </w:rPr>
      </w:pPr>
    </w:p>
    <w:p w14:paraId="66A5E8F0" w14:textId="77777777" w:rsidR="00353F57" w:rsidRPr="00FB6B97" w:rsidRDefault="00353F57" w:rsidP="00353F57">
      <w:pPr>
        <w:rPr>
          <w:rFonts w:cstheme="minorHAnsi"/>
          <w:lang w:val="hr-HR"/>
        </w:rPr>
      </w:pPr>
    </w:p>
    <w:p w14:paraId="51EC9DF4" w14:textId="77777777" w:rsidR="00BE0DD2" w:rsidRPr="00FB6B97" w:rsidRDefault="00353F57" w:rsidP="00BE0DD2">
      <w:pPr>
        <w:keepNext/>
      </w:pPr>
      <w:r w:rsidRPr="00FB6B97">
        <w:rPr>
          <w:rFonts w:cstheme="minorHAnsi"/>
          <w:noProof/>
        </w:rPr>
        <w:drawing>
          <wp:inline distT="0" distB="0" distL="0" distR="0" wp14:anchorId="2DA4BDF0" wp14:editId="00811670">
            <wp:extent cx="5724525" cy="2057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24525" cy="2057400"/>
                    </a:xfrm>
                    <a:prstGeom prst="rect">
                      <a:avLst/>
                    </a:prstGeom>
                    <a:noFill/>
                    <a:ln>
                      <a:noFill/>
                    </a:ln>
                  </pic:spPr>
                </pic:pic>
              </a:graphicData>
            </a:graphic>
          </wp:inline>
        </w:drawing>
      </w:r>
    </w:p>
    <w:p w14:paraId="05E6314F" w14:textId="7044FEEA" w:rsidR="00353F57" w:rsidRPr="00FB6B97" w:rsidRDefault="00BE0DD2" w:rsidP="00BE0DD2">
      <w:pPr>
        <w:pStyle w:val="Caption"/>
        <w:rPr>
          <w:rFonts w:cstheme="minorHAnsi"/>
          <w:i w:val="0"/>
          <w:iCs w:val="0"/>
          <w:lang w:val="hr-HR"/>
        </w:rPr>
      </w:pPr>
      <w:r w:rsidRPr="00FB6B97">
        <w:rPr>
          <w:i w:val="0"/>
          <w:iCs w:val="0"/>
        </w:rPr>
        <w:t>S</w:t>
      </w:r>
      <w:r w:rsidRPr="00FB6B97">
        <w:rPr>
          <w:i w:val="0"/>
          <w:iCs w:val="0"/>
        </w:rPr>
        <w:fldChar w:fldCharType="begin"/>
      </w:r>
      <w:r w:rsidRPr="00FB6B97">
        <w:rPr>
          <w:i w:val="0"/>
          <w:iCs w:val="0"/>
        </w:rPr>
        <w:instrText xml:space="preserve"> SEQ S \* ARABIC </w:instrText>
      </w:r>
      <w:r w:rsidRPr="00FB6B97">
        <w:rPr>
          <w:i w:val="0"/>
          <w:iCs w:val="0"/>
        </w:rPr>
        <w:fldChar w:fldCharType="separate"/>
      </w:r>
      <w:r w:rsidRPr="00FB6B97">
        <w:rPr>
          <w:i w:val="0"/>
          <w:iCs w:val="0"/>
          <w:noProof/>
        </w:rPr>
        <w:t>80</w:t>
      </w:r>
      <w:r w:rsidRPr="00FB6B97">
        <w:rPr>
          <w:i w:val="0"/>
          <w:iCs w:val="0"/>
        </w:rPr>
        <w:fldChar w:fldCharType="end"/>
      </w:r>
      <w:r w:rsidRPr="00FB6B97">
        <w:rPr>
          <w:i w:val="0"/>
          <w:iCs w:val="0"/>
          <w:lang w:val="en-US"/>
        </w:rPr>
        <w:t xml:space="preserve"> Figure</w:t>
      </w:r>
      <w:r w:rsidRPr="00FB6B97">
        <w:rPr>
          <w:b/>
          <w:bCs/>
          <w:i w:val="0"/>
          <w:iCs w:val="0"/>
          <w:lang w:val="en-US"/>
        </w:rPr>
        <w:t>. Meta-</w:t>
      </w:r>
      <w:r w:rsidR="00BE7BD1">
        <w:rPr>
          <w:b/>
          <w:bCs/>
          <w:i w:val="0"/>
          <w:iCs w:val="0"/>
          <w:lang w:val="en-US"/>
        </w:rPr>
        <w:t>analysis of</w:t>
      </w:r>
      <w:r w:rsidRPr="00FB6B97">
        <w:rPr>
          <w:b/>
          <w:bCs/>
          <w:i w:val="0"/>
          <w:iCs w:val="0"/>
          <w:lang w:val="en-US"/>
        </w:rPr>
        <w:t xml:space="preserve"> the incidence of length of hospital stay</w:t>
      </w:r>
      <w:r w:rsidRPr="00FB6B97">
        <w:rPr>
          <w:i w:val="0"/>
          <w:iCs w:val="0"/>
          <w:lang w:val="en-US"/>
        </w:rPr>
        <w:t>. Overall COVID 19 patient group.</w:t>
      </w:r>
    </w:p>
    <w:p w14:paraId="7D696B3F" w14:textId="26673A89" w:rsidR="00071A78" w:rsidRPr="00FB6B97" w:rsidRDefault="00071A78" w:rsidP="0080203A">
      <w:pPr>
        <w:rPr>
          <w:sz w:val="2"/>
          <w:szCs w:val="2"/>
          <w:lang w:val="en-US"/>
        </w:rPr>
      </w:pPr>
    </w:p>
    <w:sectPr w:rsidR="00071A78" w:rsidRPr="00FB6B97" w:rsidSect="00455F94">
      <w:pgSz w:w="11906" w:h="16838"/>
      <w:pgMar w:top="1417" w:right="709"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218BDA" w14:textId="77777777" w:rsidR="00E82308" w:rsidRDefault="00E82308" w:rsidP="00623B87">
      <w:pPr>
        <w:spacing w:after="0" w:line="240" w:lineRule="auto"/>
      </w:pPr>
      <w:r>
        <w:separator/>
      </w:r>
    </w:p>
  </w:endnote>
  <w:endnote w:type="continuationSeparator" w:id="0">
    <w:p w14:paraId="0B4ACA74" w14:textId="77777777" w:rsidR="00E82308" w:rsidRDefault="00E82308" w:rsidP="00623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7810483"/>
      <w:docPartObj>
        <w:docPartGallery w:val="Page Numbers (Bottom of Page)"/>
        <w:docPartUnique/>
      </w:docPartObj>
    </w:sdtPr>
    <w:sdtEndPr/>
    <w:sdtContent>
      <w:p w14:paraId="14DA3AC9" w14:textId="77777777" w:rsidR="00BE7BD1" w:rsidRDefault="00BE7BD1">
        <w:pPr>
          <w:pStyle w:val="Footer"/>
          <w:jc w:val="right"/>
        </w:pPr>
        <w:r>
          <w:fldChar w:fldCharType="begin"/>
        </w:r>
        <w:r>
          <w:instrText>PAGE   \* MERGEFORMAT</w:instrText>
        </w:r>
        <w:r>
          <w:fldChar w:fldCharType="separate"/>
        </w:r>
        <w:r>
          <w:t>2</w:t>
        </w:r>
        <w:r>
          <w:fldChar w:fldCharType="end"/>
        </w:r>
      </w:p>
    </w:sdtContent>
  </w:sdt>
  <w:p w14:paraId="130DFCB3" w14:textId="77777777" w:rsidR="00BE7BD1" w:rsidRDefault="00BE7B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47AAB1" w14:textId="77777777" w:rsidR="00E82308" w:rsidRDefault="00E82308" w:rsidP="00623B87">
      <w:pPr>
        <w:spacing w:after="0" w:line="240" w:lineRule="auto"/>
      </w:pPr>
      <w:r>
        <w:separator/>
      </w:r>
    </w:p>
  </w:footnote>
  <w:footnote w:type="continuationSeparator" w:id="0">
    <w:p w14:paraId="2B8174A6" w14:textId="77777777" w:rsidR="00E82308" w:rsidRDefault="00E82308" w:rsidP="00623B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3296F43"/>
    <w:multiLevelType w:val="hybridMultilevel"/>
    <w:tmpl w:val="2C82BEBE"/>
    <w:lvl w:ilvl="0" w:tplc="650634FC">
      <w:start w:val="42"/>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729D4467"/>
    <w:multiLevelType w:val="hybridMultilevel"/>
    <w:tmpl w:val="00540D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4E0"/>
    <w:rsid w:val="00000038"/>
    <w:rsid w:val="000110FF"/>
    <w:rsid w:val="0001183C"/>
    <w:rsid w:val="00045469"/>
    <w:rsid w:val="00071A78"/>
    <w:rsid w:val="000C17E3"/>
    <w:rsid w:val="000D6211"/>
    <w:rsid w:val="00127445"/>
    <w:rsid w:val="0015083C"/>
    <w:rsid w:val="001604D6"/>
    <w:rsid w:val="00172984"/>
    <w:rsid w:val="00174D51"/>
    <w:rsid w:val="00175AC2"/>
    <w:rsid w:val="001E4948"/>
    <w:rsid w:val="00277446"/>
    <w:rsid w:val="00297560"/>
    <w:rsid w:val="002C3D5E"/>
    <w:rsid w:val="002D3F56"/>
    <w:rsid w:val="002F0D69"/>
    <w:rsid w:val="0031050B"/>
    <w:rsid w:val="00353F57"/>
    <w:rsid w:val="00361060"/>
    <w:rsid w:val="003734B8"/>
    <w:rsid w:val="003830E6"/>
    <w:rsid w:val="003C128B"/>
    <w:rsid w:val="003D57B3"/>
    <w:rsid w:val="003E18A3"/>
    <w:rsid w:val="003E44EA"/>
    <w:rsid w:val="00454020"/>
    <w:rsid w:val="00455F94"/>
    <w:rsid w:val="00466636"/>
    <w:rsid w:val="00495D4F"/>
    <w:rsid w:val="004E75EC"/>
    <w:rsid w:val="00505C67"/>
    <w:rsid w:val="005145DA"/>
    <w:rsid w:val="0052353A"/>
    <w:rsid w:val="00523812"/>
    <w:rsid w:val="00531FDC"/>
    <w:rsid w:val="00537781"/>
    <w:rsid w:val="00575716"/>
    <w:rsid w:val="00584A3A"/>
    <w:rsid w:val="005870A6"/>
    <w:rsid w:val="005E5C3C"/>
    <w:rsid w:val="005F74E0"/>
    <w:rsid w:val="00605547"/>
    <w:rsid w:val="00623B87"/>
    <w:rsid w:val="00631BF7"/>
    <w:rsid w:val="00646DE9"/>
    <w:rsid w:val="00653608"/>
    <w:rsid w:val="006635C2"/>
    <w:rsid w:val="0068382E"/>
    <w:rsid w:val="006963DD"/>
    <w:rsid w:val="006A2917"/>
    <w:rsid w:val="00706531"/>
    <w:rsid w:val="007128C5"/>
    <w:rsid w:val="00723EB9"/>
    <w:rsid w:val="007406B5"/>
    <w:rsid w:val="00781816"/>
    <w:rsid w:val="00793BBA"/>
    <w:rsid w:val="007C0DC6"/>
    <w:rsid w:val="007F5C74"/>
    <w:rsid w:val="0080203A"/>
    <w:rsid w:val="008130C8"/>
    <w:rsid w:val="0081576C"/>
    <w:rsid w:val="008246F9"/>
    <w:rsid w:val="008263E7"/>
    <w:rsid w:val="00841A9D"/>
    <w:rsid w:val="00872783"/>
    <w:rsid w:val="008A32F6"/>
    <w:rsid w:val="008C009A"/>
    <w:rsid w:val="008C5392"/>
    <w:rsid w:val="009223BC"/>
    <w:rsid w:val="0092402A"/>
    <w:rsid w:val="00932999"/>
    <w:rsid w:val="00935D55"/>
    <w:rsid w:val="009B099F"/>
    <w:rsid w:val="009E1C39"/>
    <w:rsid w:val="009E260C"/>
    <w:rsid w:val="009E6F05"/>
    <w:rsid w:val="00A161CD"/>
    <w:rsid w:val="00A23F57"/>
    <w:rsid w:val="00A6309B"/>
    <w:rsid w:val="00A67D52"/>
    <w:rsid w:val="00AA4ED4"/>
    <w:rsid w:val="00AD1EE1"/>
    <w:rsid w:val="00B362B0"/>
    <w:rsid w:val="00B42746"/>
    <w:rsid w:val="00B52C91"/>
    <w:rsid w:val="00B62993"/>
    <w:rsid w:val="00B703E8"/>
    <w:rsid w:val="00BA7006"/>
    <w:rsid w:val="00BC1D0B"/>
    <w:rsid w:val="00BC7F7E"/>
    <w:rsid w:val="00BD12FA"/>
    <w:rsid w:val="00BE0DD2"/>
    <w:rsid w:val="00BE7BD1"/>
    <w:rsid w:val="00BF17B8"/>
    <w:rsid w:val="00C15593"/>
    <w:rsid w:val="00C31A07"/>
    <w:rsid w:val="00C46A58"/>
    <w:rsid w:val="00C83656"/>
    <w:rsid w:val="00CB4654"/>
    <w:rsid w:val="00CF3F2F"/>
    <w:rsid w:val="00D003C5"/>
    <w:rsid w:val="00D17D2E"/>
    <w:rsid w:val="00D71DB5"/>
    <w:rsid w:val="00D748C0"/>
    <w:rsid w:val="00D838DA"/>
    <w:rsid w:val="00D95976"/>
    <w:rsid w:val="00DE6D91"/>
    <w:rsid w:val="00E82308"/>
    <w:rsid w:val="00E92C82"/>
    <w:rsid w:val="00F32D05"/>
    <w:rsid w:val="00F3671F"/>
    <w:rsid w:val="00FB6B97"/>
    <w:rsid w:val="00FD5FB1"/>
    <w:rsid w:val="00FD67D4"/>
    <w:rsid w:val="00FF7D10"/>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EAAF91"/>
  <w15:chartTrackingRefBased/>
  <w15:docId w15:val="{B6EC56DF-69AD-4EFC-9EF1-BF923792E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6531"/>
    <w:pPr>
      <w:keepNext/>
      <w:keepLines/>
      <w:spacing w:before="240" w:after="0"/>
      <w:outlineLvl w:val="0"/>
    </w:pPr>
    <w:rPr>
      <w:rFonts w:asciiTheme="majorHAnsi" w:eastAsiaTheme="majorEastAsia" w:hAnsiTheme="majorHAnsi" w:cstheme="majorBidi"/>
      <w:color w:val="2F5496" w:themeColor="accent1" w:themeShade="BF"/>
      <w:sz w:val="32"/>
      <w:szCs w:val="32"/>
      <w:lang w:val="sv-SE"/>
    </w:rPr>
  </w:style>
  <w:style w:type="paragraph" w:styleId="Heading2">
    <w:name w:val="heading 2"/>
    <w:basedOn w:val="Normal"/>
    <w:next w:val="Normal"/>
    <w:link w:val="Heading2Char"/>
    <w:uiPriority w:val="9"/>
    <w:unhideWhenUsed/>
    <w:qFormat/>
    <w:rsid w:val="00706531"/>
    <w:pPr>
      <w:keepNext/>
      <w:keepLines/>
      <w:spacing w:before="40" w:after="0"/>
      <w:outlineLvl w:val="1"/>
    </w:pPr>
    <w:rPr>
      <w:rFonts w:asciiTheme="majorHAnsi" w:eastAsiaTheme="majorEastAsia" w:hAnsiTheme="majorHAnsi" w:cstheme="majorBidi"/>
      <w:color w:val="2F5496" w:themeColor="accent1" w:themeShade="BF"/>
      <w:sz w:val="26"/>
      <w:szCs w:val="26"/>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6531"/>
    <w:rPr>
      <w:rFonts w:asciiTheme="majorHAnsi" w:eastAsiaTheme="majorEastAsia" w:hAnsiTheme="majorHAnsi" w:cstheme="majorBidi"/>
      <w:color w:val="2F5496" w:themeColor="accent1" w:themeShade="BF"/>
      <w:sz w:val="32"/>
      <w:szCs w:val="32"/>
      <w:lang w:val="sv-SE"/>
    </w:rPr>
  </w:style>
  <w:style w:type="character" w:customStyle="1" w:styleId="Heading2Char">
    <w:name w:val="Heading 2 Char"/>
    <w:basedOn w:val="DefaultParagraphFont"/>
    <w:link w:val="Heading2"/>
    <w:uiPriority w:val="9"/>
    <w:rsid w:val="00706531"/>
    <w:rPr>
      <w:rFonts w:asciiTheme="majorHAnsi" w:eastAsiaTheme="majorEastAsia" w:hAnsiTheme="majorHAnsi" w:cstheme="majorBidi"/>
      <w:color w:val="2F5496" w:themeColor="accent1" w:themeShade="BF"/>
      <w:sz w:val="26"/>
      <w:szCs w:val="26"/>
      <w:lang w:val="sv-SE"/>
    </w:rPr>
  </w:style>
  <w:style w:type="paragraph" w:styleId="ListParagraph">
    <w:name w:val="List Paragraph"/>
    <w:basedOn w:val="Normal"/>
    <w:uiPriority w:val="34"/>
    <w:qFormat/>
    <w:rsid w:val="005F74E0"/>
    <w:pPr>
      <w:spacing w:after="0" w:line="240" w:lineRule="auto"/>
      <w:ind w:left="720"/>
      <w:contextualSpacing/>
    </w:pPr>
    <w:rPr>
      <w:sz w:val="24"/>
      <w:szCs w:val="24"/>
      <w:lang w:val="en-US"/>
    </w:rPr>
  </w:style>
  <w:style w:type="table" w:styleId="TableGrid">
    <w:name w:val="Table Grid"/>
    <w:basedOn w:val="TableNormal"/>
    <w:uiPriority w:val="39"/>
    <w:rsid w:val="00D71DB5"/>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32D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2D05"/>
    <w:rPr>
      <w:rFonts w:ascii="Segoe UI" w:hAnsi="Segoe UI" w:cs="Segoe UI"/>
      <w:sz w:val="18"/>
      <w:szCs w:val="18"/>
    </w:rPr>
  </w:style>
  <w:style w:type="paragraph" w:styleId="Header">
    <w:name w:val="header"/>
    <w:basedOn w:val="Normal"/>
    <w:link w:val="HeaderChar"/>
    <w:uiPriority w:val="99"/>
    <w:unhideWhenUsed/>
    <w:rsid w:val="00623B87"/>
    <w:pPr>
      <w:tabs>
        <w:tab w:val="center" w:pos="4252"/>
        <w:tab w:val="right" w:pos="8504"/>
      </w:tabs>
      <w:spacing w:after="0" w:line="240" w:lineRule="auto"/>
    </w:pPr>
  </w:style>
  <w:style w:type="character" w:customStyle="1" w:styleId="HeaderChar">
    <w:name w:val="Header Char"/>
    <w:basedOn w:val="DefaultParagraphFont"/>
    <w:link w:val="Header"/>
    <w:uiPriority w:val="99"/>
    <w:rsid w:val="00623B87"/>
  </w:style>
  <w:style w:type="paragraph" w:styleId="Footer">
    <w:name w:val="footer"/>
    <w:basedOn w:val="Normal"/>
    <w:link w:val="FooterChar"/>
    <w:uiPriority w:val="99"/>
    <w:unhideWhenUsed/>
    <w:rsid w:val="00623B87"/>
    <w:pPr>
      <w:tabs>
        <w:tab w:val="center" w:pos="4252"/>
        <w:tab w:val="right" w:pos="8504"/>
      </w:tabs>
      <w:spacing w:after="0" w:line="240" w:lineRule="auto"/>
    </w:pPr>
  </w:style>
  <w:style w:type="character" w:customStyle="1" w:styleId="FooterChar">
    <w:name w:val="Footer Char"/>
    <w:basedOn w:val="DefaultParagraphFont"/>
    <w:link w:val="Footer"/>
    <w:uiPriority w:val="99"/>
    <w:rsid w:val="00623B87"/>
  </w:style>
  <w:style w:type="paragraph" w:customStyle="1" w:styleId="daterange">
    <w:name w:val="daterange"/>
    <w:basedOn w:val="Normal"/>
    <w:rsid w:val="0017298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3D57B3"/>
    <w:pPr>
      <w:widowControl w:val="0"/>
      <w:autoSpaceDE w:val="0"/>
      <w:autoSpaceDN w:val="0"/>
      <w:adjustRightInd w:val="0"/>
      <w:spacing w:after="0" w:line="240" w:lineRule="auto"/>
    </w:pPr>
    <w:rPr>
      <w:rFonts w:ascii="Calibri" w:eastAsia="Times New Roman" w:hAnsi="Calibri" w:cs="Calibri"/>
      <w:color w:val="000000"/>
      <w:sz w:val="24"/>
      <w:szCs w:val="24"/>
      <w:lang w:val="en-CA" w:eastAsia="en-CA"/>
    </w:rPr>
  </w:style>
  <w:style w:type="paragraph" w:customStyle="1" w:styleId="CM1">
    <w:name w:val="CM1"/>
    <w:basedOn w:val="Default"/>
    <w:next w:val="Default"/>
    <w:rsid w:val="003D57B3"/>
    <w:rPr>
      <w:rFonts w:cs="Times New Roman"/>
      <w:color w:val="auto"/>
    </w:rPr>
  </w:style>
  <w:style w:type="paragraph" w:styleId="Caption">
    <w:name w:val="caption"/>
    <w:basedOn w:val="Normal"/>
    <w:next w:val="Normal"/>
    <w:uiPriority w:val="35"/>
    <w:unhideWhenUsed/>
    <w:qFormat/>
    <w:rsid w:val="00B6299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5981573">
      <w:bodyDiv w:val="1"/>
      <w:marLeft w:val="0"/>
      <w:marRight w:val="0"/>
      <w:marTop w:val="0"/>
      <w:marBottom w:val="0"/>
      <w:divBdr>
        <w:top w:val="none" w:sz="0" w:space="0" w:color="auto"/>
        <w:left w:val="none" w:sz="0" w:space="0" w:color="auto"/>
        <w:bottom w:val="none" w:sz="0" w:space="0" w:color="auto"/>
        <w:right w:val="none" w:sz="0" w:space="0" w:color="auto"/>
      </w:divBdr>
    </w:div>
    <w:div w:id="1187714526">
      <w:bodyDiv w:val="1"/>
      <w:marLeft w:val="0"/>
      <w:marRight w:val="0"/>
      <w:marTop w:val="0"/>
      <w:marBottom w:val="0"/>
      <w:divBdr>
        <w:top w:val="none" w:sz="0" w:space="0" w:color="auto"/>
        <w:left w:val="none" w:sz="0" w:space="0" w:color="auto"/>
        <w:bottom w:val="none" w:sz="0" w:space="0" w:color="auto"/>
        <w:right w:val="none" w:sz="0" w:space="0" w:color="auto"/>
      </w:divBdr>
    </w:div>
    <w:div w:id="1535118823">
      <w:bodyDiv w:val="1"/>
      <w:marLeft w:val="0"/>
      <w:marRight w:val="0"/>
      <w:marTop w:val="0"/>
      <w:marBottom w:val="0"/>
      <w:divBdr>
        <w:top w:val="none" w:sz="0" w:space="0" w:color="auto"/>
        <w:left w:val="none" w:sz="0" w:space="0" w:color="auto"/>
        <w:bottom w:val="none" w:sz="0" w:space="0" w:color="auto"/>
        <w:right w:val="none" w:sz="0" w:space="0" w:color="auto"/>
      </w:divBdr>
    </w:div>
    <w:div w:id="1577353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6" Type="http://schemas.openxmlformats.org/officeDocument/2006/relationships/image" Target="media/image8.jpeg"/><Relationship Id="rId11" Type="http://schemas.openxmlformats.org/officeDocument/2006/relationships/image" Target="media/image3.pn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pn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webSettings" Target="webSettings.xml"/><Relationship Id="rId90" Type="http://schemas.openxmlformats.org/officeDocument/2006/relationships/image" Target="media/image8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1.tiff"/><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tiff"/><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png"/><Relationship Id="rId76" Type="http://schemas.openxmlformats.org/officeDocument/2006/relationships/image" Target="media/image68.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85B26-3286-2F4F-AF6B-0F94C9A41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115</Pages>
  <Words>13840</Words>
  <Characters>78339</Characters>
  <Application>Microsoft Office Word</Application>
  <DocSecurity>0</DocSecurity>
  <Lines>2061</Lines>
  <Paragraphs>1316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90863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Israel</dc:creator>
  <cp:keywords/>
  <dc:description/>
  <cp:lastModifiedBy>Microsoft Office User</cp:lastModifiedBy>
  <cp:revision>4</cp:revision>
  <dcterms:created xsi:type="dcterms:W3CDTF">2020-08-13T13:19:00Z</dcterms:created>
  <dcterms:modified xsi:type="dcterms:W3CDTF">2020-08-13T13:22:00Z</dcterms:modified>
</cp:coreProperties>
</file>