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9E60" w14:textId="77777777" w:rsidR="002A441C" w:rsidRDefault="002A441C" w:rsidP="002A441C">
      <w:pPr>
        <w:pStyle w:val="MDPI61Supplementary"/>
        <w:rPr>
          <w:rFonts w:eastAsia="SimSun"/>
          <w:szCs w:val="22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627704D" wp14:editId="320BE475">
            <wp:extent cx="5274310" cy="27959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AEB3" w14:textId="4C69DF7C" w:rsidR="002A441C" w:rsidRPr="004379DA" w:rsidRDefault="00010EEF" w:rsidP="002A441C">
      <w:pPr>
        <w:pStyle w:val="MDPI61Supplementary"/>
        <w:jc w:val="center"/>
        <w:rPr>
          <w:rFonts w:ascii="Times New Roman" w:eastAsia="SimHei" w:hAnsi="Times New Roman"/>
          <w:b/>
          <w:bCs/>
          <w:szCs w:val="22"/>
          <w:lang w:eastAsia="zh-CN"/>
        </w:rPr>
      </w:pPr>
      <w:r>
        <w:rPr>
          <w:rFonts w:ascii="Times New Roman" w:eastAsia="SimHei" w:hAnsi="Times New Roman"/>
          <w:b/>
          <w:bCs/>
          <w:szCs w:val="22"/>
        </w:rPr>
        <w:t xml:space="preserve">S6 </w:t>
      </w:r>
      <w:r w:rsidR="002A441C" w:rsidRPr="004379DA">
        <w:rPr>
          <w:rFonts w:ascii="Times New Roman" w:eastAsia="SimHei" w:hAnsi="Times New Roman"/>
          <w:b/>
          <w:bCs/>
          <w:szCs w:val="22"/>
        </w:rPr>
        <w:t xml:space="preserve">Fig: </w:t>
      </w:r>
      <w:r w:rsidR="002A441C" w:rsidRPr="004379DA">
        <w:rPr>
          <w:rFonts w:ascii="Times New Roman" w:eastAsia="SimHei" w:hAnsi="Times New Roman"/>
          <w:b/>
          <w:bCs/>
          <w:szCs w:val="22"/>
          <w:lang w:val="en-GB"/>
        </w:rPr>
        <w:t>Typical total ion current chromatograms (TIC) of all samples</w:t>
      </w:r>
      <w:r w:rsidR="002A441C" w:rsidRPr="004379DA">
        <w:rPr>
          <w:rFonts w:ascii="Times New Roman" w:eastAsia="SimHei" w:hAnsi="Times New Roman"/>
          <w:b/>
          <w:bCs/>
          <w:szCs w:val="22"/>
          <w:lang w:eastAsia="zh-CN"/>
        </w:rPr>
        <w:t>.</w:t>
      </w:r>
    </w:p>
    <w:p w14:paraId="74850375" w14:textId="77777777" w:rsidR="002A441C" w:rsidRDefault="002A441C"/>
    <w:sectPr w:rsidR="002A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1C"/>
    <w:rsid w:val="00010EEF"/>
    <w:rsid w:val="002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04A"/>
  <w15:chartTrackingRefBased/>
  <w15:docId w15:val="{172EE891-B998-4720-9117-A3A5BA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1Supplementary">
    <w:name w:val="MDPI_6.1_Supplementary"/>
    <w:basedOn w:val="Normal"/>
    <w:qFormat/>
    <w:rsid w:val="002A441C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2</cp:revision>
  <dcterms:created xsi:type="dcterms:W3CDTF">2020-09-03T10:50:00Z</dcterms:created>
  <dcterms:modified xsi:type="dcterms:W3CDTF">2020-09-03T10:50:00Z</dcterms:modified>
</cp:coreProperties>
</file>