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B97D" w14:textId="77777777" w:rsidR="00E37342" w:rsidRPr="001842E9" w:rsidRDefault="00E37342" w:rsidP="00E37342">
      <w:pPr>
        <w:jc w:val="center"/>
        <w:rPr>
          <w:rFonts w:ascii="Times New Roman" w:eastAsia="Times New Roman" w:hAnsi="Times New Roman" w:cs="Times New Roman"/>
          <w:color w:val="000000"/>
          <w:sz w:val="20"/>
          <w:szCs w:val="20"/>
          <w:lang w:val="en-US"/>
        </w:rPr>
      </w:pPr>
      <w:r w:rsidRPr="001842E9">
        <w:rPr>
          <w:rFonts w:ascii="Times New Roman" w:eastAsia="Times New Roman" w:hAnsi="Times New Roman" w:cs="Times New Roman"/>
          <w:color w:val="000000"/>
          <w:sz w:val="20"/>
          <w:szCs w:val="20"/>
          <w:lang w:val="en-US"/>
        </w:rPr>
        <w:t>GRADE evaluation of three patient-relevant health care questions</w:t>
      </w:r>
    </w:p>
    <w:p w14:paraId="18B9E228" w14:textId="77777777" w:rsidR="00E37342" w:rsidRPr="001842E9" w:rsidRDefault="00E37342" w:rsidP="00E37342">
      <w:pPr>
        <w:rPr>
          <w:rFonts w:ascii="Times New Roman" w:eastAsia="Times New Roman" w:hAnsi="Times New Roman" w:cs="Times New Roman"/>
          <w:color w:val="000000"/>
          <w:sz w:val="20"/>
          <w:szCs w:val="20"/>
          <w:lang w:val="en-US"/>
        </w:rPr>
      </w:pPr>
    </w:p>
    <w:p w14:paraId="2E25D8AC" w14:textId="77777777" w:rsidR="00E37342" w:rsidRPr="001842E9" w:rsidRDefault="00E37342" w:rsidP="00E37342">
      <w:pPr>
        <w:rPr>
          <w:rFonts w:ascii="Times New Roman" w:eastAsia="Times New Roman" w:hAnsi="Times New Roman" w:cs="Times New Roman"/>
          <w:b/>
          <w:color w:val="000000"/>
          <w:sz w:val="20"/>
          <w:szCs w:val="20"/>
          <w:lang w:val="en-US"/>
        </w:rPr>
      </w:pPr>
      <w:r w:rsidRPr="001842E9">
        <w:rPr>
          <w:rFonts w:ascii="Times New Roman" w:eastAsia="Times New Roman" w:hAnsi="Times New Roman" w:cs="Times New Roman"/>
          <w:b/>
          <w:bCs/>
          <w:color w:val="000000"/>
          <w:sz w:val="20"/>
          <w:szCs w:val="20"/>
          <w:lang w:val="en-US"/>
        </w:rPr>
        <w:t>1. Question</w:t>
      </w:r>
      <w:r w:rsidRPr="001842E9">
        <w:rPr>
          <w:rFonts w:ascii="Times New Roman" w:eastAsia="Times New Roman" w:hAnsi="Times New Roman" w:cs="Times New Roman"/>
          <w:b/>
          <w:color w:val="000000"/>
          <w:sz w:val="20"/>
          <w:szCs w:val="20"/>
          <w:lang w:val="en-US"/>
        </w:rPr>
        <w:t xml:space="preserve">: Should a healthy diet (vs. no dietary change) </w:t>
      </w:r>
      <w:proofErr w:type="gramStart"/>
      <w:r w:rsidRPr="001842E9">
        <w:rPr>
          <w:rFonts w:ascii="Times New Roman" w:eastAsia="Times New Roman" w:hAnsi="Times New Roman" w:cs="Times New Roman"/>
          <w:b/>
          <w:color w:val="000000"/>
          <w:sz w:val="20"/>
          <w:szCs w:val="20"/>
          <w:lang w:val="en-US"/>
        </w:rPr>
        <w:t>be used</w:t>
      </w:r>
      <w:proofErr w:type="gramEnd"/>
      <w:r w:rsidRPr="001842E9">
        <w:rPr>
          <w:rFonts w:ascii="Times New Roman" w:eastAsia="Times New Roman" w:hAnsi="Times New Roman" w:cs="Times New Roman"/>
          <w:b/>
          <w:color w:val="000000"/>
          <w:sz w:val="20"/>
          <w:szCs w:val="20"/>
          <w:lang w:val="en-US"/>
        </w:rPr>
        <w:t xml:space="preserve"> to prevent depression in people at risk? </w:t>
      </w:r>
    </w:p>
    <w:p w14:paraId="7CF6048A" w14:textId="77777777" w:rsidR="00E37342" w:rsidRPr="001842E9" w:rsidRDefault="00E37342" w:rsidP="00E37342">
      <w:pPr>
        <w:spacing w:line="140" w:lineRule="atLeast"/>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 </w:t>
      </w:r>
    </w:p>
    <w:tbl>
      <w:tblPr>
        <w:tblW w:w="5000" w:type="pct"/>
        <w:tblCellMar>
          <w:top w:w="100" w:type="dxa"/>
          <w:left w:w="100" w:type="dxa"/>
          <w:bottom w:w="100" w:type="dxa"/>
          <w:right w:w="100" w:type="dxa"/>
        </w:tblCellMar>
        <w:tblLook w:val="04A0" w:firstRow="1" w:lastRow="0" w:firstColumn="1" w:lastColumn="0" w:noHBand="0" w:noVBand="1"/>
      </w:tblPr>
      <w:tblGrid>
        <w:gridCol w:w="706"/>
        <w:gridCol w:w="909"/>
        <w:gridCol w:w="991"/>
        <w:gridCol w:w="1017"/>
        <w:gridCol w:w="991"/>
        <w:gridCol w:w="991"/>
        <w:gridCol w:w="1082"/>
        <w:gridCol w:w="1125"/>
        <w:gridCol w:w="1129"/>
        <w:gridCol w:w="1126"/>
        <w:gridCol w:w="1129"/>
        <w:gridCol w:w="984"/>
        <w:gridCol w:w="2079"/>
      </w:tblGrid>
      <w:tr w:rsidR="00E37342" w:rsidRPr="001842E9" w14:paraId="3A995E50" w14:textId="77777777" w:rsidTr="000F2FF9">
        <w:trPr>
          <w:cantSplit/>
          <w:tblHeader/>
        </w:trPr>
        <w:tc>
          <w:tcPr>
            <w:tcW w:w="2332"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5191BF8"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Certainty assessment</w:t>
            </w:r>
          </w:p>
        </w:tc>
        <w:tc>
          <w:tcPr>
            <w:tcW w:w="795"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F52BA0F"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 of patients</w:t>
            </w:r>
          </w:p>
        </w:tc>
        <w:tc>
          <w:tcPr>
            <w:tcW w:w="795"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3B8976F"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Effect</w:t>
            </w:r>
          </w:p>
        </w:tc>
        <w:tc>
          <w:tcPr>
            <w:tcW w:w="347"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B9649D4"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Certainty</w:t>
            </w:r>
          </w:p>
        </w:tc>
        <w:tc>
          <w:tcPr>
            <w:tcW w:w="73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F9B0EF3"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Plain language summary</w:t>
            </w:r>
          </w:p>
        </w:tc>
      </w:tr>
      <w:tr w:rsidR="00E37342" w:rsidRPr="001842E9" w14:paraId="115B84F6" w14:textId="77777777" w:rsidTr="000F2FF9">
        <w:trPr>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8C3FB54"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18D9E4F"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0FEF98B"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0B80FDB"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045190A"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5DE79F0"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Imprecision</w:t>
            </w:r>
          </w:p>
        </w:tc>
        <w:tc>
          <w:tcPr>
            <w:tcW w:w="38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2F8B5D7"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Other considerations</w:t>
            </w:r>
          </w:p>
        </w:tc>
        <w:tc>
          <w:tcPr>
            <w:tcW w:w="39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A64E825"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a healthy diet</w:t>
            </w:r>
          </w:p>
        </w:tc>
        <w:tc>
          <w:tcPr>
            <w:tcW w:w="39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C2ADAFD"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no dietary change</w:t>
            </w:r>
          </w:p>
        </w:tc>
        <w:tc>
          <w:tcPr>
            <w:tcW w:w="39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31FE603"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Relative</w:t>
            </w:r>
            <w:r w:rsidRPr="001842E9">
              <w:rPr>
                <w:rFonts w:ascii="Times New Roman" w:eastAsia="Times New Roman" w:hAnsi="Times New Roman" w:cs="Times New Roman"/>
                <w:b/>
                <w:bCs/>
                <w:color w:val="FFFFFF"/>
                <w:sz w:val="15"/>
                <w:szCs w:val="15"/>
                <w:lang w:val="en-US"/>
              </w:rPr>
              <w:br/>
              <w:t>(95% CI)</w:t>
            </w:r>
          </w:p>
        </w:tc>
        <w:tc>
          <w:tcPr>
            <w:tcW w:w="39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9C7F394"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Absolute</w:t>
            </w:r>
            <w:r w:rsidRPr="001842E9">
              <w:rPr>
                <w:rFonts w:ascii="Times New Roman" w:eastAsia="Times New Roman" w:hAnsi="Times New Roman" w:cs="Times New Roman"/>
                <w:b/>
                <w:bCs/>
                <w:color w:val="FFFFFF"/>
                <w:sz w:val="15"/>
                <w:szCs w:val="15"/>
                <w:lang w:val="en-US"/>
              </w:rPr>
              <w:br/>
              <w:t>(95% CI)</w:t>
            </w:r>
          </w:p>
        </w:tc>
        <w:tc>
          <w:tcPr>
            <w:tcW w:w="347" w:type="pct"/>
            <w:vMerge/>
            <w:tcBorders>
              <w:top w:val="single" w:sz="12" w:space="0" w:color="FFFFFF"/>
              <w:left w:val="single" w:sz="12" w:space="0" w:color="FFFFFF"/>
              <w:bottom w:val="single" w:sz="12" w:space="0" w:color="FFFFFF"/>
              <w:right w:val="single" w:sz="12" w:space="0" w:color="FFFFFF"/>
            </w:tcBorders>
            <w:vAlign w:val="center"/>
            <w:hideMark/>
          </w:tcPr>
          <w:p w14:paraId="66D86395" w14:textId="77777777" w:rsidR="00E37342" w:rsidRPr="001842E9" w:rsidRDefault="00E37342" w:rsidP="00E37342">
            <w:pPr>
              <w:rPr>
                <w:rFonts w:ascii="Times New Roman" w:eastAsia="Times New Roman" w:hAnsi="Times New Roman" w:cs="Times New Roman"/>
                <w:b/>
                <w:bCs/>
                <w:color w:val="000000"/>
                <w:sz w:val="15"/>
                <w:szCs w:val="15"/>
                <w:lang w:val="en-US"/>
              </w:rPr>
            </w:pPr>
          </w:p>
        </w:tc>
        <w:tc>
          <w:tcPr>
            <w:tcW w:w="730" w:type="pct"/>
            <w:vMerge/>
            <w:tcBorders>
              <w:top w:val="single" w:sz="12" w:space="0" w:color="FFFFFF"/>
              <w:left w:val="single" w:sz="12" w:space="0" w:color="FFFFFF"/>
              <w:bottom w:val="single" w:sz="12" w:space="0" w:color="FFFFFF"/>
              <w:right w:val="single" w:sz="12" w:space="0" w:color="FFFFFF"/>
            </w:tcBorders>
            <w:vAlign w:val="center"/>
            <w:hideMark/>
          </w:tcPr>
          <w:p w14:paraId="16713DC6" w14:textId="77777777" w:rsidR="00E37342" w:rsidRPr="001842E9" w:rsidRDefault="00E37342" w:rsidP="00E37342">
            <w:pPr>
              <w:rPr>
                <w:rFonts w:ascii="Times New Roman" w:eastAsia="Times New Roman" w:hAnsi="Times New Roman" w:cs="Times New Roman"/>
                <w:b/>
                <w:bCs/>
                <w:color w:val="000000"/>
                <w:sz w:val="15"/>
                <w:szCs w:val="15"/>
                <w:lang w:val="en-US"/>
              </w:rPr>
            </w:pPr>
          </w:p>
        </w:tc>
      </w:tr>
      <w:tr w:rsidR="00E37342" w:rsidRPr="003526DD" w14:paraId="07586790" w14:textId="77777777" w:rsidTr="000F2FF9">
        <w:trPr>
          <w:cantSplit/>
        </w:trPr>
        <w:tc>
          <w:tcPr>
            <w:tcW w:w="5000" w:type="pct"/>
            <w:gridSpan w:val="13"/>
            <w:shd w:val="clear" w:color="auto" w:fill="FFFFFF"/>
            <w:tcMar>
              <w:top w:w="75" w:type="dxa"/>
              <w:left w:w="100" w:type="dxa"/>
              <w:bottom w:w="100" w:type="dxa"/>
              <w:right w:w="100" w:type="dxa"/>
            </w:tcMar>
            <w:vAlign w:val="center"/>
            <w:hideMark/>
          </w:tcPr>
          <w:p w14:paraId="7F089566" w14:textId="77777777" w:rsidR="00E37342" w:rsidRPr="001842E9" w:rsidRDefault="00E37342" w:rsidP="00E37342">
            <w:pPr>
              <w:rPr>
                <w:rFonts w:ascii="Times New Roman" w:eastAsia="Times New Roman" w:hAnsi="Times New Roman" w:cs="Times New Roman"/>
                <w:b/>
                <w:bCs/>
                <w:color w:val="000000"/>
                <w:sz w:val="15"/>
                <w:szCs w:val="15"/>
                <w:lang w:val="en-US"/>
              </w:rPr>
            </w:pPr>
            <w:r w:rsidRPr="001842E9">
              <w:rPr>
                <w:rFonts w:ascii="Times New Roman" w:eastAsia="Times New Roman" w:hAnsi="Times New Roman" w:cs="Times New Roman"/>
                <w:b/>
                <w:bCs/>
                <w:color w:val="000000"/>
                <w:sz w:val="15"/>
                <w:szCs w:val="15"/>
                <w:lang w:val="en-US"/>
              </w:rPr>
              <w:t>Depressive symptoms (follow up: range 10 days to 12 months; assessed with: Self-report measures)</w:t>
            </w:r>
          </w:p>
        </w:tc>
      </w:tr>
      <w:tr w:rsidR="00E37342" w:rsidRPr="003526DD" w14:paraId="5E29C2A8" w14:textId="77777777" w:rsidTr="000F2FF9">
        <w:trPr>
          <w:cantSplit/>
          <w:trHeight w:val="850"/>
        </w:trPr>
        <w:tc>
          <w:tcPr>
            <w:tcW w:w="250" w:type="pct"/>
            <w:tcBorders>
              <w:top w:val="single" w:sz="6" w:space="0" w:color="000000"/>
              <w:left w:val="single" w:sz="6" w:space="0" w:color="000000"/>
              <w:bottom w:val="single" w:sz="6" w:space="0" w:color="000000"/>
              <w:right w:val="single" w:sz="6" w:space="0" w:color="000000"/>
            </w:tcBorders>
            <w:hideMark/>
          </w:tcPr>
          <w:p w14:paraId="6589BC61"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700CB080"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randomized trials </w:t>
            </w:r>
          </w:p>
        </w:tc>
        <w:tc>
          <w:tcPr>
            <w:tcW w:w="350" w:type="pct"/>
            <w:tcBorders>
              <w:top w:val="single" w:sz="6" w:space="0" w:color="000000"/>
              <w:left w:val="single" w:sz="6" w:space="0" w:color="000000"/>
              <w:bottom w:val="single" w:sz="6" w:space="0" w:color="000000"/>
              <w:right w:val="single" w:sz="6" w:space="0" w:color="000000"/>
            </w:tcBorders>
            <w:hideMark/>
          </w:tcPr>
          <w:p w14:paraId="31DC017B"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Pr="001842E9">
              <w:rPr>
                <w:rFonts w:ascii="Times New Roman" w:eastAsia="Times New Roman" w:hAnsi="Times New Roman" w:cs="Times New Roman"/>
                <w:color w:val="000000"/>
                <w:sz w:val="15"/>
                <w:szCs w:val="15"/>
                <w:vertAlign w:val="superscript"/>
                <w:lang w:val="en-US"/>
              </w:rPr>
              <w:t>a</w:t>
            </w:r>
          </w:p>
        </w:tc>
        <w:tc>
          <w:tcPr>
            <w:tcW w:w="350" w:type="pct"/>
            <w:tcBorders>
              <w:top w:val="single" w:sz="6" w:space="0" w:color="000000"/>
              <w:left w:val="single" w:sz="6" w:space="0" w:color="000000"/>
              <w:bottom w:val="single" w:sz="6" w:space="0" w:color="000000"/>
              <w:right w:val="single" w:sz="6" w:space="0" w:color="000000"/>
            </w:tcBorders>
            <w:hideMark/>
          </w:tcPr>
          <w:p w14:paraId="6031A393"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B5D1AB6"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DD6AFED"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Pr="001842E9">
              <w:rPr>
                <w:rFonts w:ascii="Times New Roman" w:eastAsia="Times New Roman" w:hAnsi="Times New Roman" w:cs="Times New Roman"/>
                <w:color w:val="000000"/>
                <w:sz w:val="15"/>
                <w:szCs w:val="15"/>
                <w:vertAlign w:val="superscript"/>
                <w:lang w:val="en-US"/>
              </w:rPr>
              <w:t>b</w:t>
            </w:r>
          </w:p>
        </w:tc>
        <w:tc>
          <w:tcPr>
            <w:tcW w:w="382" w:type="pct"/>
            <w:tcBorders>
              <w:top w:val="single" w:sz="6" w:space="0" w:color="000000"/>
              <w:left w:val="single" w:sz="6" w:space="0" w:color="000000"/>
              <w:bottom w:val="single" w:sz="6" w:space="0" w:color="000000"/>
              <w:right w:val="single" w:sz="6" w:space="0" w:color="000000"/>
            </w:tcBorders>
            <w:hideMark/>
          </w:tcPr>
          <w:p w14:paraId="60280205"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none </w:t>
            </w:r>
          </w:p>
        </w:tc>
        <w:tc>
          <w:tcPr>
            <w:tcW w:w="397" w:type="pct"/>
            <w:tcBorders>
              <w:top w:val="single" w:sz="6" w:space="0" w:color="000000"/>
              <w:left w:val="single" w:sz="6" w:space="0" w:color="000000"/>
              <w:bottom w:val="single" w:sz="6" w:space="0" w:color="000000"/>
              <w:right w:val="single" w:sz="6" w:space="0" w:color="000000"/>
            </w:tcBorders>
            <w:hideMark/>
          </w:tcPr>
          <w:p w14:paraId="79E25B72" w14:textId="12A3FD62"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5</w:t>
            </w:r>
            <w:r w:rsidR="006F35D8">
              <w:rPr>
                <w:rFonts w:ascii="Times New Roman" w:eastAsia="Times New Roman" w:hAnsi="Times New Roman" w:cs="Times New Roman"/>
                <w:color w:val="000000"/>
                <w:sz w:val="15"/>
                <w:szCs w:val="15"/>
                <w:lang w:val="en-US"/>
              </w:rPr>
              <w:t>12</w:t>
            </w:r>
            <w:r w:rsidRPr="001842E9">
              <w:rPr>
                <w:rFonts w:ascii="Times New Roman" w:eastAsia="Times New Roman" w:hAnsi="Times New Roman" w:cs="Times New Roman"/>
                <w:color w:val="000000"/>
                <w:sz w:val="15"/>
                <w:szCs w:val="15"/>
                <w:lang w:val="en-US"/>
              </w:rPr>
              <w:t xml:space="preserve"> </w:t>
            </w:r>
          </w:p>
        </w:tc>
        <w:tc>
          <w:tcPr>
            <w:tcW w:w="398" w:type="pct"/>
            <w:tcBorders>
              <w:top w:val="single" w:sz="6" w:space="0" w:color="000000"/>
              <w:left w:val="single" w:sz="6" w:space="0" w:color="000000"/>
              <w:bottom w:val="single" w:sz="6" w:space="0" w:color="000000"/>
              <w:right w:val="single" w:sz="6" w:space="0" w:color="000000"/>
            </w:tcBorders>
            <w:hideMark/>
          </w:tcPr>
          <w:p w14:paraId="7BDB1840" w14:textId="102BDDB1"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5</w:t>
            </w:r>
            <w:r w:rsidR="006F35D8">
              <w:rPr>
                <w:rFonts w:ascii="Times New Roman" w:eastAsia="Times New Roman" w:hAnsi="Times New Roman" w:cs="Times New Roman"/>
                <w:color w:val="000000"/>
                <w:sz w:val="15"/>
                <w:szCs w:val="15"/>
                <w:lang w:val="en-US"/>
              </w:rPr>
              <w:t>13</w:t>
            </w:r>
            <w:r w:rsidRPr="001842E9">
              <w:rPr>
                <w:rFonts w:ascii="Times New Roman" w:eastAsia="Times New Roman" w:hAnsi="Times New Roman" w:cs="Times New Roman"/>
                <w:color w:val="000000"/>
                <w:sz w:val="15"/>
                <w:szCs w:val="15"/>
                <w:lang w:val="en-US"/>
              </w:rPr>
              <w:t xml:space="preserve"> </w:t>
            </w:r>
          </w:p>
        </w:tc>
        <w:tc>
          <w:tcPr>
            <w:tcW w:w="397" w:type="pct"/>
            <w:tcBorders>
              <w:top w:val="single" w:sz="6" w:space="0" w:color="000000"/>
              <w:left w:val="single" w:sz="6" w:space="0" w:color="000000"/>
              <w:bottom w:val="single" w:sz="6" w:space="0" w:color="000000"/>
              <w:right w:val="single" w:sz="6" w:space="0" w:color="000000"/>
            </w:tcBorders>
            <w:hideMark/>
          </w:tcPr>
          <w:p w14:paraId="1F3E4890"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 </w:t>
            </w:r>
          </w:p>
        </w:tc>
        <w:tc>
          <w:tcPr>
            <w:tcW w:w="398" w:type="pct"/>
            <w:tcBorders>
              <w:top w:val="single" w:sz="6" w:space="0" w:color="000000"/>
              <w:left w:val="single" w:sz="6" w:space="0" w:color="000000"/>
              <w:bottom w:val="single" w:sz="6" w:space="0" w:color="000000"/>
              <w:right w:val="single" w:sz="6" w:space="0" w:color="000000"/>
            </w:tcBorders>
            <w:hideMark/>
          </w:tcPr>
          <w:p w14:paraId="337272C9" w14:textId="5E0D882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Hedges' g </w:t>
            </w:r>
            <w:r w:rsidRPr="001842E9">
              <w:rPr>
                <w:rFonts w:ascii="Times New Roman" w:eastAsia="Times New Roman" w:hAnsi="Times New Roman" w:cs="Times New Roman"/>
                <w:b/>
                <w:bCs/>
                <w:color w:val="000000"/>
                <w:sz w:val="15"/>
                <w:szCs w:val="15"/>
                <w:lang w:val="en-US"/>
              </w:rPr>
              <w:t>0</w:t>
            </w:r>
            <w:r w:rsidR="00A461AF">
              <w:rPr>
                <w:rFonts w:ascii="Times New Roman" w:eastAsia="Times New Roman" w:hAnsi="Times New Roman" w:cs="Times New Roman"/>
                <w:b/>
                <w:bCs/>
                <w:color w:val="000000"/>
                <w:sz w:val="15"/>
                <w:szCs w:val="15"/>
                <w:lang w:val="en-US"/>
              </w:rPr>
              <w:t>.</w:t>
            </w:r>
            <w:r w:rsidRPr="001842E9">
              <w:rPr>
                <w:rFonts w:ascii="Times New Roman" w:eastAsia="Times New Roman" w:hAnsi="Times New Roman" w:cs="Times New Roman"/>
                <w:b/>
                <w:bCs/>
                <w:color w:val="000000"/>
                <w:sz w:val="15"/>
                <w:szCs w:val="15"/>
                <w:lang w:val="en-US"/>
              </w:rPr>
              <w:t>0</w:t>
            </w:r>
            <w:r w:rsidR="006F35D8">
              <w:rPr>
                <w:rFonts w:ascii="Times New Roman" w:eastAsia="Times New Roman" w:hAnsi="Times New Roman" w:cs="Times New Roman"/>
                <w:b/>
                <w:bCs/>
                <w:color w:val="000000"/>
                <w:sz w:val="15"/>
                <w:szCs w:val="15"/>
                <w:lang w:val="en-US"/>
              </w:rPr>
              <w:t>6</w:t>
            </w:r>
            <w:r w:rsidRPr="001842E9">
              <w:rPr>
                <w:rFonts w:ascii="Times New Roman" w:eastAsia="Times New Roman" w:hAnsi="Times New Roman" w:cs="Times New Roman"/>
                <w:b/>
                <w:bCs/>
                <w:color w:val="000000"/>
                <w:sz w:val="15"/>
                <w:szCs w:val="15"/>
                <w:lang w:val="en-US"/>
              </w:rPr>
              <w:t xml:space="preserve"> SD higher</w:t>
            </w:r>
            <w:r w:rsidRPr="001842E9">
              <w:rPr>
                <w:rFonts w:ascii="Times New Roman" w:eastAsia="Times New Roman" w:hAnsi="Times New Roman" w:cs="Times New Roman"/>
                <w:color w:val="000000"/>
                <w:sz w:val="15"/>
                <w:szCs w:val="15"/>
                <w:lang w:val="en-US"/>
              </w:rPr>
              <w:br/>
              <w:t>(0</w:t>
            </w:r>
            <w:r w:rsidR="00A461AF">
              <w:rPr>
                <w:rFonts w:ascii="Times New Roman" w:eastAsia="Times New Roman" w:hAnsi="Times New Roman" w:cs="Times New Roman"/>
                <w:color w:val="000000"/>
                <w:sz w:val="15"/>
                <w:szCs w:val="15"/>
                <w:lang w:val="en-US"/>
              </w:rPr>
              <w:t>.</w:t>
            </w:r>
            <w:r w:rsidR="003526DD">
              <w:rPr>
                <w:rFonts w:ascii="Times New Roman" w:eastAsia="Times New Roman" w:hAnsi="Times New Roman" w:cs="Times New Roman"/>
                <w:color w:val="000000"/>
                <w:sz w:val="15"/>
                <w:szCs w:val="15"/>
                <w:lang w:val="en-US"/>
              </w:rPr>
              <w:t>10</w:t>
            </w:r>
            <w:r w:rsidRPr="001842E9">
              <w:rPr>
                <w:rFonts w:ascii="Times New Roman" w:eastAsia="Times New Roman" w:hAnsi="Times New Roman" w:cs="Times New Roman"/>
                <w:color w:val="000000"/>
                <w:sz w:val="15"/>
                <w:szCs w:val="15"/>
                <w:lang w:val="en-US"/>
              </w:rPr>
              <w:t xml:space="preserve"> lower to 0</w:t>
            </w:r>
            <w:r w:rsidR="00A461AF">
              <w:rPr>
                <w:rFonts w:ascii="Times New Roman" w:eastAsia="Times New Roman" w:hAnsi="Times New Roman" w:cs="Times New Roman"/>
                <w:color w:val="000000"/>
                <w:sz w:val="15"/>
                <w:szCs w:val="15"/>
                <w:lang w:val="en-US"/>
              </w:rPr>
              <w:t>.</w:t>
            </w:r>
            <w:r w:rsidR="003526DD">
              <w:rPr>
                <w:rFonts w:ascii="Times New Roman" w:eastAsia="Times New Roman" w:hAnsi="Times New Roman" w:cs="Times New Roman"/>
                <w:color w:val="000000"/>
                <w:sz w:val="15"/>
                <w:szCs w:val="15"/>
                <w:lang w:val="en-US"/>
              </w:rPr>
              <w:t>22</w:t>
            </w:r>
            <w:r w:rsidRPr="001842E9">
              <w:rPr>
                <w:rFonts w:ascii="Times New Roman" w:eastAsia="Times New Roman" w:hAnsi="Times New Roman" w:cs="Times New Roman"/>
                <w:color w:val="000000"/>
                <w:sz w:val="15"/>
                <w:szCs w:val="15"/>
                <w:lang w:val="en-US"/>
              </w:rPr>
              <w:t xml:space="preserve"> </w:t>
            </w:r>
            <w:proofErr w:type="gramStart"/>
            <w:r w:rsidRPr="001842E9">
              <w:rPr>
                <w:rFonts w:ascii="Times New Roman" w:eastAsia="Times New Roman" w:hAnsi="Times New Roman" w:cs="Times New Roman"/>
                <w:color w:val="000000"/>
                <w:sz w:val="15"/>
                <w:szCs w:val="15"/>
                <w:lang w:val="en-US"/>
              </w:rPr>
              <w:t>higher)</w:t>
            </w:r>
            <w:r w:rsidR="0053687D">
              <w:rPr>
                <w:rFonts w:ascii="Times New Roman" w:eastAsia="Times New Roman" w:hAnsi="Times New Roman" w:cs="Times New Roman"/>
                <w:color w:val="000000"/>
                <w:sz w:val="15"/>
                <w:szCs w:val="15"/>
                <w:lang w:val="en-US"/>
              </w:rPr>
              <w:t>*</w:t>
            </w:r>
            <w:proofErr w:type="gramEnd"/>
            <w:r w:rsidRPr="001842E9">
              <w:rPr>
                <w:rFonts w:ascii="Times New Roman" w:eastAsia="Times New Roman" w:hAnsi="Times New Roman" w:cs="Times New Roman"/>
                <w:color w:val="000000"/>
                <w:sz w:val="15"/>
                <w:szCs w:val="15"/>
                <w:lang w:val="en-US"/>
              </w:rPr>
              <w:t xml:space="preserve"> </w:t>
            </w:r>
          </w:p>
        </w:tc>
        <w:tc>
          <w:tcPr>
            <w:tcW w:w="347" w:type="pct"/>
            <w:tcBorders>
              <w:top w:val="single" w:sz="6" w:space="0" w:color="000000"/>
              <w:left w:val="single" w:sz="6" w:space="0" w:color="000000"/>
              <w:bottom w:val="single" w:sz="6" w:space="0" w:color="000000"/>
              <w:right w:val="single" w:sz="6" w:space="0" w:color="000000"/>
            </w:tcBorders>
            <w:hideMark/>
          </w:tcPr>
          <w:p w14:paraId="48AA64E2"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Cambria Math" w:eastAsia="Times New Roman" w:hAnsi="Cambria Math" w:cs="Cambria Math"/>
                <w:color w:val="000000"/>
                <w:sz w:val="15"/>
                <w:szCs w:val="15"/>
                <w:lang w:val="en-US"/>
              </w:rPr>
              <w:t>⨁⨁</w:t>
            </w:r>
            <w:r w:rsidRPr="001842E9">
              <w:rPr>
                <w:rFonts w:ascii="Segoe UI Symbol" w:eastAsia="Times New Roman" w:hAnsi="Segoe UI Symbol" w:cs="Segoe UI Symbol"/>
                <w:color w:val="000000"/>
                <w:sz w:val="15"/>
                <w:szCs w:val="15"/>
                <w:lang w:val="en-US"/>
              </w:rPr>
              <w:t>◯◯</w:t>
            </w:r>
            <w:r w:rsidRPr="001842E9">
              <w:rPr>
                <w:rFonts w:ascii="Times New Roman" w:eastAsia="Times New Roman" w:hAnsi="Times New Roman" w:cs="Times New Roman"/>
                <w:color w:val="000000"/>
                <w:sz w:val="15"/>
                <w:szCs w:val="15"/>
                <w:lang w:val="en-US"/>
              </w:rPr>
              <w:br/>
              <w:t xml:space="preserve">LOW </w:t>
            </w:r>
          </w:p>
        </w:tc>
        <w:tc>
          <w:tcPr>
            <w:tcW w:w="730" w:type="pct"/>
            <w:tcBorders>
              <w:top w:val="single" w:sz="6" w:space="0" w:color="000000"/>
              <w:left w:val="single" w:sz="6" w:space="0" w:color="000000"/>
              <w:bottom w:val="single" w:sz="6" w:space="0" w:color="000000"/>
              <w:right w:val="single" w:sz="6" w:space="0" w:color="000000"/>
            </w:tcBorders>
            <w:hideMark/>
          </w:tcPr>
          <w:p w14:paraId="4BED001A" w14:textId="04E30058" w:rsidR="00E37342" w:rsidRPr="001842E9" w:rsidRDefault="00E37342" w:rsidP="00E37342">
            <w:pPr>
              <w:jc w:val="cente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The evidence suggests that a healthy diet </w:t>
            </w:r>
            <w:r w:rsidR="00221605">
              <w:rPr>
                <w:rFonts w:ascii="Times New Roman" w:eastAsia="Times New Roman" w:hAnsi="Times New Roman" w:cs="Times New Roman"/>
                <w:color w:val="000000"/>
                <w:sz w:val="15"/>
                <w:szCs w:val="15"/>
                <w:lang w:val="en-US"/>
              </w:rPr>
              <w:t>may</w:t>
            </w:r>
            <w:r w:rsidRPr="001842E9">
              <w:rPr>
                <w:rFonts w:ascii="Times New Roman" w:eastAsia="Times New Roman" w:hAnsi="Times New Roman" w:cs="Times New Roman"/>
                <w:color w:val="000000"/>
                <w:sz w:val="15"/>
                <w:szCs w:val="15"/>
                <w:lang w:val="en-US"/>
              </w:rPr>
              <w:t xml:space="preserve"> not prevent depressive symptoms.</w:t>
            </w:r>
          </w:p>
        </w:tc>
      </w:tr>
    </w:tbl>
    <w:p w14:paraId="031D7F60" w14:textId="5A74E1BE" w:rsidR="00E37342" w:rsidRPr="001842E9" w:rsidRDefault="00E37342" w:rsidP="00E37342">
      <w:pPr>
        <w:spacing w:line="140" w:lineRule="atLeast"/>
        <w:contextualSpacing/>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b/>
          <w:bCs/>
          <w:color w:val="000000"/>
          <w:sz w:val="15"/>
          <w:szCs w:val="15"/>
          <w:lang w:val="en-US"/>
        </w:rPr>
        <w:t>CI:</w:t>
      </w:r>
      <w:r w:rsidRPr="001842E9">
        <w:rPr>
          <w:rFonts w:ascii="Times New Roman" w:eastAsia="Times New Roman" w:hAnsi="Times New Roman" w:cs="Times New Roman"/>
          <w:color w:val="000000"/>
          <w:sz w:val="15"/>
          <w:szCs w:val="15"/>
          <w:lang w:val="en-US"/>
        </w:rPr>
        <w:t xml:space="preserve"> Confidence interval; </w:t>
      </w:r>
      <w:r w:rsidRPr="001842E9">
        <w:rPr>
          <w:rFonts w:ascii="Times New Roman" w:eastAsia="Times New Roman" w:hAnsi="Times New Roman" w:cs="Times New Roman"/>
          <w:b/>
          <w:bCs/>
          <w:color w:val="000000"/>
          <w:sz w:val="15"/>
          <w:szCs w:val="15"/>
          <w:lang w:val="en-US"/>
        </w:rPr>
        <w:t>RR:</w:t>
      </w:r>
      <w:r w:rsidRPr="001842E9">
        <w:rPr>
          <w:rFonts w:ascii="Times New Roman" w:eastAsia="Times New Roman" w:hAnsi="Times New Roman" w:cs="Times New Roman"/>
          <w:color w:val="000000"/>
          <w:sz w:val="15"/>
          <w:szCs w:val="15"/>
          <w:lang w:val="en-US"/>
        </w:rPr>
        <w:t xml:space="preserve"> Risk ratio; </w:t>
      </w:r>
      <w:r w:rsidRPr="001842E9">
        <w:rPr>
          <w:rFonts w:ascii="Times New Roman" w:eastAsia="Times New Roman" w:hAnsi="Times New Roman" w:cs="Times New Roman"/>
          <w:b/>
          <w:bCs/>
          <w:color w:val="000000"/>
          <w:sz w:val="15"/>
          <w:szCs w:val="15"/>
          <w:lang w:val="en-US"/>
        </w:rPr>
        <w:t>MD:</w:t>
      </w:r>
      <w:r w:rsidRPr="001842E9">
        <w:rPr>
          <w:rFonts w:ascii="Times New Roman" w:eastAsia="Times New Roman" w:hAnsi="Times New Roman" w:cs="Times New Roman"/>
          <w:color w:val="000000"/>
          <w:sz w:val="15"/>
          <w:szCs w:val="15"/>
          <w:lang w:val="en-US"/>
        </w:rPr>
        <w:t xml:space="preserve"> Mean difference</w:t>
      </w:r>
      <w:r w:rsidR="0053687D">
        <w:rPr>
          <w:rFonts w:ascii="Times New Roman" w:eastAsia="Times New Roman" w:hAnsi="Times New Roman" w:cs="Times New Roman"/>
          <w:color w:val="000000"/>
          <w:sz w:val="15"/>
          <w:szCs w:val="15"/>
          <w:lang w:val="en-US"/>
        </w:rPr>
        <w:t xml:space="preserve">. </w:t>
      </w:r>
      <w:r w:rsidR="0053687D">
        <w:rPr>
          <w:rFonts w:ascii="Times New Roman" w:eastAsia="Calibri" w:hAnsi="Times New Roman" w:cs="Times New Roman"/>
          <w:color w:val="000000"/>
          <w:sz w:val="15"/>
          <w:szCs w:val="15"/>
          <w:vertAlign w:val="superscript"/>
          <w:lang w:val="en-US"/>
        </w:rPr>
        <w:t>*</w:t>
      </w:r>
      <w:r w:rsidR="0053687D">
        <w:rPr>
          <w:rFonts w:ascii="Times New Roman" w:eastAsia="Calibri" w:hAnsi="Times New Roman" w:cs="Times New Roman"/>
          <w:color w:val="000000"/>
          <w:sz w:val="15"/>
          <w:szCs w:val="15"/>
          <w:lang w:val="en-US"/>
        </w:rPr>
        <w:t xml:space="preserve">Results stem from our </w:t>
      </w:r>
      <w:r w:rsidR="00A419DB">
        <w:rPr>
          <w:rFonts w:ascii="Times New Roman" w:eastAsia="Calibri" w:hAnsi="Times New Roman" w:cs="Times New Roman"/>
          <w:color w:val="000000"/>
          <w:sz w:val="15"/>
          <w:szCs w:val="15"/>
          <w:lang w:val="en-US"/>
        </w:rPr>
        <w:t xml:space="preserve">performed </w:t>
      </w:r>
      <w:r w:rsidR="0053687D">
        <w:rPr>
          <w:rFonts w:ascii="Times New Roman" w:eastAsia="Calibri" w:hAnsi="Times New Roman" w:cs="Times New Roman"/>
          <w:color w:val="000000"/>
          <w:sz w:val="15"/>
          <w:szCs w:val="15"/>
          <w:lang w:val="en-US"/>
        </w:rPr>
        <w:t>meta-analysis of RCTs (see S8 Text).</w:t>
      </w:r>
    </w:p>
    <w:p w14:paraId="1DAC3F46" w14:textId="77777777" w:rsidR="00E37342" w:rsidRPr="001842E9" w:rsidRDefault="00E37342" w:rsidP="00E37342">
      <w:pPr>
        <w:spacing w:line="140" w:lineRule="atLeast"/>
        <w:contextualSpacing/>
        <w:rPr>
          <w:rFonts w:ascii="Times New Roman" w:eastAsia="Times New Roman" w:hAnsi="Times New Roman" w:cs="Times New Roman"/>
          <w:color w:val="000000"/>
          <w:sz w:val="15"/>
          <w:szCs w:val="15"/>
          <w:lang w:val="en-US"/>
        </w:rPr>
      </w:pPr>
    </w:p>
    <w:p w14:paraId="74041926" w14:textId="77777777" w:rsidR="00E37342" w:rsidRPr="001842E9" w:rsidRDefault="00E37342" w:rsidP="00E37342">
      <w:pPr>
        <w:spacing w:line="140" w:lineRule="atLeast"/>
        <w:contextualSpacing/>
        <w:outlineLvl w:val="3"/>
        <w:rPr>
          <w:rFonts w:ascii="Times New Roman" w:eastAsia="Times New Roman" w:hAnsi="Times New Roman" w:cs="Times New Roman"/>
          <w:b/>
          <w:bCs/>
          <w:color w:val="000000"/>
          <w:sz w:val="15"/>
          <w:szCs w:val="15"/>
          <w:lang w:val="en-US"/>
        </w:rPr>
      </w:pPr>
      <w:r w:rsidRPr="001842E9">
        <w:rPr>
          <w:rFonts w:ascii="Times New Roman" w:eastAsia="Times New Roman" w:hAnsi="Times New Roman" w:cs="Times New Roman"/>
          <w:b/>
          <w:bCs/>
          <w:color w:val="000000"/>
          <w:sz w:val="15"/>
          <w:szCs w:val="15"/>
          <w:lang w:val="en-US"/>
        </w:rPr>
        <w:t>Explanations</w:t>
      </w:r>
    </w:p>
    <w:p w14:paraId="5C45CAE7" w14:textId="34C0EACF" w:rsidR="00E37342" w:rsidRPr="001842E9" w:rsidRDefault="00E37342" w:rsidP="00E37342">
      <w:pPr>
        <w:spacing w:line="140" w:lineRule="atLeast"/>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a. Unclear or no blinding of participants, investigators, and outcome assessors; loss-to-follow-up ranged from 0 - 23%; use of invalid outcome measures (all RCTs were unblinded and all outcome measures were self-reported</w:t>
      </w:r>
      <w:r w:rsidR="00F87CC5" w:rsidRPr="001842E9">
        <w:rPr>
          <w:rFonts w:ascii="Times New Roman" w:eastAsia="Times New Roman" w:hAnsi="Times New Roman" w:cs="Times New Roman"/>
          <w:color w:val="000000"/>
          <w:sz w:val="15"/>
          <w:szCs w:val="15"/>
          <w:lang w:val="en-US"/>
        </w:rPr>
        <w:t xml:space="preserve">; </w:t>
      </w:r>
      <w:r w:rsidR="006122FC" w:rsidRPr="001842E9">
        <w:rPr>
          <w:rFonts w:ascii="Times New Roman" w:eastAsia="Times New Roman" w:hAnsi="Times New Roman" w:cs="Times New Roman"/>
          <w:color w:val="000000"/>
          <w:sz w:val="15"/>
          <w:szCs w:val="15"/>
          <w:lang w:val="en-US"/>
        </w:rPr>
        <w:t>depression rating scales include items that may capture changes in symptoms of metabolic diseases, like fatigue or weight gain, instead of changes in severity of depression</w:t>
      </w:r>
      <w:r w:rsidR="00F61F88">
        <w:rPr>
          <w:rFonts w:ascii="Times New Roman" w:eastAsia="Times New Roman" w:hAnsi="Times New Roman" w:cs="Times New Roman"/>
          <w:color w:val="000000"/>
          <w:sz w:val="15"/>
          <w:szCs w:val="15"/>
          <w:lang w:val="en-US"/>
        </w:rPr>
        <w:t xml:space="preserve"> </w:t>
      </w:r>
      <w:r w:rsidR="006122FC" w:rsidRPr="001842E9">
        <w:rPr>
          <w:rFonts w:ascii="Times New Roman" w:eastAsia="Times New Roman" w:hAnsi="Times New Roman" w:cs="Times New Roman"/>
          <w:color w:val="000000"/>
          <w:sz w:val="15"/>
          <w:szCs w:val="15"/>
          <w:lang w:val="en-US"/>
        </w:rPr>
        <w:fldChar w:fldCharType="begin" w:fldLock="1"/>
      </w:r>
      <w:r w:rsidR="00F61F88">
        <w:rPr>
          <w:rFonts w:ascii="Times New Roman" w:eastAsia="Times New Roman" w:hAnsi="Times New Roman" w:cs="Times New Roman"/>
          <w:color w:val="000000"/>
          <w:sz w:val="15"/>
          <w:szCs w:val="15"/>
          <w:lang w:val="en-US"/>
        </w:rPr>
        <w:instrText>ADDIN CSL_CITATION {"citationItems":[{"id":"ITEM-1","itemData":{"DOI":"10.1016/j.jad.2017.09.022","ISSN":"01650327","abstract":"Background It has been claimed that the quality of a diet is associated with the incidence of depressive disorders. We sought to investigate the evidence for this claim. Methods Systematic searches were performed up to March 6th, 2017 in order to identify prospective cohort studies that reported on exposure to dietary patterns or food groups and the incidence of depression/depressive symptoms. Data from 24 independent cohorts (totalling 1,959,217 person-years) were pooled in random-effects meta-analyses. Results Adherence to a high-quality diet, regardless of type (i.e., healthy/prudent or Mediterranean), was associated with a lower risk of depressive symptoms over time (odds ratios ranged 0.64–0.78 in a linear dose-response fashion [P &lt; 0.01]). A relatively low dietary inflammatory index was also associated with a somewhat lower incidence of depressive symptom (odds ratio = 0.81), although not in a dose-response fashion. Similar associations were found for the consumption of fish and vegetables (odds ratios 0.86 and 0.82 respectively) but not for other high quality food groups (e.g., fruit). Studies that controlled for depression severity at baseline or that used a formal diagnosis as outcome did not yield statistically significant findings. Adherence to low quality diets and food groups was not associated with higher depression incidence. Limitations Our ability to detect confounders was only limited. Conclusion There is evidence that a higher quality of a diet is associated with a lower risk for the onset of depressive symptoms, but not all available results are consistent with the hypothesis that diet influences depression risk. Prospective studies that control for relevant confounders such as obesity incidence and randomized controlled prevention trials are needed to increase the validity of findings in this field.","author":[{"dropping-particle":"","family":"Molendijk","given":"Marc","non-dropping-particle":"","parse-names":false,"suffix":""},{"dropping-particle":"","family":"Molero","given":"Patricio","non-dropping-particle":"","parse-names":false,"suffix":""},{"dropping-particle":"","family":"Ortuño Sánchez-Pedreño","given":"Felipe","non-dropping-particle":"","parse-names":false,"suffix":""},{"dropping-particle":"","family":"Does","given":"Willem","non-dropping-particle":"Van der","parse-names":false,"suffix":""},{"dropping-particle":"","family":"Angel Martínez-González","given":"Miguel","non-dropping-particle":"","parse-names":false,"suffix":""}],"container-title":"Journal of Affective Disorders","id":"ITEM-1","issue":"April 2017","issued":{"date-parts":[["2018","1"]]},"page":"346-354","publisher":"Elsevier B.V.","title":"Diet quality and depression risk: A systematic review and dose-response meta-analysis of prospective studies","type":"article-journal","volume":"226"},"uris":["http://www.mendeley.com/documents/?uuid=f415c376-d33e-43aa-a397-0329329abb1c"]}],"mendeley":{"formattedCitation":"[1]","plainTextFormattedCitation":"[1]","previouslyFormattedCitation":"&lt;sup&gt;1&lt;/sup&gt;"},"properties":{"noteIndex":0},"schema":"https://github.com/citation-style-language/schema/raw/master/csl-citation.json"}</w:instrText>
      </w:r>
      <w:r w:rsidR="006122FC" w:rsidRPr="001842E9">
        <w:rPr>
          <w:rFonts w:ascii="Times New Roman" w:eastAsia="Times New Roman" w:hAnsi="Times New Roman" w:cs="Times New Roman"/>
          <w:color w:val="000000"/>
          <w:sz w:val="15"/>
          <w:szCs w:val="15"/>
          <w:lang w:val="en-US"/>
        </w:rPr>
        <w:fldChar w:fldCharType="separate"/>
      </w:r>
      <w:r w:rsidR="00F61F88" w:rsidRPr="00F61F88">
        <w:rPr>
          <w:rFonts w:ascii="Times New Roman" w:eastAsia="Times New Roman" w:hAnsi="Times New Roman" w:cs="Times New Roman"/>
          <w:noProof/>
          <w:color w:val="000000"/>
          <w:sz w:val="15"/>
          <w:szCs w:val="15"/>
          <w:lang w:val="en-US"/>
        </w:rPr>
        <w:t>[1]</w:t>
      </w:r>
      <w:r w:rsidR="006122FC" w:rsidRPr="001842E9">
        <w:rPr>
          <w:rFonts w:ascii="Times New Roman" w:eastAsia="Times New Roman" w:hAnsi="Times New Roman" w:cs="Times New Roman"/>
          <w:color w:val="000000"/>
          <w:sz w:val="15"/>
          <w:szCs w:val="15"/>
          <w:lang w:val="en-US"/>
        </w:rPr>
        <w:fldChar w:fldCharType="end"/>
      </w:r>
      <w:r w:rsidR="000000E0" w:rsidRPr="001842E9">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w:t>
      </w:r>
    </w:p>
    <w:p w14:paraId="7C85E2BF" w14:textId="77777777" w:rsidR="00E37342" w:rsidRPr="001842E9" w:rsidRDefault="00E37342" w:rsidP="00E37342">
      <w:pPr>
        <w:spacing w:line="140" w:lineRule="atLeast"/>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b. The CI includes a potential benefit and harm. </w:t>
      </w:r>
    </w:p>
    <w:p w14:paraId="3758A9A1" w14:textId="77777777" w:rsidR="00E37342" w:rsidRPr="001842E9" w:rsidRDefault="00E37342" w:rsidP="00E37342">
      <w:pPr>
        <w:spacing w:line="140" w:lineRule="atLeast"/>
        <w:rPr>
          <w:rFonts w:ascii="Times New Roman" w:eastAsia="Times New Roman" w:hAnsi="Times New Roman" w:cs="Times New Roman"/>
          <w:b/>
          <w:bCs/>
          <w:color w:val="000000"/>
          <w:sz w:val="15"/>
          <w:szCs w:val="15"/>
          <w:lang w:val="en-US"/>
        </w:rPr>
      </w:pPr>
    </w:p>
    <w:p w14:paraId="5F706339" w14:textId="77777777" w:rsidR="00E37342" w:rsidRPr="001842E9" w:rsidRDefault="00E37342" w:rsidP="00E37342">
      <w:pPr>
        <w:rPr>
          <w:rFonts w:ascii="Times New Roman" w:eastAsia="Times New Roman" w:hAnsi="Times New Roman" w:cs="Times New Roman"/>
          <w:b/>
          <w:color w:val="000000"/>
          <w:sz w:val="20"/>
          <w:szCs w:val="20"/>
          <w:lang w:val="en-US"/>
        </w:rPr>
      </w:pPr>
      <w:r w:rsidRPr="001842E9">
        <w:rPr>
          <w:rFonts w:ascii="Times New Roman" w:eastAsia="Times New Roman" w:hAnsi="Times New Roman" w:cs="Times New Roman"/>
          <w:b/>
          <w:bCs/>
          <w:color w:val="000000"/>
          <w:sz w:val="20"/>
          <w:szCs w:val="20"/>
          <w:lang w:val="en-US"/>
        </w:rPr>
        <w:t>2. Question</w:t>
      </w:r>
      <w:r w:rsidRPr="001842E9">
        <w:rPr>
          <w:rFonts w:ascii="Times New Roman" w:eastAsia="Times New Roman" w:hAnsi="Times New Roman" w:cs="Times New Roman"/>
          <w:b/>
          <w:color w:val="000000"/>
          <w:sz w:val="20"/>
          <w:szCs w:val="20"/>
          <w:lang w:val="en-US"/>
        </w:rPr>
        <w:t xml:space="preserve">: Should a dietary intervention (vs. a non-dietary intervention) </w:t>
      </w:r>
      <w:proofErr w:type="gramStart"/>
      <w:r w:rsidRPr="001842E9">
        <w:rPr>
          <w:rFonts w:ascii="Times New Roman" w:eastAsia="Times New Roman" w:hAnsi="Times New Roman" w:cs="Times New Roman"/>
          <w:b/>
          <w:color w:val="000000"/>
          <w:sz w:val="20"/>
          <w:szCs w:val="20"/>
          <w:lang w:val="en-US"/>
        </w:rPr>
        <w:t>be used</w:t>
      </w:r>
      <w:proofErr w:type="gramEnd"/>
      <w:r w:rsidRPr="001842E9">
        <w:rPr>
          <w:rFonts w:ascii="Times New Roman" w:eastAsia="Times New Roman" w:hAnsi="Times New Roman" w:cs="Times New Roman"/>
          <w:b/>
          <w:color w:val="000000"/>
          <w:sz w:val="20"/>
          <w:szCs w:val="20"/>
          <w:lang w:val="en-US"/>
        </w:rPr>
        <w:t xml:space="preserve"> to treat people with (sub-)clinical depression?</w:t>
      </w:r>
    </w:p>
    <w:p w14:paraId="759B6476" w14:textId="77777777" w:rsidR="00E37342" w:rsidRPr="001842E9" w:rsidRDefault="00E37342" w:rsidP="00E37342">
      <w:pPr>
        <w:spacing w:line="140" w:lineRule="atLeast"/>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 </w:t>
      </w:r>
    </w:p>
    <w:tbl>
      <w:tblPr>
        <w:tblW w:w="5000" w:type="pct"/>
        <w:tblCellMar>
          <w:top w:w="100" w:type="dxa"/>
          <w:left w:w="100" w:type="dxa"/>
          <w:bottom w:w="100" w:type="dxa"/>
          <w:right w:w="100" w:type="dxa"/>
        </w:tblCellMar>
        <w:tblLook w:val="04A0" w:firstRow="1" w:lastRow="0" w:firstColumn="1" w:lastColumn="0" w:noHBand="0" w:noVBand="1"/>
      </w:tblPr>
      <w:tblGrid>
        <w:gridCol w:w="706"/>
        <w:gridCol w:w="909"/>
        <w:gridCol w:w="991"/>
        <w:gridCol w:w="1017"/>
        <w:gridCol w:w="991"/>
        <w:gridCol w:w="991"/>
        <w:gridCol w:w="1082"/>
        <w:gridCol w:w="1125"/>
        <w:gridCol w:w="1129"/>
        <w:gridCol w:w="1126"/>
        <w:gridCol w:w="1129"/>
        <w:gridCol w:w="984"/>
        <w:gridCol w:w="2079"/>
      </w:tblGrid>
      <w:tr w:rsidR="00E37342" w:rsidRPr="001842E9" w14:paraId="3F62E2AB" w14:textId="77777777" w:rsidTr="000F2FF9">
        <w:trPr>
          <w:cantSplit/>
          <w:tblHeader/>
        </w:trPr>
        <w:tc>
          <w:tcPr>
            <w:tcW w:w="2332"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569EC24"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Certainty assessment</w:t>
            </w:r>
          </w:p>
        </w:tc>
        <w:tc>
          <w:tcPr>
            <w:tcW w:w="795"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B9502DC"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 of patients</w:t>
            </w:r>
          </w:p>
        </w:tc>
        <w:tc>
          <w:tcPr>
            <w:tcW w:w="795"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E9B8D56"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Effect</w:t>
            </w:r>
          </w:p>
        </w:tc>
        <w:tc>
          <w:tcPr>
            <w:tcW w:w="347"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089E6CD"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Certainty</w:t>
            </w:r>
          </w:p>
        </w:tc>
        <w:tc>
          <w:tcPr>
            <w:tcW w:w="731"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567EFAF"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Plain language summary</w:t>
            </w:r>
          </w:p>
        </w:tc>
      </w:tr>
      <w:tr w:rsidR="00E37342" w:rsidRPr="001842E9" w14:paraId="794E81DA" w14:textId="77777777" w:rsidTr="000F2FF9">
        <w:trPr>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F9E941C"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1A4D5C9"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BAA2ACD"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A38EFCF"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554C36D"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FD9DD4E"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Imprecision</w:t>
            </w:r>
          </w:p>
        </w:tc>
        <w:tc>
          <w:tcPr>
            <w:tcW w:w="38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40BAF5D"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Other considerations</w:t>
            </w:r>
          </w:p>
        </w:tc>
        <w:tc>
          <w:tcPr>
            <w:tcW w:w="39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F5334D6"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a dietary intervention</w:t>
            </w:r>
          </w:p>
        </w:tc>
        <w:tc>
          <w:tcPr>
            <w:tcW w:w="39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61EDC78"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a non-dietary intervention</w:t>
            </w:r>
          </w:p>
        </w:tc>
        <w:tc>
          <w:tcPr>
            <w:tcW w:w="39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8FCC28F"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Relative</w:t>
            </w:r>
            <w:r w:rsidRPr="001842E9">
              <w:rPr>
                <w:rFonts w:ascii="Times New Roman" w:eastAsia="Times New Roman" w:hAnsi="Times New Roman" w:cs="Times New Roman"/>
                <w:b/>
                <w:bCs/>
                <w:color w:val="FFFFFF"/>
                <w:sz w:val="15"/>
                <w:szCs w:val="15"/>
                <w:lang w:val="en-US"/>
              </w:rPr>
              <w:br/>
              <w:t>(95% CI)</w:t>
            </w:r>
          </w:p>
        </w:tc>
        <w:tc>
          <w:tcPr>
            <w:tcW w:w="39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3C0AF0F"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Absolute</w:t>
            </w:r>
            <w:r w:rsidRPr="001842E9">
              <w:rPr>
                <w:rFonts w:ascii="Times New Roman" w:eastAsia="Times New Roman" w:hAnsi="Times New Roman" w:cs="Times New Roman"/>
                <w:b/>
                <w:bCs/>
                <w:color w:val="FFFFFF"/>
                <w:sz w:val="15"/>
                <w:szCs w:val="15"/>
                <w:lang w:val="en-US"/>
              </w:rPr>
              <w:br/>
              <w:t>(95% CI)</w:t>
            </w:r>
          </w:p>
        </w:tc>
        <w:tc>
          <w:tcPr>
            <w:tcW w:w="347" w:type="pct"/>
            <w:vMerge/>
            <w:tcBorders>
              <w:top w:val="single" w:sz="12" w:space="0" w:color="FFFFFF"/>
              <w:left w:val="single" w:sz="12" w:space="0" w:color="FFFFFF"/>
              <w:bottom w:val="single" w:sz="12" w:space="0" w:color="FFFFFF"/>
              <w:right w:val="single" w:sz="12" w:space="0" w:color="FFFFFF"/>
            </w:tcBorders>
            <w:vAlign w:val="center"/>
            <w:hideMark/>
          </w:tcPr>
          <w:p w14:paraId="12089464" w14:textId="77777777" w:rsidR="00E37342" w:rsidRPr="001842E9" w:rsidRDefault="00E37342" w:rsidP="00E37342">
            <w:pPr>
              <w:rPr>
                <w:rFonts w:ascii="Times New Roman" w:eastAsia="Times New Roman" w:hAnsi="Times New Roman" w:cs="Times New Roman"/>
                <w:b/>
                <w:bCs/>
                <w:color w:val="000000"/>
                <w:sz w:val="15"/>
                <w:szCs w:val="15"/>
                <w:lang w:val="en-US"/>
              </w:rPr>
            </w:pPr>
          </w:p>
        </w:tc>
        <w:tc>
          <w:tcPr>
            <w:tcW w:w="731" w:type="pct"/>
            <w:vMerge/>
            <w:tcBorders>
              <w:top w:val="single" w:sz="12" w:space="0" w:color="FFFFFF"/>
              <w:left w:val="single" w:sz="12" w:space="0" w:color="FFFFFF"/>
              <w:bottom w:val="single" w:sz="12" w:space="0" w:color="FFFFFF"/>
              <w:right w:val="single" w:sz="12" w:space="0" w:color="FFFFFF"/>
            </w:tcBorders>
            <w:vAlign w:val="center"/>
            <w:hideMark/>
          </w:tcPr>
          <w:p w14:paraId="6E316DCF" w14:textId="77777777" w:rsidR="00E37342" w:rsidRPr="001842E9" w:rsidRDefault="00E37342" w:rsidP="00E37342">
            <w:pPr>
              <w:rPr>
                <w:rFonts w:ascii="Times New Roman" w:eastAsia="Times New Roman" w:hAnsi="Times New Roman" w:cs="Times New Roman"/>
                <w:b/>
                <w:bCs/>
                <w:color w:val="000000"/>
                <w:sz w:val="15"/>
                <w:szCs w:val="15"/>
                <w:lang w:val="en-US"/>
              </w:rPr>
            </w:pPr>
          </w:p>
        </w:tc>
      </w:tr>
      <w:tr w:rsidR="00E37342" w:rsidRPr="003526DD" w14:paraId="32941E38" w14:textId="77777777" w:rsidTr="000F2FF9">
        <w:trPr>
          <w:cantSplit/>
        </w:trPr>
        <w:tc>
          <w:tcPr>
            <w:tcW w:w="5000" w:type="pct"/>
            <w:gridSpan w:val="13"/>
            <w:shd w:val="clear" w:color="auto" w:fill="FFFFFF"/>
            <w:tcMar>
              <w:top w:w="75" w:type="dxa"/>
              <w:left w:w="100" w:type="dxa"/>
              <w:bottom w:w="100" w:type="dxa"/>
              <w:right w:w="100" w:type="dxa"/>
            </w:tcMar>
            <w:vAlign w:val="center"/>
            <w:hideMark/>
          </w:tcPr>
          <w:p w14:paraId="53D87883" w14:textId="77777777" w:rsidR="00E37342" w:rsidRPr="001842E9" w:rsidRDefault="00E37342" w:rsidP="00E37342">
            <w:pPr>
              <w:rPr>
                <w:rFonts w:ascii="Times New Roman" w:eastAsia="Times New Roman" w:hAnsi="Times New Roman" w:cs="Times New Roman"/>
                <w:b/>
                <w:bCs/>
                <w:color w:val="000000"/>
                <w:sz w:val="15"/>
                <w:szCs w:val="15"/>
                <w:lang w:val="en-US"/>
              </w:rPr>
            </w:pPr>
            <w:r w:rsidRPr="001842E9">
              <w:rPr>
                <w:rFonts w:ascii="Times New Roman" w:eastAsia="Times New Roman" w:hAnsi="Times New Roman" w:cs="Times New Roman"/>
                <w:b/>
                <w:bCs/>
                <w:color w:val="000000"/>
                <w:sz w:val="15"/>
                <w:szCs w:val="15"/>
                <w:lang w:val="en-US"/>
              </w:rPr>
              <w:t>Depressive symptoms (follow up: range 12 weeks to 24 months; assessed with: Self-report measures)</w:t>
            </w:r>
          </w:p>
        </w:tc>
      </w:tr>
      <w:tr w:rsidR="00E37342" w:rsidRPr="003526DD" w14:paraId="601825C5" w14:textId="77777777" w:rsidTr="000F2FF9">
        <w:trPr>
          <w:cantSplit/>
          <w:trHeight w:val="850"/>
        </w:trPr>
        <w:tc>
          <w:tcPr>
            <w:tcW w:w="250" w:type="pct"/>
            <w:tcBorders>
              <w:top w:val="single" w:sz="6" w:space="0" w:color="000000"/>
              <w:left w:val="single" w:sz="6" w:space="0" w:color="000000"/>
              <w:bottom w:val="single" w:sz="6" w:space="0" w:color="000000"/>
              <w:right w:val="single" w:sz="6" w:space="0" w:color="000000"/>
            </w:tcBorders>
            <w:hideMark/>
          </w:tcPr>
          <w:p w14:paraId="77582202"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4 </w:t>
            </w:r>
          </w:p>
        </w:tc>
        <w:tc>
          <w:tcPr>
            <w:tcW w:w="300" w:type="pct"/>
            <w:tcBorders>
              <w:top w:val="single" w:sz="6" w:space="0" w:color="000000"/>
              <w:left w:val="single" w:sz="6" w:space="0" w:color="000000"/>
              <w:bottom w:val="single" w:sz="6" w:space="0" w:color="000000"/>
              <w:right w:val="single" w:sz="6" w:space="0" w:color="000000"/>
            </w:tcBorders>
            <w:hideMark/>
          </w:tcPr>
          <w:p w14:paraId="0B1D9480"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randomized trials </w:t>
            </w:r>
          </w:p>
        </w:tc>
        <w:tc>
          <w:tcPr>
            <w:tcW w:w="350" w:type="pct"/>
            <w:tcBorders>
              <w:top w:val="single" w:sz="6" w:space="0" w:color="000000"/>
              <w:left w:val="single" w:sz="6" w:space="0" w:color="000000"/>
              <w:bottom w:val="single" w:sz="6" w:space="0" w:color="000000"/>
              <w:right w:val="single" w:sz="6" w:space="0" w:color="000000"/>
            </w:tcBorders>
            <w:hideMark/>
          </w:tcPr>
          <w:p w14:paraId="08D6AA07"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very </w:t>
            </w:r>
            <w:proofErr w:type="spellStart"/>
            <w:r w:rsidRPr="001842E9">
              <w:rPr>
                <w:rFonts w:ascii="Times New Roman" w:eastAsia="Times New Roman" w:hAnsi="Times New Roman" w:cs="Times New Roman"/>
                <w:color w:val="000000"/>
                <w:sz w:val="15"/>
                <w:szCs w:val="15"/>
                <w:lang w:val="en-US"/>
              </w:rPr>
              <w:t>serious</w:t>
            </w:r>
            <w:r w:rsidRPr="001842E9">
              <w:rPr>
                <w:rFonts w:ascii="Times New Roman" w:eastAsia="Times New Roman" w:hAnsi="Times New Roman" w:cs="Times New Roman"/>
                <w:color w:val="000000"/>
                <w:sz w:val="15"/>
                <w:szCs w:val="15"/>
                <w:vertAlign w:val="superscript"/>
                <w:lang w:val="en-US"/>
              </w:rPr>
              <w:t>a</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2E457283"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946C642"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B30B46E"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Pr="001842E9">
              <w:rPr>
                <w:rFonts w:ascii="Times New Roman" w:eastAsia="Times New Roman" w:hAnsi="Times New Roman" w:cs="Times New Roman"/>
                <w:color w:val="000000"/>
                <w:sz w:val="15"/>
                <w:szCs w:val="15"/>
                <w:vertAlign w:val="superscript"/>
                <w:lang w:val="en-US"/>
              </w:rPr>
              <w:t>b</w:t>
            </w:r>
          </w:p>
        </w:tc>
        <w:tc>
          <w:tcPr>
            <w:tcW w:w="382" w:type="pct"/>
            <w:tcBorders>
              <w:top w:val="single" w:sz="6" w:space="0" w:color="000000"/>
              <w:left w:val="single" w:sz="6" w:space="0" w:color="000000"/>
              <w:bottom w:val="single" w:sz="6" w:space="0" w:color="000000"/>
              <w:right w:val="single" w:sz="6" w:space="0" w:color="000000"/>
            </w:tcBorders>
            <w:hideMark/>
          </w:tcPr>
          <w:p w14:paraId="4686D3BA"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none </w:t>
            </w:r>
          </w:p>
        </w:tc>
        <w:tc>
          <w:tcPr>
            <w:tcW w:w="397" w:type="pct"/>
            <w:tcBorders>
              <w:top w:val="single" w:sz="6" w:space="0" w:color="000000"/>
              <w:left w:val="single" w:sz="6" w:space="0" w:color="000000"/>
              <w:bottom w:val="single" w:sz="6" w:space="0" w:color="000000"/>
              <w:right w:val="single" w:sz="6" w:space="0" w:color="000000"/>
            </w:tcBorders>
            <w:hideMark/>
          </w:tcPr>
          <w:p w14:paraId="3D755279"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115 </w:t>
            </w:r>
          </w:p>
        </w:tc>
        <w:tc>
          <w:tcPr>
            <w:tcW w:w="398" w:type="pct"/>
            <w:tcBorders>
              <w:top w:val="single" w:sz="6" w:space="0" w:color="000000"/>
              <w:left w:val="single" w:sz="6" w:space="0" w:color="000000"/>
              <w:bottom w:val="single" w:sz="6" w:space="0" w:color="000000"/>
              <w:right w:val="single" w:sz="6" w:space="0" w:color="000000"/>
            </w:tcBorders>
            <w:hideMark/>
          </w:tcPr>
          <w:p w14:paraId="58E9C5DF"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101 </w:t>
            </w:r>
          </w:p>
        </w:tc>
        <w:tc>
          <w:tcPr>
            <w:tcW w:w="397" w:type="pct"/>
            <w:tcBorders>
              <w:top w:val="single" w:sz="6" w:space="0" w:color="000000"/>
              <w:left w:val="single" w:sz="6" w:space="0" w:color="000000"/>
              <w:bottom w:val="single" w:sz="6" w:space="0" w:color="000000"/>
              <w:right w:val="single" w:sz="6" w:space="0" w:color="000000"/>
            </w:tcBorders>
            <w:hideMark/>
          </w:tcPr>
          <w:p w14:paraId="1B58D4A8"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 </w:t>
            </w:r>
          </w:p>
        </w:tc>
        <w:tc>
          <w:tcPr>
            <w:tcW w:w="398" w:type="pct"/>
            <w:tcBorders>
              <w:top w:val="single" w:sz="6" w:space="0" w:color="000000"/>
              <w:left w:val="single" w:sz="6" w:space="0" w:color="000000"/>
              <w:bottom w:val="single" w:sz="6" w:space="0" w:color="000000"/>
              <w:right w:val="single" w:sz="6" w:space="0" w:color="000000"/>
            </w:tcBorders>
            <w:hideMark/>
          </w:tcPr>
          <w:p w14:paraId="39E2DFF0" w14:textId="68ABC90D"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Hedges' g </w:t>
            </w:r>
            <w:r w:rsidRPr="001842E9">
              <w:rPr>
                <w:rFonts w:ascii="Times New Roman" w:eastAsia="Times New Roman" w:hAnsi="Times New Roman" w:cs="Times New Roman"/>
                <w:b/>
                <w:bCs/>
                <w:color w:val="000000"/>
                <w:sz w:val="15"/>
                <w:szCs w:val="15"/>
                <w:lang w:val="en-US"/>
              </w:rPr>
              <w:t>0</w:t>
            </w:r>
            <w:r w:rsidR="00A461AF">
              <w:rPr>
                <w:rFonts w:ascii="Times New Roman" w:eastAsia="Times New Roman" w:hAnsi="Times New Roman" w:cs="Times New Roman"/>
                <w:b/>
                <w:bCs/>
                <w:color w:val="000000"/>
                <w:sz w:val="15"/>
                <w:szCs w:val="15"/>
                <w:lang w:val="en-US"/>
              </w:rPr>
              <w:t>.</w:t>
            </w:r>
            <w:r w:rsidRPr="001842E9">
              <w:rPr>
                <w:rFonts w:ascii="Times New Roman" w:eastAsia="Times New Roman" w:hAnsi="Times New Roman" w:cs="Times New Roman"/>
                <w:b/>
                <w:bCs/>
                <w:color w:val="000000"/>
                <w:sz w:val="15"/>
                <w:szCs w:val="15"/>
                <w:lang w:val="en-US"/>
              </w:rPr>
              <w:t>27 SD lower</w:t>
            </w:r>
            <w:r w:rsidRPr="001842E9">
              <w:rPr>
                <w:rFonts w:ascii="Times New Roman" w:eastAsia="Times New Roman" w:hAnsi="Times New Roman" w:cs="Times New Roman"/>
                <w:color w:val="000000"/>
                <w:sz w:val="15"/>
                <w:szCs w:val="15"/>
                <w:lang w:val="en-US"/>
              </w:rPr>
              <w:br/>
              <w:t>(0</w:t>
            </w:r>
            <w:r w:rsidR="00A461AF">
              <w:rPr>
                <w:rFonts w:ascii="Times New Roman" w:eastAsia="Times New Roman" w:hAnsi="Times New Roman" w:cs="Times New Roman"/>
                <w:color w:val="000000"/>
                <w:sz w:val="15"/>
                <w:szCs w:val="15"/>
                <w:lang w:val="en-US"/>
              </w:rPr>
              <w:t>.</w:t>
            </w:r>
            <w:r w:rsidR="003244C0">
              <w:rPr>
                <w:rFonts w:ascii="Times New Roman" w:eastAsia="Times New Roman" w:hAnsi="Times New Roman" w:cs="Times New Roman"/>
                <w:color w:val="000000"/>
                <w:sz w:val="15"/>
                <w:szCs w:val="15"/>
                <w:lang w:val="en-US"/>
              </w:rPr>
              <w:t>66</w:t>
            </w:r>
            <w:r w:rsidRPr="001842E9">
              <w:rPr>
                <w:rFonts w:ascii="Times New Roman" w:eastAsia="Times New Roman" w:hAnsi="Times New Roman" w:cs="Times New Roman"/>
                <w:color w:val="000000"/>
                <w:sz w:val="15"/>
                <w:szCs w:val="15"/>
                <w:lang w:val="en-US"/>
              </w:rPr>
              <w:t xml:space="preserve"> lower to 0</w:t>
            </w:r>
            <w:r w:rsidR="00A461AF">
              <w:rPr>
                <w:rFonts w:ascii="Times New Roman" w:eastAsia="Times New Roman" w:hAnsi="Times New Roman" w:cs="Times New Roman"/>
                <w:color w:val="000000"/>
                <w:sz w:val="15"/>
                <w:szCs w:val="15"/>
                <w:lang w:val="en-US"/>
              </w:rPr>
              <w:t>.</w:t>
            </w:r>
            <w:r w:rsidR="003244C0">
              <w:rPr>
                <w:rFonts w:ascii="Times New Roman" w:eastAsia="Times New Roman" w:hAnsi="Times New Roman" w:cs="Times New Roman"/>
                <w:color w:val="000000"/>
                <w:sz w:val="15"/>
                <w:szCs w:val="15"/>
                <w:lang w:val="en-US"/>
              </w:rPr>
              <w:t>13</w:t>
            </w:r>
            <w:bookmarkStart w:id="0" w:name="_GoBack"/>
            <w:bookmarkEnd w:id="0"/>
            <w:r w:rsidRPr="001842E9">
              <w:rPr>
                <w:rFonts w:ascii="Times New Roman" w:eastAsia="Times New Roman" w:hAnsi="Times New Roman" w:cs="Times New Roman"/>
                <w:color w:val="000000"/>
                <w:sz w:val="15"/>
                <w:szCs w:val="15"/>
                <w:lang w:val="en-US"/>
              </w:rPr>
              <w:t xml:space="preserve"> higher)</w:t>
            </w:r>
            <w:r w:rsidR="0053687D">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 xml:space="preserve"> </w:t>
            </w:r>
          </w:p>
        </w:tc>
        <w:tc>
          <w:tcPr>
            <w:tcW w:w="347" w:type="pct"/>
            <w:tcBorders>
              <w:top w:val="single" w:sz="6" w:space="0" w:color="000000"/>
              <w:left w:val="single" w:sz="6" w:space="0" w:color="000000"/>
              <w:bottom w:val="single" w:sz="6" w:space="0" w:color="000000"/>
              <w:right w:val="single" w:sz="6" w:space="0" w:color="000000"/>
            </w:tcBorders>
            <w:hideMark/>
          </w:tcPr>
          <w:p w14:paraId="4FB5C8C9"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Cambria Math" w:eastAsia="Times New Roman" w:hAnsi="Cambria Math" w:cs="Cambria Math"/>
                <w:color w:val="000000"/>
                <w:sz w:val="15"/>
                <w:szCs w:val="15"/>
                <w:lang w:val="en-US"/>
              </w:rPr>
              <w:t>⨁</w:t>
            </w:r>
            <w:r w:rsidRPr="001842E9">
              <w:rPr>
                <w:rFonts w:ascii="Segoe UI Symbol" w:eastAsia="Times New Roman" w:hAnsi="Segoe UI Symbol" w:cs="Segoe UI Symbol"/>
                <w:color w:val="000000"/>
                <w:sz w:val="15"/>
                <w:szCs w:val="15"/>
                <w:lang w:val="en-US"/>
              </w:rPr>
              <w:t>◯◯◯</w:t>
            </w:r>
            <w:r w:rsidRPr="001842E9">
              <w:rPr>
                <w:rFonts w:ascii="Times New Roman" w:eastAsia="Times New Roman" w:hAnsi="Times New Roman" w:cs="Times New Roman"/>
                <w:color w:val="000000"/>
                <w:sz w:val="15"/>
                <w:szCs w:val="15"/>
                <w:lang w:val="en-US"/>
              </w:rPr>
              <w:br/>
              <w:t xml:space="preserve">VERY LOW </w:t>
            </w:r>
          </w:p>
        </w:tc>
        <w:tc>
          <w:tcPr>
            <w:tcW w:w="731" w:type="pct"/>
            <w:tcBorders>
              <w:top w:val="single" w:sz="6" w:space="0" w:color="000000"/>
              <w:left w:val="single" w:sz="6" w:space="0" w:color="000000"/>
              <w:bottom w:val="single" w:sz="6" w:space="0" w:color="000000"/>
              <w:right w:val="single" w:sz="6" w:space="0" w:color="000000"/>
            </w:tcBorders>
            <w:hideMark/>
          </w:tcPr>
          <w:p w14:paraId="0BE4B59E" w14:textId="77777777" w:rsidR="00E37342" w:rsidRPr="001842E9" w:rsidRDefault="00E37342" w:rsidP="00E37342">
            <w:pPr>
              <w:jc w:val="cente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The evidence is very uncertain about the treatment effect of a dietary intervention on depressive symptoms.</w:t>
            </w:r>
          </w:p>
        </w:tc>
      </w:tr>
    </w:tbl>
    <w:p w14:paraId="196DD953" w14:textId="0CFF6E72" w:rsidR="00E37342" w:rsidRPr="001842E9" w:rsidRDefault="00E37342" w:rsidP="00E37342">
      <w:pPr>
        <w:contextualSpacing/>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b/>
          <w:bCs/>
          <w:color w:val="000000"/>
          <w:sz w:val="15"/>
          <w:szCs w:val="15"/>
          <w:lang w:val="en-US"/>
        </w:rPr>
        <w:t>CI:</w:t>
      </w:r>
      <w:r w:rsidRPr="001842E9">
        <w:rPr>
          <w:rFonts w:ascii="Times New Roman" w:eastAsia="Times New Roman" w:hAnsi="Times New Roman" w:cs="Times New Roman"/>
          <w:color w:val="000000"/>
          <w:sz w:val="15"/>
          <w:szCs w:val="15"/>
          <w:lang w:val="en-US"/>
        </w:rPr>
        <w:t xml:space="preserve"> Confidence interval; </w:t>
      </w:r>
      <w:r w:rsidRPr="001842E9">
        <w:rPr>
          <w:rFonts w:ascii="Times New Roman" w:eastAsia="Times New Roman" w:hAnsi="Times New Roman" w:cs="Times New Roman"/>
          <w:b/>
          <w:bCs/>
          <w:color w:val="000000"/>
          <w:sz w:val="15"/>
          <w:szCs w:val="15"/>
          <w:lang w:val="en-US"/>
        </w:rPr>
        <w:t>RR:</w:t>
      </w:r>
      <w:r w:rsidRPr="001842E9">
        <w:rPr>
          <w:rFonts w:ascii="Times New Roman" w:eastAsia="Times New Roman" w:hAnsi="Times New Roman" w:cs="Times New Roman"/>
          <w:color w:val="000000"/>
          <w:sz w:val="15"/>
          <w:szCs w:val="15"/>
          <w:lang w:val="en-US"/>
        </w:rPr>
        <w:t xml:space="preserve"> Risk ratio; </w:t>
      </w:r>
      <w:r w:rsidRPr="001842E9">
        <w:rPr>
          <w:rFonts w:ascii="Times New Roman" w:eastAsia="Times New Roman" w:hAnsi="Times New Roman" w:cs="Times New Roman"/>
          <w:b/>
          <w:bCs/>
          <w:color w:val="000000"/>
          <w:sz w:val="15"/>
          <w:szCs w:val="15"/>
          <w:lang w:val="en-US"/>
        </w:rPr>
        <w:t>MD:</w:t>
      </w:r>
      <w:r w:rsidRPr="001842E9">
        <w:rPr>
          <w:rFonts w:ascii="Times New Roman" w:eastAsia="Times New Roman" w:hAnsi="Times New Roman" w:cs="Times New Roman"/>
          <w:color w:val="000000"/>
          <w:sz w:val="15"/>
          <w:szCs w:val="15"/>
          <w:lang w:val="en-US"/>
        </w:rPr>
        <w:t xml:space="preserve"> Mean difference</w:t>
      </w:r>
      <w:r w:rsidR="0053687D">
        <w:rPr>
          <w:rFonts w:ascii="Times New Roman" w:eastAsia="Times New Roman" w:hAnsi="Times New Roman" w:cs="Times New Roman"/>
          <w:color w:val="000000"/>
          <w:sz w:val="15"/>
          <w:szCs w:val="15"/>
          <w:lang w:val="en-US"/>
        </w:rPr>
        <w:t xml:space="preserve">. </w:t>
      </w:r>
      <w:r w:rsidR="0053687D">
        <w:rPr>
          <w:rFonts w:ascii="Times New Roman" w:eastAsia="Calibri" w:hAnsi="Times New Roman" w:cs="Times New Roman"/>
          <w:color w:val="000000"/>
          <w:sz w:val="15"/>
          <w:szCs w:val="15"/>
          <w:vertAlign w:val="superscript"/>
          <w:lang w:val="en-US"/>
        </w:rPr>
        <w:t>*</w:t>
      </w:r>
      <w:r w:rsidR="0053687D">
        <w:rPr>
          <w:rFonts w:ascii="Times New Roman" w:eastAsia="Calibri" w:hAnsi="Times New Roman" w:cs="Times New Roman"/>
          <w:color w:val="000000"/>
          <w:sz w:val="15"/>
          <w:szCs w:val="15"/>
          <w:lang w:val="en-US"/>
        </w:rPr>
        <w:t xml:space="preserve">Results stem from our </w:t>
      </w:r>
      <w:r w:rsidR="00A419DB">
        <w:rPr>
          <w:rFonts w:ascii="Times New Roman" w:eastAsia="Calibri" w:hAnsi="Times New Roman" w:cs="Times New Roman"/>
          <w:color w:val="000000"/>
          <w:sz w:val="15"/>
          <w:szCs w:val="15"/>
          <w:lang w:val="en-US"/>
        </w:rPr>
        <w:t xml:space="preserve">performed </w:t>
      </w:r>
      <w:r w:rsidR="0053687D">
        <w:rPr>
          <w:rFonts w:ascii="Times New Roman" w:eastAsia="Calibri" w:hAnsi="Times New Roman" w:cs="Times New Roman"/>
          <w:color w:val="000000"/>
          <w:sz w:val="15"/>
          <w:szCs w:val="15"/>
          <w:lang w:val="en-US"/>
        </w:rPr>
        <w:t>meta-analysis of RCTs (see S8 Text).</w:t>
      </w:r>
    </w:p>
    <w:p w14:paraId="26370811" w14:textId="77777777" w:rsidR="00E37342" w:rsidRPr="001842E9" w:rsidRDefault="00E37342" w:rsidP="00E37342">
      <w:pPr>
        <w:contextualSpacing/>
        <w:rPr>
          <w:rFonts w:ascii="Times New Roman" w:eastAsia="Times New Roman" w:hAnsi="Times New Roman" w:cs="Times New Roman"/>
          <w:color w:val="000000"/>
          <w:sz w:val="15"/>
          <w:szCs w:val="15"/>
          <w:lang w:val="en-US"/>
        </w:rPr>
      </w:pPr>
    </w:p>
    <w:p w14:paraId="283D2F85" w14:textId="77777777" w:rsidR="00E37342" w:rsidRPr="001842E9" w:rsidRDefault="00E37342" w:rsidP="00E37342">
      <w:pPr>
        <w:contextualSpacing/>
        <w:outlineLvl w:val="3"/>
        <w:rPr>
          <w:rFonts w:ascii="Times New Roman" w:eastAsia="Times New Roman" w:hAnsi="Times New Roman" w:cs="Times New Roman"/>
          <w:b/>
          <w:bCs/>
          <w:color w:val="000000"/>
          <w:sz w:val="15"/>
          <w:szCs w:val="15"/>
          <w:lang w:val="en-US"/>
        </w:rPr>
      </w:pPr>
      <w:r w:rsidRPr="001842E9">
        <w:rPr>
          <w:rFonts w:ascii="Times New Roman" w:eastAsia="Times New Roman" w:hAnsi="Times New Roman" w:cs="Times New Roman"/>
          <w:b/>
          <w:bCs/>
          <w:color w:val="000000"/>
          <w:sz w:val="15"/>
          <w:szCs w:val="15"/>
          <w:lang w:val="en-US"/>
        </w:rPr>
        <w:t>Explanations</w:t>
      </w:r>
    </w:p>
    <w:p w14:paraId="4E54D5C3" w14:textId="73483908" w:rsidR="00E37342" w:rsidRPr="001842E9" w:rsidRDefault="00E37342" w:rsidP="00E37342">
      <w:pPr>
        <w:spacing w:line="140" w:lineRule="atLeast"/>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a. Unclear or no blinding of participants, investigators, and outcome assessors; unclear allocation concealment; loss-to-follow-up ranged from 13 - 51% with higher rates in the control condition; use of invalid outcome measures (no blinding of participants to conditions, expectancy was selectively inducted in the dietary arm, while outcome measures were self-reported</w:t>
      </w:r>
      <w:r w:rsidR="00F61F88">
        <w:rPr>
          <w:rFonts w:ascii="Times New Roman" w:eastAsia="Times New Roman" w:hAnsi="Times New Roman" w:cs="Times New Roman"/>
          <w:color w:val="000000"/>
          <w:sz w:val="15"/>
          <w:szCs w:val="15"/>
          <w:lang w:val="en-US"/>
        </w:rPr>
        <w:t xml:space="preserve"> </w:t>
      </w:r>
      <w:r w:rsidRPr="001842E9">
        <w:rPr>
          <w:rFonts w:ascii="Times New Roman" w:eastAsia="Times New Roman" w:hAnsi="Times New Roman" w:cs="Times New Roman"/>
          <w:color w:val="000000"/>
          <w:sz w:val="15"/>
          <w:szCs w:val="15"/>
          <w:lang w:val="en-US"/>
        </w:rPr>
        <w:fldChar w:fldCharType="begin" w:fldLock="1"/>
      </w:r>
      <w:r w:rsidR="00F61F88">
        <w:rPr>
          <w:rFonts w:ascii="Times New Roman" w:eastAsia="Times New Roman" w:hAnsi="Times New Roman" w:cs="Times New Roman"/>
          <w:color w:val="000000"/>
          <w:sz w:val="15"/>
          <w:szCs w:val="15"/>
          <w:lang w:val="en-US"/>
        </w:rPr>
        <w:instrText>ADDIN CSL_CITATION {"citationItems":[{"id":"ITEM-1","itemData":{"DOI":"10.1186/s12916-018-1221-5","ISSN":"1741-7015","abstract":"The SMILES trial showed substantial improvement of depressive symptoms following seven consultations on healthy dieting. The very large effect size on depression reduction seems remarkable and we suggest that selectively induced expectancy and a loss of blinding have contributed to the observed effect.","author":[{"dropping-particle":"","family":"Molendijk","given":"Marc L","non-dropping-particle":"","parse-names":false,"suffix":""},{"dropping-particle":"","family":"Fried","given":"Eiko I","non-dropping-particle":"","parse-names":false,"suffix":""},{"dropping-particle":"","family":"Does","given":"Willem","non-dropping-particle":"Van der","parse-names":false,"suffix":""}],"container-title":"BMC Medicine","id":"ITEM-1","issue":"1","issued":{"date-parts":[["2018","12","28"]]},"page":"243","publisher":"BMC Medicine","title":"The SMILES trial: do undisclosed recruitment practices explain the remarkably large effect?","type":"article-journal","volume":"16"},"uris":["http://www.mendeley.com/documents/?uuid=90df954a-275d-4e94-ad6d-f6b739d39562"]}],"mendeley":{"formattedCitation":"[2]","plainTextFormattedCitation":"[2]","previouslyFormattedCitation":"&lt;sup&gt;2&lt;/sup&gt;"},"properties":{"noteIndex":0},"schema":"https://github.com/citation-style-language/schema/raw/master/csl-citation.json"}</w:instrText>
      </w:r>
      <w:r w:rsidRPr="001842E9">
        <w:rPr>
          <w:rFonts w:ascii="Times New Roman" w:eastAsia="Times New Roman" w:hAnsi="Times New Roman" w:cs="Times New Roman"/>
          <w:color w:val="000000"/>
          <w:sz w:val="15"/>
          <w:szCs w:val="15"/>
          <w:lang w:val="en-US"/>
        </w:rPr>
        <w:fldChar w:fldCharType="separate"/>
      </w:r>
      <w:r w:rsidR="00F61F88" w:rsidRPr="00F61F88">
        <w:rPr>
          <w:rFonts w:ascii="Times New Roman" w:eastAsia="Times New Roman" w:hAnsi="Times New Roman" w:cs="Times New Roman"/>
          <w:noProof/>
          <w:color w:val="000000"/>
          <w:sz w:val="15"/>
          <w:szCs w:val="15"/>
          <w:lang w:val="en-US"/>
        </w:rPr>
        <w:t>[2]</w:t>
      </w:r>
      <w:r w:rsidRPr="001842E9">
        <w:rPr>
          <w:rFonts w:ascii="Times New Roman" w:eastAsia="Times New Roman" w:hAnsi="Times New Roman" w:cs="Times New Roman"/>
          <w:color w:val="000000"/>
          <w:sz w:val="15"/>
          <w:szCs w:val="15"/>
          <w:lang w:val="en-US"/>
        </w:rPr>
        <w:fldChar w:fldCharType="end"/>
      </w:r>
      <w:r w:rsidR="006122FC" w:rsidRPr="001842E9">
        <w:rPr>
          <w:rFonts w:ascii="Times New Roman" w:eastAsia="Times New Roman" w:hAnsi="Times New Roman" w:cs="Times New Roman"/>
          <w:color w:val="000000"/>
          <w:sz w:val="15"/>
          <w:szCs w:val="15"/>
          <w:lang w:val="en-US"/>
        </w:rPr>
        <w:t>; depression rating scales include items that may capture in symptoms of metabolic diseases, like fatigue or weight gain, instead of changes in severity of depression</w:t>
      </w:r>
      <w:r w:rsidR="00F61F88">
        <w:rPr>
          <w:rFonts w:ascii="Times New Roman" w:eastAsia="Times New Roman" w:hAnsi="Times New Roman" w:cs="Times New Roman"/>
          <w:color w:val="000000"/>
          <w:sz w:val="15"/>
          <w:szCs w:val="15"/>
          <w:lang w:val="en-US"/>
        </w:rPr>
        <w:t xml:space="preserve"> </w:t>
      </w:r>
      <w:r w:rsidR="006122FC" w:rsidRPr="001842E9">
        <w:rPr>
          <w:rFonts w:ascii="Times New Roman" w:eastAsia="Times New Roman" w:hAnsi="Times New Roman" w:cs="Times New Roman"/>
          <w:color w:val="000000"/>
          <w:sz w:val="15"/>
          <w:szCs w:val="15"/>
          <w:lang w:val="en-US"/>
        </w:rPr>
        <w:fldChar w:fldCharType="begin" w:fldLock="1"/>
      </w:r>
      <w:r w:rsidR="00F61F88">
        <w:rPr>
          <w:rFonts w:ascii="Times New Roman" w:eastAsia="Times New Roman" w:hAnsi="Times New Roman" w:cs="Times New Roman"/>
          <w:color w:val="000000"/>
          <w:sz w:val="15"/>
          <w:szCs w:val="15"/>
          <w:lang w:val="en-US"/>
        </w:rPr>
        <w:instrText>ADDIN CSL_CITATION {"citationItems":[{"id":"ITEM-1","itemData":{"DOI":"10.1016/j.jad.2017.09.022","ISSN":"01650327","abstract":"Background It has been claimed that the quality of a diet is associated with the incidence of depressive disorders. We sought to investigate the evidence for this claim. Methods Systematic searches were performed up to March 6th, 2017 in order to identify prospective cohort studies that reported on exposure to dietary patterns or food groups and the incidence of depression/depressive symptoms. Data from 24 independent cohorts (totalling 1,959,217 person-years) were pooled in random-effects meta-analyses. Results Adherence to a high-quality diet, regardless of type (i.e., healthy/prudent or Mediterranean), was associated with a lower risk of depressive symptoms over time (odds ratios ranged 0.64–0.78 in a linear dose-response fashion [P &lt; 0.01]). A relatively low dietary inflammatory index was also associated with a somewhat lower incidence of depressive symptom (odds ratio = 0.81), although not in a dose-response fashion. Similar associations were found for the consumption of fish and vegetables (odds ratios 0.86 and 0.82 respectively) but not for other high quality food groups (e.g., fruit). Studies that controlled for depression severity at baseline or that used a formal diagnosis as outcome did not yield statistically significant findings. Adherence to low quality diets and food groups was not associated with higher depression incidence. Limitations Our ability to detect confounders was only limited. Conclusion There is evidence that a higher quality of a diet is associated with a lower risk for the onset of depressive symptoms, but not all available results are consistent with the hypothesis that diet influences depression risk. Prospective studies that control for relevant confounders such as obesity incidence and randomized controlled prevention trials are needed to increase the validity of findings in this field.","author":[{"dropping-particle":"","family":"Molendijk","given":"Marc","non-dropping-particle":"","parse-names":false,"suffix":""},{"dropping-particle":"","family":"Molero","given":"Patricio","non-dropping-particle":"","parse-names":false,"suffix":""},{"dropping-particle":"","family":"Ortuño Sánchez-Pedreño","given":"Felipe","non-dropping-particle":"","parse-names":false,"suffix":""},{"dropping-particle":"","family":"Does","given":"Willem","non-dropping-particle":"Van der","parse-names":false,"suffix":""},{"dropping-particle":"","family":"Angel Martínez-González","given":"Miguel","non-dropping-particle":"","parse-names":false,"suffix":""}],"container-title":"Journal of Affective Disorders","id":"ITEM-1","issue":"April 2017","issued":{"date-parts":[["2018","1"]]},"page":"346-354","publisher":"Elsevier B.V.","title":"Diet quality and depression risk: A systematic review and dose-response meta-analysis of prospective studies","type":"article-journal","volume":"226"},"uris":["http://www.mendeley.com/documents/?uuid=f415c376-d33e-43aa-a397-0329329abb1c"]}],"mendeley":{"formattedCitation":"[1]","plainTextFormattedCitation":"[1]","previouslyFormattedCitation":"&lt;sup&gt;1&lt;/sup&gt;"},"properties":{"noteIndex":0},"schema":"https://github.com/citation-style-language/schema/raw/master/csl-citation.json"}</w:instrText>
      </w:r>
      <w:r w:rsidR="006122FC" w:rsidRPr="001842E9">
        <w:rPr>
          <w:rFonts w:ascii="Times New Roman" w:eastAsia="Times New Roman" w:hAnsi="Times New Roman" w:cs="Times New Roman"/>
          <w:color w:val="000000"/>
          <w:sz w:val="15"/>
          <w:szCs w:val="15"/>
          <w:lang w:val="en-US"/>
        </w:rPr>
        <w:fldChar w:fldCharType="separate"/>
      </w:r>
      <w:r w:rsidR="00F61F88" w:rsidRPr="00F61F88">
        <w:rPr>
          <w:rFonts w:ascii="Times New Roman" w:eastAsia="Times New Roman" w:hAnsi="Times New Roman" w:cs="Times New Roman"/>
          <w:noProof/>
          <w:color w:val="000000"/>
          <w:sz w:val="15"/>
          <w:szCs w:val="15"/>
          <w:lang w:val="en-US"/>
        </w:rPr>
        <w:t>[1]</w:t>
      </w:r>
      <w:r w:rsidR="006122FC" w:rsidRPr="001842E9">
        <w:rPr>
          <w:rFonts w:ascii="Times New Roman" w:eastAsia="Times New Roman" w:hAnsi="Times New Roman" w:cs="Times New Roman"/>
          <w:color w:val="000000"/>
          <w:sz w:val="15"/>
          <w:szCs w:val="15"/>
          <w:lang w:val="en-US"/>
        </w:rPr>
        <w:fldChar w:fldCharType="end"/>
      </w:r>
      <w:r w:rsidRPr="001842E9">
        <w:rPr>
          <w:rFonts w:ascii="Times New Roman" w:eastAsia="Times New Roman" w:hAnsi="Times New Roman" w:cs="Times New Roman"/>
          <w:color w:val="000000"/>
          <w:sz w:val="15"/>
          <w:szCs w:val="15"/>
          <w:lang w:val="en-US"/>
        </w:rPr>
        <w:t xml:space="preserve">). </w:t>
      </w:r>
    </w:p>
    <w:p w14:paraId="27996884" w14:textId="77777777" w:rsidR="00E37342" w:rsidRPr="001842E9" w:rsidRDefault="00E37342" w:rsidP="00E37342">
      <w:pPr>
        <w:spacing w:line="140" w:lineRule="atLeast"/>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b. The CI includes a potential appreciable benefit and harm. </w:t>
      </w:r>
    </w:p>
    <w:p w14:paraId="434B5F27" w14:textId="77777777" w:rsidR="00E37342" w:rsidRPr="001842E9" w:rsidRDefault="00E37342" w:rsidP="00E37342">
      <w:pPr>
        <w:spacing w:line="140" w:lineRule="atLeast"/>
        <w:rPr>
          <w:rFonts w:ascii="Times New Roman" w:eastAsia="Times New Roman" w:hAnsi="Times New Roman" w:cs="Times New Roman"/>
          <w:color w:val="000000"/>
          <w:sz w:val="15"/>
          <w:szCs w:val="15"/>
          <w:lang w:val="en-US"/>
        </w:rPr>
      </w:pPr>
    </w:p>
    <w:p w14:paraId="3D8E34C8" w14:textId="77777777" w:rsidR="00E37342" w:rsidRPr="001842E9" w:rsidRDefault="00E37342" w:rsidP="00E37342">
      <w:pPr>
        <w:rPr>
          <w:rFonts w:ascii="Times New Roman" w:eastAsia="Times New Roman" w:hAnsi="Times New Roman" w:cs="Times New Roman"/>
          <w:b/>
          <w:bCs/>
          <w:color w:val="FF0000"/>
          <w:sz w:val="15"/>
          <w:szCs w:val="15"/>
          <w:lang w:val="en-US"/>
        </w:rPr>
      </w:pPr>
      <w:r w:rsidRPr="001842E9">
        <w:rPr>
          <w:rFonts w:ascii="Times New Roman" w:eastAsia="Times New Roman" w:hAnsi="Times New Roman" w:cs="Times New Roman"/>
          <w:b/>
          <w:bCs/>
          <w:color w:val="FF0000"/>
          <w:sz w:val="15"/>
          <w:szCs w:val="15"/>
          <w:lang w:val="en-US"/>
        </w:rPr>
        <w:br w:type="page"/>
      </w:r>
    </w:p>
    <w:p w14:paraId="138BBFCA" w14:textId="77777777" w:rsidR="00E37342" w:rsidRPr="001842E9" w:rsidRDefault="00E37342" w:rsidP="00E37342">
      <w:pPr>
        <w:rPr>
          <w:rFonts w:ascii="Times New Roman" w:eastAsia="Times New Roman" w:hAnsi="Times New Roman" w:cs="Times New Roman"/>
          <w:b/>
          <w:color w:val="FF0000"/>
          <w:sz w:val="20"/>
          <w:szCs w:val="20"/>
          <w:lang w:val="en-US"/>
        </w:rPr>
      </w:pPr>
      <w:r w:rsidRPr="001842E9">
        <w:rPr>
          <w:rFonts w:ascii="Times New Roman" w:eastAsia="Times New Roman" w:hAnsi="Times New Roman" w:cs="Times New Roman"/>
          <w:b/>
          <w:bCs/>
          <w:sz w:val="20"/>
          <w:szCs w:val="20"/>
          <w:lang w:val="en-US"/>
        </w:rPr>
        <w:lastRenderedPageBreak/>
        <w:t>3. Question</w:t>
      </w:r>
      <w:r w:rsidRPr="001842E9">
        <w:rPr>
          <w:rFonts w:ascii="Times New Roman" w:eastAsia="Times New Roman" w:hAnsi="Times New Roman" w:cs="Times New Roman"/>
          <w:b/>
          <w:sz w:val="20"/>
          <w:szCs w:val="20"/>
          <w:lang w:val="en-US"/>
        </w:rPr>
        <w:t xml:space="preserve">: Should a dietary intervention (vs. no intervention or control) </w:t>
      </w:r>
      <w:proofErr w:type="gramStart"/>
      <w:r w:rsidRPr="001842E9">
        <w:rPr>
          <w:rFonts w:ascii="Times New Roman" w:eastAsia="Times New Roman" w:hAnsi="Times New Roman" w:cs="Times New Roman"/>
          <w:b/>
          <w:sz w:val="20"/>
          <w:szCs w:val="20"/>
          <w:lang w:val="en-US"/>
        </w:rPr>
        <w:t>be used</w:t>
      </w:r>
      <w:proofErr w:type="gramEnd"/>
      <w:r w:rsidRPr="001842E9">
        <w:rPr>
          <w:rFonts w:ascii="Times New Roman" w:eastAsia="Times New Roman" w:hAnsi="Times New Roman" w:cs="Times New Roman"/>
          <w:b/>
          <w:sz w:val="20"/>
          <w:szCs w:val="20"/>
          <w:lang w:val="en-US"/>
        </w:rPr>
        <w:t xml:space="preserve"> to reduce depressive symptoms in the general population?</w:t>
      </w:r>
    </w:p>
    <w:p w14:paraId="734967C5" w14:textId="77777777" w:rsidR="00E37342" w:rsidRPr="001842E9" w:rsidRDefault="00E37342" w:rsidP="00E37342">
      <w:pPr>
        <w:spacing w:line="140" w:lineRule="atLeast"/>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 </w:t>
      </w:r>
    </w:p>
    <w:tbl>
      <w:tblPr>
        <w:tblW w:w="5000" w:type="pct"/>
        <w:tblLayout w:type="fixed"/>
        <w:tblCellMar>
          <w:top w:w="100" w:type="dxa"/>
          <w:left w:w="100" w:type="dxa"/>
          <w:bottom w:w="100" w:type="dxa"/>
          <w:right w:w="100" w:type="dxa"/>
        </w:tblCellMar>
        <w:tblLook w:val="04A0" w:firstRow="1" w:lastRow="0" w:firstColumn="1" w:lastColumn="0" w:noHBand="0" w:noVBand="1"/>
      </w:tblPr>
      <w:tblGrid>
        <w:gridCol w:w="661"/>
        <w:gridCol w:w="1060"/>
        <w:gridCol w:w="953"/>
        <w:gridCol w:w="1075"/>
        <w:gridCol w:w="987"/>
        <w:gridCol w:w="1027"/>
        <w:gridCol w:w="1141"/>
        <w:gridCol w:w="1061"/>
        <w:gridCol w:w="1098"/>
        <w:gridCol w:w="1098"/>
        <w:gridCol w:w="1098"/>
        <w:gridCol w:w="955"/>
        <w:gridCol w:w="2045"/>
      </w:tblGrid>
      <w:tr w:rsidR="00E37342" w:rsidRPr="001842E9" w14:paraId="0A72D088" w14:textId="77777777" w:rsidTr="000F2FF9">
        <w:trPr>
          <w:cantSplit/>
          <w:tblHeader/>
        </w:trPr>
        <w:tc>
          <w:tcPr>
            <w:tcW w:w="2421"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21EE407"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Certainty assessment</w:t>
            </w:r>
          </w:p>
        </w:tc>
        <w:tc>
          <w:tcPr>
            <w:tcW w:w="757"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61EDD4C"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 of patients</w:t>
            </w:r>
          </w:p>
        </w:tc>
        <w:tc>
          <w:tcPr>
            <w:tcW w:w="770"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91C9701"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Effect</w:t>
            </w:r>
          </w:p>
        </w:tc>
        <w:tc>
          <w:tcPr>
            <w:tcW w:w="335"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8D9FEDE"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Certainty</w:t>
            </w:r>
          </w:p>
        </w:tc>
        <w:tc>
          <w:tcPr>
            <w:tcW w:w="717"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E136E14"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Plain language summary</w:t>
            </w:r>
          </w:p>
        </w:tc>
      </w:tr>
      <w:tr w:rsidR="00E37342" w:rsidRPr="001842E9" w14:paraId="61DE2723" w14:textId="77777777" w:rsidTr="000F2FF9">
        <w:trPr>
          <w:cantSplit/>
          <w:tblHeader/>
        </w:trPr>
        <w:tc>
          <w:tcPr>
            <w:tcW w:w="23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1B6AE05"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 of studies</w:t>
            </w:r>
          </w:p>
        </w:tc>
        <w:tc>
          <w:tcPr>
            <w:tcW w:w="37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83EF400"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Study design</w:t>
            </w:r>
          </w:p>
        </w:tc>
        <w:tc>
          <w:tcPr>
            <w:tcW w:w="33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22352FA"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Risk of bias</w:t>
            </w:r>
          </w:p>
        </w:tc>
        <w:tc>
          <w:tcPr>
            <w:tcW w:w="37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0333CC0"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Inconsistency</w:t>
            </w:r>
          </w:p>
        </w:tc>
        <w:tc>
          <w:tcPr>
            <w:tcW w:w="346"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8AE7C5F"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Indirectness</w:t>
            </w:r>
          </w:p>
        </w:tc>
        <w:tc>
          <w:tcPr>
            <w:tcW w:w="36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8E6348F"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Imprecision</w:t>
            </w:r>
          </w:p>
        </w:tc>
        <w:tc>
          <w:tcPr>
            <w:tcW w:w="399"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27B28F0"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Other considerations</w:t>
            </w:r>
          </w:p>
        </w:tc>
        <w:tc>
          <w:tcPr>
            <w:tcW w:w="37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9DE7AF7"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a dietary intervention</w:t>
            </w:r>
          </w:p>
        </w:tc>
        <w:tc>
          <w:tcPr>
            <w:tcW w:w="385"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72058A1"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no intervention or control</w:t>
            </w:r>
          </w:p>
        </w:tc>
        <w:tc>
          <w:tcPr>
            <w:tcW w:w="385"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EF4FEEA"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Relative</w:t>
            </w:r>
            <w:r w:rsidRPr="001842E9">
              <w:rPr>
                <w:rFonts w:ascii="Times New Roman" w:eastAsia="Times New Roman" w:hAnsi="Times New Roman" w:cs="Times New Roman"/>
                <w:b/>
                <w:bCs/>
                <w:color w:val="FFFFFF"/>
                <w:sz w:val="15"/>
                <w:szCs w:val="15"/>
                <w:lang w:val="en-US"/>
              </w:rPr>
              <w:br/>
              <w:t>(95% CI)</w:t>
            </w:r>
          </w:p>
        </w:tc>
        <w:tc>
          <w:tcPr>
            <w:tcW w:w="385"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7E43C75" w14:textId="77777777" w:rsidR="00E37342" w:rsidRPr="001842E9" w:rsidRDefault="00E37342" w:rsidP="00E37342">
            <w:pPr>
              <w:rPr>
                <w:rFonts w:ascii="Times New Roman" w:eastAsia="Times New Roman" w:hAnsi="Times New Roman" w:cs="Times New Roman"/>
                <w:b/>
                <w:bCs/>
                <w:color w:val="FFFFFF"/>
                <w:sz w:val="15"/>
                <w:szCs w:val="15"/>
                <w:lang w:val="en-US"/>
              </w:rPr>
            </w:pPr>
            <w:r w:rsidRPr="001842E9">
              <w:rPr>
                <w:rFonts w:ascii="Times New Roman" w:eastAsia="Times New Roman" w:hAnsi="Times New Roman" w:cs="Times New Roman"/>
                <w:b/>
                <w:bCs/>
                <w:color w:val="FFFFFF"/>
                <w:sz w:val="15"/>
                <w:szCs w:val="15"/>
                <w:lang w:val="en-US"/>
              </w:rPr>
              <w:t>Absolute</w:t>
            </w:r>
            <w:r w:rsidRPr="001842E9">
              <w:rPr>
                <w:rFonts w:ascii="Times New Roman" w:eastAsia="Times New Roman" w:hAnsi="Times New Roman" w:cs="Times New Roman"/>
                <w:b/>
                <w:bCs/>
                <w:color w:val="FFFFFF"/>
                <w:sz w:val="15"/>
                <w:szCs w:val="15"/>
                <w:lang w:val="en-US"/>
              </w:rPr>
              <w:br/>
              <w:t>(95% CI)</w:t>
            </w:r>
          </w:p>
        </w:tc>
        <w:tc>
          <w:tcPr>
            <w:tcW w:w="335" w:type="pct"/>
            <w:vMerge/>
            <w:tcBorders>
              <w:top w:val="single" w:sz="12" w:space="0" w:color="FFFFFF"/>
              <w:left w:val="single" w:sz="12" w:space="0" w:color="FFFFFF"/>
              <w:bottom w:val="single" w:sz="12" w:space="0" w:color="FFFFFF"/>
              <w:right w:val="single" w:sz="12" w:space="0" w:color="FFFFFF"/>
            </w:tcBorders>
            <w:vAlign w:val="center"/>
            <w:hideMark/>
          </w:tcPr>
          <w:p w14:paraId="09F05276" w14:textId="77777777" w:rsidR="00E37342" w:rsidRPr="001842E9" w:rsidRDefault="00E37342" w:rsidP="00E37342">
            <w:pPr>
              <w:rPr>
                <w:rFonts w:ascii="Times New Roman" w:eastAsia="Times New Roman" w:hAnsi="Times New Roman" w:cs="Times New Roman"/>
                <w:b/>
                <w:bCs/>
                <w:color w:val="000000"/>
                <w:sz w:val="15"/>
                <w:szCs w:val="15"/>
                <w:lang w:val="en-US"/>
              </w:rPr>
            </w:pPr>
          </w:p>
        </w:tc>
        <w:tc>
          <w:tcPr>
            <w:tcW w:w="717" w:type="pct"/>
            <w:vMerge/>
            <w:tcBorders>
              <w:top w:val="single" w:sz="12" w:space="0" w:color="FFFFFF"/>
              <w:left w:val="single" w:sz="12" w:space="0" w:color="FFFFFF"/>
              <w:bottom w:val="single" w:sz="12" w:space="0" w:color="FFFFFF"/>
              <w:right w:val="single" w:sz="12" w:space="0" w:color="FFFFFF"/>
            </w:tcBorders>
            <w:vAlign w:val="center"/>
            <w:hideMark/>
          </w:tcPr>
          <w:p w14:paraId="63983961" w14:textId="77777777" w:rsidR="00E37342" w:rsidRPr="001842E9" w:rsidRDefault="00E37342" w:rsidP="00E37342">
            <w:pPr>
              <w:rPr>
                <w:rFonts w:ascii="Times New Roman" w:eastAsia="Times New Roman" w:hAnsi="Times New Roman" w:cs="Times New Roman"/>
                <w:b/>
                <w:bCs/>
                <w:color w:val="000000"/>
                <w:sz w:val="15"/>
                <w:szCs w:val="15"/>
                <w:lang w:val="en-US"/>
              </w:rPr>
            </w:pPr>
          </w:p>
        </w:tc>
      </w:tr>
      <w:tr w:rsidR="00E37342" w:rsidRPr="003526DD" w14:paraId="15315C9A" w14:textId="77777777" w:rsidTr="000F2FF9">
        <w:trPr>
          <w:cantSplit/>
        </w:trPr>
        <w:tc>
          <w:tcPr>
            <w:tcW w:w="5000" w:type="pct"/>
            <w:gridSpan w:val="13"/>
            <w:shd w:val="clear" w:color="auto" w:fill="FFFFFF"/>
            <w:tcMar>
              <w:top w:w="75" w:type="dxa"/>
              <w:left w:w="100" w:type="dxa"/>
              <w:bottom w:w="100" w:type="dxa"/>
              <w:right w:w="100" w:type="dxa"/>
            </w:tcMar>
            <w:vAlign w:val="center"/>
            <w:hideMark/>
          </w:tcPr>
          <w:p w14:paraId="22904EF2" w14:textId="77777777" w:rsidR="00E37342" w:rsidRPr="001842E9" w:rsidRDefault="00E37342" w:rsidP="00E37342">
            <w:pPr>
              <w:rPr>
                <w:rFonts w:ascii="Times New Roman" w:eastAsia="Times New Roman" w:hAnsi="Times New Roman" w:cs="Times New Roman"/>
                <w:b/>
                <w:bCs/>
                <w:color w:val="000000"/>
                <w:sz w:val="15"/>
                <w:szCs w:val="15"/>
                <w:lang w:val="en-US"/>
              </w:rPr>
            </w:pPr>
            <w:r w:rsidRPr="001842E9">
              <w:rPr>
                <w:rFonts w:ascii="Times New Roman" w:eastAsia="Times New Roman" w:hAnsi="Times New Roman" w:cs="Times New Roman"/>
                <w:b/>
                <w:bCs/>
                <w:color w:val="000000"/>
                <w:sz w:val="15"/>
                <w:szCs w:val="15"/>
                <w:lang w:val="en-US"/>
              </w:rPr>
              <w:t>Depressive symptoms (follow up: range 12 weeks to 24 months; assessed with: Self-report measures)</w:t>
            </w:r>
          </w:p>
        </w:tc>
      </w:tr>
      <w:tr w:rsidR="00E37342" w:rsidRPr="003526DD" w14:paraId="083E086B" w14:textId="77777777" w:rsidTr="000F2FF9">
        <w:trPr>
          <w:cantSplit/>
          <w:trHeight w:val="340"/>
        </w:trPr>
        <w:tc>
          <w:tcPr>
            <w:tcW w:w="232" w:type="pct"/>
            <w:tcBorders>
              <w:top w:val="single" w:sz="6" w:space="0" w:color="000000"/>
              <w:left w:val="single" w:sz="6" w:space="0" w:color="000000"/>
              <w:bottom w:val="single" w:sz="6" w:space="0" w:color="000000"/>
              <w:right w:val="single" w:sz="6" w:space="0" w:color="000000"/>
            </w:tcBorders>
            <w:hideMark/>
          </w:tcPr>
          <w:p w14:paraId="21BA4CC0" w14:textId="2FC6A88E"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1</w:t>
            </w:r>
            <w:r w:rsidR="00A50672">
              <w:rPr>
                <w:rFonts w:ascii="Times New Roman" w:eastAsia="Times New Roman" w:hAnsi="Times New Roman" w:cs="Times New Roman"/>
                <w:color w:val="000000"/>
                <w:sz w:val="15"/>
                <w:szCs w:val="15"/>
                <w:lang w:val="en-US"/>
              </w:rPr>
              <w:t>2</w:t>
            </w:r>
            <w:r w:rsidRPr="001842E9">
              <w:rPr>
                <w:rFonts w:ascii="Times New Roman" w:eastAsia="Times New Roman" w:hAnsi="Times New Roman" w:cs="Times New Roman"/>
                <w:color w:val="000000"/>
                <w:sz w:val="15"/>
                <w:szCs w:val="15"/>
                <w:lang w:val="en-US"/>
              </w:rPr>
              <w:t xml:space="preserve"> </w:t>
            </w:r>
          </w:p>
        </w:tc>
        <w:tc>
          <w:tcPr>
            <w:tcW w:w="372" w:type="pct"/>
            <w:tcBorders>
              <w:top w:val="single" w:sz="6" w:space="0" w:color="000000"/>
              <w:left w:val="single" w:sz="6" w:space="0" w:color="000000"/>
              <w:bottom w:val="single" w:sz="6" w:space="0" w:color="000000"/>
              <w:right w:val="single" w:sz="6" w:space="0" w:color="000000"/>
            </w:tcBorders>
            <w:hideMark/>
          </w:tcPr>
          <w:p w14:paraId="031F1C33"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randomized trials </w:t>
            </w:r>
          </w:p>
        </w:tc>
        <w:tc>
          <w:tcPr>
            <w:tcW w:w="334" w:type="pct"/>
            <w:tcBorders>
              <w:top w:val="single" w:sz="6" w:space="0" w:color="000000"/>
              <w:left w:val="single" w:sz="6" w:space="0" w:color="000000"/>
              <w:bottom w:val="single" w:sz="6" w:space="0" w:color="000000"/>
              <w:right w:val="single" w:sz="6" w:space="0" w:color="000000"/>
            </w:tcBorders>
            <w:hideMark/>
          </w:tcPr>
          <w:p w14:paraId="5B8977B7" w14:textId="42C4F06F"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very </w:t>
            </w:r>
            <w:proofErr w:type="spellStart"/>
            <w:r w:rsidRPr="001842E9">
              <w:rPr>
                <w:rFonts w:ascii="Times New Roman" w:eastAsia="Times New Roman" w:hAnsi="Times New Roman" w:cs="Times New Roman"/>
                <w:color w:val="000000"/>
                <w:sz w:val="15"/>
                <w:szCs w:val="15"/>
                <w:lang w:val="en-US"/>
              </w:rPr>
              <w:t>serious</w:t>
            </w:r>
            <w:r w:rsidRPr="001842E9">
              <w:rPr>
                <w:rFonts w:ascii="Times New Roman" w:eastAsia="Times New Roman" w:hAnsi="Times New Roman" w:cs="Times New Roman"/>
                <w:color w:val="000000"/>
                <w:sz w:val="15"/>
                <w:szCs w:val="15"/>
                <w:vertAlign w:val="superscript"/>
                <w:lang w:val="en-US"/>
              </w:rPr>
              <w:t>a</w:t>
            </w:r>
            <w:proofErr w:type="spellEnd"/>
          </w:p>
        </w:tc>
        <w:tc>
          <w:tcPr>
            <w:tcW w:w="377" w:type="pct"/>
            <w:tcBorders>
              <w:top w:val="single" w:sz="6" w:space="0" w:color="000000"/>
              <w:left w:val="single" w:sz="6" w:space="0" w:color="000000"/>
              <w:bottom w:val="single" w:sz="6" w:space="0" w:color="000000"/>
              <w:right w:val="single" w:sz="6" w:space="0" w:color="000000"/>
            </w:tcBorders>
            <w:hideMark/>
          </w:tcPr>
          <w:p w14:paraId="43C2813F"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Pr="001842E9">
              <w:rPr>
                <w:rFonts w:ascii="Times New Roman" w:eastAsia="Times New Roman" w:hAnsi="Times New Roman" w:cs="Times New Roman"/>
                <w:color w:val="000000"/>
                <w:sz w:val="15"/>
                <w:szCs w:val="15"/>
                <w:vertAlign w:val="superscript"/>
                <w:lang w:val="en-US"/>
              </w:rPr>
              <w:t>b</w:t>
            </w:r>
          </w:p>
        </w:tc>
        <w:tc>
          <w:tcPr>
            <w:tcW w:w="346" w:type="pct"/>
            <w:tcBorders>
              <w:top w:val="single" w:sz="6" w:space="0" w:color="000000"/>
              <w:left w:val="single" w:sz="6" w:space="0" w:color="000000"/>
              <w:bottom w:val="single" w:sz="6" w:space="0" w:color="000000"/>
              <w:right w:val="single" w:sz="6" w:space="0" w:color="000000"/>
            </w:tcBorders>
            <w:hideMark/>
          </w:tcPr>
          <w:p w14:paraId="17E52F99"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60" w:type="pct"/>
            <w:tcBorders>
              <w:top w:val="single" w:sz="6" w:space="0" w:color="000000"/>
              <w:left w:val="single" w:sz="6" w:space="0" w:color="000000"/>
              <w:bottom w:val="single" w:sz="6" w:space="0" w:color="000000"/>
              <w:right w:val="single" w:sz="6" w:space="0" w:color="000000"/>
            </w:tcBorders>
            <w:hideMark/>
          </w:tcPr>
          <w:p w14:paraId="4E5FAEAA"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99" w:type="pct"/>
            <w:tcBorders>
              <w:top w:val="single" w:sz="6" w:space="0" w:color="000000"/>
              <w:left w:val="single" w:sz="6" w:space="0" w:color="000000"/>
              <w:bottom w:val="single" w:sz="6" w:space="0" w:color="000000"/>
              <w:right w:val="single" w:sz="6" w:space="0" w:color="000000"/>
            </w:tcBorders>
            <w:hideMark/>
          </w:tcPr>
          <w:p w14:paraId="47BC7E6F" w14:textId="78F518BE" w:rsidR="00E37342" w:rsidRPr="001842E9" w:rsidRDefault="00C87196" w:rsidP="00E37342">
            <w:pPr>
              <w:rPr>
                <w:rFonts w:ascii="Times New Roman" w:eastAsia="Times New Roman" w:hAnsi="Times New Roman" w:cs="Times New Roman"/>
                <w:color w:val="000000"/>
                <w:sz w:val="15"/>
                <w:szCs w:val="15"/>
                <w:lang w:val="en-US"/>
              </w:rPr>
            </w:pPr>
            <w:r>
              <w:rPr>
                <w:rFonts w:ascii="Times New Roman" w:eastAsia="Times New Roman" w:hAnsi="Times New Roman" w:cs="Times New Roman"/>
                <w:color w:val="000000"/>
                <w:sz w:val="15"/>
                <w:szCs w:val="15"/>
                <w:lang w:val="en-US"/>
              </w:rPr>
              <w:t>none</w:t>
            </w:r>
          </w:p>
        </w:tc>
        <w:tc>
          <w:tcPr>
            <w:tcW w:w="372" w:type="pct"/>
            <w:tcBorders>
              <w:top w:val="single" w:sz="6" w:space="0" w:color="000000"/>
              <w:left w:val="single" w:sz="6" w:space="0" w:color="000000"/>
              <w:bottom w:val="single" w:sz="6" w:space="0" w:color="000000"/>
              <w:right w:val="single" w:sz="6" w:space="0" w:color="000000"/>
            </w:tcBorders>
            <w:hideMark/>
          </w:tcPr>
          <w:p w14:paraId="254B3786" w14:textId="38C22184"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18</w:t>
            </w:r>
            <w:r w:rsidR="006F35D8">
              <w:rPr>
                <w:rFonts w:ascii="Times New Roman" w:eastAsia="Times New Roman" w:hAnsi="Times New Roman" w:cs="Times New Roman"/>
                <w:color w:val="000000"/>
                <w:sz w:val="15"/>
                <w:szCs w:val="15"/>
                <w:lang w:val="en-US"/>
              </w:rPr>
              <w:t>622</w:t>
            </w:r>
          </w:p>
        </w:tc>
        <w:tc>
          <w:tcPr>
            <w:tcW w:w="385" w:type="pct"/>
            <w:tcBorders>
              <w:top w:val="single" w:sz="6" w:space="0" w:color="000000"/>
              <w:left w:val="single" w:sz="6" w:space="0" w:color="000000"/>
              <w:bottom w:val="single" w:sz="6" w:space="0" w:color="000000"/>
              <w:right w:val="single" w:sz="6" w:space="0" w:color="000000"/>
            </w:tcBorders>
            <w:hideMark/>
          </w:tcPr>
          <w:p w14:paraId="519DE94B" w14:textId="0B4FCBD1"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26</w:t>
            </w:r>
            <w:r w:rsidR="006F35D8">
              <w:rPr>
                <w:rFonts w:ascii="Times New Roman" w:eastAsia="Times New Roman" w:hAnsi="Times New Roman" w:cs="Times New Roman"/>
                <w:color w:val="000000"/>
                <w:sz w:val="15"/>
                <w:szCs w:val="15"/>
                <w:lang w:val="en-US"/>
              </w:rPr>
              <w:t>877</w:t>
            </w:r>
          </w:p>
        </w:tc>
        <w:tc>
          <w:tcPr>
            <w:tcW w:w="385" w:type="pct"/>
            <w:tcBorders>
              <w:top w:val="single" w:sz="6" w:space="0" w:color="000000"/>
              <w:left w:val="single" w:sz="6" w:space="0" w:color="000000"/>
              <w:bottom w:val="single" w:sz="6" w:space="0" w:color="000000"/>
              <w:right w:val="single" w:sz="6" w:space="0" w:color="000000"/>
            </w:tcBorders>
            <w:hideMark/>
          </w:tcPr>
          <w:p w14:paraId="320BC561"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 </w:t>
            </w:r>
          </w:p>
        </w:tc>
        <w:tc>
          <w:tcPr>
            <w:tcW w:w="385" w:type="pct"/>
            <w:tcBorders>
              <w:top w:val="single" w:sz="6" w:space="0" w:color="000000"/>
              <w:left w:val="single" w:sz="6" w:space="0" w:color="000000"/>
              <w:bottom w:val="single" w:sz="6" w:space="0" w:color="000000"/>
              <w:right w:val="single" w:sz="6" w:space="0" w:color="000000"/>
            </w:tcBorders>
            <w:hideMark/>
          </w:tcPr>
          <w:p w14:paraId="089FD9A2" w14:textId="2547D6A6"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Hedges' g </w:t>
            </w:r>
            <w:r w:rsidRPr="001842E9">
              <w:rPr>
                <w:rFonts w:ascii="Times New Roman" w:eastAsia="Times New Roman" w:hAnsi="Times New Roman" w:cs="Times New Roman"/>
                <w:b/>
                <w:bCs/>
                <w:color w:val="000000"/>
                <w:sz w:val="15"/>
                <w:szCs w:val="15"/>
                <w:lang w:val="en-US"/>
              </w:rPr>
              <w:t>0</w:t>
            </w:r>
            <w:r w:rsidR="00A461AF">
              <w:rPr>
                <w:rFonts w:ascii="Times New Roman" w:eastAsia="Times New Roman" w:hAnsi="Times New Roman" w:cs="Times New Roman"/>
                <w:b/>
                <w:bCs/>
                <w:color w:val="000000"/>
                <w:sz w:val="15"/>
                <w:szCs w:val="15"/>
                <w:lang w:val="en-US"/>
              </w:rPr>
              <w:t>.</w:t>
            </w:r>
            <w:r w:rsidRPr="001842E9">
              <w:rPr>
                <w:rFonts w:ascii="Times New Roman" w:eastAsia="Times New Roman" w:hAnsi="Times New Roman" w:cs="Times New Roman"/>
                <w:b/>
                <w:bCs/>
                <w:color w:val="000000"/>
                <w:sz w:val="15"/>
                <w:szCs w:val="15"/>
                <w:lang w:val="en-US"/>
              </w:rPr>
              <w:t>14 SD lower</w:t>
            </w:r>
            <w:r w:rsidRPr="001842E9">
              <w:rPr>
                <w:rFonts w:ascii="Times New Roman" w:eastAsia="Times New Roman" w:hAnsi="Times New Roman" w:cs="Times New Roman"/>
                <w:color w:val="000000"/>
                <w:sz w:val="15"/>
                <w:szCs w:val="15"/>
                <w:lang w:val="en-US"/>
              </w:rPr>
              <w:br/>
              <w:t>(0</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2</w:t>
            </w:r>
            <w:r w:rsidR="006F35D8">
              <w:rPr>
                <w:rFonts w:ascii="Times New Roman" w:eastAsia="Times New Roman" w:hAnsi="Times New Roman" w:cs="Times New Roman"/>
                <w:color w:val="000000"/>
                <w:sz w:val="15"/>
                <w:szCs w:val="15"/>
                <w:lang w:val="en-US"/>
              </w:rPr>
              <w:t>4</w:t>
            </w:r>
            <w:r w:rsidRPr="001842E9">
              <w:rPr>
                <w:rFonts w:ascii="Times New Roman" w:eastAsia="Times New Roman" w:hAnsi="Times New Roman" w:cs="Times New Roman"/>
                <w:color w:val="000000"/>
                <w:sz w:val="15"/>
                <w:szCs w:val="15"/>
                <w:lang w:val="en-US"/>
              </w:rPr>
              <w:t xml:space="preserve"> lower to 0</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 xml:space="preserve">04 </w:t>
            </w:r>
            <w:proofErr w:type="gramStart"/>
            <w:r w:rsidRPr="001842E9">
              <w:rPr>
                <w:rFonts w:ascii="Times New Roman" w:eastAsia="Times New Roman" w:hAnsi="Times New Roman" w:cs="Times New Roman"/>
                <w:color w:val="000000"/>
                <w:sz w:val="15"/>
                <w:szCs w:val="15"/>
                <w:lang w:val="en-US"/>
              </w:rPr>
              <w:t>lower)</w:t>
            </w:r>
            <w:r w:rsidR="0053687D">
              <w:rPr>
                <w:rFonts w:ascii="Times New Roman" w:eastAsia="Times New Roman" w:hAnsi="Times New Roman" w:cs="Times New Roman"/>
                <w:color w:val="000000"/>
                <w:sz w:val="15"/>
                <w:szCs w:val="15"/>
                <w:lang w:val="en-US"/>
              </w:rPr>
              <w:t>*</w:t>
            </w:r>
            <w:proofErr w:type="gramEnd"/>
            <w:r w:rsidRPr="001842E9">
              <w:rPr>
                <w:rFonts w:ascii="Times New Roman" w:eastAsia="Times New Roman" w:hAnsi="Times New Roman" w:cs="Times New Roman"/>
                <w:color w:val="000000"/>
                <w:sz w:val="15"/>
                <w:szCs w:val="15"/>
                <w:lang w:val="en-US"/>
              </w:rPr>
              <w:t xml:space="preserve"> </w:t>
            </w:r>
          </w:p>
        </w:tc>
        <w:tc>
          <w:tcPr>
            <w:tcW w:w="335" w:type="pct"/>
            <w:tcBorders>
              <w:top w:val="single" w:sz="6" w:space="0" w:color="000000"/>
              <w:left w:val="single" w:sz="6" w:space="0" w:color="000000"/>
              <w:bottom w:val="single" w:sz="6" w:space="0" w:color="000000"/>
              <w:right w:val="single" w:sz="6" w:space="0" w:color="000000"/>
            </w:tcBorders>
            <w:hideMark/>
          </w:tcPr>
          <w:p w14:paraId="776CC296"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Cambria Math" w:eastAsia="Times New Roman" w:hAnsi="Cambria Math" w:cs="Cambria Math"/>
                <w:color w:val="000000"/>
                <w:sz w:val="15"/>
                <w:szCs w:val="15"/>
                <w:lang w:val="en-US"/>
              </w:rPr>
              <w:t>⨁</w:t>
            </w:r>
            <w:r w:rsidRPr="001842E9">
              <w:rPr>
                <w:rFonts w:ascii="Segoe UI Symbol" w:eastAsia="Times New Roman" w:hAnsi="Segoe UI Symbol" w:cs="Segoe UI Symbol"/>
                <w:color w:val="000000"/>
                <w:sz w:val="15"/>
                <w:szCs w:val="15"/>
                <w:lang w:val="en-US"/>
              </w:rPr>
              <w:t>◯◯◯</w:t>
            </w:r>
            <w:r w:rsidRPr="001842E9">
              <w:rPr>
                <w:rFonts w:ascii="Times New Roman" w:eastAsia="Times New Roman" w:hAnsi="Times New Roman" w:cs="Times New Roman"/>
                <w:color w:val="000000"/>
                <w:sz w:val="15"/>
                <w:szCs w:val="15"/>
                <w:lang w:val="en-US"/>
              </w:rPr>
              <w:br/>
              <w:t xml:space="preserve">VERY LOW </w:t>
            </w:r>
          </w:p>
        </w:tc>
        <w:tc>
          <w:tcPr>
            <w:tcW w:w="717" w:type="pct"/>
            <w:tcBorders>
              <w:top w:val="single" w:sz="6" w:space="0" w:color="000000"/>
              <w:left w:val="single" w:sz="6" w:space="0" w:color="000000"/>
              <w:bottom w:val="single" w:sz="6" w:space="0" w:color="000000"/>
              <w:right w:val="single" w:sz="6" w:space="0" w:color="000000"/>
            </w:tcBorders>
            <w:hideMark/>
          </w:tcPr>
          <w:p w14:paraId="2271F12D" w14:textId="77777777" w:rsidR="00E37342" w:rsidRPr="001842E9" w:rsidRDefault="00E37342" w:rsidP="00E37342">
            <w:pPr>
              <w:jc w:val="cente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sz w:val="15"/>
                <w:szCs w:val="15"/>
                <w:lang w:val="en-US"/>
              </w:rPr>
              <w:t>The evidence is very uncertain about the effect of a dietary intervention on depressive symptoms.</w:t>
            </w:r>
          </w:p>
        </w:tc>
      </w:tr>
      <w:tr w:rsidR="00E37342" w:rsidRPr="003526DD" w14:paraId="7545598B" w14:textId="77777777" w:rsidTr="000F2FF9">
        <w:trPr>
          <w:cantSplit/>
          <w:trHeight w:val="340"/>
        </w:trPr>
        <w:tc>
          <w:tcPr>
            <w:tcW w:w="5000" w:type="pct"/>
            <w:gridSpan w:val="13"/>
            <w:shd w:val="clear" w:color="auto" w:fill="FFFFFF"/>
            <w:tcMar>
              <w:top w:w="75" w:type="dxa"/>
              <w:left w:w="100" w:type="dxa"/>
              <w:bottom w:w="100" w:type="dxa"/>
              <w:right w:w="100" w:type="dxa"/>
            </w:tcMar>
            <w:vAlign w:val="center"/>
            <w:hideMark/>
          </w:tcPr>
          <w:p w14:paraId="4ED5A5C5" w14:textId="20EE0B6A" w:rsidR="00E37342" w:rsidRPr="001842E9" w:rsidRDefault="00E37342" w:rsidP="00E37342">
            <w:pPr>
              <w:rPr>
                <w:rFonts w:ascii="Times New Roman" w:eastAsia="Times New Roman" w:hAnsi="Times New Roman" w:cs="Times New Roman"/>
                <w:b/>
                <w:bCs/>
                <w:color w:val="000000"/>
                <w:sz w:val="15"/>
                <w:szCs w:val="15"/>
                <w:vertAlign w:val="superscript"/>
                <w:lang w:val="en-US"/>
              </w:rPr>
            </w:pPr>
            <w:r w:rsidRPr="001842E9">
              <w:rPr>
                <w:rFonts w:ascii="Times New Roman" w:eastAsia="Times New Roman" w:hAnsi="Times New Roman" w:cs="Times New Roman"/>
                <w:b/>
                <w:bCs/>
                <w:color w:val="000000"/>
                <w:sz w:val="15"/>
                <w:szCs w:val="15"/>
                <w:lang w:val="en-US"/>
              </w:rPr>
              <w:t>Major adverse cardiovascular events (follow up: range 27 months to 4</w:t>
            </w:r>
            <w:r w:rsidR="00A461AF">
              <w:rPr>
                <w:rFonts w:ascii="Times New Roman" w:eastAsia="Times New Roman" w:hAnsi="Times New Roman" w:cs="Times New Roman"/>
                <w:b/>
                <w:bCs/>
                <w:color w:val="000000"/>
                <w:sz w:val="15"/>
                <w:szCs w:val="15"/>
                <w:lang w:val="en-US"/>
              </w:rPr>
              <w:t>.</w:t>
            </w:r>
            <w:r w:rsidRPr="001842E9">
              <w:rPr>
                <w:rFonts w:ascii="Times New Roman" w:eastAsia="Times New Roman" w:hAnsi="Times New Roman" w:cs="Times New Roman"/>
                <w:b/>
                <w:bCs/>
                <w:color w:val="000000"/>
                <w:sz w:val="15"/>
                <w:szCs w:val="15"/>
                <w:lang w:val="en-US"/>
              </w:rPr>
              <w:t>8 years)</w:t>
            </w:r>
            <w:r w:rsidRPr="001842E9">
              <w:rPr>
                <w:rFonts w:ascii="Times New Roman" w:eastAsia="Times New Roman" w:hAnsi="Times New Roman" w:cs="Times New Roman"/>
                <w:b/>
                <w:bCs/>
                <w:color w:val="000000"/>
                <w:sz w:val="15"/>
                <w:szCs w:val="15"/>
                <w:vertAlign w:val="superscript"/>
                <w:lang w:val="en-US"/>
              </w:rPr>
              <w:t>1</w:t>
            </w:r>
            <w:r w:rsidR="00707954">
              <w:rPr>
                <w:rFonts w:ascii="Times New Roman" w:eastAsia="Times New Roman" w:hAnsi="Times New Roman" w:cs="Times New Roman"/>
                <w:b/>
                <w:bCs/>
                <w:color w:val="000000"/>
                <w:sz w:val="15"/>
                <w:szCs w:val="15"/>
                <w:vertAlign w:val="superscript"/>
                <w:lang w:val="en-US"/>
              </w:rPr>
              <w:t>¶</w:t>
            </w:r>
          </w:p>
        </w:tc>
      </w:tr>
      <w:tr w:rsidR="00E37342" w:rsidRPr="003526DD" w14:paraId="65D553A9" w14:textId="77777777" w:rsidTr="000F2FF9">
        <w:trPr>
          <w:cantSplit/>
          <w:trHeight w:val="340"/>
        </w:trPr>
        <w:tc>
          <w:tcPr>
            <w:tcW w:w="232" w:type="pct"/>
            <w:tcBorders>
              <w:top w:val="single" w:sz="6" w:space="0" w:color="000000"/>
              <w:left w:val="single" w:sz="6" w:space="0" w:color="000000"/>
              <w:bottom w:val="single" w:sz="6" w:space="0" w:color="000000"/>
              <w:right w:val="single" w:sz="6" w:space="0" w:color="000000"/>
            </w:tcBorders>
            <w:hideMark/>
          </w:tcPr>
          <w:p w14:paraId="008927AE"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2 </w:t>
            </w:r>
          </w:p>
        </w:tc>
        <w:tc>
          <w:tcPr>
            <w:tcW w:w="372" w:type="pct"/>
            <w:tcBorders>
              <w:top w:val="single" w:sz="6" w:space="0" w:color="000000"/>
              <w:left w:val="single" w:sz="6" w:space="0" w:color="000000"/>
              <w:bottom w:val="single" w:sz="6" w:space="0" w:color="000000"/>
              <w:right w:val="single" w:sz="6" w:space="0" w:color="000000"/>
            </w:tcBorders>
            <w:hideMark/>
          </w:tcPr>
          <w:p w14:paraId="28C3ED31"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randomized trials </w:t>
            </w:r>
          </w:p>
        </w:tc>
        <w:tc>
          <w:tcPr>
            <w:tcW w:w="334" w:type="pct"/>
            <w:tcBorders>
              <w:top w:val="single" w:sz="6" w:space="0" w:color="000000"/>
              <w:left w:val="single" w:sz="6" w:space="0" w:color="000000"/>
              <w:bottom w:val="single" w:sz="6" w:space="0" w:color="000000"/>
              <w:right w:val="single" w:sz="6" w:space="0" w:color="000000"/>
            </w:tcBorders>
            <w:hideMark/>
          </w:tcPr>
          <w:p w14:paraId="7F6F465E" w14:textId="00598EB4"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00C87196">
              <w:rPr>
                <w:rFonts w:ascii="Times New Roman" w:eastAsia="Times New Roman" w:hAnsi="Times New Roman" w:cs="Times New Roman"/>
                <w:color w:val="000000"/>
                <w:sz w:val="15"/>
                <w:szCs w:val="15"/>
                <w:vertAlign w:val="superscript"/>
                <w:lang w:val="en-US"/>
              </w:rPr>
              <w:t>c</w:t>
            </w:r>
          </w:p>
        </w:tc>
        <w:tc>
          <w:tcPr>
            <w:tcW w:w="377" w:type="pct"/>
            <w:tcBorders>
              <w:top w:val="single" w:sz="6" w:space="0" w:color="000000"/>
              <w:left w:val="single" w:sz="6" w:space="0" w:color="000000"/>
              <w:bottom w:val="single" w:sz="6" w:space="0" w:color="000000"/>
              <w:right w:val="single" w:sz="6" w:space="0" w:color="000000"/>
            </w:tcBorders>
            <w:hideMark/>
          </w:tcPr>
          <w:p w14:paraId="6AEB7A1F" w14:textId="3345E4D0"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00C87196">
              <w:rPr>
                <w:rFonts w:ascii="Times New Roman" w:eastAsia="Times New Roman" w:hAnsi="Times New Roman" w:cs="Times New Roman"/>
                <w:color w:val="000000"/>
                <w:sz w:val="15"/>
                <w:szCs w:val="15"/>
                <w:vertAlign w:val="superscript"/>
                <w:lang w:val="en-US"/>
              </w:rPr>
              <w:t>d</w:t>
            </w:r>
          </w:p>
        </w:tc>
        <w:tc>
          <w:tcPr>
            <w:tcW w:w="346" w:type="pct"/>
            <w:tcBorders>
              <w:top w:val="single" w:sz="6" w:space="0" w:color="000000"/>
              <w:left w:val="single" w:sz="6" w:space="0" w:color="000000"/>
              <w:bottom w:val="single" w:sz="6" w:space="0" w:color="000000"/>
              <w:right w:val="single" w:sz="6" w:space="0" w:color="000000"/>
            </w:tcBorders>
            <w:hideMark/>
          </w:tcPr>
          <w:p w14:paraId="66B8E421"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60" w:type="pct"/>
            <w:tcBorders>
              <w:top w:val="single" w:sz="6" w:space="0" w:color="000000"/>
              <w:left w:val="single" w:sz="6" w:space="0" w:color="000000"/>
              <w:bottom w:val="single" w:sz="6" w:space="0" w:color="000000"/>
              <w:right w:val="single" w:sz="6" w:space="0" w:color="000000"/>
            </w:tcBorders>
            <w:hideMark/>
          </w:tcPr>
          <w:p w14:paraId="5E14C358"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99" w:type="pct"/>
            <w:tcBorders>
              <w:top w:val="single" w:sz="6" w:space="0" w:color="000000"/>
              <w:left w:val="single" w:sz="6" w:space="0" w:color="000000"/>
              <w:bottom w:val="single" w:sz="6" w:space="0" w:color="000000"/>
              <w:right w:val="single" w:sz="6" w:space="0" w:color="000000"/>
            </w:tcBorders>
            <w:hideMark/>
          </w:tcPr>
          <w:p w14:paraId="5D96DC63"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none </w:t>
            </w:r>
          </w:p>
        </w:tc>
        <w:tc>
          <w:tcPr>
            <w:tcW w:w="372" w:type="pct"/>
            <w:tcBorders>
              <w:top w:val="single" w:sz="6" w:space="0" w:color="000000"/>
              <w:left w:val="single" w:sz="6" w:space="0" w:color="000000"/>
              <w:bottom w:val="single" w:sz="6" w:space="0" w:color="000000"/>
              <w:right w:val="single" w:sz="6" w:space="0" w:color="000000"/>
            </w:tcBorders>
            <w:hideMark/>
          </w:tcPr>
          <w:p w14:paraId="7F919E7F" w14:textId="03A9775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187/5299 (3</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 xml:space="preserve">5%) </w:t>
            </w:r>
          </w:p>
        </w:tc>
        <w:tc>
          <w:tcPr>
            <w:tcW w:w="385" w:type="pct"/>
            <w:tcBorders>
              <w:top w:val="single" w:sz="6" w:space="0" w:color="000000"/>
              <w:left w:val="single" w:sz="6" w:space="0" w:color="000000"/>
              <w:bottom w:val="single" w:sz="6" w:space="0" w:color="000000"/>
              <w:right w:val="single" w:sz="6" w:space="0" w:color="000000"/>
            </w:tcBorders>
            <w:hideMark/>
          </w:tcPr>
          <w:p w14:paraId="107A7ADB" w14:textId="0A7B19A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145/2753 (5</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 xml:space="preserve">3%) </w:t>
            </w:r>
          </w:p>
        </w:tc>
        <w:tc>
          <w:tcPr>
            <w:tcW w:w="385" w:type="pct"/>
            <w:tcBorders>
              <w:top w:val="single" w:sz="6" w:space="0" w:color="000000"/>
              <w:left w:val="single" w:sz="6" w:space="0" w:color="000000"/>
              <w:bottom w:val="single" w:sz="6" w:space="0" w:color="000000"/>
              <w:right w:val="single" w:sz="6" w:space="0" w:color="000000"/>
            </w:tcBorders>
            <w:hideMark/>
          </w:tcPr>
          <w:p w14:paraId="45C7DBD4" w14:textId="1FFBF85C"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b/>
                <w:bCs/>
                <w:color w:val="000000"/>
                <w:sz w:val="15"/>
                <w:szCs w:val="15"/>
                <w:lang w:val="en-US"/>
              </w:rPr>
              <w:t>RR 0</w:t>
            </w:r>
            <w:r w:rsidR="00A461AF">
              <w:rPr>
                <w:rFonts w:ascii="Times New Roman" w:eastAsia="Times New Roman" w:hAnsi="Times New Roman" w:cs="Times New Roman"/>
                <w:b/>
                <w:bCs/>
                <w:color w:val="000000"/>
                <w:sz w:val="15"/>
                <w:szCs w:val="15"/>
                <w:lang w:val="en-US"/>
              </w:rPr>
              <w:t>.</w:t>
            </w:r>
            <w:r w:rsidRPr="001842E9">
              <w:rPr>
                <w:rFonts w:ascii="Times New Roman" w:eastAsia="Times New Roman" w:hAnsi="Times New Roman" w:cs="Times New Roman"/>
                <w:b/>
                <w:bCs/>
                <w:color w:val="000000"/>
                <w:sz w:val="15"/>
                <w:szCs w:val="15"/>
                <w:lang w:val="en-US"/>
              </w:rPr>
              <w:t>69</w:t>
            </w:r>
            <w:r w:rsidRPr="001842E9">
              <w:rPr>
                <w:rFonts w:ascii="Times New Roman" w:eastAsia="Times New Roman" w:hAnsi="Times New Roman" w:cs="Times New Roman"/>
                <w:color w:val="000000"/>
                <w:sz w:val="15"/>
                <w:szCs w:val="15"/>
                <w:lang w:val="en-US"/>
              </w:rPr>
              <w:br/>
              <w:t>(0</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55 to 0</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 xml:space="preserve">86) </w:t>
            </w:r>
          </w:p>
        </w:tc>
        <w:tc>
          <w:tcPr>
            <w:tcW w:w="385" w:type="pct"/>
            <w:tcBorders>
              <w:top w:val="single" w:sz="6" w:space="0" w:color="000000"/>
              <w:left w:val="single" w:sz="6" w:space="0" w:color="000000"/>
              <w:bottom w:val="single" w:sz="6" w:space="0" w:color="000000"/>
              <w:right w:val="single" w:sz="6" w:space="0" w:color="000000"/>
            </w:tcBorders>
            <w:hideMark/>
          </w:tcPr>
          <w:p w14:paraId="1F493DAB"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b/>
                <w:bCs/>
                <w:color w:val="000000"/>
                <w:sz w:val="15"/>
                <w:szCs w:val="15"/>
                <w:lang w:val="en-US"/>
              </w:rPr>
              <w:t>16 fewer per 1,000</w:t>
            </w:r>
            <w:r w:rsidRPr="001842E9">
              <w:rPr>
                <w:rFonts w:ascii="Times New Roman" w:eastAsia="Times New Roman" w:hAnsi="Times New Roman" w:cs="Times New Roman"/>
                <w:color w:val="000000"/>
                <w:sz w:val="15"/>
                <w:szCs w:val="15"/>
                <w:lang w:val="en-US"/>
              </w:rPr>
              <w:br/>
              <w:t xml:space="preserve">(from 24 fewer to 7 fewer) </w:t>
            </w:r>
          </w:p>
        </w:tc>
        <w:tc>
          <w:tcPr>
            <w:tcW w:w="335" w:type="pct"/>
            <w:tcBorders>
              <w:top w:val="single" w:sz="6" w:space="0" w:color="000000"/>
              <w:left w:val="single" w:sz="6" w:space="0" w:color="000000"/>
              <w:bottom w:val="single" w:sz="6" w:space="0" w:color="000000"/>
              <w:right w:val="single" w:sz="6" w:space="0" w:color="000000"/>
            </w:tcBorders>
            <w:hideMark/>
          </w:tcPr>
          <w:p w14:paraId="57CF80F1"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Cambria Math" w:eastAsia="Times New Roman" w:hAnsi="Cambria Math" w:cs="Cambria Math"/>
                <w:color w:val="000000"/>
                <w:sz w:val="15"/>
                <w:szCs w:val="15"/>
                <w:lang w:val="en-US"/>
              </w:rPr>
              <w:t>⨁⨁</w:t>
            </w:r>
            <w:r w:rsidRPr="001842E9">
              <w:rPr>
                <w:rFonts w:ascii="Segoe UI Symbol" w:eastAsia="Times New Roman" w:hAnsi="Segoe UI Symbol" w:cs="Segoe UI Symbol"/>
                <w:color w:val="000000"/>
                <w:sz w:val="15"/>
                <w:szCs w:val="15"/>
                <w:lang w:val="en-US"/>
              </w:rPr>
              <w:t>◯◯</w:t>
            </w:r>
            <w:r w:rsidRPr="001842E9">
              <w:rPr>
                <w:rFonts w:ascii="Times New Roman" w:eastAsia="Times New Roman" w:hAnsi="Times New Roman" w:cs="Times New Roman"/>
                <w:color w:val="000000"/>
                <w:sz w:val="15"/>
                <w:szCs w:val="15"/>
                <w:lang w:val="en-US"/>
              </w:rPr>
              <w:br/>
              <w:t xml:space="preserve">LOW </w:t>
            </w:r>
          </w:p>
        </w:tc>
        <w:tc>
          <w:tcPr>
            <w:tcW w:w="717" w:type="pct"/>
            <w:tcBorders>
              <w:top w:val="single" w:sz="6" w:space="0" w:color="000000"/>
              <w:left w:val="single" w:sz="6" w:space="0" w:color="000000"/>
              <w:bottom w:val="single" w:sz="6" w:space="0" w:color="000000"/>
              <w:right w:val="single" w:sz="6" w:space="0" w:color="000000"/>
            </w:tcBorders>
            <w:hideMark/>
          </w:tcPr>
          <w:p w14:paraId="4E9283C1" w14:textId="5C39617B" w:rsidR="00E37342" w:rsidRPr="001842E9" w:rsidRDefault="00E37342" w:rsidP="00E37342">
            <w:pPr>
              <w:jc w:val="cente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sz w:val="15"/>
                <w:szCs w:val="15"/>
                <w:lang w:val="en-US"/>
              </w:rPr>
              <w:t xml:space="preserve">The evidence suggests a dietary intervention </w:t>
            </w:r>
            <w:r w:rsidR="00D012BE">
              <w:rPr>
                <w:rFonts w:ascii="Times New Roman" w:eastAsia="Times New Roman" w:hAnsi="Times New Roman" w:cs="Times New Roman"/>
                <w:sz w:val="15"/>
                <w:szCs w:val="15"/>
                <w:lang w:val="en-US"/>
              </w:rPr>
              <w:t xml:space="preserve">may </w:t>
            </w:r>
            <w:r w:rsidRPr="001842E9">
              <w:rPr>
                <w:rFonts w:ascii="Times New Roman" w:eastAsia="Times New Roman" w:hAnsi="Times New Roman" w:cs="Times New Roman"/>
                <w:sz w:val="15"/>
                <w:szCs w:val="15"/>
                <w:lang w:val="en-US"/>
              </w:rPr>
              <w:t>result in a slight reduction in major adverse cardiovascular events.</w:t>
            </w:r>
          </w:p>
        </w:tc>
      </w:tr>
      <w:tr w:rsidR="00E37342" w:rsidRPr="003526DD" w14:paraId="03EB6204" w14:textId="77777777" w:rsidTr="000F2FF9">
        <w:trPr>
          <w:cantSplit/>
          <w:trHeight w:val="340"/>
        </w:trPr>
        <w:tc>
          <w:tcPr>
            <w:tcW w:w="5000" w:type="pct"/>
            <w:gridSpan w:val="13"/>
            <w:shd w:val="clear" w:color="auto" w:fill="FFFFFF"/>
            <w:tcMar>
              <w:top w:w="75" w:type="dxa"/>
              <w:left w:w="100" w:type="dxa"/>
              <w:bottom w:w="100" w:type="dxa"/>
              <w:right w:w="100" w:type="dxa"/>
            </w:tcMar>
            <w:vAlign w:val="center"/>
            <w:hideMark/>
          </w:tcPr>
          <w:p w14:paraId="43F75E59" w14:textId="6E78BA15" w:rsidR="00E37342" w:rsidRPr="001842E9" w:rsidRDefault="00E37342" w:rsidP="00E37342">
            <w:pPr>
              <w:rPr>
                <w:rFonts w:ascii="Times New Roman" w:eastAsia="Times New Roman" w:hAnsi="Times New Roman" w:cs="Times New Roman"/>
                <w:b/>
                <w:bCs/>
                <w:color w:val="000000"/>
                <w:sz w:val="15"/>
                <w:szCs w:val="15"/>
                <w:vertAlign w:val="superscript"/>
                <w:lang w:val="en-US"/>
              </w:rPr>
            </w:pPr>
            <w:r w:rsidRPr="001842E9">
              <w:rPr>
                <w:rFonts w:ascii="Times New Roman" w:eastAsia="Times New Roman" w:hAnsi="Times New Roman" w:cs="Times New Roman"/>
                <w:b/>
                <w:bCs/>
                <w:color w:val="000000"/>
                <w:sz w:val="15"/>
                <w:szCs w:val="15"/>
                <w:lang w:val="en-US"/>
              </w:rPr>
              <w:t>Weight loss (follow up: range 6 months to 5 years; assessed with: kg)</w:t>
            </w:r>
            <w:r w:rsidRPr="001842E9">
              <w:rPr>
                <w:rFonts w:ascii="Times New Roman" w:eastAsia="Times New Roman" w:hAnsi="Times New Roman" w:cs="Times New Roman"/>
                <w:b/>
                <w:bCs/>
                <w:color w:val="000000"/>
                <w:sz w:val="15"/>
                <w:szCs w:val="15"/>
                <w:vertAlign w:val="superscript"/>
                <w:lang w:val="en-US"/>
              </w:rPr>
              <w:t>2</w:t>
            </w:r>
            <w:r w:rsidR="00707954">
              <w:rPr>
                <w:rFonts w:ascii="Times New Roman" w:eastAsia="Times New Roman" w:hAnsi="Times New Roman" w:cs="Times New Roman"/>
                <w:b/>
                <w:bCs/>
                <w:color w:val="000000"/>
                <w:sz w:val="15"/>
                <w:szCs w:val="15"/>
                <w:vertAlign w:val="superscript"/>
                <w:lang w:val="en-US"/>
              </w:rPr>
              <w:t>¶</w:t>
            </w:r>
          </w:p>
        </w:tc>
      </w:tr>
      <w:tr w:rsidR="00E37342" w:rsidRPr="003526DD" w14:paraId="636C67FD" w14:textId="77777777" w:rsidTr="000F2FF9">
        <w:trPr>
          <w:cantSplit/>
          <w:trHeight w:val="340"/>
        </w:trPr>
        <w:tc>
          <w:tcPr>
            <w:tcW w:w="232" w:type="pct"/>
            <w:tcBorders>
              <w:top w:val="single" w:sz="6" w:space="0" w:color="000000"/>
              <w:left w:val="single" w:sz="6" w:space="0" w:color="000000"/>
              <w:bottom w:val="single" w:sz="6" w:space="0" w:color="000000"/>
              <w:right w:val="single" w:sz="6" w:space="0" w:color="000000"/>
            </w:tcBorders>
            <w:hideMark/>
          </w:tcPr>
          <w:p w14:paraId="781BD338"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7 </w:t>
            </w:r>
          </w:p>
        </w:tc>
        <w:tc>
          <w:tcPr>
            <w:tcW w:w="372" w:type="pct"/>
            <w:tcBorders>
              <w:top w:val="single" w:sz="6" w:space="0" w:color="000000"/>
              <w:left w:val="single" w:sz="6" w:space="0" w:color="000000"/>
              <w:bottom w:val="single" w:sz="6" w:space="0" w:color="000000"/>
              <w:right w:val="single" w:sz="6" w:space="0" w:color="000000"/>
            </w:tcBorders>
            <w:hideMark/>
          </w:tcPr>
          <w:p w14:paraId="5E830C25"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randomized trials </w:t>
            </w:r>
          </w:p>
        </w:tc>
        <w:tc>
          <w:tcPr>
            <w:tcW w:w="334" w:type="pct"/>
            <w:tcBorders>
              <w:top w:val="single" w:sz="6" w:space="0" w:color="000000"/>
              <w:left w:val="single" w:sz="6" w:space="0" w:color="000000"/>
              <w:bottom w:val="single" w:sz="6" w:space="0" w:color="000000"/>
              <w:right w:val="single" w:sz="6" w:space="0" w:color="000000"/>
            </w:tcBorders>
            <w:hideMark/>
          </w:tcPr>
          <w:p w14:paraId="6475CA92" w14:textId="78E9672D"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00C87196">
              <w:rPr>
                <w:rFonts w:ascii="Times New Roman" w:eastAsia="Times New Roman" w:hAnsi="Times New Roman" w:cs="Times New Roman"/>
                <w:color w:val="000000"/>
                <w:sz w:val="15"/>
                <w:szCs w:val="15"/>
                <w:vertAlign w:val="superscript"/>
                <w:lang w:val="en-US"/>
              </w:rPr>
              <w:t>e</w:t>
            </w:r>
          </w:p>
        </w:tc>
        <w:tc>
          <w:tcPr>
            <w:tcW w:w="377" w:type="pct"/>
            <w:tcBorders>
              <w:top w:val="single" w:sz="6" w:space="0" w:color="000000"/>
              <w:left w:val="single" w:sz="6" w:space="0" w:color="000000"/>
              <w:bottom w:val="single" w:sz="6" w:space="0" w:color="000000"/>
              <w:right w:val="single" w:sz="6" w:space="0" w:color="000000"/>
            </w:tcBorders>
            <w:hideMark/>
          </w:tcPr>
          <w:p w14:paraId="15E928CB"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Pr="001842E9">
              <w:rPr>
                <w:rFonts w:ascii="Times New Roman" w:eastAsia="Times New Roman" w:hAnsi="Times New Roman" w:cs="Times New Roman"/>
                <w:color w:val="000000"/>
                <w:sz w:val="15"/>
                <w:szCs w:val="15"/>
                <w:vertAlign w:val="superscript"/>
                <w:lang w:val="en-US"/>
              </w:rPr>
              <w:t>b</w:t>
            </w:r>
          </w:p>
        </w:tc>
        <w:tc>
          <w:tcPr>
            <w:tcW w:w="346" w:type="pct"/>
            <w:tcBorders>
              <w:top w:val="single" w:sz="6" w:space="0" w:color="000000"/>
              <w:left w:val="single" w:sz="6" w:space="0" w:color="000000"/>
              <w:bottom w:val="single" w:sz="6" w:space="0" w:color="000000"/>
              <w:right w:val="single" w:sz="6" w:space="0" w:color="000000"/>
            </w:tcBorders>
            <w:hideMark/>
          </w:tcPr>
          <w:p w14:paraId="2CCEC0D9"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60" w:type="pct"/>
            <w:tcBorders>
              <w:top w:val="single" w:sz="6" w:space="0" w:color="000000"/>
              <w:left w:val="single" w:sz="6" w:space="0" w:color="000000"/>
              <w:bottom w:val="single" w:sz="6" w:space="0" w:color="000000"/>
              <w:right w:val="single" w:sz="6" w:space="0" w:color="000000"/>
            </w:tcBorders>
            <w:hideMark/>
          </w:tcPr>
          <w:p w14:paraId="12C91B27"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99" w:type="pct"/>
            <w:tcBorders>
              <w:top w:val="single" w:sz="6" w:space="0" w:color="000000"/>
              <w:left w:val="single" w:sz="6" w:space="0" w:color="000000"/>
              <w:bottom w:val="single" w:sz="6" w:space="0" w:color="000000"/>
              <w:right w:val="single" w:sz="6" w:space="0" w:color="000000"/>
            </w:tcBorders>
            <w:hideMark/>
          </w:tcPr>
          <w:p w14:paraId="4823643C"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none </w:t>
            </w:r>
          </w:p>
        </w:tc>
        <w:tc>
          <w:tcPr>
            <w:tcW w:w="372" w:type="pct"/>
            <w:tcBorders>
              <w:top w:val="single" w:sz="6" w:space="0" w:color="000000"/>
              <w:left w:val="single" w:sz="6" w:space="0" w:color="000000"/>
              <w:bottom w:val="single" w:sz="6" w:space="0" w:color="000000"/>
              <w:right w:val="single" w:sz="6" w:space="0" w:color="000000"/>
            </w:tcBorders>
            <w:hideMark/>
          </w:tcPr>
          <w:p w14:paraId="10C92D10"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1848 </w:t>
            </w:r>
          </w:p>
        </w:tc>
        <w:tc>
          <w:tcPr>
            <w:tcW w:w="385" w:type="pct"/>
            <w:tcBorders>
              <w:top w:val="single" w:sz="6" w:space="0" w:color="000000"/>
              <w:left w:val="single" w:sz="6" w:space="0" w:color="000000"/>
              <w:bottom w:val="single" w:sz="6" w:space="0" w:color="000000"/>
              <w:right w:val="single" w:sz="6" w:space="0" w:color="000000"/>
            </w:tcBorders>
            <w:hideMark/>
          </w:tcPr>
          <w:p w14:paraId="10D27B6F"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1588 </w:t>
            </w:r>
          </w:p>
        </w:tc>
        <w:tc>
          <w:tcPr>
            <w:tcW w:w="385" w:type="pct"/>
            <w:tcBorders>
              <w:top w:val="single" w:sz="6" w:space="0" w:color="000000"/>
              <w:left w:val="single" w:sz="6" w:space="0" w:color="000000"/>
              <w:bottom w:val="single" w:sz="6" w:space="0" w:color="000000"/>
              <w:right w:val="single" w:sz="6" w:space="0" w:color="000000"/>
            </w:tcBorders>
            <w:hideMark/>
          </w:tcPr>
          <w:p w14:paraId="75D602C6"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 </w:t>
            </w:r>
          </w:p>
        </w:tc>
        <w:tc>
          <w:tcPr>
            <w:tcW w:w="385" w:type="pct"/>
            <w:tcBorders>
              <w:top w:val="single" w:sz="6" w:space="0" w:color="000000"/>
              <w:left w:val="single" w:sz="6" w:space="0" w:color="000000"/>
              <w:bottom w:val="single" w:sz="6" w:space="0" w:color="000000"/>
              <w:right w:val="single" w:sz="6" w:space="0" w:color="000000"/>
            </w:tcBorders>
            <w:hideMark/>
          </w:tcPr>
          <w:p w14:paraId="2E3561A3" w14:textId="3ADC78F5"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MD </w:t>
            </w:r>
            <w:r w:rsidRPr="001842E9">
              <w:rPr>
                <w:rFonts w:ascii="Times New Roman" w:eastAsia="Times New Roman" w:hAnsi="Times New Roman" w:cs="Times New Roman"/>
                <w:b/>
                <w:bCs/>
                <w:color w:val="000000"/>
                <w:sz w:val="15"/>
                <w:szCs w:val="15"/>
                <w:lang w:val="en-US"/>
              </w:rPr>
              <w:t>1</w:t>
            </w:r>
            <w:r w:rsidR="00A461AF">
              <w:rPr>
                <w:rFonts w:ascii="Times New Roman" w:eastAsia="Times New Roman" w:hAnsi="Times New Roman" w:cs="Times New Roman"/>
                <w:b/>
                <w:bCs/>
                <w:color w:val="000000"/>
                <w:sz w:val="15"/>
                <w:szCs w:val="15"/>
                <w:lang w:val="en-US"/>
              </w:rPr>
              <w:t>.</w:t>
            </w:r>
            <w:r w:rsidRPr="001842E9">
              <w:rPr>
                <w:rFonts w:ascii="Times New Roman" w:eastAsia="Times New Roman" w:hAnsi="Times New Roman" w:cs="Times New Roman"/>
                <w:b/>
                <w:bCs/>
                <w:color w:val="000000"/>
                <w:sz w:val="15"/>
                <w:szCs w:val="15"/>
                <w:lang w:val="en-US"/>
              </w:rPr>
              <w:t>75 kg lower</w:t>
            </w:r>
            <w:r w:rsidRPr="001842E9">
              <w:rPr>
                <w:rFonts w:ascii="Times New Roman" w:eastAsia="Times New Roman" w:hAnsi="Times New Roman" w:cs="Times New Roman"/>
                <w:color w:val="000000"/>
                <w:sz w:val="15"/>
                <w:szCs w:val="15"/>
                <w:lang w:val="en-US"/>
              </w:rPr>
              <w:br/>
              <w:t>(2</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86 lower to 0</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 xml:space="preserve">64 lower) </w:t>
            </w:r>
          </w:p>
        </w:tc>
        <w:tc>
          <w:tcPr>
            <w:tcW w:w="335" w:type="pct"/>
            <w:tcBorders>
              <w:top w:val="single" w:sz="6" w:space="0" w:color="000000"/>
              <w:left w:val="single" w:sz="6" w:space="0" w:color="000000"/>
              <w:bottom w:val="single" w:sz="6" w:space="0" w:color="000000"/>
              <w:right w:val="single" w:sz="6" w:space="0" w:color="000000"/>
            </w:tcBorders>
            <w:hideMark/>
          </w:tcPr>
          <w:p w14:paraId="50EF7FDB"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Cambria Math" w:eastAsia="Times New Roman" w:hAnsi="Cambria Math" w:cs="Cambria Math"/>
                <w:color w:val="000000"/>
                <w:sz w:val="15"/>
                <w:szCs w:val="15"/>
                <w:lang w:val="en-US"/>
              </w:rPr>
              <w:t>⨁⨁</w:t>
            </w:r>
            <w:r w:rsidRPr="001842E9">
              <w:rPr>
                <w:rFonts w:ascii="Segoe UI Symbol" w:eastAsia="Times New Roman" w:hAnsi="Segoe UI Symbol" w:cs="Segoe UI Symbol"/>
                <w:color w:val="000000"/>
                <w:sz w:val="15"/>
                <w:szCs w:val="15"/>
                <w:lang w:val="en-US"/>
              </w:rPr>
              <w:t>◯◯</w:t>
            </w:r>
            <w:r w:rsidRPr="001842E9">
              <w:rPr>
                <w:rFonts w:ascii="Times New Roman" w:eastAsia="Times New Roman" w:hAnsi="Times New Roman" w:cs="Times New Roman"/>
                <w:color w:val="000000"/>
                <w:sz w:val="15"/>
                <w:szCs w:val="15"/>
                <w:lang w:val="en-US"/>
              </w:rPr>
              <w:br/>
              <w:t xml:space="preserve">LOW </w:t>
            </w:r>
          </w:p>
        </w:tc>
        <w:tc>
          <w:tcPr>
            <w:tcW w:w="717" w:type="pct"/>
            <w:tcBorders>
              <w:top w:val="single" w:sz="6" w:space="0" w:color="000000"/>
              <w:left w:val="single" w:sz="6" w:space="0" w:color="000000"/>
              <w:bottom w:val="single" w:sz="6" w:space="0" w:color="000000"/>
              <w:right w:val="single" w:sz="6" w:space="0" w:color="000000"/>
            </w:tcBorders>
            <w:hideMark/>
          </w:tcPr>
          <w:p w14:paraId="0F08E601" w14:textId="410DAE3F" w:rsidR="00E37342" w:rsidRPr="001842E9" w:rsidRDefault="00E37342" w:rsidP="00E37342">
            <w:pPr>
              <w:jc w:val="cente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sz w:val="15"/>
                <w:szCs w:val="15"/>
                <w:lang w:val="en-US"/>
              </w:rPr>
              <w:t xml:space="preserve">The evidence suggests a dietary intervention </w:t>
            </w:r>
            <w:r w:rsidR="00D012BE">
              <w:rPr>
                <w:rFonts w:ascii="Times New Roman" w:eastAsia="Times New Roman" w:hAnsi="Times New Roman" w:cs="Times New Roman"/>
                <w:sz w:val="15"/>
                <w:szCs w:val="15"/>
                <w:lang w:val="en-US"/>
              </w:rPr>
              <w:t xml:space="preserve">may </w:t>
            </w:r>
            <w:r w:rsidRPr="001842E9">
              <w:rPr>
                <w:rFonts w:ascii="Times New Roman" w:eastAsia="Times New Roman" w:hAnsi="Times New Roman" w:cs="Times New Roman"/>
                <w:sz w:val="15"/>
                <w:szCs w:val="15"/>
                <w:lang w:val="en-US"/>
              </w:rPr>
              <w:t>result in a slight reduction in weight loss.</w:t>
            </w:r>
          </w:p>
        </w:tc>
      </w:tr>
      <w:tr w:rsidR="00E37342" w:rsidRPr="003526DD" w14:paraId="7791A376" w14:textId="77777777" w:rsidTr="000F2FF9">
        <w:trPr>
          <w:cantSplit/>
          <w:trHeight w:val="340"/>
        </w:trPr>
        <w:tc>
          <w:tcPr>
            <w:tcW w:w="5000" w:type="pct"/>
            <w:gridSpan w:val="13"/>
            <w:shd w:val="clear" w:color="auto" w:fill="FFFFFF"/>
            <w:tcMar>
              <w:top w:w="75" w:type="dxa"/>
              <w:left w:w="100" w:type="dxa"/>
              <w:bottom w:w="100" w:type="dxa"/>
              <w:right w:w="100" w:type="dxa"/>
            </w:tcMar>
            <w:vAlign w:val="center"/>
            <w:hideMark/>
          </w:tcPr>
          <w:p w14:paraId="50DE3485" w14:textId="78C1E914" w:rsidR="00E37342" w:rsidRPr="001842E9" w:rsidRDefault="00E37342" w:rsidP="00E37342">
            <w:pPr>
              <w:rPr>
                <w:rFonts w:ascii="Times New Roman" w:eastAsia="Times New Roman" w:hAnsi="Times New Roman" w:cs="Times New Roman"/>
                <w:b/>
                <w:bCs/>
                <w:color w:val="000000"/>
                <w:sz w:val="15"/>
                <w:szCs w:val="15"/>
                <w:vertAlign w:val="superscript"/>
                <w:lang w:val="en-US"/>
              </w:rPr>
            </w:pPr>
            <w:r w:rsidRPr="001842E9">
              <w:rPr>
                <w:rFonts w:ascii="Times New Roman" w:eastAsia="Times New Roman" w:hAnsi="Times New Roman" w:cs="Times New Roman"/>
                <w:b/>
                <w:bCs/>
                <w:color w:val="000000"/>
                <w:sz w:val="15"/>
                <w:szCs w:val="15"/>
                <w:lang w:val="en-US"/>
              </w:rPr>
              <w:t>Systolic blood pressure (follow up: 24 months)</w:t>
            </w:r>
            <w:r w:rsidRPr="001842E9">
              <w:rPr>
                <w:rFonts w:ascii="Times New Roman" w:eastAsia="Times New Roman" w:hAnsi="Times New Roman" w:cs="Times New Roman"/>
                <w:b/>
                <w:bCs/>
                <w:color w:val="000000"/>
                <w:sz w:val="15"/>
                <w:szCs w:val="15"/>
                <w:vertAlign w:val="superscript"/>
                <w:lang w:val="en-US"/>
              </w:rPr>
              <w:t>3</w:t>
            </w:r>
            <w:r w:rsidR="00707954">
              <w:rPr>
                <w:rFonts w:ascii="Times New Roman" w:eastAsia="Times New Roman" w:hAnsi="Times New Roman" w:cs="Times New Roman"/>
                <w:b/>
                <w:bCs/>
                <w:color w:val="000000"/>
                <w:sz w:val="15"/>
                <w:szCs w:val="15"/>
                <w:vertAlign w:val="superscript"/>
                <w:lang w:val="en-US"/>
              </w:rPr>
              <w:t>¶</w:t>
            </w:r>
          </w:p>
        </w:tc>
      </w:tr>
      <w:tr w:rsidR="00E37342" w:rsidRPr="003526DD" w14:paraId="12C4C64E" w14:textId="77777777" w:rsidTr="000F2FF9">
        <w:trPr>
          <w:cantSplit/>
          <w:trHeight w:val="340"/>
        </w:trPr>
        <w:tc>
          <w:tcPr>
            <w:tcW w:w="232" w:type="pct"/>
            <w:tcBorders>
              <w:top w:val="single" w:sz="6" w:space="0" w:color="000000"/>
              <w:left w:val="single" w:sz="6" w:space="0" w:color="000000"/>
              <w:bottom w:val="single" w:sz="6" w:space="0" w:color="000000"/>
              <w:right w:val="single" w:sz="6" w:space="0" w:color="000000"/>
            </w:tcBorders>
            <w:hideMark/>
          </w:tcPr>
          <w:p w14:paraId="2938DB35"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6 </w:t>
            </w:r>
          </w:p>
        </w:tc>
        <w:tc>
          <w:tcPr>
            <w:tcW w:w="372" w:type="pct"/>
            <w:tcBorders>
              <w:top w:val="single" w:sz="6" w:space="0" w:color="000000"/>
              <w:left w:val="single" w:sz="6" w:space="0" w:color="000000"/>
              <w:bottom w:val="single" w:sz="6" w:space="0" w:color="000000"/>
              <w:right w:val="single" w:sz="6" w:space="0" w:color="000000"/>
            </w:tcBorders>
            <w:hideMark/>
          </w:tcPr>
          <w:p w14:paraId="053E451E"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randomized trials </w:t>
            </w:r>
          </w:p>
        </w:tc>
        <w:tc>
          <w:tcPr>
            <w:tcW w:w="334" w:type="pct"/>
            <w:tcBorders>
              <w:top w:val="single" w:sz="6" w:space="0" w:color="000000"/>
              <w:left w:val="single" w:sz="6" w:space="0" w:color="000000"/>
              <w:bottom w:val="single" w:sz="6" w:space="0" w:color="000000"/>
              <w:right w:val="single" w:sz="6" w:space="0" w:color="000000"/>
            </w:tcBorders>
            <w:hideMark/>
          </w:tcPr>
          <w:p w14:paraId="40EE409A" w14:textId="0AEC155D"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00C87196">
              <w:rPr>
                <w:rFonts w:ascii="Times New Roman" w:eastAsia="Times New Roman" w:hAnsi="Times New Roman" w:cs="Times New Roman"/>
                <w:color w:val="000000"/>
                <w:sz w:val="15"/>
                <w:szCs w:val="15"/>
                <w:vertAlign w:val="superscript"/>
                <w:lang w:val="en-US"/>
              </w:rPr>
              <w:t>f</w:t>
            </w:r>
          </w:p>
        </w:tc>
        <w:tc>
          <w:tcPr>
            <w:tcW w:w="377" w:type="pct"/>
            <w:tcBorders>
              <w:top w:val="single" w:sz="6" w:space="0" w:color="000000"/>
              <w:left w:val="single" w:sz="6" w:space="0" w:color="000000"/>
              <w:bottom w:val="single" w:sz="6" w:space="0" w:color="000000"/>
              <w:right w:val="single" w:sz="6" w:space="0" w:color="000000"/>
            </w:tcBorders>
            <w:hideMark/>
          </w:tcPr>
          <w:p w14:paraId="0F313056"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Pr="001842E9">
              <w:rPr>
                <w:rFonts w:ascii="Times New Roman" w:eastAsia="Times New Roman" w:hAnsi="Times New Roman" w:cs="Times New Roman"/>
                <w:color w:val="000000"/>
                <w:sz w:val="15"/>
                <w:szCs w:val="15"/>
                <w:vertAlign w:val="superscript"/>
                <w:lang w:val="en-US"/>
              </w:rPr>
              <w:t>b</w:t>
            </w:r>
          </w:p>
        </w:tc>
        <w:tc>
          <w:tcPr>
            <w:tcW w:w="346" w:type="pct"/>
            <w:tcBorders>
              <w:top w:val="single" w:sz="6" w:space="0" w:color="000000"/>
              <w:left w:val="single" w:sz="6" w:space="0" w:color="000000"/>
              <w:bottom w:val="single" w:sz="6" w:space="0" w:color="000000"/>
              <w:right w:val="single" w:sz="6" w:space="0" w:color="000000"/>
            </w:tcBorders>
            <w:hideMark/>
          </w:tcPr>
          <w:p w14:paraId="6D18054B"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60" w:type="pct"/>
            <w:tcBorders>
              <w:top w:val="single" w:sz="6" w:space="0" w:color="000000"/>
              <w:left w:val="single" w:sz="6" w:space="0" w:color="000000"/>
              <w:bottom w:val="single" w:sz="6" w:space="0" w:color="000000"/>
              <w:right w:val="single" w:sz="6" w:space="0" w:color="000000"/>
            </w:tcBorders>
            <w:hideMark/>
          </w:tcPr>
          <w:p w14:paraId="4D8FF4F9" w14:textId="1BE7B739"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r w:rsidR="00C87196">
              <w:rPr>
                <w:rFonts w:ascii="Times New Roman" w:eastAsia="Times New Roman" w:hAnsi="Times New Roman" w:cs="Times New Roman"/>
                <w:color w:val="000000"/>
                <w:sz w:val="15"/>
                <w:szCs w:val="15"/>
                <w:vertAlign w:val="superscript"/>
                <w:lang w:val="en-US"/>
              </w:rPr>
              <w:t>g</w:t>
            </w:r>
          </w:p>
        </w:tc>
        <w:tc>
          <w:tcPr>
            <w:tcW w:w="399" w:type="pct"/>
            <w:tcBorders>
              <w:top w:val="single" w:sz="6" w:space="0" w:color="000000"/>
              <w:left w:val="single" w:sz="6" w:space="0" w:color="000000"/>
              <w:bottom w:val="single" w:sz="6" w:space="0" w:color="000000"/>
              <w:right w:val="single" w:sz="6" w:space="0" w:color="000000"/>
            </w:tcBorders>
            <w:hideMark/>
          </w:tcPr>
          <w:p w14:paraId="26B5CF7F"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none </w:t>
            </w:r>
          </w:p>
        </w:tc>
        <w:tc>
          <w:tcPr>
            <w:tcW w:w="372" w:type="pct"/>
            <w:tcBorders>
              <w:top w:val="single" w:sz="6" w:space="0" w:color="000000"/>
              <w:left w:val="single" w:sz="6" w:space="0" w:color="000000"/>
              <w:bottom w:val="single" w:sz="6" w:space="0" w:color="000000"/>
              <w:right w:val="single" w:sz="6" w:space="0" w:color="000000"/>
            </w:tcBorders>
            <w:hideMark/>
          </w:tcPr>
          <w:p w14:paraId="27E60937"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3994* </w:t>
            </w:r>
          </w:p>
        </w:tc>
        <w:tc>
          <w:tcPr>
            <w:tcW w:w="385" w:type="pct"/>
            <w:tcBorders>
              <w:top w:val="single" w:sz="6" w:space="0" w:color="000000"/>
              <w:left w:val="single" w:sz="6" w:space="0" w:color="000000"/>
              <w:bottom w:val="single" w:sz="6" w:space="0" w:color="000000"/>
              <w:right w:val="single" w:sz="6" w:space="0" w:color="000000"/>
            </w:tcBorders>
            <w:hideMark/>
          </w:tcPr>
          <w:p w14:paraId="3EFC40CC"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3993* </w:t>
            </w:r>
          </w:p>
        </w:tc>
        <w:tc>
          <w:tcPr>
            <w:tcW w:w="385" w:type="pct"/>
            <w:tcBorders>
              <w:top w:val="single" w:sz="6" w:space="0" w:color="000000"/>
              <w:left w:val="single" w:sz="6" w:space="0" w:color="000000"/>
              <w:bottom w:val="single" w:sz="6" w:space="0" w:color="000000"/>
              <w:right w:val="single" w:sz="6" w:space="0" w:color="000000"/>
            </w:tcBorders>
            <w:hideMark/>
          </w:tcPr>
          <w:p w14:paraId="6E4EA654"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 </w:t>
            </w:r>
          </w:p>
        </w:tc>
        <w:tc>
          <w:tcPr>
            <w:tcW w:w="385" w:type="pct"/>
            <w:tcBorders>
              <w:top w:val="single" w:sz="6" w:space="0" w:color="000000"/>
              <w:left w:val="single" w:sz="6" w:space="0" w:color="000000"/>
              <w:bottom w:val="single" w:sz="6" w:space="0" w:color="000000"/>
              <w:right w:val="single" w:sz="6" w:space="0" w:color="000000"/>
            </w:tcBorders>
            <w:hideMark/>
          </w:tcPr>
          <w:p w14:paraId="5A4FC4A6" w14:textId="1DA2A1F4"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MD </w:t>
            </w:r>
            <w:r w:rsidRPr="001842E9">
              <w:rPr>
                <w:rFonts w:ascii="Times New Roman" w:eastAsia="Times New Roman" w:hAnsi="Times New Roman" w:cs="Times New Roman"/>
                <w:b/>
                <w:bCs/>
                <w:color w:val="000000"/>
                <w:sz w:val="15"/>
                <w:szCs w:val="15"/>
                <w:lang w:val="en-US"/>
              </w:rPr>
              <w:t>1</w:t>
            </w:r>
            <w:r w:rsidR="00A461AF">
              <w:rPr>
                <w:rFonts w:ascii="Times New Roman" w:eastAsia="Times New Roman" w:hAnsi="Times New Roman" w:cs="Times New Roman"/>
                <w:b/>
                <w:bCs/>
                <w:color w:val="000000"/>
                <w:sz w:val="15"/>
                <w:szCs w:val="15"/>
                <w:lang w:val="en-US"/>
              </w:rPr>
              <w:t>.</w:t>
            </w:r>
            <w:r w:rsidRPr="001842E9">
              <w:rPr>
                <w:rFonts w:ascii="Times New Roman" w:eastAsia="Times New Roman" w:hAnsi="Times New Roman" w:cs="Times New Roman"/>
                <w:b/>
                <w:bCs/>
                <w:color w:val="000000"/>
                <w:sz w:val="15"/>
                <w:szCs w:val="15"/>
                <w:lang w:val="en-US"/>
              </w:rPr>
              <w:t>44 mmHg lower</w:t>
            </w:r>
            <w:r w:rsidRPr="001842E9">
              <w:rPr>
                <w:rFonts w:ascii="Times New Roman" w:eastAsia="Times New Roman" w:hAnsi="Times New Roman" w:cs="Times New Roman"/>
                <w:color w:val="000000"/>
                <w:sz w:val="15"/>
                <w:szCs w:val="15"/>
                <w:lang w:val="en-US"/>
              </w:rPr>
              <w:br/>
              <w:t>(2</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88 lower to 0</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 xml:space="preserve">01 higher) </w:t>
            </w:r>
          </w:p>
        </w:tc>
        <w:tc>
          <w:tcPr>
            <w:tcW w:w="335" w:type="pct"/>
            <w:tcBorders>
              <w:top w:val="single" w:sz="6" w:space="0" w:color="000000"/>
              <w:left w:val="single" w:sz="6" w:space="0" w:color="000000"/>
              <w:bottom w:val="single" w:sz="6" w:space="0" w:color="000000"/>
              <w:right w:val="single" w:sz="6" w:space="0" w:color="000000"/>
            </w:tcBorders>
            <w:hideMark/>
          </w:tcPr>
          <w:p w14:paraId="4137EFF1"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Cambria Math" w:eastAsia="Times New Roman" w:hAnsi="Cambria Math" w:cs="Cambria Math"/>
                <w:color w:val="000000"/>
                <w:sz w:val="15"/>
                <w:szCs w:val="15"/>
                <w:lang w:val="en-US"/>
              </w:rPr>
              <w:t>⨁⨁</w:t>
            </w:r>
            <w:r w:rsidRPr="001842E9">
              <w:rPr>
                <w:rFonts w:ascii="Segoe UI Symbol" w:eastAsia="Times New Roman" w:hAnsi="Segoe UI Symbol" w:cs="Segoe UI Symbol"/>
                <w:color w:val="000000"/>
                <w:sz w:val="15"/>
                <w:szCs w:val="15"/>
                <w:lang w:val="en-US"/>
              </w:rPr>
              <w:t>◯◯</w:t>
            </w:r>
            <w:r w:rsidRPr="001842E9">
              <w:rPr>
                <w:rFonts w:ascii="Times New Roman" w:eastAsia="Times New Roman" w:hAnsi="Times New Roman" w:cs="Times New Roman"/>
                <w:color w:val="000000"/>
                <w:sz w:val="15"/>
                <w:szCs w:val="15"/>
                <w:lang w:val="en-US"/>
              </w:rPr>
              <w:br/>
              <w:t xml:space="preserve">LOW </w:t>
            </w:r>
          </w:p>
        </w:tc>
        <w:tc>
          <w:tcPr>
            <w:tcW w:w="717" w:type="pct"/>
            <w:tcBorders>
              <w:top w:val="single" w:sz="6" w:space="0" w:color="000000"/>
              <w:left w:val="single" w:sz="6" w:space="0" w:color="000000"/>
              <w:bottom w:val="single" w:sz="6" w:space="0" w:color="000000"/>
              <w:right w:val="single" w:sz="6" w:space="0" w:color="000000"/>
            </w:tcBorders>
            <w:hideMark/>
          </w:tcPr>
          <w:p w14:paraId="19FCD003" w14:textId="40D3A580" w:rsidR="00E37342" w:rsidRPr="001842E9" w:rsidRDefault="00E37342" w:rsidP="00E37342">
            <w:pPr>
              <w:jc w:val="cente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sz w:val="15"/>
                <w:szCs w:val="15"/>
                <w:lang w:val="en-US"/>
              </w:rPr>
              <w:t xml:space="preserve">The evidence suggests that a dietary intervention </w:t>
            </w:r>
            <w:r w:rsidR="00D012BE">
              <w:rPr>
                <w:rFonts w:ascii="Times New Roman" w:eastAsia="Times New Roman" w:hAnsi="Times New Roman" w:cs="Times New Roman"/>
                <w:sz w:val="15"/>
                <w:szCs w:val="15"/>
                <w:lang w:val="en-US"/>
              </w:rPr>
              <w:t xml:space="preserve">may </w:t>
            </w:r>
            <w:r w:rsidRPr="001842E9">
              <w:rPr>
                <w:rFonts w:ascii="Times New Roman" w:eastAsia="Times New Roman" w:hAnsi="Times New Roman" w:cs="Times New Roman"/>
                <w:sz w:val="15"/>
                <w:szCs w:val="15"/>
                <w:lang w:val="en-US"/>
              </w:rPr>
              <w:t>result in little to no difference in systolic blood pressure.</w:t>
            </w:r>
          </w:p>
        </w:tc>
      </w:tr>
      <w:tr w:rsidR="00E37342" w:rsidRPr="003526DD" w14:paraId="4E02CEC3" w14:textId="77777777" w:rsidTr="000F2FF9">
        <w:trPr>
          <w:cantSplit/>
          <w:trHeight w:val="340"/>
        </w:trPr>
        <w:tc>
          <w:tcPr>
            <w:tcW w:w="5000" w:type="pct"/>
            <w:gridSpan w:val="13"/>
            <w:shd w:val="clear" w:color="auto" w:fill="FFFFFF"/>
            <w:tcMar>
              <w:top w:w="75" w:type="dxa"/>
              <w:left w:w="100" w:type="dxa"/>
              <w:bottom w:w="100" w:type="dxa"/>
              <w:right w:w="100" w:type="dxa"/>
            </w:tcMar>
            <w:vAlign w:val="center"/>
            <w:hideMark/>
          </w:tcPr>
          <w:p w14:paraId="21F84F31" w14:textId="1EA61195" w:rsidR="00E37342" w:rsidRPr="001842E9" w:rsidRDefault="00E37342" w:rsidP="00E37342">
            <w:pPr>
              <w:rPr>
                <w:rFonts w:ascii="Times New Roman" w:eastAsia="Times New Roman" w:hAnsi="Times New Roman" w:cs="Times New Roman"/>
                <w:b/>
                <w:bCs/>
                <w:color w:val="000000"/>
                <w:sz w:val="15"/>
                <w:szCs w:val="15"/>
                <w:vertAlign w:val="superscript"/>
                <w:lang w:val="en-US"/>
              </w:rPr>
            </w:pPr>
            <w:r w:rsidRPr="001842E9">
              <w:rPr>
                <w:rFonts w:ascii="Times New Roman" w:eastAsia="Times New Roman" w:hAnsi="Times New Roman" w:cs="Times New Roman"/>
                <w:b/>
                <w:bCs/>
                <w:color w:val="000000"/>
                <w:sz w:val="15"/>
                <w:szCs w:val="15"/>
                <w:lang w:val="en-US"/>
              </w:rPr>
              <w:t>Diastolic blood pressure (follow up: mean 24 months)</w:t>
            </w:r>
            <w:r w:rsidRPr="001842E9">
              <w:rPr>
                <w:rFonts w:ascii="Times New Roman" w:eastAsia="Times New Roman" w:hAnsi="Times New Roman" w:cs="Times New Roman"/>
                <w:b/>
                <w:bCs/>
                <w:color w:val="000000"/>
                <w:sz w:val="15"/>
                <w:szCs w:val="15"/>
                <w:vertAlign w:val="superscript"/>
                <w:lang w:val="en-US"/>
              </w:rPr>
              <w:t>3</w:t>
            </w:r>
            <w:r w:rsidR="00707954">
              <w:rPr>
                <w:rFonts w:ascii="Times New Roman" w:eastAsia="Times New Roman" w:hAnsi="Times New Roman" w:cs="Times New Roman"/>
                <w:b/>
                <w:bCs/>
                <w:color w:val="000000"/>
                <w:sz w:val="15"/>
                <w:szCs w:val="15"/>
                <w:vertAlign w:val="superscript"/>
                <w:lang w:val="en-US"/>
              </w:rPr>
              <w:t>¶</w:t>
            </w:r>
          </w:p>
        </w:tc>
      </w:tr>
      <w:tr w:rsidR="00E37342" w:rsidRPr="003526DD" w14:paraId="64391710" w14:textId="77777777" w:rsidTr="000F2FF9">
        <w:trPr>
          <w:cantSplit/>
          <w:trHeight w:val="340"/>
        </w:trPr>
        <w:tc>
          <w:tcPr>
            <w:tcW w:w="232" w:type="pct"/>
            <w:tcBorders>
              <w:top w:val="single" w:sz="6" w:space="0" w:color="000000"/>
              <w:left w:val="single" w:sz="6" w:space="0" w:color="000000"/>
              <w:bottom w:val="single" w:sz="6" w:space="0" w:color="000000"/>
              <w:right w:val="single" w:sz="6" w:space="0" w:color="000000"/>
            </w:tcBorders>
            <w:hideMark/>
          </w:tcPr>
          <w:p w14:paraId="5CC2DF03"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6 </w:t>
            </w:r>
          </w:p>
        </w:tc>
        <w:tc>
          <w:tcPr>
            <w:tcW w:w="372" w:type="pct"/>
            <w:tcBorders>
              <w:top w:val="single" w:sz="6" w:space="0" w:color="000000"/>
              <w:left w:val="single" w:sz="6" w:space="0" w:color="000000"/>
              <w:bottom w:val="single" w:sz="6" w:space="0" w:color="000000"/>
              <w:right w:val="single" w:sz="6" w:space="0" w:color="000000"/>
            </w:tcBorders>
            <w:hideMark/>
          </w:tcPr>
          <w:p w14:paraId="3AF25D91"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randomized trials </w:t>
            </w:r>
          </w:p>
        </w:tc>
        <w:tc>
          <w:tcPr>
            <w:tcW w:w="334" w:type="pct"/>
            <w:tcBorders>
              <w:top w:val="single" w:sz="6" w:space="0" w:color="000000"/>
              <w:left w:val="single" w:sz="6" w:space="0" w:color="000000"/>
              <w:bottom w:val="single" w:sz="6" w:space="0" w:color="000000"/>
              <w:right w:val="single" w:sz="6" w:space="0" w:color="000000"/>
            </w:tcBorders>
            <w:hideMark/>
          </w:tcPr>
          <w:p w14:paraId="7EFC5798" w14:textId="3422F4B2"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00C87196">
              <w:rPr>
                <w:rFonts w:ascii="Times New Roman" w:eastAsia="Times New Roman" w:hAnsi="Times New Roman" w:cs="Times New Roman"/>
                <w:color w:val="000000"/>
                <w:sz w:val="15"/>
                <w:szCs w:val="15"/>
                <w:vertAlign w:val="superscript"/>
                <w:lang w:val="en-US"/>
              </w:rPr>
              <w:t>f</w:t>
            </w:r>
          </w:p>
        </w:tc>
        <w:tc>
          <w:tcPr>
            <w:tcW w:w="377" w:type="pct"/>
            <w:tcBorders>
              <w:top w:val="single" w:sz="6" w:space="0" w:color="000000"/>
              <w:left w:val="single" w:sz="6" w:space="0" w:color="000000"/>
              <w:bottom w:val="single" w:sz="6" w:space="0" w:color="000000"/>
              <w:right w:val="single" w:sz="6" w:space="0" w:color="000000"/>
            </w:tcBorders>
            <w:hideMark/>
          </w:tcPr>
          <w:p w14:paraId="31B94CD8"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Pr="001842E9">
              <w:rPr>
                <w:rFonts w:ascii="Times New Roman" w:eastAsia="Times New Roman" w:hAnsi="Times New Roman" w:cs="Times New Roman"/>
                <w:color w:val="000000"/>
                <w:sz w:val="15"/>
                <w:szCs w:val="15"/>
                <w:vertAlign w:val="superscript"/>
                <w:lang w:val="en-US"/>
              </w:rPr>
              <w:t>b</w:t>
            </w:r>
          </w:p>
        </w:tc>
        <w:tc>
          <w:tcPr>
            <w:tcW w:w="346" w:type="pct"/>
            <w:tcBorders>
              <w:top w:val="single" w:sz="6" w:space="0" w:color="000000"/>
              <w:left w:val="single" w:sz="6" w:space="0" w:color="000000"/>
              <w:bottom w:val="single" w:sz="6" w:space="0" w:color="000000"/>
              <w:right w:val="single" w:sz="6" w:space="0" w:color="000000"/>
            </w:tcBorders>
            <w:hideMark/>
          </w:tcPr>
          <w:p w14:paraId="2CC5C03A"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60" w:type="pct"/>
            <w:tcBorders>
              <w:top w:val="single" w:sz="6" w:space="0" w:color="000000"/>
              <w:left w:val="single" w:sz="6" w:space="0" w:color="000000"/>
              <w:bottom w:val="single" w:sz="6" w:space="0" w:color="000000"/>
              <w:right w:val="single" w:sz="6" w:space="0" w:color="000000"/>
            </w:tcBorders>
            <w:hideMark/>
          </w:tcPr>
          <w:p w14:paraId="396C4F08"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99" w:type="pct"/>
            <w:tcBorders>
              <w:top w:val="single" w:sz="6" w:space="0" w:color="000000"/>
              <w:left w:val="single" w:sz="6" w:space="0" w:color="000000"/>
              <w:bottom w:val="single" w:sz="6" w:space="0" w:color="000000"/>
              <w:right w:val="single" w:sz="6" w:space="0" w:color="000000"/>
            </w:tcBorders>
            <w:hideMark/>
          </w:tcPr>
          <w:p w14:paraId="0B20B735"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none </w:t>
            </w:r>
          </w:p>
        </w:tc>
        <w:tc>
          <w:tcPr>
            <w:tcW w:w="372" w:type="pct"/>
            <w:tcBorders>
              <w:top w:val="single" w:sz="6" w:space="0" w:color="000000"/>
              <w:left w:val="single" w:sz="6" w:space="0" w:color="000000"/>
              <w:bottom w:val="single" w:sz="6" w:space="0" w:color="000000"/>
              <w:right w:val="single" w:sz="6" w:space="0" w:color="000000"/>
            </w:tcBorders>
            <w:hideMark/>
          </w:tcPr>
          <w:p w14:paraId="012122CE"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3994* </w:t>
            </w:r>
          </w:p>
        </w:tc>
        <w:tc>
          <w:tcPr>
            <w:tcW w:w="385" w:type="pct"/>
            <w:tcBorders>
              <w:top w:val="single" w:sz="6" w:space="0" w:color="000000"/>
              <w:left w:val="single" w:sz="6" w:space="0" w:color="000000"/>
              <w:bottom w:val="single" w:sz="6" w:space="0" w:color="000000"/>
              <w:right w:val="single" w:sz="6" w:space="0" w:color="000000"/>
            </w:tcBorders>
            <w:hideMark/>
          </w:tcPr>
          <w:p w14:paraId="6F40F54D"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3993* </w:t>
            </w:r>
          </w:p>
        </w:tc>
        <w:tc>
          <w:tcPr>
            <w:tcW w:w="385" w:type="pct"/>
            <w:tcBorders>
              <w:top w:val="single" w:sz="6" w:space="0" w:color="000000"/>
              <w:left w:val="single" w:sz="6" w:space="0" w:color="000000"/>
              <w:bottom w:val="single" w:sz="6" w:space="0" w:color="000000"/>
              <w:right w:val="single" w:sz="6" w:space="0" w:color="000000"/>
            </w:tcBorders>
            <w:hideMark/>
          </w:tcPr>
          <w:p w14:paraId="2A0F7B38"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 </w:t>
            </w:r>
          </w:p>
        </w:tc>
        <w:tc>
          <w:tcPr>
            <w:tcW w:w="385" w:type="pct"/>
            <w:tcBorders>
              <w:top w:val="single" w:sz="6" w:space="0" w:color="000000"/>
              <w:left w:val="single" w:sz="6" w:space="0" w:color="000000"/>
              <w:bottom w:val="single" w:sz="6" w:space="0" w:color="000000"/>
              <w:right w:val="single" w:sz="6" w:space="0" w:color="000000"/>
            </w:tcBorders>
            <w:hideMark/>
          </w:tcPr>
          <w:p w14:paraId="2EF6D61B" w14:textId="0F70A7A6"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MD </w:t>
            </w:r>
            <w:r w:rsidRPr="001842E9">
              <w:rPr>
                <w:rFonts w:ascii="Times New Roman" w:eastAsia="Times New Roman" w:hAnsi="Times New Roman" w:cs="Times New Roman"/>
                <w:b/>
                <w:bCs/>
                <w:color w:val="000000"/>
                <w:sz w:val="15"/>
                <w:szCs w:val="15"/>
                <w:lang w:val="en-US"/>
              </w:rPr>
              <w:t>0</w:t>
            </w:r>
            <w:r w:rsidR="00A461AF">
              <w:rPr>
                <w:rFonts w:ascii="Times New Roman" w:eastAsia="Times New Roman" w:hAnsi="Times New Roman" w:cs="Times New Roman"/>
                <w:b/>
                <w:bCs/>
                <w:color w:val="000000"/>
                <w:sz w:val="15"/>
                <w:szCs w:val="15"/>
                <w:lang w:val="en-US"/>
              </w:rPr>
              <w:t>.</w:t>
            </w:r>
            <w:r w:rsidRPr="001842E9">
              <w:rPr>
                <w:rFonts w:ascii="Times New Roman" w:eastAsia="Times New Roman" w:hAnsi="Times New Roman" w:cs="Times New Roman"/>
                <w:b/>
                <w:bCs/>
                <w:color w:val="000000"/>
                <w:sz w:val="15"/>
                <w:szCs w:val="15"/>
                <w:lang w:val="en-US"/>
              </w:rPr>
              <w:t>7 mmHg lower</w:t>
            </w:r>
            <w:r w:rsidRPr="001842E9">
              <w:rPr>
                <w:rFonts w:ascii="Times New Roman" w:eastAsia="Times New Roman" w:hAnsi="Times New Roman" w:cs="Times New Roman"/>
                <w:color w:val="000000"/>
                <w:sz w:val="15"/>
                <w:szCs w:val="15"/>
                <w:lang w:val="en-US"/>
              </w:rPr>
              <w:br/>
              <w:t>(1</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34 lower to 0</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 xml:space="preserve">07 lower) </w:t>
            </w:r>
          </w:p>
        </w:tc>
        <w:tc>
          <w:tcPr>
            <w:tcW w:w="335" w:type="pct"/>
            <w:tcBorders>
              <w:top w:val="single" w:sz="6" w:space="0" w:color="000000"/>
              <w:left w:val="single" w:sz="6" w:space="0" w:color="000000"/>
              <w:bottom w:val="single" w:sz="6" w:space="0" w:color="000000"/>
              <w:right w:val="single" w:sz="6" w:space="0" w:color="000000"/>
            </w:tcBorders>
            <w:hideMark/>
          </w:tcPr>
          <w:p w14:paraId="4E809D94"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Cambria Math" w:eastAsia="Times New Roman" w:hAnsi="Cambria Math" w:cs="Cambria Math"/>
                <w:color w:val="000000"/>
                <w:sz w:val="15"/>
                <w:szCs w:val="15"/>
                <w:lang w:val="en-US"/>
              </w:rPr>
              <w:t>⨁⨁</w:t>
            </w:r>
            <w:r w:rsidRPr="001842E9">
              <w:rPr>
                <w:rFonts w:ascii="Segoe UI Symbol" w:eastAsia="Times New Roman" w:hAnsi="Segoe UI Symbol" w:cs="Segoe UI Symbol"/>
                <w:color w:val="000000"/>
                <w:sz w:val="15"/>
                <w:szCs w:val="15"/>
                <w:lang w:val="en-US"/>
              </w:rPr>
              <w:t>◯◯</w:t>
            </w:r>
            <w:r w:rsidRPr="001842E9">
              <w:rPr>
                <w:rFonts w:ascii="Times New Roman" w:eastAsia="Times New Roman" w:hAnsi="Times New Roman" w:cs="Times New Roman"/>
                <w:color w:val="000000"/>
                <w:sz w:val="15"/>
                <w:szCs w:val="15"/>
                <w:lang w:val="en-US"/>
              </w:rPr>
              <w:br/>
              <w:t xml:space="preserve">LOW </w:t>
            </w:r>
          </w:p>
        </w:tc>
        <w:tc>
          <w:tcPr>
            <w:tcW w:w="717" w:type="pct"/>
            <w:tcBorders>
              <w:top w:val="single" w:sz="6" w:space="0" w:color="000000"/>
              <w:left w:val="single" w:sz="6" w:space="0" w:color="000000"/>
              <w:bottom w:val="single" w:sz="6" w:space="0" w:color="000000"/>
              <w:right w:val="single" w:sz="6" w:space="0" w:color="000000"/>
            </w:tcBorders>
            <w:hideMark/>
          </w:tcPr>
          <w:p w14:paraId="372A1374" w14:textId="37F68645" w:rsidR="00E37342" w:rsidRPr="001842E9" w:rsidRDefault="00E37342" w:rsidP="00E37342">
            <w:pPr>
              <w:jc w:val="cente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sz w:val="15"/>
                <w:szCs w:val="15"/>
                <w:lang w:val="en-US"/>
              </w:rPr>
              <w:t xml:space="preserve">The evidence suggests a dietary intervention </w:t>
            </w:r>
            <w:r w:rsidR="00D012BE">
              <w:rPr>
                <w:rFonts w:ascii="Times New Roman" w:eastAsia="Times New Roman" w:hAnsi="Times New Roman" w:cs="Times New Roman"/>
                <w:sz w:val="15"/>
                <w:szCs w:val="15"/>
                <w:lang w:val="en-US"/>
              </w:rPr>
              <w:t xml:space="preserve">may </w:t>
            </w:r>
            <w:r w:rsidRPr="001842E9">
              <w:rPr>
                <w:rFonts w:ascii="Times New Roman" w:eastAsia="Times New Roman" w:hAnsi="Times New Roman" w:cs="Times New Roman"/>
                <w:sz w:val="15"/>
                <w:szCs w:val="15"/>
                <w:lang w:val="en-US"/>
              </w:rPr>
              <w:t>result in a slight reduction in diastolic blood pressure.</w:t>
            </w:r>
          </w:p>
        </w:tc>
      </w:tr>
      <w:tr w:rsidR="00E37342" w:rsidRPr="003526DD" w14:paraId="7B1A3269" w14:textId="77777777" w:rsidTr="000F2FF9">
        <w:trPr>
          <w:cantSplit/>
        </w:trPr>
        <w:tc>
          <w:tcPr>
            <w:tcW w:w="5000" w:type="pct"/>
            <w:gridSpan w:val="13"/>
            <w:shd w:val="clear" w:color="auto" w:fill="FFFFFF"/>
            <w:tcMar>
              <w:top w:w="75" w:type="dxa"/>
              <w:left w:w="100" w:type="dxa"/>
              <w:bottom w:w="100" w:type="dxa"/>
              <w:right w:w="100" w:type="dxa"/>
            </w:tcMar>
            <w:vAlign w:val="center"/>
            <w:hideMark/>
          </w:tcPr>
          <w:p w14:paraId="7D36BD6A" w14:textId="70E27EFF" w:rsidR="00E37342" w:rsidRPr="001842E9" w:rsidRDefault="00E37342" w:rsidP="00E37342">
            <w:pPr>
              <w:contextualSpacing/>
              <w:rPr>
                <w:rFonts w:ascii="Times New Roman" w:eastAsia="Times New Roman" w:hAnsi="Times New Roman" w:cs="Times New Roman"/>
                <w:b/>
                <w:bCs/>
                <w:color w:val="000000"/>
                <w:sz w:val="15"/>
                <w:szCs w:val="15"/>
                <w:vertAlign w:val="superscript"/>
                <w:lang w:val="en-US"/>
              </w:rPr>
            </w:pPr>
            <w:r w:rsidRPr="001842E9">
              <w:rPr>
                <w:rFonts w:ascii="Times New Roman" w:eastAsia="Times New Roman" w:hAnsi="Times New Roman" w:cs="Times New Roman"/>
                <w:b/>
                <w:bCs/>
                <w:color w:val="000000"/>
                <w:sz w:val="15"/>
                <w:szCs w:val="15"/>
                <w:lang w:val="en-US"/>
              </w:rPr>
              <w:t>Type II diabetes mellitus (follow up: range 3</w:t>
            </w:r>
            <w:r w:rsidR="00A461AF">
              <w:rPr>
                <w:rFonts w:ascii="Times New Roman" w:eastAsia="Times New Roman" w:hAnsi="Times New Roman" w:cs="Times New Roman"/>
                <w:b/>
                <w:bCs/>
                <w:color w:val="000000"/>
                <w:sz w:val="15"/>
                <w:szCs w:val="15"/>
                <w:lang w:val="en-US"/>
              </w:rPr>
              <w:t>.</w:t>
            </w:r>
            <w:r w:rsidRPr="001842E9">
              <w:rPr>
                <w:rFonts w:ascii="Times New Roman" w:eastAsia="Times New Roman" w:hAnsi="Times New Roman" w:cs="Times New Roman"/>
                <w:b/>
                <w:bCs/>
                <w:color w:val="000000"/>
                <w:sz w:val="15"/>
                <w:szCs w:val="15"/>
                <w:lang w:val="en-US"/>
              </w:rPr>
              <w:t>2 years to 20 years)</w:t>
            </w:r>
            <w:r w:rsidRPr="001842E9">
              <w:rPr>
                <w:rFonts w:ascii="Times New Roman" w:eastAsia="Times New Roman" w:hAnsi="Times New Roman" w:cs="Times New Roman"/>
                <w:b/>
                <w:bCs/>
                <w:color w:val="000000"/>
                <w:sz w:val="15"/>
                <w:szCs w:val="15"/>
                <w:vertAlign w:val="superscript"/>
                <w:lang w:val="en-US"/>
              </w:rPr>
              <w:t>4</w:t>
            </w:r>
            <w:r w:rsidR="00707954">
              <w:rPr>
                <w:rFonts w:ascii="Times New Roman" w:eastAsia="Times New Roman" w:hAnsi="Times New Roman" w:cs="Times New Roman"/>
                <w:b/>
                <w:bCs/>
                <w:color w:val="000000"/>
                <w:sz w:val="15"/>
                <w:szCs w:val="15"/>
                <w:vertAlign w:val="superscript"/>
                <w:lang w:val="en-US"/>
              </w:rPr>
              <w:t>¶</w:t>
            </w:r>
          </w:p>
          <w:p w14:paraId="380D8E55" w14:textId="77777777" w:rsidR="00E37342" w:rsidRPr="001842E9" w:rsidRDefault="00E37342" w:rsidP="00E37342">
            <w:pPr>
              <w:contextualSpacing/>
              <w:rPr>
                <w:rFonts w:ascii="Times New Roman" w:eastAsia="Times New Roman" w:hAnsi="Times New Roman" w:cs="Times New Roman"/>
                <w:b/>
                <w:bCs/>
                <w:color w:val="000000"/>
                <w:sz w:val="15"/>
                <w:szCs w:val="15"/>
                <w:vertAlign w:val="superscript"/>
                <w:lang w:val="en-US"/>
              </w:rPr>
            </w:pPr>
          </w:p>
        </w:tc>
      </w:tr>
      <w:tr w:rsidR="00E37342" w:rsidRPr="003526DD" w14:paraId="12A4EC24" w14:textId="77777777" w:rsidTr="000F2FF9">
        <w:trPr>
          <w:cantSplit/>
        </w:trPr>
        <w:tc>
          <w:tcPr>
            <w:tcW w:w="232" w:type="pct"/>
            <w:tcBorders>
              <w:top w:val="single" w:sz="6" w:space="0" w:color="000000"/>
              <w:left w:val="single" w:sz="6" w:space="0" w:color="000000"/>
              <w:bottom w:val="single" w:sz="6" w:space="0" w:color="000000"/>
              <w:right w:val="single" w:sz="6" w:space="0" w:color="000000"/>
            </w:tcBorders>
            <w:hideMark/>
          </w:tcPr>
          <w:p w14:paraId="370CD6B0"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lastRenderedPageBreak/>
              <w:t xml:space="preserve">8 </w:t>
            </w:r>
          </w:p>
        </w:tc>
        <w:tc>
          <w:tcPr>
            <w:tcW w:w="372" w:type="pct"/>
            <w:tcBorders>
              <w:top w:val="single" w:sz="6" w:space="0" w:color="000000"/>
              <w:left w:val="single" w:sz="6" w:space="0" w:color="000000"/>
              <w:bottom w:val="single" w:sz="6" w:space="0" w:color="000000"/>
              <w:right w:val="single" w:sz="6" w:space="0" w:color="000000"/>
            </w:tcBorders>
            <w:hideMark/>
          </w:tcPr>
          <w:p w14:paraId="0294F130"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observational studies </w:t>
            </w:r>
          </w:p>
        </w:tc>
        <w:tc>
          <w:tcPr>
            <w:tcW w:w="334" w:type="pct"/>
            <w:tcBorders>
              <w:top w:val="single" w:sz="6" w:space="0" w:color="000000"/>
              <w:left w:val="single" w:sz="6" w:space="0" w:color="000000"/>
              <w:bottom w:val="single" w:sz="6" w:space="0" w:color="000000"/>
              <w:right w:val="single" w:sz="6" w:space="0" w:color="000000"/>
            </w:tcBorders>
            <w:hideMark/>
          </w:tcPr>
          <w:p w14:paraId="26F56A59" w14:textId="2172BEEC"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00C87196">
              <w:rPr>
                <w:rFonts w:ascii="Times New Roman" w:eastAsia="Times New Roman" w:hAnsi="Times New Roman" w:cs="Times New Roman"/>
                <w:color w:val="000000"/>
                <w:sz w:val="15"/>
                <w:szCs w:val="15"/>
                <w:vertAlign w:val="superscript"/>
                <w:lang w:val="en-US"/>
              </w:rPr>
              <w:t>h</w:t>
            </w:r>
          </w:p>
        </w:tc>
        <w:tc>
          <w:tcPr>
            <w:tcW w:w="377" w:type="pct"/>
            <w:tcBorders>
              <w:top w:val="single" w:sz="6" w:space="0" w:color="000000"/>
              <w:left w:val="single" w:sz="6" w:space="0" w:color="000000"/>
              <w:bottom w:val="single" w:sz="6" w:space="0" w:color="000000"/>
              <w:right w:val="single" w:sz="6" w:space="0" w:color="000000"/>
            </w:tcBorders>
            <w:hideMark/>
          </w:tcPr>
          <w:p w14:paraId="2FFD9CBF" w14:textId="4D0B4434"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serious </w:t>
            </w:r>
            <w:r w:rsidRPr="001842E9">
              <w:rPr>
                <w:rFonts w:ascii="Times New Roman" w:eastAsia="Times New Roman" w:hAnsi="Times New Roman" w:cs="Times New Roman"/>
                <w:color w:val="000000"/>
                <w:sz w:val="15"/>
                <w:szCs w:val="15"/>
                <w:vertAlign w:val="superscript"/>
                <w:lang w:val="en-US"/>
              </w:rPr>
              <w:t>b,</w:t>
            </w:r>
            <w:r w:rsidR="00C87196">
              <w:rPr>
                <w:rFonts w:ascii="Times New Roman" w:eastAsia="Times New Roman" w:hAnsi="Times New Roman" w:cs="Times New Roman"/>
                <w:color w:val="000000"/>
                <w:sz w:val="15"/>
                <w:szCs w:val="15"/>
                <w:vertAlign w:val="superscript"/>
                <w:lang w:val="en-US"/>
              </w:rPr>
              <w:t xml:space="preserve"> d</w:t>
            </w:r>
          </w:p>
        </w:tc>
        <w:tc>
          <w:tcPr>
            <w:tcW w:w="346" w:type="pct"/>
            <w:tcBorders>
              <w:top w:val="single" w:sz="6" w:space="0" w:color="000000"/>
              <w:left w:val="single" w:sz="6" w:space="0" w:color="000000"/>
              <w:bottom w:val="single" w:sz="6" w:space="0" w:color="000000"/>
              <w:right w:val="single" w:sz="6" w:space="0" w:color="000000"/>
            </w:tcBorders>
            <w:hideMark/>
          </w:tcPr>
          <w:p w14:paraId="2F730FA6"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60" w:type="pct"/>
            <w:tcBorders>
              <w:top w:val="single" w:sz="6" w:space="0" w:color="000000"/>
              <w:left w:val="single" w:sz="6" w:space="0" w:color="000000"/>
              <w:bottom w:val="single" w:sz="6" w:space="0" w:color="000000"/>
              <w:right w:val="single" w:sz="6" w:space="0" w:color="000000"/>
            </w:tcBorders>
            <w:hideMark/>
          </w:tcPr>
          <w:p w14:paraId="6C2C18FC"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not serious </w:t>
            </w:r>
          </w:p>
        </w:tc>
        <w:tc>
          <w:tcPr>
            <w:tcW w:w="399" w:type="pct"/>
            <w:tcBorders>
              <w:top w:val="single" w:sz="6" w:space="0" w:color="000000"/>
              <w:left w:val="single" w:sz="6" w:space="0" w:color="000000"/>
              <w:bottom w:val="single" w:sz="6" w:space="0" w:color="000000"/>
              <w:right w:val="single" w:sz="6" w:space="0" w:color="000000"/>
            </w:tcBorders>
            <w:hideMark/>
          </w:tcPr>
          <w:p w14:paraId="72C778E6"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none </w:t>
            </w:r>
          </w:p>
        </w:tc>
        <w:tc>
          <w:tcPr>
            <w:tcW w:w="372" w:type="pct"/>
            <w:tcBorders>
              <w:top w:val="single" w:sz="6" w:space="0" w:color="000000"/>
              <w:left w:val="single" w:sz="6" w:space="0" w:color="000000"/>
              <w:bottom w:val="single" w:sz="6" w:space="0" w:color="000000"/>
              <w:right w:val="single" w:sz="6" w:space="0" w:color="000000"/>
            </w:tcBorders>
            <w:hideMark/>
          </w:tcPr>
          <w:p w14:paraId="69760B69"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59635* </w:t>
            </w:r>
          </w:p>
        </w:tc>
        <w:tc>
          <w:tcPr>
            <w:tcW w:w="385" w:type="pct"/>
            <w:tcBorders>
              <w:top w:val="single" w:sz="6" w:space="0" w:color="000000"/>
              <w:left w:val="single" w:sz="6" w:space="0" w:color="000000"/>
              <w:bottom w:val="single" w:sz="6" w:space="0" w:color="000000"/>
              <w:right w:val="single" w:sz="6" w:space="0" w:color="000000"/>
            </w:tcBorders>
            <w:hideMark/>
          </w:tcPr>
          <w:p w14:paraId="70A09EB9"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59635* </w:t>
            </w:r>
          </w:p>
        </w:tc>
        <w:tc>
          <w:tcPr>
            <w:tcW w:w="385" w:type="pct"/>
            <w:tcBorders>
              <w:top w:val="single" w:sz="6" w:space="0" w:color="000000"/>
              <w:left w:val="single" w:sz="6" w:space="0" w:color="000000"/>
              <w:bottom w:val="single" w:sz="6" w:space="0" w:color="000000"/>
              <w:right w:val="single" w:sz="6" w:space="0" w:color="000000"/>
            </w:tcBorders>
            <w:hideMark/>
          </w:tcPr>
          <w:p w14:paraId="5CF60868"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 </w:t>
            </w:r>
          </w:p>
        </w:tc>
        <w:tc>
          <w:tcPr>
            <w:tcW w:w="385" w:type="pct"/>
            <w:tcBorders>
              <w:top w:val="single" w:sz="6" w:space="0" w:color="000000"/>
              <w:left w:val="single" w:sz="6" w:space="0" w:color="000000"/>
              <w:bottom w:val="single" w:sz="6" w:space="0" w:color="000000"/>
              <w:right w:val="single" w:sz="6" w:space="0" w:color="000000"/>
            </w:tcBorders>
            <w:hideMark/>
          </w:tcPr>
          <w:p w14:paraId="65AD5884" w14:textId="17C33AD0"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RR </w:t>
            </w:r>
            <w:r w:rsidRPr="001842E9">
              <w:rPr>
                <w:rFonts w:ascii="Times New Roman" w:eastAsia="Times New Roman" w:hAnsi="Times New Roman" w:cs="Times New Roman"/>
                <w:b/>
                <w:bCs/>
                <w:color w:val="000000"/>
                <w:sz w:val="15"/>
                <w:szCs w:val="15"/>
                <w:lang w:val="en-US"/>
              </w:rPr>
              <w:t>0</w:t>
            </w:r>
            <w:r w:rsidR="00A461AF">
              <w:rPr>
                <w:rFonts w:ascii="Times New Roman" w:eastAsia="Times New Roman" w:hAnsi="Times New Roman" w:cs="Times New Roman"/>
                <w:b/>
                <w:bCs/>
                <w:color w:val="000000"/>
                <w:sz w:val="15"/>
                <w:szCs w:val="15"/>
                <w:lang w:val="en-US"/>
              </w:rPr>
              <w:t>.</w:t>
            </w:r>
            <w:r w:rsidRPr="001842E9">
              <w:rPr>
                <w:rFonts w:ascii="Times New Roman" w:eastAsia="Times New Roman" w:hAnsi="Times New Roman" w:cs="Times New Roman"/>
                <w:b/>
                <w:bCs/>
                <w:color w:val="000000"/>
                <w:sz w:val="15"/>
                <w:szCs w:val="15"/>
                <w:lang w:val="en-US"/>
              </w:rPr>
              <w:t>83 higher</w:t>
            </w:r>
            <w:r w:rsidRPr="001842E9">
              <w:rPr>
                <w:rFonts w:ascii="Times New Roman" w:eastAsia="Times New Roman" w:hAnsi="Times New Roman" w:cs="Times New Roman"/>
                <w:color w:val="000000"/>
                <w:sz w:val="15"/>
                <w:szCs w:val="15"/>
                <w:lang w:val="en-US"/>
              </w:rPr>
              <w:br/>
              <w:t>(0</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74 higher to 0</w:t>
            </w:r>
            <w:r w:rsidR="00A461AF">
              <w:rPr>
                <w:rFonts w:ascii="Times New Roman" w:eastAsia="Times New Roman" w:hAnsi="Times New Roman" w:cs="Times New Roman"/>
                <w:color w:val="000000"/>
                <w:sz w:val="15"/>
                <w:szCs w:val="15"/>
                <w:lang w:val="en-US"/>
              </w:rPr>
              <w:t>.</w:t>
            </w:r>
            <w:r w:rsidRPr="001842E9">
              <w:rPr>
                <w:rFonts w:ascii="Times New Roman" w:eastAsia="Times New Roman" w:hAnsi="Times New Roman" w:cs="Times New Roman"/>
                <w:color w:val="000000"/>
                <w:sz w:val="15"/>
                <w:szCs w:val="15"/>
                <w:lang w:val="en-US"/>
              </w:rPr>
              <w:t xml:space="preserve">92 higher) </w:t>
            </w:r>
          </w:p>
        </w:tc>
        <w:tc>
          <w:tcPr>
            <w:tcW w:w="335" w:type="pct"/>
            <w:tcBorders>
              <w:top w:val="single" w:sz="6" w:space="0" w:color="000000"/>
              <w:left w:val="single" w:sz="6" w:space="0" w:color="000000"/>
              <w:bottom w:val="single" w:sz="6" w:space="0" w:color="000000"/>
              <w:right w:val="single" w:sz="6" w:space="0" w:color="000000"/>
            </w:tcBorders>
            <w:hideMark/>
          </w:tcPr>
          <w:p w14:paraId="4629BEE2" w14:textId="77777777" w:rsidR="00E37342" w:rsidRPr="001842E9" w:rsidRDefault="00E37342" w:rsidP="00E37342">
            <w:pPr>
              <w:rPr>
                <w:rFonts w:ascii="Times New Roman" w:eastAsia="Times New Roman" w:hAnsi="Times New Roman" w:cs="Times New Roman"/>
                <w:color w:val="000000"/>
                <w:sz w:val="15"/>
                <w:szCs w:val="15"/>
                <w:lang w:val="en-US"/>
              </w:rPr>
            </w:pPr>
            <w:r w:rsidRPr="001842E9">
              <w:rPr>
                <w:rFonts w:ascii="Cambria Math" w:eastAsia="Times New Roman" w:hAnsi="Cambria Math" w:cs="Cambria Math"/>
                <w:color w:val="000000"/>
                <w:sz w:val="15"/>
                <w:szCs w:val="15"/>
                <w:lang w:val="en-US"/>
              </w:rPr>
              <w:t>⨁</w:t>
            </w:r>
            <w:r w:rsidRPr="001842E9">
              <w:rPr>
                <w:rFonts w:ascii="Segoe UI Symbol" w:eastAsia="Times New Roman" w:hAnsi="Segoe UI Symbol" w:cs="Segoe UI Symbol"/>
                <w:color w:val="000000"/>
                <w:sz w:val="15"/>
                <w:szCs w:val="15"/>
                <w:lang w:val="en-US"/>
              </w:rPr>
              <w:t>◯◯◯</w:t>
            </w:r>
            <w:r w:rsidRPr="001842E9">
              <w:rPr>
                <w:rFonts w:ascii="Times New Roman" w:eastAsia="Times New Roman" w:hAnsi="Times New Roman" w:cs="Times New Roman"/>
                <w:color w:val="000000"/>
                <w:sz w:val="15"/>
                <w:szCs w:val="15"/>
                <w:lang w:val="en-US"/>
              </w:rPr>
              <w:br/>
              <w:t xml:space="preserve">VERY LOW </w:t>
            </w:r>
          </w:p>
        </w:tc>
        <w:tc>
          <w:tcPr>
            <w:tcW w:w="717" w:type="pct"/>
            <w:tcBorders>
              <w:top w:val="single" w:sz="6" w:space="0" w:color="000000"/>
              <w:left w:val="single" w:sz="6" w:space="0" w:color="000000"/>
              <w:bottom w:val="single" w:sz="6" w:space="0" w:color="000000"/>
              <w:right w:val="single" w:sz="6" w:space="0" w:color="000000"/>
            </w:tcBorders>
            <w:hideMark/>
          </w:tcPr>
          <w:p w14:paraId="4A8CB267" w14:textId="77777777" w:rsidR="00E37342" w:rsidRPr="001842E9" w:rsidRDefault="00E37342" w:rsidP="00E37342">
            <w:pPr>
              <w:jc w:val="center"/>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sz w:val="15"/>
                <w:szCs w:val="15"/>
                <w:lang w:val="en-US"/>
              </w:rPr>
              <w:t>The evidence is very uncertain about the effect of a dietary intervention on type II diabetes mellitus.</w:t>
            </w:r>
          </w:p>
        </w:tc>
      </w:tr>
    </w:tbl>
    <w:p w14:paraId="5C03E8EF" w14:textId="2E43C458" w:rsidR="00E37342" w:rsidRPr="001842E9" w:rsidRDefault="00E37342" w:rsidP="00E37342">
      <w:pPr>
        <w:contextualSpacing/>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b/>
          <w:bCs/>
          <w:color w:val="000000"/>
          <w:sz w:val="15"/>
          <w:szCs w:val="15"/>
          <w:lang w:val="en-US"/>
        </w:rPr>
        <w:t>CI:</w:t>
      </w:r>
      <w:r w:rsidRPr="001842E9">
        <w:rPr>
          <w:rFonts w:ascii="Times New Roman" w:eastAsia="Times New Roman" w:hAnsi="Times New Roman" w:cs="Times New Roman"/>
          <w:color w:val="000000"/>
          <w:sz w:val="15"/>
          <w:szCs w:val="15"/>
          <w:lang w:val="en-US"/>
        </w:rPr>
        <w:t xml:space="preserve"> Confidence interval; </w:t>
      </w:r>
      <w:r w:rsidRPr="001842E9">
        <w:rPr>
          <w:rFonts w:ascii="Times New Roman" w:eastAsia="Times New Roman" w:hAnsi="Times New Roman" w:cs="Times New Roman"/>
          <w:b/>
          <w:bCs/>
          <w:color w:val="000000"/>
          <w:sz w:val="15"/>
          <w:szCs w:val="15"/>
          <w:lang w:val="en-US"/>
        </w:rPr>
        <w:t>RR:</w:t>
      </w:r>
      <w:r w:rsidRPr="001842E9">
        <w:rPr>
          <w:rFonts w:ascii="Times New Roman" w:eastAsia="Times New Roman" w:hAnsi="Times New Roman" w:cs="Times New Roman"/>
          <w:color w:val="000000"/>
          <w:sz w:val="15"/>
          <w:szCs w:val="15"/>
          <w:lang w:val="en-US"/>
        </w:rPr>
        <w:t xml:space="preserve"> Risk ratio; </w:t>
      </w:r>
      <w:r w:rsidRPr="001842E9">
        <w:rPr>
          <w:rFonts w:ascii="Times New Roman" w:eastAsia="Times New Roman" w:hAnsi="Times New Roman" w:cs="Times New Roman"/>
          <w:b/>
          <w:bCs/>
          <w:color w:val="000000"/>
          <w:sz w:val="15"/>
          <w:szCs w:val="15"/>
          <w:lang w:val="en-US"/>
        </w:rPr>
        <w:t>MD:</w:t>
      </w:r>
      <w:r w:rsidRPr="001842E9">
        <w:rPr>
          <w:rFonts w:ascii="Times New Roman" w:eastAsia="Times New Roman" w:hAnsi="Times New Roman" w:cs="Times New Roman"/>
          <w:color w:val="000000"/>
          <w:sz w:val="15"/>
          <w:szCs w:val="15"/>
          <w:lang w:val="en-US"/>
        </w:rPr>
        <w:t xml:space="preserve"> Mean difference</w:t>
      </w:r>
      <w:r w:rsidR="0053687D">
        <w:rPr>
          <w:rFonts w:ascii="Times New Roman" w:eastAsia="Times New Roman" w:hAnsi="Times New Roman" w:cs="Times New Roman"/>
          <w:color w:val="000000"/>
          <w:sz w:val="15"/>
          <w:szCs w:val="15"/>
          <w:lang w:val="en-US"/>
        </w:rPr>
        <w:t xml:space="preserve">. </w:t>
      </w:r>
      <w:r w:rsidR="0053687D">
        <w:rPr>
          <w:rFonts w:ascii="Times New Roman" w:eastAsia="Calibri" w:hAnsi="Times New Roman" w:cs="Times New Roman"/>
          <w:color w:val="000000"/>
          <w:sz w:val="15"/>
          <w:szCs w:val="15"/>
          <w:vertAlign w:val="superscript"/>
          <w:lang w:val="en-US"/>
        </w:rPr>
        <w:t>*</w:t>
      </w:r>
      <w:r w:rsidR="0053687D">
        <w:rPr>
          <w:rFonts w:ascii="Times New Roman" w:eastAsia="Calibri" w:hAnsi="Times New Roman" w:cs="Times New Roman"/>
          <w:color w:val="000000"/>
          <w:sz w:val="15"/>
          <w:szCs w:val="15"/>
          <w:lang w:val="en-US"/>
        </w:rPr>
        <w:t xml:space="preserve">Results stem from our </w:t>
      </w:r>
      <w:r w:rsidR="00A419DB">
        <w:rPr>
          <w:rFonts w:ascii="Times New Roman" w:eastAsia="Calibri" w:hAnsi="Times New Roman" w:cs="Times New Roman"/>
          <w:color w:val="000000"/>
          <w:sz w:val="15"/>
          <w:szCs w:val="15"/>
          <w:lang w:val="en-US"/>
        </w:rPr>
        <w:t xml:space="preserve">performed </w:t>
      </w:r>
      <w:r w:rsidR="0053687D">
        <w:rPr>
          <w:rFonts w:ascii="Times New Roman" w:eastAsia="Calibri" w:hAnsi="Times New Roman" w:cs="Times New Roman"/>
          <w:color w:val="000000"/>
          <w:sz w:val="15"/>
          <w:szCs w:val="15"/>
          <w:lang w:val="en-US"/>
        </w:rPr>
        <w:t>meta-analysis of RCTs (see S8 Text).</w:t>
      </w:r>
    </w:p>
    <w:p w14:paraId="1D0BFA15" w14:textId="1848B0D0" w:rsidR="00E37342" w:rsidRDefault="00E37342" w:rsidP="00E37342">
      <w:pPr>
        <w:spacing w:line="140" w:lineRule="atLeast"/>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 numbers reflect the total number of participants divided by two as no information </w:t>
      </w:r>
      <w:proofErr w:type="gramStart"/>
      <w:r w:rsidRPr="001842E9">
        <w:rPr>
          <w:rFonts w:ascii="Times New Roman" w:eastAsia="Times New Roman" w:hAnsi="Times New Roman" w:cs="Times New Roman"/>
          <w:color w:val="000000"/>
          <w:sz w:val="15"/>
          <w:szCs w:val="15"/>
          <w:lang w:val="en-US"/>
        </w:rPr>
        <w:t>was provided</w:t>
      </w:r>
      <w:proofErr w:type="gramEnd"/>
      <w:r w:rsidRPr="001842E9">
        <w:rPr>
          <w:rFonts w:ascii="Times New Roman" w:eastAsia="Times New Roman" w:hAnsi="Times New Roman" w:cs="Times New Roman"/>
          <w:color w:val="000000"/>
          <w:sz w:val="15"/>
          <w:szCs w:val="15"/>
          <w:lang w:val="en-US"/>
        </w:rPr>
        <w:t xml:space="preserve"> about the number of participants per condition</w:t>
      </w:r>
      <w:r w:rsidR="006F35D8">
        <w:rPr>
          <w:rFonts w:ascii="Times New Roman" w:eastAsia="Times New Roman" w:hAnsi="Times New Roman" w:cs="Times New Roman"/>
          <w:color w:val="000000"/>
          <w:sz w:val="15"/>
          <w:szCs w:val="15"/>
          <w:lang w:val="en-US"/>
        </w:rPr>
        <w:t>.</w:t>
      </w:r>
    </w:p>
    <w:p w14:paraId="169D18F6" w14:textId="0207192F" w:rsidR="00707954" w:rsidRPr="001842E9" w:rsidRDefault="00707954" w:rsidP="00E37342">
      <w:pPr>
        <w:spacing w:line="140" w:lineRule="atLeast"/>
        <w:rPr>
          <w:rFonts w:ascii="Times New Roman" w:eastAsia="Times New Roman" w:hAnsi="Times New Roman" w:cs="Times New Roman"/>
          <w:color w:val="000000"/>
          <w:sz w:val="15"/>
          <w:szCs w:val="15"/>
          <w:lang w:val="en-US"/>
        </w:rPr>
      </w:pPr>
      <w:proofErr w:type="gramStart"/>
      <w:r>
        <w:rPr>
          <w:rFonts w:ascii="Times New Roman" w:eastAsia="Times New Roman" w:hAnsi="Times New Roman" w:cs="Times New Roman"/>
          <w:b/>
          <w:bCs/>
          <w:color w:val="000000"/>
          <w:sz w:val="15"/>
          <w:szCs w:val="15"/>
          <w:vertAlign w:val="superscript"/>
          <w:lang w:val="en-US"/>
        </w:rPr>
        <w:t xml:space="preserve">¶  </w:t>
      </w:r>
      <w:r w:rsidRPr="00707954">
        <w:rPr>
          <w:rFonts w:ascii="Times New Roman" w:hAnsi="Times New Roman" w:cs="Times New Roman"/>
          <w:sz w:val="15"/>
          <w:szCs w:val="15"/>
          <w:lang w:val="en-US"/>
        </w:rPr>
        <w:t>We</w:t>
      </w:r>
      <w:proofErr w:type="gramEnd"/>
      <w:r w:rsidRPr="00707954">
        <w:rPr>
          <w:rFonts w:ascii="Times New Roman" w:hAnsi="Times New Roman" w:cs="Times New Roman"/>
          <w:sz w:val="15"/>
          <w:szCs w:val="15"/>
          <w:lang w:val="en-US"/>
        </w:rPr>
        <w:t xml:space="preserve"> also applied the GRADE framework on existing meta-analyses of RCTs </w:t>
      </w:r>
      <w:r>
        <w:rPr>
          <w:rFonts w:ascii="Times New Roman" w:hAnsi="Times New Roman" w:cs="Times New Roman"/>
          <w:sz w:val="15"/>
          <w:szCs w:val="15"/>
          <w:lang w:val="en-US"/>
        </w:rPr>
        <w:t xml:space="preserve">on </w:t>
      </w:r>
      <w:r w:rsidRPr="00707954">
        <w:rPr>
          <w:rFonts w:ascii="Times New Roman" w:hAnsi="Times New Roman" w:cs="Times New Roman"/>
          <w:sz w:val="15"/>
          <w:szCs w:val="15"/>
          <w:lang w:val="en-US"/>
        </w:rPr>
        <w:t>health-related outcomes other than depression (identified through non-systematic searches) to obtain a first reference on how certain the evidence is regarding the benefits of a diet on</w:t>
      </w:r>
      <w:r>
        <w:rPr>
          <w:rFonts w:ascii="Times New Roman" w:hAnsi="Times New Roman" w:cs="Times New Roman"/>
          <w:sz w:val="15"/>
          <w:szCs w:val="15"/>
          <w:lang w:val="en-US"/>
        </w:rPr>
        <w:t xml:space="preserve"> </w:t>
      </w:r>
      <w:r w:rsidRPr="00707954">
        <w:rPr>
          <w:rFonts w:ascii="Times New Roman" w:hAnsi="Times New Roman" w:cs="Times New Roman"/>
          <w:sz w:val="15"/>
          <w:szCs w:val="15"/>
          <w:lang w:val="en-US"/>
        </w:rPr>
        <w:t>major cardiovascular events, weight loss, blood pressure, and type II diabetes.</w:t>
      </w:r>
    </w:p>
    <w:p w14:paraId="1A2548F0" w14:textId="77777777" w:rsidR="00707954" w:rsidRDefault="00707954" w:rsidP="00E37342">
      <w:pPr>
        <w:spacing w:before="100" w:beforeAutospacing="1"/>
        <w:contextualSpacing/>
        <w:outlineLvl w:val="3"/>
        <w:rPr>
          <w:rFonts w:ascii="Times New Roman" w:eastAsia="Times New Roman" w:hAnsi="Times New Roman" w:cs="Times New Roman"/>
          <w:b/>
          <w:bCs/>
          <w:color w:val="000000"/>
          <w:sz w:val="15"/>
          <w:szCs w:val="15"/>
          <w:lang w:val="en-US"/>
        </w:rPr>
      </w:pPr>
    </w:p>
    <w:p w14:paraId="6F85C8A0" w14:textId="4F0F5463" w:rsidR="00E37342" w:rsidRPr="001842E9" w:rsidRDefault="00E37342" w:rsidP="00E37342">
      <w:pPr>
        <w:spacing w:before="100" w:beforeAutospacing="1"/>
        <w:contextualSpacing/>
        <w:outlineLvl w:val="3"/>
        <w:rPr>
          <w:rFonts w:ascii="Times New Roman" w:eastAsia="Times New Roman" w:hAnsi="Times New Roman" w:cs="Times New Roman"/>
          <w:b/>
          <w:bCs/>
          <w:color w:val="000000"/>
          <w:sz w:val="15"/>
          <w:szCs w:val="15"/>
          <w:lang w:val="en-US"/>
        </w:rPr>
      </w:pPr>
      <w:r w:rsidRPr="001842E9">
        <w:rPr>
          <w:rFonts w:ascii="Times New Roman" w:eastAsia="Times New Roman" w:hAnsi="Times New Roman" w:cs="Times New Roman"/>
          <w:b/>
          <w:bCs/>
          <w:color w:val="000000"/>
          <w:sz w:val="15"/>
          <w:szCs w:val="15"/>
          <w:lang w:val="en-US"/>
        </w:rPr>
        <w:t>Explanations</w:t>
      </w:r>
    </w:p>
    <w:p w14:paraId="7A6E8986" w14:textId="0A7DF832" w:rsidR="00E37342" w:rsidRPr="001842E9" w:rsidRDefault="00E37342" w:rsidP="00E37342">
      <w:pPr>
        <w:spacing w:line="140" w:lineRule="atLeast"/>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a. Unclear or no blinding of participants, investigators, and outcome assessors; unclear allocation concealment; unknown loss-to-follow-up rates; selective outcome reporting bias; use of invalid outcome measures (all RCTs were unblinded and all outcome measures were self-reported</w:t>
      </w:r>
      <w:r w:rsidR="006122FC" w:rsidRPr="001842E9">
        <w:rPr>
          <w:rFonts w:ascii="Times New Roman" w:eastAsia="Times New Roman" w:hAnsi="Times New Roman" w:cs="Times New Roman"/>
          <w:color w:val="000000"/>
          <w:sz w:val="15"/>
          <w:szCs w:val="15"/>
          <w:lang w:val="en-US"/>
        </w:rPr>
        <w:t>; depression rating scales include items that may capture changes in symptoms of metabolic diseases, like fatigue or weight gain, instead of changes in severity of depression</w:t>
      </w:r>
      <w:r w:rsidR="001E7833">
        <w:rPr>
          <w:rFonts w:ascii="Times New Roman" w:eastAsia="Times New Roman" w:hAnsi="Times New Roman" w:cs="Times New Roman"/>
          <w:color w:val="000000"/>
          <w:sz w:val="15"/>
          <w:szCs w:val="15"/>
          <w:lang w:val="en-US"/>
        </w:rPr>
        <w:t xml:space="preserve"> </w:t>
      </w:r>
      <w:r w:rsidR="006122FC" w:rsidRPr="001842E9">
        <w:rPr>
          <w:rFonts w:ascii="Times New Roman" w:eastAsia="Times New Roman" w:hAnsi="Times New Roman" w:cs="Times New Roman"/>
          <w:color w:val="000000"/>
          <w:sz w:val="15"/>
          <w:szCs w:val="15"/>
          <w:lang w:val="en-US"/>
        </w:rPr>
        <w:fldChar w:fldCharType="begin" w:fldLock="1"/>
      </w:r>
      <w:r w:rsidR="00F61F88">
        <w:rPr>
          <w:rFonts w:ascii="Times New Roman" w:eastAsia="Times New Roman" w:hAnsi="Times New Roman" w:cs="Times New Roman"/>
          <w:color w:val="000000"/>
          <w:sz w:val="15"/>
          <w:szCs w:val="15"/>
          <w:lang w:val="en-US"/>
        </w:rPr>
        <w:instrText>ADDIN CSL_CITATION {"citationItems":[{"id":"ITEM-1","itemData":{"DOI":"10.1016/j.jad.2017.09.022","ISSN":"01650327","abstract":"Background It has been claimed that the quality of a diet is associated with the incidence of depressive disorders. We sought to investigate the evidence for this claim. Methods Systematic searches were performed up to March 6th, 2017 in order to identify prospective cohort studies that reported on exposure to dietary patterns or food groups and the incidence of depression/depressive symptoms. Data from 24 independent cohorts (totalling 1,959,217 person-years) were pooled in random-effects meta-analyses. Results Adherence to a high-quality diet, regardless of type (i.e., healthy/prudent or Mediterranean), was associated with a lower risk of depressive symptoms over time (odds ratios ranged 0.64–0.78 in a linear dose-response fashion [P &lt; 0.01]). A relatively low dietary inflammatory index was also associated with a somewhat lower incidence of depressive symptom (odds ratio = 0.81), although not in a dose-response fashion. Similar associations were found for the consumption of fish and vegetables (odds ratios 0.86 and 0.82 respectively) but not for other high quality food groups (e.g., fruit). Studies that controlled for depression severity at baseline or that used a formal diagnosis as outcome did not yield statistically significant findings. Adherence to low quality diets and food groups was not associated with higher depression incidence. Limitations Our ability to detect confounders was only limited. Conclusion There is evidence that a higher quality of a diet is associated with a lower risk for the onset of depressive symptoms, but not all available results are consistent with the hypothesis that diet influences depression risk. Prospective studies that control for relevant confounders such as obesity incidence and randomized controlled prevention trials are needed to increase the validity of findings in this field.","author":[{"dropping-particle":"","family":"Molendijk","given":"Marc","non-dropping-particle":"","parse-names":false,"suffix":""},{"dropping-particle":"","family":"Molero","given":"Patricio","non-dropping-particle":"","parse-names":false,"suffix":""},{"dropping-particle":"","family":"Ortuño Sánchez-Pedreño","given":"Felipe","non-dropping-particle":"","parse-names":false,"suffix":""},{"dropping-particle":"","family":"Does","given":"Willem","non-dropping-particle":"Van der","parse-names":false,"suffix":""},{"dropping-particle":"","family":"Angel Martínez-González","given":"Miguel","non-dropping-particle":"","parse-names":false,"suffix":""}],"container-title":"Journal of Affective Disorders","id":"ITEM-1","issue":"April 2017","issued":{"date-parts":[["2018","1"]]},"page":"346-354","publisher":"Elsevier B.V.","title":"Diet quality and depression risk: A systematic review and dose-response meta-analysis of prospective studies","type":"article-journal","volume":"226"},"uris":["http://www.mendeley.com/documents/?uuid=f415c376-d33e-43aa-a397-0329329abb1c"]}],"mendeley":{"formattedCitation":"[1]","plainTextFormattedCitation":"[1]","previouslyFormattedCitation":"&lt;sup&gt;1&lt;/sup&gt;"},"properties":{"noteIndex":0},"schema":"https://github.com/citation-style-language/schema/raw/master/csl-citation.json"}</w:instrText>
      </w:r>
      <w:r w:rsidR="006122FC" w:rsidRPr="001842E9">
        <w:rPr>
          <w:rFonts w:ascii="Times New Roman" w:eastAsia="Times New Roman" w:hAnsi="Times New Roman" w:cs="Times New Roman"/>
          <w:color w:val="000000"/>
          <w:sz w:val="15"/>
          <w:szCs w:val="15"/>
          <w:lang w:val="en-US"/>
        </w:rPr>
        <w:fldChar w:fldCharType="separate"/>
      </w:r>
      <w:r w:rsidR="00F61F88" w:rsidRPr="00F61F88">
        <w:rPr>
          <w:rFonts w:ascii="Times New Roman" w:eastAsia="Times New Roman" w:hAnsi="Times New Roman" w:cs="Times New Roman"/>
          <w:noProof/>
          <w:color w:val="000000"/>
          <w:sz w:val="15"/>
          <w:szCs w:val="15"/>
          <w:lang w:val="en-US"/>
        </w:rPr>
        <w:t>[1]</w:t>
      </w:r>
      <w:r w:rsidR="006122FC" w:rsidRPr="001842E9">
        <w:rPr>
          <w:rFonts w:ascii="Times New Roman" w:eastAsia="Times New Roman" w:hAnsi="Times New Roman" w:cs="Times New Roman"/>
          <w:color w:val="000000"/>
          <w:sz w:val="15"/>
          <w:szCs w:val="15"/>
          <w:lang w:val="en-US"/>
        </w:rPr>
        <w:fldChar w:fldCharType="end"/>
      </w:r>
      <w:r w:rsidRPr="001842E9">
        <w:rPr>
          <w:rFonts w:ascii="Times New Roman" w:eastAsia="Times New Roman" w:hAnsi="Times New Roman" w:cs="Times New Roman"/>
          <w:color w:val="000000"/>
          <w:sz w:val="15"/>
          <w:szCs w:val="15"/>
          <w:lang w:val="en-US"/>
        </w:rPr>
        <w:t>).</w:t>
      </w:r>
    </w:p>
    <w:p w14:paraId="7D9ECCFE" w14:textId="77777777" w:rsidR="00E37342" w:rsidRPr="001842E9" w:rsidRDefault="00E37342" w:rsidP="00E37342">
      <w:pPr>
        <w:spacing w:line="140" w:lineRule="atLeast"/>
        <w:rPr>
          <w:rFonts w:ascii="Times New Roman" w:eastAsia="Times New Roman" w:hAnsi="Times New Roman" w:cs="Times New Roman"/>
          <w:color w:val="000000"/>
          <w:sz w:val="15"/>
          <w:szCs w:val="15"/>
          <w:lang w:val="en-US"/>
        </w:rPr>
      </w:pPr>
      <w:r w:rsidRPr="001842E9">
        <w:rPr>
          <w:rFonts w:ascii="Times New Roman" w:eastAsia="Times New Roman" w:hAnsi="Times New Roman" w:cs="Times New Roman"/>
          <w:color w:val="000000"/>
          <w:sz w:val="15"/>
          <w:szCs w:val="15"/>
          <w:lang w:val="en-US"/>
        </w:rPr>
        <w:t xml:space="preserve">b. Significant unexplained statistical heterogeneity. </w:t>
      </w:r>
    </w:p>
    <w:p w14:paraId="20BB3413" w14:textId="551788EF" w:rsidR="00E37342" w:rsidRPr="001842E9" w:rsidRDefault="00C87196" w:rsidP="00E37342">
      <w:pPr>
        <w:spacing w:line="140" w:lineRule="atLeast"/>
        <w:rPr>
          <w:rFonts w:ascii="Times New Roman" w:eastAsia="Times New Roman" w:hAnsi="Times New Roman" w:cs="Times New Roman"/>
          <w:color w:val="000000"/>
          <w:sz w:val="15"/>
          <w:szCs w:val="15"/>
          <w:lang w:val="en-US"/>
        </w:rPr>
      </w:pPr>
      <w:r>
        <w:rPr>
          <w:rFonts w:ascii="Times New Roman" w:eastAsia="Times New Roman" w:hAnsi="Times New Roman" w:cs="Times New Roman"/>
          <w:color w:val="000000"/>
          <w:sz w:val="15"/>
          <w:szCs w:val="15"/>
          <w:lang w:val="en-US"/>
        </w:rPr>
        <w:t>c</w:t>
      </w:r>
      <w:r w:rsidR="00E37342" w:rsidRPr="001842E9">
        <w:rPr>
          <w:rFonts w:ascii="Times New Roman" w:eastAsia="Times New Roman" w:hAnsi="Times New Roman" w:cs="Times New Roman"/>
          <w:color w:val="000000"/>
          <w:sz w:val="15"/>
          <w:szCs w:val="15"/>
          <w:lang w:val="en-US"/>
        </w:rPr>
        <w:t>. Unclear or no blinding of participants, investigators, and outcome assessors; unclear allocation concealment.</w:t>
      </w:r>
    </w:p>
    <w:p w14:paraId="48C973E6" w14:textId="5E395B2D" w:rsidR="00E37342" w:rsidRPr="001842E9" w:rsidRDefault="00C87196" w:rsidP="00E37342">
      <w:pPr>
        <w:spacing w:line="140" w:lineRule="atLeast"/>
        <w:rPr>
          <w:rFonts w:ascii="Times New Roman" w:eastAsia="Times New Roman" w:hAnsi="Times New Roman" w:cs="Times New Roman"/>
          <w:color w:val="000000"/>
          <w:sz w:val="15"/>
          <w:szCs w:val="15"/>
          <w:lang w:val="en-US"/>
        </w:rPr>
      </w:pPr>
      <w:r>
        <w:rPr>
          <w:rFonts w:ascii="Times New Roman" w:eastAsia="Times New Roman" w:hAnsi="Times New Roman" w:cs="Times New Roman"/>
          <w:color w:val="000000"/>
          <w:sz w:val="15"/>
          <w:szCs w:val="15"/>
          <w:lang w:val="en-US"/>
        </w:rPr>
        <w:t>d</w:t>
      </w:r>
      <w:r w:rsidR="00E37342" w:rsidRPr="001842E9">
        <w:rPr>
          <w:rFonts w:ascii="Times New Roman" w:eastAsia="Times New Roman" w:hAnsi="Times New Roman" w:cs="Times New Roman"/>
          <w:color w:val="000000"/>
          <w:sz w:val="15"/>
          <w:szCs w:val="15"/>
          <w:lang w:val="en-US"/>
        </w:rPr>
        <w:t>. Wide variance of point estimates across studies; no overlap of confidence intervals.</w:t>
      </w:r>
    </w:p>
    <w:p w14:paraId="737024D4" w14:textId="13051917" w:rsidR="00E37342" w:rsidRPr="001842E9" w:rsidRDefault="00C87196" w:rsidP="00E37342">
      <w:pPr>
        <w:spacing w:line="140" w:lineRule="atLeast"/>
        <w:rPr>
          <w:rFonts w:ascii="Times New Roman" w:eastAsia="Times New Roman" w:hAnsi="Times New Roman" w:cs="Times New Roman"/>
          <w:color w:val="000000"/>
          <w:sz w:val="15"/>
          <w:szCs w:val="15"/>
          <w:lang w:val="en-US"/>
        </w:rPr>
      </w:pPr>
      <w:r>
        <w:rPr>
          <w:rFonts w:ascii="Times New Roman" w:eastAsia="Times New Roman" w:hAnsi="Times New Roman" w:cs="Times New Roman"/>
          <w:color w:val="000000"/>
          <w:sz w:val="15"/>
          <w:szCs w:val="15"/>
          <w:lang w:val="en-US"/>
        </w:rPr>
        <w:t>e</w:t>
      </w:r>
      <w:r w:rsidR="00E37342" w:rsidRPr="001842E9">
        <w:rPr>
          <w:rFonts w:ascii="Times New Roman" w:eastAsia="Times New Roman" w:hAnsi="Times New Roman" w:cs="Times New Roman"/>
          <w:color w:val="000000"/>
          <w:sz w:val="15"/>
          <w:szCs w:val="15"/>
          <w:lang w:val="en-US"/>
        </w:rPr>
        <w:t>. Unclear or no blinding of participants, investigators, and outcome assessors; loss-to-follow-up ranged from 0 - 80% with higher rates in the control condition.</w:t>
      </w:r>
    </w:p>
    <w:p w14:paraId="3041D6E5" w14:textId="2D9F1ED4" w:rsidR="00E37342" w:rsidRPr="001842E9" w:rsidRDefault="00C87196" w:rsidP="00E37342">
      <w:pPr>
        <w:spacing w:line="140" w:lineRule="atLeast"/>
        <w:rPr>
          <w:rFonts w:ascii="Times New Roman" w:eastAsia="Times New Roman" w:hAnsi="Times New Roman" w:cs="Times New Roman"/>
          <w:color w:val="000000"/>
          <w:sz w:val="15"/>
          <w:szCs w:val="15"/>
          <w:lang w:val="en-US"/>
        </w:rPr>
      </w:pPr>
      <w:r>
        <w:rPr>
          <w:rFonts w:ascii="Times New Roman" w:eastAsia="Times New Roman" w:hAnsi="Times New Roman" w:cs="Times New Roman"/>
          <w:color w:val="000000"/>
          <w:sz w:val="15"/>
          <w:szCs w:val="15"/>
          <w:lang w:val="en-US"/>
        </w:rPr>
        <w:t>f</w:t>
      </w:r>
      <w:r w:rsidR="00E37342" w:rsidRPr="001842E9">
        <w:rPr>
          <w:rFonts w:ascii="Times New Roman" w:eastAsia="Times New Roman" w:hAnsi="Times New Roman" w:cs="Times New Roman"/>
          <w:color w:val="000000"/>
          <w:sz w:val="15"/>
          <w:szCs w:val="15"/>
          <w:lang w:val="en-US"/>
        </w:rPr>
        <w:t>. Unclear or no blinding of participants; unclear attrition rates.</w:t>
      </w:r>
    </w:p>
    <w:p w14:paraId="68DDEF06" w14:textId="47759106" w:rsidR="00E37342" w:rsidRPr="001842E9" w:rsidRDefault="00C87196" w:rsidP="00E37342">
      <w:pPr>
        <w:spacing w:line="140" w:lineRule="atLeast"/>
        <w:rPr>
          <w:rFonts w:ascii="Times New Roman" w:eastAsia="Times New Roman" w:hAnsi="Times New Roman" w:cs="Times New Roman"/>
          <w:color w:val="000000"/>
          <w:sz w:val="15"/>
          <w:szCs w:val="15"/>
          <w:lang w:val="en-US"/>
        </w:rPr>
      </w:pPr>
      <w:r>
        <w:rPr>
          <w:rFonts w:ascii="Times New Roman" w:eastAsia="Times New Roman" w:hAnsi="Times New Roman" w:cs="Times New Roman"/>
          <w:color w:val="000000"/>
          <w:sz w:val="15"/>
          <w:szCs w:val="15"/>
          <w:lang w:val="en-US"/>
        </w:rPr>
        <w:t>g</w:t>
      </w:r>
      <w:r w:rsidR="00E37342" w:rsidRPr="001842E9">
        <w:rPr>
          <w:rFonts w:ascii="Times New Roman" w:eastAsia="Times New Roman" w:hAnsi="Times New Roman" w:cs="Times New Roman"/>
          <w:color w:val="000000"/>
          <w:sz w:val="15"/>
          <w:szCs w:val="15"/>
          <w:lang w:val="en-US"/>
        </w:rPr>
        <w:t>. Although the CI includes no effect, it includes a potential appreciable benefit.</w:t>
      </w:r>
    </w:p>
    <w:p w14:paraId="25279F3C" w14:textId="0EF0F59D" w:rsidR="00E37342" w:rsidRPr="001842E9" w:rsidRDefault="00C87196" w:rsidP="00E37342">
      <w:pPr>
        <w:spacing w:line="140" w:lineRule="atLeast"/>
        <w:rPr>
          <w:rFonts w:ascii="Times New Roman" w:eastAsia="Times New Roman" w:hAnsi="Times New Roman" w:cs="Times New Roman"/>
          <w:color w:val="000000"/>
          <w:sz w:val="15"/>
          <w:szCs w:val="15"/>
          <w:lang w:val="en-US"/>
        </w:rPr>
      </w:pPr>
      <w:r>
        <w:rPr>
          <w:rFonts w:ascii="Times New Roman" w:eastAsia="Times New Roman" w:hAnsi="Times New Roman" w:cs="Times New Roman"/>
          <w:color w:val="000000"/>
          <w:sz w:val="15"/>
          <w:szCs w:val="15"/>
          <w:lang w:val="en-US"/>
        </w:rPr>
        <w:t>h</w:t>
      </w:r>
      <w:r w:rsidR="00E37342" w:rsidRPr="001842E9">
        <w:rPr>
          <w:rFonts w:ascii="Times New Roman" w:eastAsia="Times New Roman" w:hAnsi="Times New Roman" w:cs="Times New Roman"/>
          <w:color w:val="000000"/>
          <w:sz w:val="15"/>
          <w:szCs w:val="15"/>
          <w:lang w:val="en-US"/>
        </w:rPr>
        <w:t>. Unclear or no lack of blinding; self-reporting bias for outcomes; measurement error for dietary intake.</w:t>
      </w:r>
    </w:p>
    <w:p w14:paraId="7C148368" w14:textId="77777777" w:rsidR="00E37342" w:rsidRPr="001842E9" w:rsidRDefault="00E37342" w:rsidP="00E37342">
      <w:pPr>
        <w:spacing w:line="140" w:lineRule="atLeast"/>
        <w:rPr>
          <w:rFonts w:ascii="Times New Roman" w:eastAsia="Times New Roman" w:hAnsi="Times New Roman" w:cs="Times New Roman"/>
          <w:color w:val="000000"/>
          <w:sz w:val="15"/>
          <w:szCs w:val="15"/>
          <w:lang w:val="en-US"/>
        </w:rPr>
      </w:pPr>
    </w:p>
    <w:p w14:paraId="3A0218FA" w14:textId="724EB3FF" w:rsidR="00E37342" w:rsidRPr="001842E9" w:rsidRDefault="00E37342" w:rsidP="001842E9">
      <w:pPr>
        <w:autoSpaceDE w:val="0"/>
        <w:autoSpaceDN w:val="0"/>
        <w:adjustRightInd w:val="0"/>
        <w:spacing w:line="140" w:lineRule="atLeast"/>
        <w:ind w:right="-766"/>
        <w:rPr>
          <w:rFonts w:ascii="Times New Roman" w:eastAsia="Calibri" w:hAnsi="Times New Roman" w:cs="Times New Roman"/>
          <w:sz w:val="15"/>
          <w:szCs w:val="15"/>
          <w:lang w:val="en-US"/>
        </w:rPr>
      </w:pPr>
      <w:r w:rsidRPr="001842E9">
        <w:rPr>
          <w:rFonts w:ascii="Times New Roman" w:eastAsia="Times New Roman" w:hAnsi="Times New Roman" w:cs="Times New Roman"/>
          <w:b/>
          <w:color w:val="000000"/>
          <w:sz w:val="15"/>
          <w:szCs w:val="15"/>
          <w:lang w:val="en-US"/>
        </w:rPr>
        <w:t>Reference</w:t>
      </w:r>
      <w:r w:rsidR="001842E9" w:rsidRPr="001842E9">
        <w:rPr>
          <w:rFonts w:ascii="Times New Roman" w:eastAsia="Times New Roman" w:hAnsi="Times New Roman" w:cs="Times New Roman"/>
          <w:b/>
          <w:color w:val="000000"/>
          <w:sz w:val="15"/>
          <w:szCs w:val="15"/>
          <w:lang w:val="en-US"/>
        </w:rPr>
        <w:t>s</w:t>
      </w:r>
      <w:r w:rsidR="001842E9">
        <w:rPr>
          <w:rFonts w:ascii="Times New Roman" w:eastAsia="Times New Roman" w:hAnsi="Times New Roman" w:cs="Times New Roman"/>
          <w:b/>
          <w:color w:val="000000"/>
          <w:sz w:val="15"/>
          <w:szCs w:val="15"/>
          <w:lang w:val="en-US"/>
        </w:rPr>
        <w:t xml:space="preserve"> </w:t>
      </w:r>
      <w:r w:rsidR="001842E9" w:rsidRPr="001842E9">
        <w:rPr>
          <w:rFonts w:ascii="Times New Roman" w:eastAsia="Times New Roman" w:hAnsi="Times New Roman" w:cs="Times New Roman"/>
          <w:b/>
          <w:i/>
          <w:color w:val="000000"/>
          <w:sz w:val="15"/>
          <w:szCs w:val="15"/>
          <w:lang w:val="en-US"/>
        </w:rPr>
        <w:t>(for an AMSTAR assessment, see Table P</w:t>
      </w:r>
      <w:r w:rsidR="00707954">
        <w:rPr>
          <w:rFonts w:ascii="Times New Roman" w:eastAsia="Times New Roman" w:hAnsi="Times New Roman" w:cs="Times New Roman"/>
          <w:b/>
          <w:i/>
          <w:color w:val="000000"/>
          <w:sz w:val="15"/>
          <w:szCs w:val="15"/>
          <w:lang w:val="en-US"/>
        </w:rPr>
        <w:t xml:space="preserve"> below</w:t>
      </w:r>
      <w:r w:rsidR="001842E9" w:rsidRPr="001842E9">
        <w:rPr>
          <w:rFonts w:ascii="Times New Roman" w:eastAsia="Times New Roman" w:hAnsi="Times New Roman" w:cs="Times New Roman"/>
          <w:b/>
          <w:i/>
          <w:color w:val="000000"/>
          <w:sz w:val="15"/>
          <w:szCs w:val="15"/>
          <w:lang w:val="en-US"/>
        </w:rPr>
        <w:t>)</w:t>
      </w:r>
    </w:p>
    <w:p w14:paraId="7D8513BF" w14:textId="67FCC743" w:rsidR="00E37342" w:rsidRPr="001842E9" w:rsidRDefault="00E37342" w:rsidP="00E37342">
      <w:pPr>
        <w:autoSpaceDE w:val="0"/>
        <w:autoSpaceDN w:val="0"/>
        <w:adjustRightInd w:val="0"/>
        <w:spacing w:line="140" w:lineRule="atLeast"/>
        <w:ind w:right="-766"/>
        <w:rPr>
          <w:rFonts w:ascii="Times New Roman" w:eastAsia="Calibri" w:hAnsi="Times New Roman" w:cs="Times New Roman"/>
          <w:sz w:val="15"/>
          <w:szCs w:val="15"/>
          <w:lang w:val="en-US"/>
        </w:rPr>
      </w:pPr>
      <w:r w:rsidRPr="00780409">
        <w:rPr>
          <w:rFonts w:ascii="Times New Roman" w:eastAsia="Calibri" w:hAnsi="Times New Roman" w:cs="Times New Roman"/>
          <w:sz w:val="15"/>
          <w:szCs w:val="15"/>
          <w:vertAlign w:val="superscript"/>
          <w:lang w:val="en-US"/>
        </w:rPr>
        <w:t>1</w:t>
      </w:r>
      <w:r w:rsidR="00780409">
        <w:rPr>
          <w:rFonts w:ascii="Times New Roman" w:eastAsia="Calibri" w:hAnsi="Times New Roman" w:cs="Times New Roman"/>
          <w:sz w:val="15"/>
          <w:szCs w:val="15"/>
          <w:lang w:val="en-US"/>
        </w:rPr>
        <w:t xml:space="preserve"> </w:t>
      </w:r>
      <w:proofErr w:type="spellStart"/>
      <w:r w:rsidRPr="001842E9">
        <w:rPr>
          <w:rFonts w:ascii="Times New Roman" w:eastAsia="Calibri" w:hAnsi="Times New Roman" w:cs="Times New Roman"/>
          <w:sz w:val="15"/>
          <w:szCs w:val="15"/>
          <w:lang w:val="en-US"/>
        </w:rPr>
        <w:t>Liyanage</w:t>
      </w:r>
      <w:proofErr w:type="spellEnd"/>
      <w:r w:rsidRPr="001842E9">
        <w:rPr>
          <w:rFonts w:ascii="Times New Roman" w:eastAsia="Calibri" w:hAnsi="Times New Roman" w:cs="Times New Roman"/>
          <w:sz w:val="15"/>
          <w:szCs w:val="15"/>
          <w:lang w:val="en-US"/>
        </w:rPr>
        <w:t xml:space="preserve"> </w:t>
      </w:r>
      <w:r w:rsidRPr="001842E9">
        <w:rPr>
          <w:rFonts w:ascii="Times New Roman" w:eastAsia="Calibri" w:hAnsi="Times New Roman" w:cs="Times New Roman"/>
          <w:i/>
          <w:iCs/>
          <w:sz w:val="15"/>
          <w:szCs w:val="15"/>
          <w:lang w:val="en-US"/>
        </w:rPr>
        <w:t>et al.</w:t>
      </w:r>
      <w:r w:rsidRPr="001842E9">
        <w:rPr>
          <w:rFonts w:ascii="Times New Roman" w:eastAsia="Calibri" w:hAnsi="Times New Roman" w:cs="Times New Roman"/>
          <w:sz w:val="15"/>
          <w:szCs w:val="15"/>
          <w:lang w:val="en-US"/>
        </w:rPr>
        <w:t xml:space="preserve"> (</w:t>
      </w:r>
      <w:r w:rsidRPr="001842E9">
        <w:rPr>
          <w:rFonts w:ascii="Times New Roman" w:eastAsia="Calibri" w:hAnsi="Times New Roman" w:cs="Times New Roman"/>
          <w:color w:val="0070C0"/>
          <w:sz w:val="15"/>
          <w:szCs w:val="15"/>
          <w:lang w:val="en-US"/>
        </w:rPr>
        <w:t>2016</w:t>
      </w:r>
      <w:r w:rsidRPr="001842E9">
        <w:rPr>
          <w:rFonts w:ascii="Times New Roman" w:eastAsia="Calibri" w:hAnsi="Times New Roman" w:cs="Times New Roman"/>
          <w:sz w:val="15"/>
          <w:szCs w:val="15"/>
          <w:lang w:val="en-US"/>
        </w:rPr>
        <w:t>)</w:t>
      </w:r>
      <w:r w:rsidR="00F61F88">
        <w:rPr>
          <w:rFonts w:ascii="Times New Roman" w:eastAsia="Calibri" w:hAnsi="Times New Roman" w:cs="Times New Roman"/>
          <w:sz w:val="15"/>
          <w:szCs w:val="15"/>
          <w:lang w:val="en-US"/>
        </w:rPr>
        <w:t xml:space="preserve"> </w:t>
      </w:r>
      <w:r w:rsidRPr="001842E9">
        <w:rPr>
          <w:rFonts w:ascii="Times New Roman" w:eastAsia="Calibri" w:hAnsi="Times New Roman" w:cs="Times New Roman"/>
          <w:sz w:val="15"/>
          <w:szCs w:val="15"/>
          <w:lang w:val="en-US"/>
        </w:rPr>
        <w:fldChar w:fldCharType="begin" w:fldLock="1"/>
      </w:r>
      <w:r w:rsidR="00F61F88">
        <w:rPr>
          <w:rFonts w:ascii="Times New Roman" w:eastAsia="Calibri" w:hAnsi="Times New Roman" w:cs="Times New Roman"/>
          <w:sz w:val="15"/>
          <w:szCs w:val="15"/>
          <w:lang w:val="en-US"/>
        </w:rPr>
        <w:instrText>ADDIN CSL_CITATION {"citationItems":[{"id":"ITEM-1","itemData":{"DOI":"10.1371/journal.pone.0159252","ISSN":"19326203","abstract":"Background: A Mediterranean dietary pattern is widely recommended for the prevention of chronic disease although the evidence base is more limited than is widely understood. We sought to define the most likely effects of the Mediterranean diet on vascular disease and mortality.","author":[{"dropping-particle":"","family":"Liyanage","given":"Thaminda","non-dropping-particle":"","parse-names":false,"suffix":""},{"dropping-particle":"","family":"Ninomiya","given":"Toshiharu","non-dropping-particle":"","parse-names":false,"suffix":""},{"dropping-particle":"","family":"Wang","given":"Amanda","non-dropping-particle":"","parse-names":false,"suffix":""},{"dropping-particle":"","family":"Neal","given":"Bruce","non-dropping-particle":"","parse-names":false,"suffix":""},{"dropping-particle":"","family":"Jun","given":"Min","non-dropping-particle":"","parse-names":false,"suffix":""},{"dropping-particle":"","family":"Wong","given":"Muh Geot","non-dropping-particle":"","parse-names":false,"suffix":""},{"dropping-particle":"","family":"Jardine","given":"Meg","non-dropping-particle":"","parse-names":false,"suffix":""},{"dropping-particle":"","family":"Hillis","given":"Graham S.","non-dropping-particle":"","parse-names":false,"suffix":""},{"dropping-particle":"","family":"Perkovic","given":"Vlado","non-dropping-particle":"","parse-names":false,"suffix":""}],"container-title":"PLoS ONE","id":"ITEM-1","issue":"8","issued":{"date-parts":[["2016"]]},"title":"Effects of the mediterranean diet on cardiovascular outcomes-a systematic review and meta-analysis","type":"paper-conference","volume":"11"},"uris":["http://www.mendeley.com/documents/?uuid=f35f4982-5491-4317-95d4-028ea3138b4d"]}],"mendeley":{"formattedCitation":"[3]","plainTextFormattedCitation":"[3]","previouslyFormattedCitation":"&lt;sup&gt;3&lt;/sup&gt;"},"properties":{"noteIndex":0},"schema":"https://github.com/citation-style-language/schema/raw/master/csl-citation.json"}</w:instrText>
      </w:r>
      <w:r w:rsidRPr="001842E9">
        <w:rPr>
          <w:rFonts w:ascii="Times New Roman" w:eastAsia="Calibri" w:hAnsi="Times New Roman" w:cs="Times New Roman"/>
          <w:sz w:val="15"/>
          <w:szCs w:val="15"/>
          <w:lang w:val="en-US"/>
        </w:rPr>
        <w:fldChar w:fldCharType="separate"/>
      </w:r>
      <w:r w:rsidR="00F61F88" w:rsidRPr="00F61F88">
        <w:rPr>
          <w:rFonts w:ascii="Times New Roman" w:eastAsia="Calibri" w:hAnsi="Times New Roman" w:cs="Times New Roman"/>
          <w:noProof/>
          <w:sz w:val="15"/>
          <w:szCs w:val="15"/>
          <w:lang w:val="en-US"/>
        </w:rPr>
        <w:t>[3]</w:t>
      </w:r>
      <w:r w:rsidRPr="001842E9">
        <w:rPr>
          <w:rFonts w:ascii="Times New Roman" w:eastAsia="Calibri" w:hAnsi="Times New Roman" w:cs="Times New Roman"/>
          <w:sz w:val="15"/>
          <w:szCs w:val="15"/>
          <w:lang w:val="en-US"/>
        </w:rPr>
        <w:fldChar w:fldCharType="end"/>
      </w:r>
    </w:p>
    <w:p w14:paraId="755379EC" w14:textId="67753ACA" w:rsidR="00E37342" w:rsidRPr="001842E9" w:rsidRDefault="00E37342" w:rsidP="00E37342">
      <w:pPr>
        <w:autoSpaceDE w:val="0"/>
        <w:autoSpaceDN w:val="0"/>
        <w:adjustRightInd w:val="0"/>
        <w:spacing w:line="140" w:lineRule="atLeast"/>
        <w:ind w:right="-766"/>
        <w:rPr>
          <w:rFonts w:ascii="Times New Roman" w:eastAsia="Calibri" w:hAnsi="Times New Roman" w:cs="Times New Roman"/>
          <w:sz w:val="15"/>
          <w:szCs w:val="15"/>
          <w:lang w:val="en-US"/>
        </w:rPr>
      </w:pPr>
      <w:r w:rsidRPr="00780409">
        <w:rPr>
          <w:rFonts w:ascii="Times New Roman" w:eastAsia="Calibri" w:hAnsi="Times New Roman" w:cs="Times New Roman"/>
          <w:sz w:val="15"/>
          <w:szCs w:val="15"/>
          <w:vertAlign w:val="superscript"/>
          <w:lang w:val="en-US"/>
        </w:rPr>
        <w:t>2</w:t>
      </w:r>
      <w:r w:rsidRPr="001842E9">
        <w:rPr>
          <w:rFonts w:ascii="Times New Roman" w:eastAsia="Calibri" w:hAnsi="Times New Roman" w:cs="Times New Roman"/>
          <w:sz w:val="15"/>
          <w:szCs w:val="15"/>
          <w:lang w:val="en-US"/>
        </w:rPr>
        <w:t xml:space="preserve"> Esposito </w:t>
      </w:r>
      <w:r w:rsidRPr="001842E9">
        <w:rPr>
          <w:rFonts w:ascii="Times New Roman" w:eastAsia="Calibri" w:hAnsi="Times New Roman" w:cs="Times New Roman"/>
          <w:i/>
          <w:sz w:val="15"/>
          <w:szCs w:val="15"/>
          <w:lang w:val="en-US"/>
        </w:rPr>
        <w:t>et al.</w:t>
      </w:r>
      <w:r w:rsidRPr="001842E9">
        <w:rPr>
          <w:rFonts w:ascii="Times New Roman" w:eastAsia="Calibri" w:hAnsi="Times New Roman" w:cs="Times New Roman"/>
          <w:sz w:val="15"/>
          <w:szCs w:val="15"/>
          <w:lang w:val="en-US"/>
        </w:rPr>
        <w:t xml:space="preserve"> (</w:t>
      </w:r>
      <w:r w:rsidRPr="001842E9">
        <w:rPr>
          <w:rFonts w:ascii="Times New Roman" w:eastAsia="Calibri" w:hAnsi="Times New Roman" w:cs="Times New Roman"/>
          <w:color w:val="0070C0"/>
          <w:sz w:val="15"/>
          <w:szCs w:val="15"/>
          <w:lang w:val="en-US"/>
        </w:rPr>
        <w:t>2011</w:t>
      </w:r>
      <w:r w:rsidRPr="001842E9">
        <w:rPr>
          <w:rFonts w:ascii="Times New Roman" w:eastAsia="Calibri" w:hAnsi="Times New Roman" w:cs="Times New Roman"/>
          <w:sz w:val="15"/>
          <w:szCs w:val="15"/>
          <w:lang w:val="en-US"/>
        </w:rPr>
        <w:t>)</w:t>
      </w:r>
      <w:r w:rsidR="00F61F88">
        <w:rPr>
          <w:rFonts w:ascii="Times New Roman" w:eastAsia="Calibri" w:hAnsi="Times New Roman" w:cs="Times New Roman"/>
          <w:sz w:val="15"/>
          <w:szCs w:val="15"/>
          <w:lang w:val="en-US"/>
        </w:rPr>
        <w:t xml:space="preserve"> </w:t>
      </w:r>
      <w:r w:rsidRPr="001842E9">
        <w:rPr>
          <w:rFonts w:ascii="Times New Roman" w:eastAsia="Calibri" w:hAnsi="Times New Roman" w:cs="Times New Roman"/>
          <w:sz w:val="15"/>
          <w:szCs w:val="15"/>
          <w:lang w:val="en-US"/>
        </w:rPr>
        <w:fldChar w:fldCharType="begin" w:fldLock="1"/>
      </w:r>
      <w:r w:rsidR="00F61F88">
        <w:rPr>
          <w:rFonts w:ascii="Times New Roman" w:eastAsia="Calibri" w:hAnsi="Times New Roman" w:cs="Times New Roman"/>
          <w:sz w:val="15"/>
          <w:szCs w:val="15"/>
          <w:lang w:val="en-US"/>
        </w:rPr>
        <w:instrText>ADDIN CSL_CITATION {"citationItems":[{"id":"ITEM-1","itemData":{"DOI":"10.1089/met.2010.0031","ISSN":"15404196","abstract":"Background: The epidemiological evidence supporting a causal link between Mediterranean diets and body weight is contrasting. We evaluated the effect of Mediterranean diets on body weight in randomized controlled trials (RCTs) using a meta-analysis. Methods: We searched English and non-English publications in PubMed, Embase, Scopus, and the Cochrane Central Register of Controlled Trials from inception to January, 2010. Two evaluators independently selected and reviewed eligible studies. Sixteen randomized controlled trials, with 19 arms and 3,436 participants (1,848 assigned to a Mediterranean diet and 1,588 assigned to a control diet) were included. Results: In a random-effects meta-analysis of all 19 arms, the Mediterranean diet group had a significant effect on weight [mean difference between Mediterranean diet and control diet, -1.75 kg; 95% confidence interval (CI), -2.86 to -0.64 kg] and body mass index (mean difference, -0.57 kg/m2, -0.93 to -0.21 kg/m2). The effect of Mediterranean diet on body weight was greater in association with energy restriction (mean difference, -3.88 kg, -6.54 to -1.21 kg), increased physical activity (-4.01 kg, -5.79 to -2.23 kg), and follow up longer than 6 months (-2.69 kg, -3.99 to -1.38 kg). No study reported significant weight gain with a Mediterranean diet. Conclusions: Mediterranean diet may be a useful tool to reduce body weight, especially when the Mediterranean diet is energy-restricted, associated with physical activity, and more than 6 months in length. Mediterranean diet does not cause weight gain, which removes the objection to its relatively high fat content. These results may be useful for helping people to lose weight. © Copyright 2011, Mary Ann Liebert, Inc.","author":[{"dropping-particle":"","family":"Esposito","given":"Katherine","non-dropping-particle":"","parse-names":false,"suffix":""},{"dropping-particle":"","family":"Kastorini","given":"Christina Maria","non-dropping-particle":"","parse-names":false,"suffix":""},{"dropping-particle":"","family":"Panagiotakos","given":"Demosthenes B.","non-dropping-particle":"","parse-names":false,"suffix":""},{"dropping-particle":"","family":"Giugliano","given":"Dario","non-dropping-particle":"","parse-names":false,"suffix":""}],"container-title":"Metabolic Syndrome and Related Disorders","id":"ITEM-1","issue":"1","issued":{"date-parts":[["2011"]]},"page":"1-12","title":"Mediterranean diet and weight loss: Meta-analysis of randomized controlled trials","type":"article-journal","volume":"9"},"uris":["http://www.mendeley.com/documents/?uuid=6f290c27-daaa-42d5-946c-cc4aa2c5421e"]}],"mendeley":{"formattedCitation":"[4]","plainTextFormattedCitation":"[4]","previouslyFormattedCitation":"&lt;sup&gt;4&lt;/sup&gt;"},"properties":{"noteIndex":0},"schema":"https://github.com/citation-style-language/schema/raw/master/csl-citation.json"}</w:instrText>
      </w:r>
      <w:r w:rsidRPr="001842E9">
        <w:rPr>
          <w:rFonts w:ascii="Times New Roman" w:eastAsia="Calibri" w:hAnsi="Times New Roman" w:cs="Times New Roman"/>
          <w:sz w:val="15"/>
          <w:szCs w:val="15"/>
          <w:lang w:val="en-US"/>
        </w:rPr>
        <w:fldChar w:fldCharType="separate"/>
      </w:r>
      <w:r w:rsidR="00F61F88" w:rsidRPr="00F61F88">
        <w:rPr>
          <w:rFonts w:ascii="Times New Roman" w:eastAsia="Calibri" w:hAnsi="Times New Roman" w:cs="Times New Roman"/>
          <w:noProof/>
          <w:sz w:val="15"/>
          <w:szCs w:val="15"/>
          <w:lang w:val="en-US"/>
        </w:rPr>
        <w:t>[4]</w:t>
      </w:r>
      <w:r w:rsidRPr="001842E9">
        <w:rPr>
          <w:rFonts w:ascii="Times New Roman" w:eastAsia="Calibri" w:hAnsi="Times New Roman" w:cs="Times New Roman"/>
          <w:sz w:val="15"/>
          <w:szCs w:val="15"/>
          <w:lang w:val="en-US"/>
        </w:rPr>
        <w:fldChar w:fldCharType="end"/>
      </w:r>
    </w:p>
    <w:p w14:paraId="1E795689" w14:textId="175D5557" w:rsidR="00E37342" w:rsidRPr="00707954" w:rsidRDefault="00E37342" w:rsidP="00E37342">
      <w:pPr>
        <w:autoSpaceDE w:val="0"/>
        <w:autoSpaceDN w:val="0"/>
        <w:adjustRightInd w:val="0"/>
        <w:spacing w:line="140" w:lineRule="atLeast"/>
        <w:ind w:right="-766"/>
        <w:rPr>
          <w:rFonts w:ascii="Times New Roman" w:eastAsia="Calibri" w:hAnsi="Times New Roman" w:cs="Times New Roman"/>
          <w:sz w:val="15"/>
          <w:szCs w:val="15"/>
        </w:rPr>
      </w:pPr>
      <w:r w:rsidRPr="00780409">
        <w:rPr>
          <w:rFonts w:ascii="Times New Roman" w:eastAsia="Calibri" w:hAnsi="Times New Roman" w:cs="Times New Roman"/>
          <w:sz w:val="15"/>
          <w:szCs w:val="15"/>
          <w:vertAlign w:val="superscript"/>
          <w:lang w:val="en-US"/>
        </w:rPr>
        <w:t>3</w:t>
      </w:r>
      <w:r w:rsidRPr="001842E9">
        <w:rPr>
          <w:rFonts w:ascii="Times New Roman" w:eastAsia="Calibri" w:hAnsi="Times New Roman" w:cs="Times New Roman"/>
          <w:sz w:val="15"/>
          <w:szCs w:val="15"/>
          <w:lang w:val="en-US"/>
        </w:rPr>
        <w:t xml:space="preserve"> </w:t>
      </w:r>
      <w:proofErr w:type="spellStart"/>
      <w:r w:rsidRPr="001842E9">
        <w:rPr>
          <w:rFonts w:ascii="Times New Roman" w:eastAsia="Calibri" w:hAnsi="Times New Roman" w:cs="Times New Roman"/>
          <w:sz w:val="15"/>
          <w:szCs w:val="15"/>
          <w:lang w:val="en-US"/>
        </w:rPr>
        <w:t>Nissensohn</w:t>
      </w:r>
      <w:proofErr w:type="spellEnd"/>
      <w:r w:rsidRPr="001842E9">
        <w:rPr>
          <w:rFonts w:ascii="Times New Roman" w:eastAsia="Calibri" w:hAnsi="Times New Roman" w:cs="Times New Roman"/>
          <w:sz w:val="15"/>
          <w:szCs w:val="15"/>
          <w:lang w:val="en-US"/>
        </w:rPr>
        <w:t xml:space="preserve"> </w:t>
      </w:r>
      <w:r w:rsidRPr="001842E9">
        <w:rPr>
          <w:rFonts w:ascii="Times New Roman" w:eastAsia="Calibri" w:hAnsi="Times New Roman" w:cs="Times New Roman"/>
          <w:i/>
          <w:sz w:val="15"/>
          <w:szCs w:val="15"/>
          <w:lang w:val="en-US"/>
        </w:rPr>
        <w:t xml:space="preserve">et al. </w:t>
      </w:r>
      <w:r w:rsidRPr="001842E9">
        <w:rPr>
          <w:rFonts w:ascii="Times New Roman" w:eastAsia="Calibri" w:hAnsi="Times New Roman" w:cs="Times New Roman"/>
          <w:sz w:val="15"/>
          <w:szCs w:val="15"/>
          <w:lang w:val="en-US"/>
        </w:rPr>
        <w:t>(</w:t>
      </w:r>
      <w:r w:rsidRPr="001842E9">
        <w:rPr>
          <w:rFonts w:ascii="Times New Roman" w:eastAsia="Calibri" w:hAnsi="Times New Roman" w:cs="Times New Roman"/>
          <w:color w:val="0070C0"/>
          <w:sz w:val="15"/>
          <w:szCs w:val="15"/>
          <w:lang w:val="en-US"/>
        </w:rPr>
        <w:t>2016</w:t>
      </w:r>
      <w:r w:rsidRPr="001842E9">
        <w:rPr>
          <w:rFonts w:ascii="Times New Roman" w:eastAsia="Calibri" w:hAnsi="Times New Roman" w:cs="Times New Roman"/>
          <w:sz w:val="15"/>
          <w:szCs w:val="15"/>
          <w:lang w:val="en-US"/>
        </w:rPr>
        <w:t>)</w:t>
      </w:r>
      <w:r w:rsidR="00F61F88">
        <w:rPr>
          <w:rFonts w:ascii="Times New Roman" w:eastAsia="Calibri" w:hAnsi="Times New Roman" w:cs="Times New Roman"/>
          <w:sz w:val="15"/>
          <w:szCs w:val="15"/>
          <w:lang w:val="en-US"/>
        </w:rPr>
        <w:t xml:space="preserve"> </w:t>
      </w:r>
      <w:r w:rsidRPr="001842E9">
        <w:rPr>
          <w:rFonts w:ascii="Times New Roman" w:eastAsia="Calibri" w:hAnsi="Times New Roman" w:cs="Times New Roman"/>
          <w:sz w:val="15"/>
          <w:szCs w:val="15"/>
          <w:lang w:val="en-US"/>
        </w:rPr>
        <w:fldChar w:fldCharType="begin" w:fldLock="1"/>
      </w:r>
      <w:r w:rsidR="00F61F88">
        <w:rPr>
          <w:rFonts w:ascii="Times New Roman" w:eastAsia="Calibri" w:hAnsi="Times New Roman" w:cs="Times New Roman"/>
          <w:sz w:val="15"/>
          <w:szCs w:val="15"/>
          <w:lang w:val="en-US"/>
        </w:rPr>
        <w:instrText>ADDIN CSL_CITATION {"citationItems":[{"id":"ITEM-1","itemData":{"DOI":"10.1016/j.jneb.2015.08.023","ISSN":"14994046","abstract":"Objective: The adoption of a Mediterranean diet (MD) pattern of eating is often described as a strategy to help prevent or manage hypertension. However, this dietary regimen has not been reviewed systematically for its efficacy against hypertension. Therefore, the purpose of this study was to analyze the effect of interventions of at least 1 year duration on blood pressure (BP) values through a systematic review and meta-analysis. The focus was on interventions comparing an MD with a low-fat diet. Design: The authors accessed and searched PubMed and Scopus databases up to March, 2015. Randomized control trials comparing MD vs low-fat diet were included. The researchers assessed the methodological quality, extracted the valid data, and conducted the meta-analysis following Preferred Reporting Items for Systematic Reviews and Meta-analyses guidelines. Results: Six trials (more than 7,000 individuals) were identified. Meta-analysis showed that interventions aiming at adopting an MD pattern for at least 1 year reduced both the systolic BP and diastolic BP levels in individuals with normal BP or mild hypertension. The effect was higher for the systolic BP (-1.44 mm Hg) but also consistent for the diastolic BP (-0.70 mm Hg). However, the results have to be interpreted with caution owing to the reduced number of studies eligible for inclusion in this meta-analysis. This situation limited the statistical power of the analyses. Furthermore, in all analyses, the pooled effect estimation showed a high evidence of heterogeneity, which compromises the validity of the pooled estimates. Conclusions and Implications: A positive and significant association was found between the MD and BP in adults. However, in all cases the magnitude of the effect was small. Based on this limited group of studies and their heterogeneity, the authors found insufficient convincing evidence to suggest that the MD decreased BP. Further standardized research is urgently needed to reach evidence-based conclusions to clarify the role of MD in BP management, particularly in Europe and other societies where prevalence of cardiovascular diseases is increasing.","author":[{"dropping-particle":"","family":"Nissensohn","given":"Mariela","non-dropping-particle":"","parse-names":false,"suffix":""},{"dropping-particle":"","family":"Román-Viñas","given":"Blanca","non-dropping-particle":"","parse-names":false,"suffix":""},{"dropping-particle":"","family":"Sánchez-Villegas","given":"Almudena","non-dropping-particle":"","parse-names":false,"suffix":""},{"dropping-particle":"","family":"Piscopo","given":"Suzanne","non-dropping-particle":"","parse-names":false,"suffix":""},{"dropping-particle":"","family":"Serra-Majem","given":"Lluis","non-dropping-particle":"","parse-names":false,"suffix":""}],"container-title":"Journal of Nutrition Education and Behavior","id":"ITEM-1","issue":"1","issued":{"date-parts":[["2016"]]},"page":"42-53.e1","title":"The Effect of the Mediterranean Diet on Hypertension: A Systematic Review and Meta-Analysis","type":"article-journal","volume":"48"},"uris":["http://www.mendeley.com/documents/?uuid=b43b80b4-7526-4461-b6af-9002b03c3b8a"]}],"mendeley":{"formattedCitation":"[5]","plainTextFormattedCitation":"[5]","previouslyFormattedCitation":"&lt;sup&gt;5&lt;/sup&gt;"},"properties":{"noteIndex":0},"schema":"https://github.com/citation-style-language/schema/raw/master/csl-citation.json"}</w:instrText>
      </w:r>
      <w:r w:rsidRPr="001842E9">
        <w:rPr>
          <w:rFonts w:ascii="Times New Roman" w:eastAsia="Calibri" w:hAnsi="Times New Roman" w:cs="Times New Roman"/>
          <w:sz w:val="15"/>
          <w:szCs w:val="15"/>
          <w:lang w:val="en-US"/>
        </w:rPr>
        <w:fldChar w:fldCharType="separate"/>
      </w:r>
      <w:r w:rsidR="00F61F88" w:rsidRPr="00F61F88">
        <w:rPr>
          <w:rFonts w:ascii="Times New Roman" w:eastAsia="Calibri" w:hAnsi="Times New Roman" w:cs="Times New Roman"/>
          <w:noProof/>
          <w:sz w:val="15"/>
          <w:szCs w:val="15"/>
        </w:rPr>
        <w:t>[5]</w:t>
      </w:r>
      <w:r w:rsidRPr="001842E9">
        <w:rPr>
          <w:rFonts w:ascii="Times New Roman" w:eastAsia="Calibri" w:hAnsi="Times New Roman" w:cs="Times New Roman"/>
          <w:sz w:val="15"/>
          <w:szCs w:val="15"/>
          <w:lang w:val="en-US"/>
        </w:rPr>
        <w:fldChar w:fldCharType="end"/>
      </w:r>
    </w:p>
    <w:p w14:paraId="6710AD9C" w14:textId="729FAB0B" w:rsidR="001842E9" w:rsidRPr="00707954" w:rsidRDefault="00E37342" w:rsidP="00E37342">
      <w:pPr>
        <w:autoSpaceDE w:val="0"/>
        <w:autoSpaceDN w:val="0"/>
        <w:adjustRightInd w:val="0"/>
        <w:spacing w:line="140" w:lineRule="atLeast"/>
        <w:ind w:right="-766"/>
        <w:rPr>
          <w:rFonts w:ascii="Times New Roman" w:eastAsia="Calibri" w:hAnsi="Times New Roman" w:cs="Times New Roman"/>
          <w:sz w:val="15"/>
          <w:szCs w:val="15"/>
        </w:rPr>
      </w:pPr>
      <w:r w:rsidRPr="00780409">
        <w:rPr>
          <w:rFonts w:ascii="Times New Roman" w:eastAsia="Calibri" w:hAnsi="Times New Roman" w:cs="Times New Roman"/>
          <w:sz w:val="15"/>
          <w:szCs w:val="15"/>
          <w:vertAlign w:val="superscript"/>
        </w:rPr>
        <w:t>4</w:t>
      </w:r>
      <w:r w:rsidRPr="00780409">
        <w:rPr>
          <w:rFonts w:ascii="Times New Roman" w:eastAsia="Calibri" w:hAnsi="Times New Roman" w:cs="Times New Roman"/>
          <w:sz w:val="15"/>
          <w:szCs w:val="15"/>
        </w:rPr>
        <w:t xml:space="preserve"> </w:t>
      </w:r>
      <w:proofErr w:type="spellStart"/>
      <w:r w:rsidRPr="00707954">
        <w:rPr>
          <w:rFonts w:ascii="Times New Roman" w:eastAsia="Calibri" w:hAnsi="Times New Roman" w:cs="Times New Roman"/>
          <w:sz w:val="15"/>
          <w:szCs w:val="15"/>
        </w:rPr>
        <w:t>Schwingshackl</w:t>
      </w:r>
      <w:proofErr w:type="spellEnd"/>
      <w:r w:rsidRPr="00707954">
        <w:rPr>
          <w:rFonts w:ascii="Times New Roman" w:eastAsia="Calibri" w:hAnsi="Times New Roman" w:cs="Times New Roman"/>
          <w:sz w:val="15"/>
          <w:szCs w:val="15"/>
        </w:rPr>
        <w:t xml:space="preserve"> </w:t>
      </w:r>
      <w:r w:rsidRPr="00707954">
        <w:rPr>
          <w:rFonts w:ascii="Times New Roman" w:eastAsia="Calibri" w:hAnsi="Times New Roman" w:cs="Times New Roman"/>
          <w:i/>
          <w:sz w:val="15"/>
          <w:szCs w:val="15"/>
        </w:rPr>
        <w:t>et al.</w:t>
      </w:r>
      <w:r w:rsidRPr="00707954">
        <w:rPr>
          <w:rFonts w:ascii="Times New Roman" w:eastAsia="Calibri" w:hAnsi="Times New Roman" w:cs="Times New Roman"/>
          <w:sz w:val="15"/>
          <w:szCs w:val="15"/>
        </w:rPr>
        <w:t xml:space="preserve"> (</w:t>
      </w:r>
      <w:r w:rsidRPr="00707954">
        <w:rPr>
          <w:rFonts w:ascii="Times New Roman" w:eastAsia="Calibri" w:hAnsi="Times New Roman" w:cs="Times New Roman"/>
          <w:color w:val="0070C0"/>
          <w:sz w:val="15"/>
          <w:szCs w:val="15"/>
        </w:rPr>
        <w:t>2015</w:t>
      </w:r>
      <w:r w:rsidRPr="00707954">
        <w:rPr>
          <w:rFonts w:ascii="Times New Roman" w:eastAsia="Calibri" w:hAnsi="Times New Roman" w:cs="Times New Roman"/>
          <w:sz w:val="15"/>
          <w:szCs w:val="15"/>
        </w:rPr>
        <w:t>)</w:t>
      </w:r>
      <w:r w:rsidR="00F61F88">
        <w:rPr>
          <w:rFonts w:ascii="Times New Roman" w:eastAsia="Calibri" w:hAnsi="Times New Roman" w:cs="Times New Roman"/>
          <w:sz w:val="15"/>
          <w:szCs w:val="15"/>
        </w:rPr>
        <w:t xml:space="preserve"> </w:t>
      </w:r>
      <w:r w:rsidRPr="001842E9">
        <w:rPr>
          <w:rFonts w:ascii="Times New Roman" w:eastAsia="Calibri" w:hAnsi="Times New Roman" w:cs="Times New Roman"/>
          <w:sz w:val="15"/>
          <w:szCs w:val="15"/>
          <w:lang w:val="en-US"/>
        </w:rPr>
        <w:fldChar w:fldCharType="begin" w:fldLock="1"/>
      </w:r>
      <w:r w:rsidR="00F61F88">
        <w:rPr>
          <w:rFonts w:ascii="Times New Roman" w:eastAsia="Calibri" w:hAnsi="Times New Roman" w:cs="Times New Roman"/>
          <w:sz w:val="15"/>
          <w:szCs w:val="15"/>
        </w:rPr>
        <w:instrText>ADDIN CSL_CITATION {"citationItems":[{"id":"ITEM-1","itemData":{"DOI":"10.1017/S1368980014001542","ISSN":"14752727","abstract":"Objective: Adherence to a Mediterranean diet is associated with significant improvements in health status. However, to date no systematic review and meta-analysis has summarized the effects of Mediterranean diet adherence on the risk of type 2 diabetes mellitus. Design: Electronic searches for randomized controlled trials and cohort studies were performed in MEDLINE, SCOPUS, EMBASE and the Cochrane Trial Register until 2 April 2014. Pooled effects were calculated by an inverse-variance random-effect meta-analysis using the statistical software Review Manager 5?2 by the Cochrane Collaboration. Setting: Meta-analysis of randomized controlled trials and cohort studies. Subjects: Eligibility criteria: 19+years of age. Results: One randomized controlled trial and eight prospective cohort studies (122 810 subjects) published between 2007 and 2014 were included for meta-analysis. For highest v. lowest adherence to the Mediterranean diet score, the pooled risk ratio was 0?81 (95 % CI 0?73, 0?90, P&lt;0?0001, I 2=55 %). Sensitivity analysis including only long-term studies confirmed the results of the primary analysis (pooled risk ratio=0?75; 95 % CI 0?68, 0?83, P&lt;0?00001, I 2=0 %). The Egger regression test provided no evidence of substantial publication bias (P=0?254). Conclusions: Greater adherence to a Mediterranean diet is associated with a significant reduction in the risk of diabetes (19 %; moderate quality evidence). These results seem to be clinically relevant for public health, in particular for encouraging a Mediterranean-like dietary pattern for primary prevention of type 2 diabetes mellitus. Copyright ? The Authors 2014.","author":[{"dropping-particle":"","family":"Schwingshackl","given":"Lukas","non-dropping-particle":"","parse-names":false,"suffix":""},{"dropping-particle":"","family":"Missbach","given":"Benjamin","non-dropping-particle":"","parse-names":false,"suffix":""},{"dropping-particle":"","family":"König","given":"Jürgen","non-dropping-particle":"","parse-names":false,"suffix":""},{"dropping-particle":"","family":"Hoffmann","given":"Georg","non-dropping-particle":"","parse-names":false,"suffix":""}],"container-title":"Public Health Nutrition","id":"ITEM-1","issue":"7","issued":{"date-parts":[["2015"]]},"page":"1292-1299","title":"Adherence to a Mediterranean diet and risk of diabetes: A systematic review and meta-analysis","type":"article-journal","volume":"18"},"uris":["http://www.mendeley.com/documents/?uuid=d599b318-8eb2-48cc-bd7f-b5b44ba015e4"]}],"mendeley":{"formattedCitation":"[6]","plainTextFormattedCitation":"[6]","previouslyFormattedCitation":"&lt;sup&gt;6&lt;/sup&gt;"},"properties":{"noteIndex":0},"schema":"https://github.com/citation-style-language/schema/raw/master/csl-citation.json"}</w:instrText>
      </w:r>
      <w:r w:rsidRPr="001842E9">
        <w:rPr>
          <w:rFonts w:ascii="Times New Roman" w:eastAsia="Calibri" w:hAnsi="Times New Roman" w:cs="Times New Roman"/>
          <w:sz w:val="15"/>
          <w:szCs w:val="15"/>
          <w:lang w:val="en-US"/>
        </w:rPr>
        <w:fldChar w:fldCharType="separate"/>
      </w:r>
      <w:r w:rsidR="00F61F88" w:rsidRPr="00F61F88">
        <w:rPr>
          <w:rFonts w:ascii="Times New Roman" w:eastAsia="Calibri" w:hAnsi="Times New Roman" w:cs="Times New Roman"/>
          <w:noProof/>
          <w:sz w:val="15"/>
          <w:szCs w:val="15"/>
        </w:rPr>
        <w:t>[6]</w:t>
      </w:r>
      <w:r w:rsidRPr="001842E9">
        <w:rPr>
          <w:rFonts w:ascii="Times New Roman" w:eastAsia="Calibri" w:hAnsi="Times New Roman" w:cs="Times New Roman"/>
          <w:sz w:val="15"/>
          <w:szCs w:val="15"/>
          <w:lang w:val="en-US"/>
        </w:rPr>
        <w:fldChar w:fldCharType="end"/>
      </w:r>
    </w:p>
    <w:p w14:paraId="139895F0" w14:textId="77777777" w:rsidR="00E37342" w:rsidRPr="00707954" w:rsidRDefault="00E37342" w:rsidP="00E37342">
      <w:pPr>
        <w:spacing w:line="140" w:lineRule="atLeast"/>
        <w:rPr>
          <w:rFonts w:ascii="Times New Roman" w:eastAsia="Times New Roman" w:hAnsi="Times New Roman" w:cs="Times New Roman"/>
          <w:color w:val="000000"/>
          <w:sz w:val="14"/>
          <w:szCs w:val="14"/>
        </w:rPr>
      </w:pPr>
    </w:p>
    <w:p w14:paraId="40BC187C" w14:textId="45B98F3B" w:rsidR="003D419D" w:rsidRPr="00707954" w:rsidRDefault="003D419D">
      <w:pPr>
        <w:rPr>
          <w:rFonts w:ascii="Times New Roman" w:hAnsi="Times New Roman" w:cs="Times New Roman"/>
          <w:sz w:val="15"/>
          <w:szCs w:val="15"/>
          <w:lang w:val="en-US"/>
        </w:rPr>
      </w:pPr>
      <w:r w:rsidRPr="00707954">
        <w:rPr>
          <w:rFonts w:ascii="Times New Roman" w:hAnsi="Times New Roman" w:cs="Times New Roman"/>
          <w:sz w:val="15"/>
          <w:szCs w:val="15"/>
          <w:lang w:val="en-US"/>
        </w:rPr>
        <w:br w:type="page"/>
      </w:r>
    </w:p>
    <w:tbl>
      <w:tblPr>
        <w:tblStyle w:val="TableGrid"/>
        <w:tblW w:w="1423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63"/>
        <w:gridCol w:w="2090"/>
        <w:gridCol w:w="533"/>
        <w:gridCol w:w="534"/>
        <w:gridCol w:w="534"/>
        <w:gridCol w:w="534"/>
        <w:gridCol w:w="534"/>
        <w:gridCol w:w="534"/>
        <w:gridCol w:w="534"/>
        <w:gridCol w:w="534"/>
        <w:gridCol w:w="533"/>
        <w:gridCol w:w="534"/>
        <w:gridCol w:w="534"/>
        <w:gridCol w:w="534"/>
        <w:gridCol w:w="534"/>
        <w:gridCol w:w="534"/>
        <w:gridCol w:w="534"/>
        <w:gridCol w:w="534"/>
        <w:gridCol w:w="1334"/>
        <w:gridCol w:w="7"/>
      </w:tblGrid>
      <w:tr w:rsidR="003D419D" w:rsidRPr="003526DD" w14:paraId="3C5C5E1C" w14:textId="77777777" w:rsidTr="000F2FF9">
        <w:trPr>
          <w:trHeight w:val="202"/>
        </w:trPr>
        <w:tc>
          <w:tcPr>
            <w:tcW w:w="14236" w:type="dxa"/>
            <w:gridSpan w:val="20"/>
            <w:tcBorders>
              <w:top w:val="nil"/>
              <w:left w:val="nil"/>
              <w:bottom w:val="single" w:sz="4" w:space="0" w:color="auto"/>
              <w:right w:val="nil"/>
            </w:tcBorders>
          </w:tcPr>
          <w:p w14:paraId="4D6F27F2" w14:textId="096BFAE7" w:rsidR="003D419D" w:rsidRPr="001842E9" w:rsidRDefault="003D419D" w:rsidP="000F2FF9">
            <w:pPr>
              <w:spacing w:after="60"/>
              <w:rPr>
                <w:rFonts w:ascii="Times New Roman" w:hAnsi="Times New Roman" w:cs="Times New Roman"/>
                <w:color w:val="000000" w:themeColor="text1"/>
                <w:sz w:val="16"/>
                <w:szCs w:val="16"/>
              </w:rPr>
            </w:pPr>
            <w:r w:rsidRPr="001842E9">
              <w:rPr>
                <w:rFonts w:ascii="Times New Roman" w:hAnsi="Times New Roman" w:cs="Times New Roman"/>
                <w:b/>
                <w:color w:val="000000" w:themeColor="text1"/>
                <w:sz w:val="20"/>
                <w:szCs w:val="20"/>
              </w:rPr>
              <w:lastRenderedPageBreak/>
              <w:t xml:space="preserve">Table P. </w:t>
            </w:r>
            <w:r w:rsidRPr="001842E9">
              <w:rPr>
                <w:rFonts w:ascii="Times New Roman" w:hAnsi="Times New Roman" w:cs="Times New Roman"/>
                <w:color w:val="000000" w:themeColor="text1"/>
                <w:sz w:val="20"/>
                <w:szCs w:val="20"/>
              </w:rPr>
              <w:t>AMSTAR scores for meta-analyses of RCTs regarding other health-related outcomes</w:t>
            </w:r>
          </w:p>
        </w:tc>
      </w:tr>
      <w:tr w:rsidR="003D419D" w:rsidRPr="001842E9" w14:paraId="760B853B" w14:textId="77777777" w:rsidTr="000F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 w:type="dxa"/>
          <w:trHeight w:val="13"/>
        </w:trPr>
        <w:tc>
          <w:tcPr>
            <w:tcW w:w="2263" w:type="dxa"/>
            <w:tcBorders>
              <w:top w:val="nil"/>
              <w:left w:val="nil"/>
              <w:bottom w:val="nil"/>
              <w:right w:val="nil"/>
            </w:tcBorders>
            <w:hideMark/>
          </w:tcPr>
          <w:p w14:paraId="3E9320ED"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Author</w:t>
            </w:r>
          </w:p>
        </w:tc>
        <w:tc>
          <w:tcPr>
            <w:tcW w:w="2090" w:type="dxa"/>
            <w:tcBorders>
              <w:top w:val="nil"/>
              <w:left w:val="nil"/>
              <w:bottom w:val="nil"/>
              <w:right w:val="nil"/>
            </w:tcBorders>
          </w:tcPr>
          <w:p w14:paraId="2D630C40"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Outcome</w:t>
            </w:r>
          </w:p>
        </w:tc>
        <w:tc>
          <w:tcPr>
            <w:tcW w:w="533" w:type="dxa"/>
            <w:tcBorders>
              <w:top w:val="nil"/>
              <w:left w:val="nil"/>
              <w:bottom w:val="nil"/>
              <w:right w:val="nil"/>
            </w:tcBorders>
            <w:hideMark/>
          </w:tcPr>
          <w:p w14:paraId="4BD9B928"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I1</w:t>
            </w:r>
          </w:p>
        </w:tc>
        <w:tc>
          <w:tcPr>
            <w:tcW w:w="534" w:type="dxa"/>
            <w:tcBorders>
              <w:top w:val="nil"/>
              <w:left w:val="nil"/>
              <w:bottom w:val="nil"/>
              <w:right w:val="nil"/>
            </w:tcBorders>
            <w:shd w:val="clear" w:color="auto" w:fill="E7E6E6" w:themeFill="background2"/>
            <w:hideMark/>
          </w:tcPr>
          <w:p w14:paraId="7AA11F6D"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I2</w:t>
            </w:r>
          </w:p>
        </w:tc>
        <w:tc>
          <w:tcPr>
            <w:tcW w:w="534" w:type="dxa"/>
            <w:tcBorders>
              <w:top w:val="nil"/>
              <w:left w:val="nil"/>
              <w:bottom w:val="nil"/>
              <w:right w:val="nil"/>
            </w:tcBorders>
            <w:hideMark/>
          </w:tcPr>
          <w:p w14:paraId="123F8805"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I3</w:t>
            </w:r>
          </w:p>
        </w:tc>
        <w:tc>
          <w:tcPr>
            <w:tcW w:w="534" w:type="dxa"/>
            <w:tcBorders>
              <w:top w:val="nil"/>
              <w:left w:val="nil"/>
              <w:bottom w:val="nil"/>
              <w:right w:val="nil"/>
            </w:tcBorders>
            <w:shd w:val="clear" w:color="auto" w:fill="E7E6E6" w:themeFill="background2"/>
            <w:hideMark/>
          </w:tcPr>
          <w:p w14:paraId="2A51DF31"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I4</w:t>
            </w:r>
          </w:p>
        </w:tc>
        <w:tc>
          <w:tcPr>
            <w:tcW w:w="534" w:type="dxa"/>
            <w:tcBorders>
              <w:top w:val="nil"/>
              <w:left w:val="nil"/>
              <w:bottom w:val="nil"/>
              <w:right w:val="nil"/>
            </w:tcBorders>
            <w:hideMark/>
          </w:tcPr>
          <w:p w14:paraId="21EC1732"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I5</w:t>
            </w:r>
          </w:p>
        </w:tc>
        <w:tc>
          <w:tcPr>
            <w:tcW w:w="534" w:type="dxa"/>
            <w:tcBorders>
              <w:top w:val="nil"/>
              <w:left w:val="nil"/>
              <w:bottom w:val="nil"/>
              <w:right w:val="nil"/>
            </w:tcBorders>
            <w:hideMark/>
          </w:tcPr>
          <w:p w14:paraId="79429C12"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I6</w:t>
            </w:r>
          </w:p>
        </w:tc>
        <w:tc>
          <w:tcPr>
            <w:tcW w:w="534" w:type="dxa"/>
            <w:tcBorders>
              <w:top w:val="nil"/>
              <w:left w:val="nil"/>
              <w:bottom w:val="nil"/>
              <w:right w:val="nil"/>
            </w:tcBorders>
            <w:shd w:val="clear" w:color="auto" w:fill="E7E6E6" w:themeFill="background2"/>
            <w:hideMark/>
          </w:tcPr>
          <w:p w14:paraId="0B6A669D"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I7</w:t>
            </w:r>
          </w:p>
        </w:tc>
        <w:tc>
          <w:tcPr>
            <w:tcW w:w="534" w:type="dxa"/>
            <w:tcBorders>
              <w:top w:val="nil"/>
              <w:left w:val="nil"/>
              <w:bottom w:val="nil"/>
              <w:right w:val="nil"/>
            </w:tcBorders>
            <w:hideMark/>
          </w:tcPr>
          <w:p w14:paraId="0BEF431F"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I8</w:t>
            </w:r>
          </w:p>
        </w:tc>
        <w:tc>
          <w:tcPr>
            <w:tcW w:w="533" w:type="dxa"/>
            <w:tcBorders>
              <w:top w:val="nil"/>
              <w:left w:val="nil"/>
              <w:bottom w:val="nil"/>
              <w:right w:val="nil"/>
            </w:tcBorders>
            <w:shd w:val="clear" w:color="auto" w:fill="E7E6E6" w:themeFill="background2"/>
            <w:hideMark/>
          </w:tcPr>
          <w:p w14:paraId="74EEA492"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I9</w:t>
            </w:r>
          </w:p>
        </w:tc>
        <w:tc>
          <w:tcPr>
            <w:tcW w:w="534" w:type="dxa"/>
            <w:tcBorders>
              <w:top w:val="nil"/>
              <w:left w:val="nil"/>
              <w:bottom w:val="nil"/>
              <w:right w:val="nil"/>
            </w:tcBorders>
            <w:hideMark/>
          </w:tcPr>
          <w:p w14:paraId="022C6A9B"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I10</w:t>
            </w:r>
          </w:p>
        </w:tc>
        <w:tc>
          <w:tcPr>
            <w:tcW w:w="534" w:type="dxa"/>
            <w:tcBorders>
              <w:top w:val="nil"/>
              <w:left w:val="nil"/>
              <w:bottom w:val="nil"/>
              <w:right w:val="nil"/>
            </w:tcBorders>
            <w:shd w:val="clear" w:color="auto" w:fill="E7E6E6" w:themeFill="background2"/>
            <w:hideMark/>
          </w:tcPr>
          <w:p w14:paraId="7D026FA2"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I11</w:t>
            </w:r>
          </w:p>
        </w:tc>
        <w:tc>
          <w:tcPr>
            <w:tcW w:w="534" w:type="dxa"/>
            <w:tcBorders>
              <w:top w:val="nil"/>
              <w:left w:val="nil"/>
              <w:bottom w:val="nil"/>
              <w:right w:val="nil"/>
            </w:tcBorders>
            <w:hideMark/>
          </w:tcPr>
          <w:p w14:paraId="618183F3"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I12</w:t>
            </w:r>
          </w:p>
        </w:tc>
        <w:tc>
          <w:tcPr>
            <w:tcW w:w="534" w:type="dxa"/>
            <w:tcBorders>
              <w:top w:val="nil"/>
              <w:left w:val="nil"/>
              <w:bottom w:val="nil"/>
              <w:right w:val="nil"/>
            </w:tcBorders>
            <w:shd w:val="clear" w:color="auto" w:fill="E7E6E6" w:themeFill="background2"/>
            <w:hideMark/>
          </w:tcPr>
          <w:p w14:paraId="40AFF9FD"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I13</w:t>
            </w:r>
          </w:p>
        </w:tc>
        <w:tc>
          <w:tcPr>
            <w:tcW w:w="534" w:type="dxa"/>
            <w:tcBorders>
              <w:top w:val="nil"/>
              <w:left w:val="nil"/>
              <w:bottom w:val="nil"/>
              <w:right w:val="nil"/>
            </w:tcBorders>
            <w:hideMark/>
          </w:tcPr>
          <w:p w14:paraId="3A162A4A"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I14</w:t>
            </w:r>
          </w:p>
        </w:tc>
        <w:tc>
          <w:tcPr>
            <w:tcW w:w="534" w:type="dxa"/>
            <w:tcBorders>
              <w:top w:val="nil"/>
              <w:left w:val="nil"/>
              <w:bottom w:val="nil"/>
              <w:right w:val="nil"/>
            </w:tcBorders>
            <w:shd w:val="clear" w:color="auto" w:fill="E7E6E6" w:themeFill="background2"/>
            <w:hideMark/>
          </w:tcPr>
          <w:p w14:paraId="7F612861"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I15</w:t>
            </w:r>
          </w:p>
        </w:tc>
        <w:tc>
          <w:tcPr>
            <w:tcW w:w="534" w:type="dxa"/>
            <w:tcBorders>
              <w:top w:val="nil"/>
              <w:left w:val="nil"/>
              <w:bottom w:val="nil"/>
              <w:right w:val="nil"/>
            </w:tcBorders>
            <w:hideMark/>
          </w:tcPr>
          <w:p w14:paraId="4D5706BA"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I16</w:t>
            </w:r>
          </w:p>
        </w:tc>
        <w:tc>
          <w:tcPr>
            <w:tcW w:w="1334" w:type="dxa"/>
            <w:tcBorders>
              <w:top w:val="nil"/>
              <w:left w:val="nil"/>
              <w:bottom w:val="nil"/>
              <w:right w:val="nil"/>
            </w:tcBorders>
            <w:hideMark/>
          </w:tcPr>
          <w:p w14:paraId="1EA9E038" w14:textId="77777777" w:rsidR="003D419D" w:rsidRPr="001842E9" w:rsidRDefault="003D419D" w:rsidP="000F2FF9">
            <w:pPr>
              <w:spacing w:before="40" w:afterLines="20" w:after="48"/>
              <w:rPr>
                <w:rFonts w:ascii="Times New Roman" w:hAnsi="Times New Roman" w:cs="Times New Roman"/>
                <w:b/>
                <w:color w:val="000000" w:themeColor="text1"/>
                <w:sz w:val="16"/>
                <w:szCs w:val="16"/>
              </w:rPr>
            </w:pPr>
            <w:r w:rsidRPr="001842E9">
              <w:rPr>
                <w:rFonts w:ascii="Times New Roman" w:hAnsi="Times New Roman" w:cs="Times New Roman"/>
                <w:b/>
                <w:color w:val="000000" w:themeColor="text1"/>
                <w:sz w:val="16"/>
                <w:szCs w:val="16"/>
              </w:rPr>
              <w:t>AMSTAR score</w:t>
            </w:r>
          </w:p>
        </w:tc>
      </w:tr>
      <w:tr w:rsidR="003D419D" w:rsidRPr="001842E9" w14:paraId="3B3F8B2F" w14:textId="77777777" w:rsidTr="000F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 w:type="dxa"/>
          <w:trHeight w:val="13"/>
        </w:trPr>
        <w:tc>
          <w:tcPr>
            <w:tcW w:w="2263" w:type="dxa"/>
            <w:tcBorders>
              <w:top w:val="single" w:sz="4" w:space="0" w:color="000000"/>
              <w:left w:val="nil"/>
              <w:bottom w:val="nil"/>
              <w:right w:val="nil"/>
            </w:tcBorders>
            <w:hideMark/>
          </w:tcPr>
          <w:p w14:paraId="33030DD0" w14:textId="41066BF5" w:rsidR="003D419D" w:rsidRPr="001842E9" w:rsidRDefault="003D419D" w:rsidP="000F2FF9">
            <w:pPr>
              <w:spacing w:afterLines="20" w:after="48"/>
              <w:rPr>
                <w:rFonts w:ascii="Times New Roman" w:hAnsi="Times New Roman" w:cs="Times New Roman"/>
                <w:bCs/>
                <w:color w:val="000000" w:themeColor="text1"/>
                <w:sz w:val="16"/>
                <w:szCs w:val="16"/>
              </w:rPr>
            </w:pPr>
            <w:r w:rsidRPr="001842E9">
              <w:rPr>
                <w:rFonts w:ascii="Times New Roman" w:hAnsi="Times New Roman" w:cs="Times New Roman"/>
                <w:color w:val="000000" w:themeColor="text1"/>
                <w:sz w:val="16"/>
                <w:szCs w:val="16"/>
              </w:rPr>
              <w:t xml:space="preserve">Esposito </w:t>
            </w:r>
            <w:r w:rsidRPr="001842E9">
              <w:rPr>
                <w:rFonts w:ascii="Times New Roman" w:hAnsi="Times New Roman" w:cs="Times New Roman"/>
                <w:i/>
                <w:color w:val="000000" w:themeColor="text1"/>
                <w:sz w:val="16"/>
                <w:szCs w:val="16"/>
              </w:rPr>
              <w:t>et al.</w:t>
            </w:r>
            <w:r w:rsidRPr="001842E9">
              <w:rPr>
                <w:rFonts w:ascii="Times New Roman" w:hAnsi="Times New Roman" w:cs="Times New Roman"/>
                <w:color w:val="000000" w:themeColor="text1"/>
                <w:sz w:val="16"/>
                <w:szCs w:val="16"/>
              </w:rPr>
              <w:t xml:space="preserve"> (</w:t>
            </w:r>
            <w:r w:rsidRPr="001842E9">
              <w:rPr>
                <w:rFonts w:ascii="Times New Roman" w:hAnsi="Times New Roman" w:cs="Times New Roman"/>
                <w:color w:val="0070C0"/>
                <w:sz w:val="16"/>
                <w:szCs w:val="16"/>
              </w:rPr>
              <w:t>2011</w:t>
            </w:r>
            <w:r w:rsidRPr="001842E9">
              <w:rPr>
                <w:rFonts w:ascii="Times New Roman" w:hAnsi="Times New Roman" w:cs="Times New Roman"/>
                <w:color w:val="000000" w:themeColor="text1"/>
                <w:sz w:val="16"/>
                <w:szCs w:val="16"/>
              </w:rPr>
              <w:t>)</w:t>
            </w:r>
            <w:r w:rsidR="00F61F88">
              <w:rPr>
                <w:rFonts w:ascii="Times New Roman" w:hAnsi="Times New Roman" w:cs="Times New Roman"/>
                <w:color w:val="000000" w:themeColor="text1"/>
                <w:sz w:val="16"/>
                <w:szCs w:val="16"/>
              </w:rPr>
              <w:t xml:space="preserve"> </w:t>
            </w:r>
            <w:r w:rsidRPr="001842E9">
              <w:rPr>
                <w:rFonts w:ascii="Times New Roman" w:hAnsi="Times New Roman" w:cs="Times New Roman"/>
                <w:sz w:val="15"/>
                <w:szCs w:val="15"/>
              </w:rPr>
              <w:fldChar w:fldCharType="begin" w:fldLock="1"/>
            </w:r>
            <w:r w:rsidR="00F61F88">
              <w:rPr>
                <w:rFonts w:ascii="Times New Roman" w:hAnsi="Times New Roman" w:cs="Times New Roman"/>
                <w:sz w:val="15"/>
                <w:szCs w:val="15"/>
              </w:rPr>
              <w:instrText>ADDIN CSL_CITATION {"citationItems":[{"id":"ITEM-1","itemData":{"DOI":"10.1089/met.2010.0031","ISSN":"15404196","abstract":"Background: The epidemiological evidence supporting a causal link between Mediterranean diets and body weight is contrasting. We evaluated the effect of Mediterranean diets on body weight in randomized controlled trials (RCTs) using a meta-analysis. Methods: We searched English and non-English publications in PubMed, Embase, Scopus, and the Cochrane Central Register of Controlled Trials from inception to January, 2010. Two evaluators independently selected and reviewed eligible studies. Sixteen randomized controlled trials, with 19 arms and 3,436 participants (1,848 assigned to a Mediterranean diet and 1,588 assigned to a control diet) were included. Results: In a random-effects meta-analysis of all 19 arms, the Mediterranean diet group had a significant effect on weight [mean difference between Mediterranean diet and control diet, -1.75 kg; 95% confidence interval (CI), -2.86 to -0.64 kg] and body mass index (mean difference, -0.57 kg/m2, -0.93 to -0.21 kg/m2). The effect of Mediterranean diet on body weight was greater in association with energy restriction (mean difference, -3.88 kg, -6.54 to -1.21 kg), increased physical activity (-4.01 kg, -5.79 to -2.23 kg), and follow up longer than 6 months (-2.69 kg, -3.99 to -1.38 kg). No study reported significant weight gain with a Mediterranean diet. Conclusions: Mediterranean diet may be a useful tool to reduce body weight, especially when the Mediterranean diet is energy-restricted, associated with physical activity, and more than 6 months in length. Mediterranean diet does not cause weight gain, which removes the objection to its relatively high fat content. These results may be useful for helping people to lose weight. © Copyright 2011, Mary Ann Liebert, Inc.","author":[{"dropping-particle":"","family":"Esposito","given":"Katherine","non-dropping-particle":"","parse-names":false,"suffix":""},{"dropping-particle":"","family":"Kastorini","given":"Christina Maria","non-dropping-particle":"","parse-names":false,"suffix":""},{"dropping-particle":"","family":"Panagiotakos","given":"Demosthenes B.","non-dropping-particle":"","parse-names":false,"suffix":""},{"dropping-particle":"","family":"Giugliano","given":"Dario","non-dropping-particle":"","parse-names":false,"suffix":""}],"container-title":"Metabolic Syndrome and Related Disorders","id":"ITEM-1","issue":"1","issued":{"date-parts":[["2011"]]},"page":"1-12","title":"Mediterranean diet and weight loss: Meta-analysis of randomized controlled trials","type":"article-journal","volume":"9"},"uris":["http://www.mendeley.com/documents/?uuid=6f290c27-daaa-42d5-946c-cc4aa2c5421e"]}],"mendeley":{"formattedCitation":"[4]","plainTextFormattedCitation":"[4]","previouslyFormattedCitation":"&lt;sup&gt;4&lt;/sup&gt;"},"properties":{"noteIndex":0},"schema":"https://github.com/citation-style-language/schema/raw/master/csl-citation.json"}</w:instrText>
            </w:r>
            <w:r w:rsidRPr="001842E9">
              <w:rPr>
                <w:rFonts w:ascii="Times New Roman" w:hAnsi="Times New Roman" w:cs="Times New Roman"/>
                <w:sz w:val="15"/>
                <w:szCs w:val="15"/>
              </w:rPr>
              <w:fldChar w:fldCharType="separate"/>
            </w:r>
            <w:r w:rsidR="00F61F88" w:rsidRPr="00F61F88">
              <w:rPr>
                <w:rFonts w:ascii="Times New Roman" w:hAnsi="Times New Roman" w:cs="Times New Roman"/>
                <w:noProof/>
                <w:sz w:val="15"/>
                <w:szCs w:val="15"/>
              </w:rPr>
              <w:t>[4]</w:t>
            </w:r>
            <w:r w:rsidRPr="001842E9">
              <w:rPr>
                <w:rFonts w:ascii="Times New Roman" w:hAnsi="Times New Roman" w:cs="Times New Roman"/>
                <w:sz w:val="15"/>
                <w:szCs w:val="15"/>
              </w:rPr>
              <w:fldChar w:fldCharType="end"/>
            </w:r>
          </w:p>
        </w:tc>
        <w:tc>
          <w:tcPr>
            <w:tcW w:w="2090" w:type="dxa"/>
            <w:tcBorders>
              <w:top w:val="single" w:sz="4" w:space="0" w:color="000000"/>
              <w:left w:val="nil"/>
              <w:bottom w:val="nil"/>
              <w:right w:val="nil"/>
            </w:tcBorders>
          </w:tcPr>
          <w:p w14:paraId="1735B543" w14:textId="77777777" w:rsidR="003D419D" w:rsidRPr="001842E9" w:rsidRDefault="003D419D" w:rsidP="000F2FF9">
            <w:pPr>
              <w:spacing w:afterLines="20" w:after="48"/>
              <w:rPr>
                <w:rFonts w:ascii="Times New Roman" w:hAnsi="Times New Roman" w:cs="Times New Roman"/>
                <w:bCs/>
                <w:color w:val="000000" w:themeColor="text1"/>
                <w:sz w:val="16"/>
                <w:szCs w:val="16"/>
              </w:rPr>
            </w:pPr>
            <w:r w:rsidRPr="001842E9">
              <w:rPr>
                <w:rFonts w:ascii="Times New Roman" w:hAnsi="Times New Roman" w:cs="Times New Roman"/>
                <w:bCs/>
                <w:color w:val="000000" w:themeColor="text1"/>
                <w:sz w:val="16"/>
                <w:szCs w:val="16"/>
              </w:rPr>
              <w:t>Weight loss</w:t>
            </w:r>
          </w:p>
        </w:tc>
        <w:tc>
          <w:tcPr>
            <w:tcW w:w="533" w:type="dxa"/>
            <w:tcBorders>
              <w:top w:val="single" w:sz="4" w:space="0" w:color="000000"/>
              <w:left w:val="nil"/>
              <w:bottom w:val="nil"/>
              <w:right w:val="nil"/>
            </w:tcBorders>
            <w:hideMark/>
          </w:tcPr>
          <w:p w14:paraId="027796DF"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single" w:sz="4" w:space="0" w:color="000000"/>
              <w:left w:val="nil"/>
              <w:bottom w:val="nil"/>
              <w:right w:val="nil"/>
            </w:tcBorders>
            <w:shd w:val="clear" w:color="auto" w:fill="E7E6E6" w:themeFill="background2"/>
            <w:hideMark/>
          </w:tcPr>
          <w:p w14:paraId="40E3A016"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single" w:sz="4" w:space="0" w:color="000000"/>
              <w:left w:val="nil"/>
              <w:bottom w:val="nil"/>
              <w:right w:val="nil"/>
            </w:tcBorders>
            <w:hideMark/>
          </w:tcPr>
          <w:p w14:paraId="778132E0"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single" w:sz="4" w:space="0" w:color="000000"/>
              <w:left w:val="nil"/>
              <w:bottom w:val="nil"/>
              <w:right w:val="nil"/>
            </w:tcBorders>
            <w:shd w:val="clear" w:color="auto" w:fill="E7E6E6" w:themeFill="background2"/>
            <w:hideMark/>
          </w:tcPr>
          <w:p w14:paraId="3289A5C6"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P</w:t>
            </w:r>
          </w:p>
        </w:tc>
        <w:tc>
          <w:tcPr>
            <w:tcW w:w="534" w:type="dxa"/>
            <w:tcBorders>
              <w:top w:val="single" w:sz="4" w:space="0" w:color="000000"/>
              <w:left w:val="nil"/>
              <w:bottom w:val="nil"/>
              <w:right w:val="nil"/>
            </w:tcBorders>
            <w:hideMark/>
          </w:tcPr>
          <w:p w14:paraId="65A97412"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single" w:sz="4" w:space="0" w:color="000000"/>
              <w:left w:val="nil"/>
              <w:bottom w:val="nil"/>
              <w:right w:val="nil"/>
            </w:tcBorders>
            <w:hideMark/>
          </w:tcPr>
          <w:p w14:paraId="30D6B9E5"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single" w:sz="4" w:space="0" w:color="000000"/>
              <w:left w:val="nil"/>
              <w:bottom w:val="nil"/>
              <w:right w:val="nil"/>
            </w:tcBorders>
            <w:shd w:val="clear" w:color="auto" w:fill="E7E6E6" w:themeFill="background2"/>
            <w:hideMark/>
          </w:tcPr>
          <w:p w14:paraId="38A65A7D"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single" w:sz="4" w:space="0" w:color="000000"/>
              <w:left w:val="nil"/>
              <w:bottom w:val="nil"/>
              <w:right w:val="nil"/>
            </w:tcBorders>
            <w:hideMark/>
          </w:tcPr>
          <w:p w14:paraId="60EA2E26"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3" w:type="dxa"/>
            <w:tcBorders>
              <w:top w:val="single" w:sz="4" w:space="0" w:color="000000"/>
              <w:left w:val="nil"/>
              <w:bottom w:val="nil"/>
              <w:right w:val="nil"/>
            </w:tcBorders>
            <w:shd w:val="clear" w:color="auto" w:fill="E7E6E6" w:themeFill="background2"/>
            <w:hideMark/>
          </w:tcPr>
          <w:p w14:paraId="12F93F40"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P</w:t>
            </w:r>
          </w:p>
        </w:tc>
        <w:tc>
          <w:tcPr>
            <w:tcW w:w="534" w:type="dxa"/>
            <w:tcBorders>
              <w:top w:val="single" w:sz="4" w:space="0" w:color="000000"/>
              <w:left w:val="nil"/>
              <w:bottom w:val="nil"/>
              <w:right w:val="nil"/>
            </w:tcBorders>
            <w:hideMark/>
          </w:tcPr>
          <w:p w14:paraId="7EFC2CC0"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single" w:sz="4" w:space="0" w:color="000000"/>
              <w:left w:val="nil"/>
              <w:bottom w:val="nil"/>
              <w:right w:val="nil"/>
            </w:tcBorders>
            <w:shd w:val="clear" w:color="auto" w:fill="E7E6E6" w:themeFill="background2"/>
            <w:hideMark/>
          </w:tcPr>
          <w:p w14:paraId="2B4DABED"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single" w:sz="4" w:space="0" w:color="000000"/>
              <w:left w:val="nil"/>
              <w:bottom w:val="nil"/>
              <w:right w:val="nil"/>
            </w:tcBorders>
            <w:hideMark/>
          </w:tcPr>
          <w:p w14:paraId="5DC96568"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single" w:sz="4" w:space="0" w:color="000000"/>
              <w:left w:val="nil"/>
              <w:bottom w:val="nil"/>
              <w:right w:val="nil"/>
            </w:tcBorders>
            <w:shd w:val="clear" w:color="auto" w:fill="E7E6E6" w:themeFill="background2"/>
            <w:hideMark/>
          </w:tcPr>
          <w:p w14:paraId="12443D79"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single" w:sz="4" w:space="0" w:color="000000"/>
              <w:left w:val="nil"/>
              <w:bottom w:val="nil"/>
              <w:right w:val="nil"/>
            </w:tcBorders>
            <w:hideMark/>
          </w:tcPr>
          <w:p w14:paraId="5EF6F3A4"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single" w:sz="4" w:space="0" w:color="000000"/>
              <w:left w:val="nil"/>
              <w:bottom w:val="nil"/>
              <w:right w:val="nil"/>
            </w:tcBorders>
            <w:shd w:val="clear" w:color="auto" w:fill="E7E6E6" w:themeFill="background2"/>
            <w:hideMark/>
          </w:tcPr>
          <w:p w14:paraId="42EDCC9E"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single" w:sz="4" w:space="0" w:color="000000"/>
              <w:left w:val="nil"/>
              <w:bottom w:val="nil"/>
              <w:right w:val="nil"/>
            </w:tcBorders>
            <w:hideMark/>
          </w:tcPr>
          <w:p w14:paraId="37CFB4C6"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1334" w:type="dxa"/>
            <w:tcBorders>
              <w:top w:val="single" w:sz="4" w:space="0" w:color="000000"/>
              <w:left w:val="nil"/>
              <w:bottom w:val="nil"/>
              <w:right w:val="nil"/>
            </w:tcBorders>
            <w:hideMark/>
          </w:tcPr>
          <w:p w14:paraId="3656CE92"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Critically low</w:t>
            </w:r>
          </w:p>
        </w:tc>
      </w:tr>
      <w:tr w:rsidR="003D419D" w:rsidRPr="001842E9" w14:paraId="6B800F7E" w14:textId="77777777" w:rsidTr="000F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 w:type="dxa"/>
          <w:trHeight w:val="13"/>
        </w:trPr>
        <w:tc>
          <w:tcPr>
            <w:tcW w:w="2263" w:type="dxa"/>
            <w:tcBorders>
              <w:top w:val="nil"/>
              <w:left w:val="nil"/>
              <w:bottom w:val="nil"/>
              <w:right w:val="nil"/>
            </w:tcBorders>
            <w:hideMark/>
          </w:tcPr>
          <w:p w14:paraId="0FCB633E" w14:textId="3C2ECDFE" w:rsidR="003D419D" w:rsidRPr="001842E9" w:rsidRDefault="003D419D" w:rsidP="000F2FF9">
            <w:pPr>
              <w:spacing w:afterLines="20" w:after="48"/>
              <w:rPr>
                <w:rFonts w:ascii="Times New Roman" w:hAnsi="Times New Roman" w:cs="Times New Roman"/>
                <w:bCs/>
                <w:color w:val="000000" w:themeColor="text1"/>
                <w:sz w:val="16"/>
                <w:szCs w:val="16"/>
              </w:rPr>
            </w:pPr>
            <w:proofErr w:type="spellStart"/>
            <w:r w:rsidRPr="001842E9">
              <w:rPr>
                <w:rFonts w:ascii="Times New Roman" w:hAnsi="Times New Roman" w:cs="Times New Roman"/>
                <w:color w:val="000000" w:themeColor="text1"/>
                <w:sz w:val="16"/>
                <w:szCs w:val="16"/>
              </w:rPr>
              <w:t>Schwingshackl</w:t>
            </w:r>
            <w:proofErr w:type="spellEnd"/>
            <w:r w:rsidRPr="001842E9">
              <w:rPr>
                <w:rFonts w:ascii="Times New Roman" w:hAnsi="Times New Roman" w:cs="Times New Roman"/>
                <w:color w:val="000000" w:themeColor="text1"/>
                <w:sz w:val="16"/>
                <w:szCs w:val="16"/>
              </w:rPr>
              <w:t xml:space="preserve"> </w:t>
            </w:r>
            <w:r w:rsidRPr="001842E9">
              <w:rPr>
                <w:rFonts w:ascii="Times New Roman" w:hAnsi="Times New Roman" w:cs="Times New Roman"/>
                <w:i/>
                <w:color w:val="000000" w:themeColor="text1"/>
                <w:sz w:val="16"/>
                <w:szCs w:val="16"/>
              </w:rPr>
              <w:t>et al.</w:t>
            </w:r>
            <w:r w:rsidRPr="001842E9">
              <w:rPr>
                <w:rFonts w:ascii="Times New Roman" w:hAnsi="Times New Roman" w:cs="Times New Roman"/>
                <w:color w:val="000000" w:themeColor="text1"/>
                <w:sz w:val="16"/>
                <w:szCs w:val="16"/>
              </w:rPr>
              <w:t xml:space="preserve"> (</w:t>
            </w:r>
            <w:r w:rsidRPr="001842E9">
              <w:rPr>
                <w:rFonts w:ascii="Times New Roman" w:hAnsi="Times New Roman" w:cs="Times New Roman"/>
                <w:color w:val="0070C0"/>
                <w:sz w:val="16"/>
                <w:szCs w:val="16"/>
              </w:rPr>
              <w:t>2014</w:t>
            </w:r>
            <w:r w:rsidRPr="001842E9">
              <w:rPr>
                <w:rFonts w:ascii="Times New Roman" w:hAnsi="Times New Roman" w:cs="Times New Roman"/>
                <w:color w:val="000000" w:themeColor="text1"/>
                <w:sz w:val="16"/>
                <w:szCs w:val="16"/>
              </w:rPr>
              <w:t>)</w:t>
            </w:r>
            <w:r w:rsidR="00F61F88">
              <w:rPr>
                <w:rFonts w:ascii="Times New Roman" w:hAnsi="Times New Roman" w:cs="Times New Roman"/>
                <w:color w:val="000000" w:themeColor="text1"/>
                <w:sz w:val="16"/>
                <w:szCs w:val="16"/>
              </w:rPr>
              <w:t xml:space="preserve"> </w:t>
            </w:r>
            <w:r w:rsidRPr="001842E9">
              <w:rPr>
                <w:rFonts w:ascii="Times New Roman" w:hAnsi="Times New Roman" w:cs="Times New Roman"/>
                <w:sz w:val="15"/>
                <w:szCs w:val="15"/>
              </w:rPr>
              <w:fldChar w:fldCharType="begin" w:fldLock="1"/>
            </w:r>
            <w:r w:rsidR="00F61F88">
              <w:rPr>
                <w:rFonts w:ascii="Times New Roman" w:hAnsi="Times New Roman" w:cs="Times New Roman"/>
                <w:sz w:val="15"/>
                <w:szCs w:val="15"/>
              </w:rPr>
              <w:instrText>ADDIN CSL_CITATION {"citationItems":[{"id":"ITEM-1","itemData":{"DOI":"10.1017/S1368980014001542","ISSN":"14752727","abstract":"Objective: Adherence to a Mediterranean diet is associated with significant improvements in health status. However, to date no systematic review and meta-analysis has summarized the effects of Mediterranean diet adherence on the risk of type 2 diabetes mellitus. Design: Electronic searches for randomized controlled trials and cohort studies were performed in MEDLINE, SCOPUS, EMBASE and the Cochrane Trial Register until 2 April 2014. Pooled effects were calculated by an inverse-variance random-effect meta-analysis using the statistical software Review Manager 5?2 by the Cochrane Collaboration. Setting: Meta-analysis of randomized controlled trials and cohort studies. Subjects: Eligibility criteria: 19+years of age. Results: One randomized controlled trial and eight prospective cohort studies (122 810 subjects) published between 2007 and 2014 were included for meta-analysis. For highest v. lowest adherence to the Mediterranean diet score, the pooled risk ratio was 0?81 (95 % CI 0?73, 0?90, P&lt;0?0001, I 2=55 %). Sensitivity analysis including only long-term studies confirmed the results of the primary analysis (pooled risk ratio=0?75; 95 % CI 0?68, 0?83, P&lt;0?00001, I 2=0 %). The Egger regression test provided no evidence of substantial publication bias (P=0?254). Conclusions: Greater adherence to a Mediterranean diet is associated with a significant reduction in the risk of diabetes (19 %; moderate quality evidence). These results seem to be clinically relevant for public health, in particular for encouraging a Mediterranean-like dietary pattern for primary prevention of type 2 diabetes mellitus. Copyright ? The Authors 2014.","author":[{"dropping-particle":"","family":"Schwingshackl","given":"Lukas","non-dropping-particle":"","parse-names":false,"suffix":""},{"dropping-particle":"","family":"Missbach","given":"Benjamin","non-dropping-particle":"","parse-names":false,"suffix":""},{"dropping-particle":"","family":"König","given":"Jürgen","non-dropping-particle":"","parse-names":false,"suffix":""},{"dropping-particle":"","family":"Hoffmann","given":"Georg","non-dropping-particle":"","parse-names":false,"suffix":""}],"container-title":"Public Health Nutrition","id":"ITEM-1","issue":"7","issued":{"date-parts":[["2015"]]},"page":"1292-1299","title":"Adherence to a Mediterranean diet and risk of diabetes: A systematic review and meta-analysis","type":"article-journal","volume":"18"},"uris":["http://www.mendeley.com/documents/?uuid=d599b318-8eb2-48cc-bd7f-b5b44ba015e4"]}],"mendeley":{"formattedCitation":"[6]","plainTextFormattedCitation":"[6]","previouslyFormattedCitation":"&lt;sup&gt;6&lt;/sup&gt;"},"properties":{"noteIndex":0},"schema":"https://github.com/citation-style-language/schema/raw/master/csl-citation.json"}</w:instrText>
            </w:r>
            <w:r w:rsidRPr="001842E9">
              <w:rPr>
                <w:rFonts w:ascii="Times New Roman" w:hAnsi="Times New Roman" w:cs="Times New Roman"/>
                <w:sz w:val="15"/>
                <w:szCs w:val="15"/>
              </w:rPr>
              <w:fldChar w:fldCharType="separate"/>
            </w:r>
            <w:r w:rsidR="00F61F88" w:rsidRPr="00F61F88">
              <w:rPr>
                <w:rFonts w:ascii="Times New Roman" w:hAnsi="Times New Roman" w:cs="Times New Roman"/>
                <w:noProof/>
                <w:sz w:val="15"/>
                <w:szCs w:val="15"/>
              </w:rPr>
              <w:t>[6]</w:t>
            </w:r>
            <w:r w:rsidRPr="001842E9">
              <w:rPr>
                <w:rFonts w:ascii="Times New Roman" w:hAnsi="Times New Roman" w:cs="Times New Roman"/>
                <w:sz w:val="15"/>
                <w:szCs w:val="15"/>
              </w:rPr>
              <w:fldChar w:fldCharType="end"/>
            </w:r>
          </w:p>
        </w:tc>
        <w:tc>
          <w:tcPr>
            <w:tcW w:w="2090" w:type="dxa"/>
            <w:tcBorders>
              <w:top w:val="nil"/>
              <w:left w:val="nil"/>
              <w:bottom w:val="nil"/>
              <w:right w:val="nil"/>
            </w:tcBorders>
          </w:tcPr>
          <w:p w14:paraId="08AAFAD9" w14:textId="77777777" w:rsidR="003D419D" w:rsidRPr="001842E9" w:rsidRDefault="003D419D" w:rsidP="000F2FF9">
            <w:pPr>
              <w:spacing w:afterLines="20" w:after="48"/>
              <w:rPr>
                <w:rFonts w:ascii="Times New Roman" w:hAnsi="Times New Roman" w:cs="Times New Roman"/>
                <w:bCs/>
                <w:color w:val="000000" w:themeColor="text1"/>
                <w:sz w:val="16"/>
                <w:szCs w:val="16"/>
              </w:rPr>
            </w:pPr>
            <w:r w:rsidRPr="001842E9">
              <w:rPr>
                <w:rFonts w:ascii="Times New Roman" w:hAnsi="Times New Roman" w:cs="Times New Roman"/>
                <w:bCs/>
                <w:color w:val="000000" w:themeColor="text1"/>
                <w:sz w:val="16"/>
                <w:szCs w:val="16"/>
              </w:rPr>
              <w:t>Diabetes</w:t>
            </w:r>
          </w:p>
        </w:tc>
        <w:tc>
          <w:tcPr>
            <w:tcW w:w="533" w:type="dxa"/>
            <w:tcBorders>
              <w:top w:val="nil"/>
              <w:left w:val="nil"/>
              <w:bottom w:val="nil"/>
              <w:right w:val="nil"/>
            </w:tcBorders>
            <w:hideMark/>
          </w:tcPr>
          <w:p w14:paraId="22660896"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3F642D59"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nil"/>
              <w:left w:val="nil"/>
              <w:bottom w:val="nil"/>
              <w:right w:val="nil"/>
            </w:tcBorders>
            <w:hideMark/>
          </w:tcPr>
          <w:p w14:paraId="012C746C"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217AF27B"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P</w:t>
            </w:r>
          </w:p>
        </w:tc>
        <w:tc>
          <w:tcPr>
            <w:tcW w:w="534" w:type="dxa"/>
            <w:tcBorders>
              <w:top w:val="nil"/>
              <w:left w:val="nil"/>
              <w:bottom w:val="nil"/>
              <w:right w:val="nil"/>
            </w:tcBorders>
            <w:hideMark/>
          </w:tcPr>
          <w:p w14:paraId="04B528B6"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34E78CCC"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3211328F"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58CD5BDF"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3" w:type="dxa"/>
            <w:tcBorders>
              <w:top w:val="nil"/>
              <w:left w:val="nil"/>
              <w:bottom w:val="nil"/>
              <w:right w:val="nil"/>
            </w:tcBorders>
            <w:shd w:val="clear" w:color="auto" w:fill="E7E6E6" w:themeFill="background2"/>
            <w:hideMark/>
          </w:tcPr>
          <w:p w14:paraId="594A59E2"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P</w:t>
            </w:r>
          </w:p>
        </w:tc>
        <w:tc>
          <w:tcPr>
            <w:tcW w:w="534" w:type="dxa"/>
            <w:tcBorders>
              <w:top w:val="nil"/>
              <w:left w:val="nil"/>
              <w:bottom w:val="nil"/>
              <w:right w:val="nil"/>
            </w:tcBorders>
            <w:hideMark/>
          </w:tcPr>
          <w:p w14:paraId="1467096C"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nil"/>
              <w:left w:val="nil"/>
              <w:bottom w:val="nil"/>
              <w:right w:val="nil"/>
            </w:tcBorders>
            <w:shd w:val="clear" w:color="auto" w:fill="E7E6E6" w:themeFill="background2"/>
            <w:hideMark/>
          </w:tcPr>
          <w:p w14:paraId="4FE1314D"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0D2D323D"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19ED0AC8"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35C34C1C"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204BA384"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10CCD486"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1334" w:type="dxa"/>
            <w:tcBorders>
              <w:top w:val="nil"/>
              <w:left w:val="nil"/>
              <w:bottom w:val="nil"/>
              <w:right w:val="nil"/>
            </w:tcBorders>
            <w:hideMark/>
          </w:tcPr>
          <w:p w14:paraId="1D01DCCB"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Low</w:t>
            </w:r>
          </w:p>
        </w:tc>
      </w:tr>
      <w:tr w:rsidR="003D419D" w:rsidRPr="001842E9" w14:paraId="370A5F98" w14:textId="77777777" w:rsidTr="000F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 w:type="dxa"/>
          <w:trHeight w:val="13"/>
        </w:trPr>
        <w:tc>
          <w:tcPr>
            <w:tcW w:w="2263" w:type="dxa"/>
            <w:tcBorders>
              <w:top w:val="nil"/>
              <w:left w:val="nil"/>
              <w:bottom w:val="nil"/>
              <w:right w:val="nil"/>
            </w:tcBorders>
            <w:hideMark/>
          </w:tcPr>
          <w:p w14:paraId="2ADF3402" w14:textId="5C0817D2" w:rsidR="003D419D" w:rsidRPr="001842E9" w:rsidRDefault="003D419D" w:rsidP="000F2FF9">
            <w:pPr>
              <w:spacing w:afterLines="20" w:after="48"/>
              <w:rPr>
                <w:rFonts w:ascii="Times New Roman" w:hAnsi="Times New Roman" w:cs="Times New Roman"/>
                <w:bCs/>
                <w:color w:val="000000" w:themeColor="text1"/>
                <w:sz w:val="16"/>
                <w:szCs w:val="16"/>
              </w:rPr>
            </w:pPr>
            <w:proofErr w:type="spellStart"/>
            <w:r w:rsidRPr="001842E9">
              <w:rPr>
                <w:rFonts w:ascii="Times New Roman" w:hAnsi="Times New Roman" w:cs="Times New Roman"/>
                <w:color w:val="000000" w:themeColor="text1"/>
                <w:sz w:val="16"/>
                <w:szCs w:val="16"/>
              </w:rPr>
              <w:t>Liyanage</w:t>
            </w:r>
            <w:proofErr w:type="spellEnd"/>
            <w:r w:rsidRPr="001842E9">
              <w:rPr>
                <w:rFonts w:ascii="Times New Roman" w:hAnsi="Times New Roman" w:cs="Times New Roman"/>
                <w:color w:val="000000" w:themeColor="text1"/>
                <w:sz w:val="16"/>
                <w:szCs w:val="16"/>
              </w:rPr>
              <w:t xml:space="preserve"> </w:t>
            </w:r>
            <w:r w:rsidRPr="001842E9">
              <w:rPr>
                <w:rFonts w:ascii="Times New Roman" w:hAnsi="Times New Roman" w:cs="Times New Roman"/>
                <w:i/>
                <w:color w:val="000000" w:themeColor="text1"/>
                <w:sz w:val="16"/>
                <w:szCs w:val="16"/>
              </w:rPr>
              <w:t>et al.</w:t>
            </w:r>
            <w:r w:rsidRPr="001842E9">
              <w:rPr>
                <w:rFonts w:ascii="Times New Roman" w:hAnsi="Times New Roman" w:cs="Times New Roman"/>
                <w:color w:val="000000" w:themeColor="text1"/>
                <w:sz w:val="16"/>
                <w:szCs w:val="16"/>
              </w:rPr>
              <w:t xml:space="preserve">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w:t>
            </w:r>
            <w:r w:rsidRPr="001842E9">
              <w:rPr>
                <w:rFonts w:ascii="Times New Roman" w:hAnsi="Times New Roman" w:cs="Times New Roman"/>
                <w:color w:val="0070C0"/>
                <w:sz w:val="16"/>
                <w:szCs w:val="16"/>
              </w:rPr>
              <w:t>2016</w:t>
            </w:r>
            <w:r w:rsidRPr="001842E9">
              <w:rPr>
                <w:rFonts w:ascii="Times New Roman" w:hAnsi="Times New Roman" w:cs="Times New Roman"/>
                <w:color w:val="000000" w:themeColor="text1"/>
                <w:sz w:val="16"/>
                <w:szCs w:val="16"/>
              </w:rPr>
              <w:t>)</w:t>
            </w:r>
            <w:r w:rsidR="00F61F88">
              <w:rPr>
                <w:rFonts w:ascii="Times New Roman" w:hAnsi="Times New Roman" w:cs="Times New Roman"/>
                <w:color w:val="000000" w:themeColor="text1"/>
                <w:sz w:val="16"/>
                <w:szCs w:val="16"/>
              </w:rPr>
              <w:t xml:space="preserve"> </w:t>
            </w:r>
            <w:r w:rsidRPr="001842E9">
              <w:rPr>
                <w:rFonts w:ascii="Times New Roman" w:hAnsi="Times New Roman" w:cs="Times New Roman"/>
                <w:sz w:val="15"/>
                <w:szCs w:val="15"/>
              </w:rPr>
              <w:fldChar w:fldCharType="begin" w:fldLock="1"/>
            </w:r>
            <w:r w:rsidR="00F61F88">
              <w:rPr>
                <w:rFonts w:ascii="Times New Roman" w:hAnsi="Times New Roman" w:cs="Times New Roman"/>
                <w:sz w:val="15"/>
                <w:szCs w:val="15"/>
              </w:rPr>
              <w:instrText>ADDIN CSL_CITATION {"citationItems":[{"id":"ITEM-1","itemData":{"DOI":"10.1371/journal.pone.0159252","ISSN":"19326203","abstract":"Background: A Mediterranean dietary pattern is widely recommended for the prevention of chronic disease although the evidence base is more limited than is widely understood. We sought to define the most likely effects of the Mediterranean diet on vascular disease and mortality.","author":[{"dropping-particle":"","family":"Liyanage","given":"Thaminda","non-dropping-particle":"","parse-names":false,"suffix":""},{"dropping-particle":"","family":"Ninomiya","given":"Toshiharu","non-dropping-particle":"","parse-names":false,"suffix":""},{"dropping-particle":"","family":"Wang","given":"Amanda","non-dropping-particle":"","parse-names":false,"suffix":""},{"dropping-particle":"","family":"Neal","given":"Bruce","non-dropping-particle":"","parse-names":false,"suffix":""},{"dropping-particle":"","family":"Jun","given":"Min","non-dropping-particle":"","parse-names":false,"suffix":""},{"dropping-particle":"","family":"Wong","given":"Muh Geot","non-dropping-particle":"","parse-names":false,"suffix":""},{"dropping-particle":"","family":"Jardine","given":"Meg","non-dropping-particle":"","parse-names":false,"suffix":""},{"dropping-particle":"","family":"Hillis","given":"Graham S.","non-dropping-particle":"","parse-names":false,"suffix":""},{"dropping-particle":"","family":"Perkovic","given":"Vlado","non-dropping-particle":"","parse-names":false,"suffix":""}],"container-title":"PLoS ONE","id":"ITEM-1","issue":"8","issued":{"date-parts":[["2016"]]},"title":"Effects of the mediterranean diet on cardiovascular outcomes-a systematic review and meta-analysis","type":"paper-conference","volume":"11"},"uris":["http://www.mendeley.com/documents/?uuid=f35f4982-5491-4317-95d4-028ea3138b4d"]}],"mendeley":{"formattedCitation":"[3]","plainTextFormattedCitation":"[3]","previouslyFormattedCitation":"&lt;sup&gt;3&lt;/sup&gt;"},"properties":{"noteIndex":0},"schema":"https://github.com/citation-style-language/schema/raw/master/csl-citation.json"}</w:instrText>
            </w:r>
            <w:r w:rsidRPr="001842E9">
              <w:rPr>
                <w:rFonts w:ascii="Times New Roman" w:hAnsi="Times New Roman" w:cs="Times New Roman"/>
                <w:sz w:val="15"/>
                <w:szCs w:val="15"/>
              </w:rPr>
              <w:fldChar w:fldCharType="separate"/>
            </w:r>
            <w:r w:rsidR="00F61F88" w:rsidRPr="00F61F88">
              <w:rPr>
                <w:rFonts w:ascii="Times New Roman" w:hAnsi="Times New Roman" w:cs="Times New Roman"/>
                <w:noProof/>
                <w:sz w:val="15"/>
                <w:szCs w:val="15"/>
              </w:rPr>
              <w:t>[3]</w:t>
            </w:r>
            <w:r w:rsidRPr="001842E9">
              <w:rPr>
                <w:rFonts w:ascii="Times New Roman" w:hAnsi="Times New Roman" w:cs="Times New Roman"/>
                <w:sz w:val="15"/>
                <w:szCs w:val="15"/>
              </w:rPr>
              <w:fldChar w:fldCharType="end"/>
            </w:r>
          </w:p>
        </w:tc>
        <w:tc>
          <w:tcPr>
            <w:tcW w:w="2090" w:type="dxa"/>
            <w:tcBorders>
              <w:top w:val="nil"/>
              <w:left w:val="nil"/>
              <w:bottom w:val="nil"/>
              <w:right w:val="nil"/>
            </w:tcBorders>
          </w:tcPr>
          <w:p w14:paraId="4FDB0578" w14:textId="77777777" w:rsidR="003D419D" w:rsidRPr="001842E9" w:rsidRDefault="003D419D" w:rsidP="000F2FF9">
            <w:pPr>
              <w:spacing w:afterLines="20" w:after="48"/>
              <w:rPr>
                <w:rFonts w:ascii="Times New Roman" w:hAnsi="Times New Roman" w:cs="Times New Roman"/>
                <w:bCs/>
                <w:color w:val="000000" w:themeColor="text1"/>
                <w:sz w:val="16"/>
                <w:szCs w:val="16"/>
              </w:rPr>
            </w:pPr>
            <w:r w:rsidRPr="001842E9">
              <w:rPr>
                <w:rFonts w:ascii="Times New Roman" w:hAnsi="Times New Roman" w:cs="Times New Roman"/>
                <w:bCs/>
                <w:color w:val="000000" w:themeColor="text1"/>
                <w:sz w:val="16"/>
                <w:szCs w:val="16"/>
              </w:rPr>
              <w:t>Major cardiovascular events</w:t>
            </w:r>
          </w:p>
        </w:tc>
        <w:tc>
          <w:tcPr>
            <w:tcW w:w="533" w:type="dxa"/>
            <w:tcBorders>
              <w:top w:val="nil"/>
              <w:left w:val="nil"/>
              <w:bottom w:val="nil"/>
              <w:right w:val="nil"/>
            </w:tcBorders>
            <w:hideMark/>
          </w:tcPr>
          <w:p w14:paraId="206DB725"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2C17C528"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26F36AA5"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634F10FC"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P</w:t>
            </w:r>
          </w:p>
        </w:tc>
        <w:tc>
          <w:tcPr>
            <w:tcW w:w="534" w:type="dxa"/>
            <w:tcBorders>
              <w:top w:val="nil"/>
              <w:left w:val="nil"/>
              <w:bottom w:val="nil"/>
              <w:right w:val="nil"/>
            </w:tcBorders>
            <w:hideMark/>
          </w:tcPr>
          <w:p w14:paraId="6B4B739A"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489ED5E7"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1080DB9C"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3A75973C"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3" w:type="dxa"/>
            <w:tcBorders>
              <w:top w:val="nil"/>
              <w:left w:val="nil"/>
              <w:bottom w:val="nil"/>
              <w:right w:val="nil"/>
            </w:tcBorders>
            <w:shd w:val="clear" w:color="auto" w:fill="E7E6E6" w:themeFill="background2"/>
            <w:hideMark/>
          </w:tcPr>
          <w:p w14:paraId="4C37AF0A"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0F42EF19"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nil"/>
              <w:left w:val="nil"/>
              <w:bottom w:val="nil"/>
              <w:right w:val="nil"/>
            </w:tcBorders>
            <w:shd w:val="clear" w:color="auto" w:fill="E7E6E6" w:themeFill="background2"/>
            <w:hideMark/>
          </w:tcPr>
          <w:p w14:paraId="15DB4B1B"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18DD070E"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7264590F"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0EB97E67"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nil"/>
              <w:left w:val="nil"/>
              <w:bottom w:val="nil"/>
              <w:right w:val="nil"/>
            </w:tcBorders>
            <w:shd w:val="clear" w:color="auto" w:fill="E7E6E6" w:themeFill="background2"/>
            <w:hideMark/>
          </w:tcPr>
          <w:p w14:paraId="7D32E2E5"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nil"/>
              <w:left w:val="nil"/>
              <w:bottom w:val="nil"/>
              <w:right w:val="nil"/>
            </w:tcBorders>
            <w:hideMark/>
          </w:tcPr>
          <w:p w14:paraId="24377536"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1334" w:type="dxa"/>
            <w:tcBorders>
              <w:top w:val="nil"/>
              <w:left w:val="nil"/>
              <w:bottom w:val="nil"/>
              <w:right w:val="nil"/>
            </w:tcBorders>
            <w:hideMark/>
          </w:tcPr>
          <w:p w14:paraId="7E986291"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Low</w:t>
            </w:r>
          </w:p>
        </w:tc>
      </w:tr>
      <w:tr w:rsidR="003D419D" w:rsidRPr="001842E9" w14:paraId="3D3B33C4" w14:textId="77777777" w:rsidTr="000F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 w:type="dxa"/>
          <w:trHeight w:val="13"/>
        </w:trPr>
        <w:tc>
          <w:tcPr>
            <w:tcW w:w="2263" w:type="dxa"/>
            <w:tcBorders>
              <w:top w:val="nil"/>
              <w:left w:val="nil"/>
              <w:bottom w:val="nil"/>
              <w:right w:val="nil"/>
            </w:tcBorders>
            <w:hideMark/>
          </w:tcPr>
          <w:p w14:paraId="24021B12" w14:textId="1BD2B699" w:rsidR="003D419D" w:rsidRPr="001842E9" w:rsidRDefault="003D419D" w:rsidP="000F2FF9">
            <w:pPr>
              <w:spacing w:afterLines="20" w:after="48"/>
              <w:rPr>
                <w:rFonts w:ascii="Times New Roman" w:hAnsi="Times New Roman" w:cs="Times New Roman"/>
                <w:bCs/>
                <w:color w:val="000000" w:themeColor="text1"/>
                <w:sz w:val="16"/>
                <w:szCs w:val="16"/>
              </w:rPr>
            </w:pPr>
            <w:proofErr w:type="spellStart"/>
            <w:r w:rsidRPr="001842E9">
              <w:rPr>
                <w:rFonts w:ascii="Times New Roman" w:hAnsi="Times New Roman" w:cs="Times New Roman"/>
                <w:color w:val="000000" w:themeColor="text1"/>
                <w:sz w:val="16"/>
                <w:szCs w:val="16"/>
              </w:rPr>
              <w:t>Nissensohn</w:t>
            </w:r>
            <w:proofErr w:type="spellEnd"/>
            <w:r w:rsidRPr="001842E9">
              <w:rPr>
                <w:rFonts w:ascii="Times New Roman" w:hAnsi="Times New Roman" w:cs="Times New Roman"/>
                <w:color w:val="000000" w:themeColor="text1"/>
                <w:sz w:val="16"/>
                <w:szCs w:val="16"/>
              </w:rPr>
              <w:t xml:space="preserve"> </w:t>
            </w:r>
            <w:r w:rsidRPr="001842E9">
              <w:rPr>
                <w:rFonts w:ascii="Times New Roman" w:hAnsi="Times New Roman" w:cs="Times New Roman"/>
                <w:i/>
                <w:color w:val="000000" w:themeColor="text1"/>
                <w:sz w:val="16"/>
                <w:szCs w:val="16"/>
              </w:rPr>
              <w:t>et al.</w:t>
            </w:r>
            <w:r w:rsidRPr="001842E9">
              <w:rPr>
                <w:rFonts w:ascii="Times New Roman" w:hAnsi="Times New Roman" w:cs="Times New Roman"/>
                <w:color w:val="000000" w:themeColor="text1"/>
                <w:sz w:val="16"/>
                <w:szCs w:val="16"/>
              </w:rPr>
              <w:t xml:space="preserve"> (</w:t>
            </w:r>
            <w:r w:rsidRPr="001842E9">
              <w:rPr>
                <w:rFonts w:ascii="Times New Roman" w:hAnsi="Times New Roman" w:cs="Times New Roman"/>
                <w:color w:val="0070C0"/>
                <w:sz w:val="16"/>
                <w:szCs w:val="16"/>
              </w:rPr>
              <w:t>2016</w:t>
            </w:r>
            <w:r w:rsidRPr="001842E9">
              <w:rPr>
                <w:rFonts w:ascii="Times New Roman" w:hAnsi="Times New Roman" w:cs="Times New Roman"/>
                <w:color w:val="000000" w:themeColor="text1"/>
                <w:sz w:val="16"/>
                <w:szCs w:val="16"/>
              </w:rPr>
              <w:t>)</w:t>
            </w:r>
            <w:r w:rsidR="00F61F88">
              <w:rPr>
                <w:rFonts w:ascii="Times New Roman" w:hAnsi="Times New Roman" w:cs="Times New Roman"/>
                <w:color w:val="000000" w:themeColor="text1"/>
                <w:sz w:val="16"/>
                <w:szCs w:val="16"/>
              </w:rPr>
              <w:t xml:space="preserve"> </w:t>
            </w:r>
            <w:r w:rsidRPr="001842E9">
              <w:rPr>
                <w:rFonts w:ascii="Times New Roman" w:hAnsi="Times New Roman" w:cs="Times New Roman"/>
                <w:sz w:val="15"/>
                <w:szCs w:val="15"/>
              </w:rPr>
              <w:fldChar w:fldCharType="begin" w:fldLock="1"/>
            </w:r>
            <w:r w:rsidR="00F61F88">
              <w:rPr>
                <w:rFonts w:ascii="Times New Roman" w:hAnsi="Times New Roman" w:cs="Times New Roman"/>
                <w:sz w:val="15"/>
                <w:szCs w:val="15"/>
              </w:rPr>
              <w:instrText>ADDIN CSL_CITATION {"citationItems":[{"id":"ITEM-1","itemData":{"DOI":"10.1016/j.jneb.2015.08.023","ISSN":"14994046","abstract":"Objective: The adoption of a Mediterranean diet (MD) pattern of eating is often described as a strategy to help prevent or manage hypertension. However, this dietary regimen has not been reviewed systematically for its efficacy against hypertension. Therefore, the purpose of this study was to analyze the effect of interventions of at least 1 year duration on blood pressure (BP) values through a systematic review and meta-analysis. The focus was on interventions comparing an MD with a low-fat diet. Design: The authors accessed and searched PubMed and Scopus databases up to March, 2015. Randomized control trials comparing MD vs low-fat diet were included. The researchers assessed the methodological quality, extracted the valid data, and conducted the meta-analysis following Preferred Reporting Items for Systematic Reviews and Meta-analyses guidelines. Results: Six trials (more than 7,000 individuals) were identified. Meta-analysis showed that interventions aiming at adopting an MD pattern for at least 1 year reduced both the systolic BP and diastolic BP levels in individuals with normal BP or mild hypertension. The effect was higher for the systolic BP (-1.44 mm Hg) but also consistent for the diastolic BP (-0.70 mm Hg). However, the results have to be interpreted with caution owing to the reduced number of studies eligible for inclusion in this meta-analysis. This situation limited the statistical power of the analyses. Furthermore, in all analyses, the pooled effect estimation showed a high evidence of heterogeneity, which compromises the validity of the pooled estimates. Conclusions and Implications: A positive and significant association was found between the MD and BP in adults. However, in all cases the magnitude of the effect was small. Based on this limited group of studies and their heterogeneity, the authors found insufficient convincing evidence to suggest that the MD decreased BP. Further standardized research is urgently needed to reach evidence-based conclusions to clarify the role of MD in BP management, particularly in Europe and other societies where prevalence of cardiovascular diseases is increasing.","author":[{"dropping-particle":"","family":"Nissensohn","given":"Mariela","non-dropping-particle":"","parse-names":false,"suffix":""},{"dropping-particle":"","family":"Román-Viñas","given":"Blanca","non-dropping-particle":"","parse-names":false,"suffix":""},{"dropping-particle":"","family":"Sánchez-Villegas","given":"Almudena","non-dropping-particle":"","parse-names":false,"suffix":""},{"dropping-particle":"","family":"Piscopo","given":"Suzanne","non-dropping-particle":"","parse-names":false,"suffix":""},{"dropping-particle":"","family":"Serra-Majem","given":"Lluis","non-dropping-particle":"","parse-names":false,"suffix":""}],"container-title":"Journal of Nutrition Education and Behavior","id":"ITEM-1","issue":"1","issued":{"date-parts":[["2016"]]},"page":"42-53.e1","title":"The Effect of the Mediterranean Diet on Hypertension: A Systematic Review and Meta-Analysis","type":"article-journal","volume":"48"},"uris":["http://www.mendeley.com/documents/?uuid=b43b80b4-7526-4461-b6af-9002b03c3b8a"]}],"mendeley":{"formattedCitation":"[5]","plainTextFormattedCitation":"[5]","previouslyFormattedCitation":"&lt;sup&gt;5&lt;/sup&gt;"},"properties":{"noteIndex":0},"schema":"https://github.com/citation-style-language/schema/raw/master/csl-citation.json"}</w:instrText>
            </w:r>
            <w:r w:rsidRPr="001842E9">
              <w:rPr>
                <w:rFonts w:ascii="Times New Roman" w:hAnsi="Times New Roman" w:cs="Times New Roman"/>
                <w:sz w:val="15"/>
                <w:szCs w:val="15"/>
              </w:rPr>
              <w:fldChar w:fldCharType="separate"/>
            </w:r>
            <w:r w:rsidR="00F61F88" w:rsidRPr="00F61F88">
              <w:rPr>
                <w:rFonts w:ascii="Times New Roman" w:hAnsi="Times New Roman" w:cs="Times New Roman"/>
                <w:noProof/>
                <w:sz w:val="15"/>
                <w:szCs w:val="15"/>
              </w:rPr>
              <w:t>[5]</w:t>
            </w:r>
            <w:r w:rsidRPr="001842E9">
              <w:rPr>
                <w:rFonts w:ascii="Times New Roman" w:hAnsi="Times New Roman" w:cs="Times New Roman"/>
                <w:sz w:val="15"/>
                <w:szCs w:val="15"/>
              </w:rPr>
              <w:fldChar w:fldCharType="end"/>
            </w:r>
          </w:p>
        </w:tc>
        <w:tc>
          <w:tcPr>
            <w:tcW w:w="2090" w:type="dxa"/>
            <w:tcBorders>
              <w:top w:val="nil"/>
              <w:left w:val="nil"/>
              <w:bottom w:val="nil"/>
              <w:right w:val="nil"/>
            </w:tcBorders>
          </w:tcPr>
          <w:p w14:paraId="7FD534A3" w14:textId="77777777" w:rsidR="003D419D" w:rsidRPr="001842E9" w:rsidRDefault="003D419D" w:rsidP="000F2FF9">
            <w:pPr>
              <w:spacing w:afterLines="20" w:after="48"/>
              <w:rPr>
                <w:rFonts w:ascii="Times New Roman" w:hAnsi="Times New Roman" w:cs="Times New Roman"/>
                <w:bCs/>
                <w:color w:val="000000" w:themeColor="text1"/>
                <w:sz w:val="16"/>
                <w:szCs w:val="16"/>
              </w:rPr>
            </w:pPr>
            <w:r w:rsidRPr="001842E9">
              <w:rPr>
                <w:rFonts w:ascii="Times New Roman" w:hAnsi="Times New Roman" w:cs="Times New Roman"/>
                <w:bCs/>
                <w:color w:val="000000" w:themeColor="text1"/>
                <w:sz w:val="16"/>
                <w:szCs w:val="16"/>
              </w:rPr>
              <w:t>Hypertension</w:t>
            </w:r>
          </w:p>
        </w:tc>
        <w:tc>
          <w:tcPr>
            <w:tcW w:w="533" w:type="dxa"/>
            <w:tcBorders>
              <w:top w:val="nil"/>
              <w:left w:val="nil"/>
              <w:bottom w:val="nil"/>
              <w:right w:val="nil"/>
            </w:tcBorders>
            <w:hideMark/>
          </w:tcPr>
          <w:p w14:paraId="31514CC6"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16FB0FA4"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nil"/>
              <w:left w:val="nil"/>
              <w:bottom w:val="nil"/>
              <w:right w:val="nil"/>
            </w:tcBorders>
            <w:hideMark/>
          </w:tcPr>
          <w:p w14:paraId="3893B389"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155B6803"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P</w:t>
            </w:r>
          </w:p>
        </w:tc>
        <w:tc>
          <w:tcPr>
            <w:tcW w:w="534" w:type="dxa"/>
            <w:tcBorders>
              <w:top w:val="nil"/>
              <w:left w:val="nil"/>
              <w:bottom w:val="nil"/>
              <w:right w:val="nil"/>
            </w:tcBorders>
            <w:hideMark/>
          </w:tcPr>
          <w:p w14:paraId="6EB1FB60"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3D058C3C"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nil"/>
              <w:left w:val="nil"/>
              <w:bottom w:val="nil"/>
              <w:right w:val="nil"/>
            </w:tcBorders>
            <w:shd w:val="clear" w:color="auto" w:fill="E7E6E6" w:themeFill="background2"/>
            <w:hideMark/>
          </w:tcPr>
          <w:p w14:paraId="18E1A51A"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nil"/>
              <w:left w:val="nil"/>
              <w:bottom w:val="nil"/>
              <w:right w:val="nil"/>
            </w:tcBorders>
            <w:hideMark/>
          </w:tcPr>
          <w:p w14:paraId="23879EFA"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P</w:t>
            </w:r>
          </w:p>
        </w:tc>
        <w:tc>
          <w:tcPr>
            <w:tcW w:w="533" w:type="dxa"/>
            <w:tcBorders>
              <w:top w:val="nil"/>
              <w:left w:val="nil"/>
              <w:bottom w:val="nil"/>
              <w:right w:val="nil"/>
            </w:tcBorders>
            <w:shd w:val="clear" w:color="auto" w:fill="E7E6E6" w:themeFill="background2"/>
            <w:hideMark/>
          </w:tcPr>
          <w:p w14:paraId="24EAB011"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5A714E72"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47DB5630"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4486430F"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nil"/>
              <w:left w:val="nil"/>
              <w:bottom w:val="nil"/>
              <w:right w:val="nil"/>
            </w:tcBorders>
            <w:shd w:val="clear" w:color="auto" w:fill="E7E6E6" w:themeFill="background2"/>
            <w:hideMark/>
          </w:tcPr>
          <w:p w14:paraId="6DC76532"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hideMark/>
          </w:tcPr>
          <w:p w14:paraId="15822BB3"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Y</w:t>
            </w:r>
          </w:p>
        </w:tc>
        <w:tc>
          <w:tcPr>
            <w:tcW w:w="534" w:type="dxa"/>
            <w:tcBorders>
              <w:top w:val="nil"/>
              <w:left w:val="nil"/>
              <w:bottom w:val="nil"/>
              <w:right w:val="nil"/>
            </w:tcBorders>
            <w:shd w:val="clear" w:color="auto" w:fill="E7E6E6" w:themeFill="background2"/>
            <w:hideMark/>
          </w:tcPr>
          <w:p w14:paraId="3DD3214F"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534" w:type="dxa"/>
            <w:tcBorders>
              <w:top w:val="nil"/>
              <w:left w:val="nil"/>
              <w:bottom w:val="nil"/>
              <w:right w:val="nil"/>
            </w:tcBorders>
            <w:hideMark/>
          </w:tcPr>
          <w:p w14:paraId="67B19EC6"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N</w:t>
            </w:r>
          </w:p>
        </w:tc>
        <w:tc>
          <w:tcPr>
            <w:tcW w:w="1334" w:type="dxa"/>
            <w:tcBorders>
              <w:top w:val="nil"/>
              <w:left w:val="nil"/>
              <w:bottom w:val="nil"/>
              <w:right w:val="nil"/>
            </w:tcBorders>
            <w:hideMark/>
          </w:tcPr>
          <w:p w14:paraId="24251249" w14:textId="77777777" w:rsidR="003D419D" w:rsidRPr="001842E9" w:rsidRDefault="003D419D" w:rsidP="000F2FF9">
            <w:pPr>
              <w:spacing w:afterLines="20" w:after="48"/>
              <w:rPr>
                <w:rFonts w:ascii="Times New Roman" w:hAnsi="Times New Roman" w:cs="Times New Roman"/>
                <w:color w:val="000000" w:themeColor="text1"/>
                <w:sz w:val="16"/>
                <w:szCs w:val="16"/>
              </w:rPr>
            </w:pPr>
            <w:r w:rsidRPr="001842E9">
              <w:rPr>
                <w:rFonts w:ascii="Times New Roman" w:hAnsi="Times New Roman" w:cs="Times New Roman"/>
                <w:color w:val="000000" w:themeColor="text1"/>
                <w:sz w:val="16"/>
                <w:szCs w:val="16"/>
              </w:rPr>
              <w:t>Critically low</w:t>
            </w:r>
          </w:p>
        </w:tc>
      </w:tr>
      <w:tr w:rsidR="003D419D" w:rsidRPr="003526DD" w14:paraId="11AFC6AC" w14:textId="77777777" w:rsidTr="000F2FF9">
        <w:tblPrEx>
          <w:tblBorders>
            <w:left w:val="none" w:sz="0" w:space="0" w:color="auto"/>
            <w:bottom w:val="none" w:sz="0" w:space="0" w:color="auto"/>
            <w:right w:val="none" w:sz="0" w:space="0" w:color="auto"/>
            <w:insideH w:val="none" w:sz="0" w:space="0" w:color="auto"/>
            <w:insideV w:val="none" w:sz="0" w:space="0" w:color="auto"/>
          </w:tblBorders>
        </w:tblPrEx>
        <w:trPr>
          <w:trHeight w:val="78"/>
        </w:trPr>
        <w:tc>
          <w:tcPr>
            <w:tcW w:w="14236" w:type="dxa"/>
            <w:gridSpan w:val="20"/>
            <w:tcBorders>
              <w:top w:val="single" w:sz="4" w:space="0" w:color="auto"/>
            </w:tcBorders>
          </w:tcPr>
          <w:p w14:paraId="233DB75A" w14:textId="77777777" w:rsidR="003D419D" w:rsidRPr="001842E9" w:rsidRDefault="003D419D" w:rsidP="000F2FF9">
            <w:pPr>
              <w:rPr>
                <w:rFonts w:ascii="Times New Roman" w:hAnsi="Times New Roman" w:cs="Times New Roman"/>
                <w:color w:val="000000" w:themeColor="text1"/>
                <w:sz w:val="16"/>
                <w:szCs w:val="16"/>
              </w:rPr>
            </w:pPr>
            <w:r w:rsidRPr="001842E9">
              <w:rPr>
                <w:rFonts w:ascii="Times New Roman" w:hAnsi="Times New Roman" w:cs="Times New Roman"/>
                <w:i/>
                <w:color w:val="000000" w:themeColor="text1"/>
                <w:sz w:val="16"/>
                <w:szCs w:val="16"/>
              </w:rPr>
              <w:t xml:space="preserve">Note. </w:t>
            </w:r>
            <w:r w:rsidRPr="001842E9">
              <w:rPr>
                <w:rFonts w:ascii="Times New Roman" w:hAnsi="Times New Roman" w:cs="Times New Roman"/>
                <w:color w:val="000000" w:themeColor="text1"/>
                <w:sz w:val="16"/>
                <w:szCs w:val="16"/>
              </w:rPr>
              <w:t xml:space="preserve">Critical items </w:t>
            </w:r>
            <w:proofErr w:type="gramStart"/>
            <w:r w:rsidRPr="001842E9">
              <w:rPr>
                <w:rFonts w:ascii="Times New Roman" w:hAnsi="Times New Roman" w:cs="Times New Roman"/>
                <w:color w:val="000000" w:themeColor="text1"/>
                <w:sz w:val="16"/>
                <w:szCs w:val="16"/>
              </w:rPr>
              <w:t>are highlighted</w:t>
            </w:r>
            <w:proofErr w:type="gramEnd"/>
            <w:r w:rsidRPr="001842E9">
              <w:rPr>
                <w:rFonts w:ascii="Times New Roman" w:hAnsi="Times New Roman" w:cs="Times New Roman"/>
                <w:i/>
                <w:color w:val="000000" w:themeColor="text1"/>
                <w:sz w:val="16"/>
                <w:szCs w:val="16"/>
              </w:rPr>
              <w:t xml:space="preserve"> </w:t>
            </w:r>
            <w:r w:rsidRPr="001842E9">
              <w:rPr>
                <w:rFonts w:ascii="Times New Roman" w:hAnsi="Times New Roman" w:cs="Times New Roman"/>
                <w:color w:val="000000" w:themeColor="text1"/>
                <w:sz w:val="16"/>
                <w:szCs w:val="16"/>
              </w:rPr>
              <w:t xml:space="preserve">in grey. </w:t>
            </w:r>
            <w:r w:rsidRPr="001842E9">
              <w:rPr>
                <w:rFonts w:ascii="Times New Roman" w:hAnsi="Times New Roman" w:cs="Times New Roman"/>
                <w:i/>
                <w:color w:val="000000" w:themeColor="text1"/>
                <w:sz w:val="16"/>
                <w:szCs w:val="16"/>
              </w:rPr>
              <w:t xml:space="preserve">Abbreviations: </w:t>
            </w:r>
            <w:r w:rsidRPr="001842E9">
              <w:rPr>
                <w:rFonts w:ascii="Times New Roman" w:hAnsi="Times New Roman" w:cs="Times New Roman"/>
                <w:color w:val="000000" w:themeColor="text1"/>
                <w:sz w:val="16"/>
                <w:szCs w:val="16"/>
              </w:rPr>
              <w:t xml:space="preserve">I, item number; N, no; P, partial; Y, yes. </w:t>
            </w:r>
            <w:r w:rsidRPr="001842E9">
              <w:rPr>
                <w:rFonts w:ascii="Times New Roman" w:hAnsi="Times New Roman" w:cs="Times New Roman"/>
                <w:i/>
                <w:color w:val="000000" w:themeColor="text1"/>
                <w:sz w:val="16"/>
                <w:szCs w:val="16"/>
              </w:rPr>
              <w:t xml:space="preserve">Items: </w:t>
            </w:r>
            <w:r w:rsidRPr="001842E9">
              <w:rPr>
                <w:rFonts w:ascii="Times New Roman" w:hAnsi="Times New Roman" w:cs="Times New Roman"/>
                <w:color w:val="000000" w:themeColor="text1"/>
                <w:sz w:val="16"/>
                <w:szCs w:val="16"/>
              </w:rPr>
              <w:t xml:space="preserve">I1 = Did the research questions and inclusion criteria for the review include the components of PICO?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I2 = Did the report of the review contain an explicit statement that the review methods </w:t>
            </w:r>
            <w:proofErr w:type="gramStart"/>
            <w:r w:rsidRPr="001842E9">
              <w:rPr>
                <w:rFonts w:ascii="Times New Roman" w:hAnsi="Times New Roman" w:cs="Times New Roman"/>
                <w:color w:val="000000" w:themeColor="text1"/>
                <w:sz w:val="16"/>
                <w:szCs w:val="16"/>
              </w:rPr>
              <w:t>were established</w:t>
            </w:r>
            <w:proofErr w:type="gramEnd"/>
            <w:r w:rsidRPr="001842E9">
              <w:rPr>
                <w:rFonts w:ascii="Times New Roman" w:hAnsi="Times New Roman" w:cs="Times New Roman"/>
                <w:color w:val="000000" w:themeColor="text1"/>
                <w:sz w:val="16"/>
                <w:szCs w:val="16"/>
              </w:rPr>
              <w:t xml:space="preserve"> prior to the conduct of the review and did the report justify any significant deviations from the protocol?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I3 = Did the review authors explain their selection of the study designs for inclusion in the review?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I4 = Did the review authors use a comprehensive literature search strategy?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I5 = Did the review authors perform study selection in duplicate?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I6 = Did the review authors perform data extraction in duplicate?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I7 = Did the review authors provide a list of excluded studies and justify the exclusions?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I8 = Did the review authors describe the included studies in adequate detail?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I9 = Did the review authors use a satisfactory technique for assessing the risk of bias (RoB) in individual studies that </w:t>
            </w:r>
            <w:proofErr w:type="gramStart"/>
            <w:r w:rsidRPr="001842E9">
              <w:rPr>
                <w:rFonts w:ascii="Times New Roman" w:hAnsi="Times New Roman" w:cs="Times New Roman"/>
                <w:color w:val="000000" w:themeColor="text1"/>
                <w:sz w:val="16"/>
                <w:szCs w:val="16"/>
              </w:rPr>
              <w:t>were included</w:t>
            </w:r>
            <w:proofErr w:type="gramEnd"/>
            <w:r w:rsidRPr="001842E9">
              <w:rPr>
                <w:rFonts w:ascii="Times New Roman" w:hAnsi="Times New Roman" w:cs="Times New Roman"/>
                <w:color w:val="000000" w:themeColor="text1"/>
                <w:sz w:val="16"/>
                <w:szCs w:val="16"/>
              </w:rPr>
              <w:t xml:space="preserve"> in the review?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I10 = Did the review authors report on the sources of funding for the studies included in the review?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I11 = If meta-analysis </w:t>
            </w:r>
            <w:proofErr w:type="gramStart"/>
            <w:r w:rsidRPr="001842E9">
              <w:rPr>
                <w:rFonts w:ascii="Times New Roman" w:hAnsi="Times New Roman" w:cs="Times New Roman"/>
                <w:color w:val="000000" w:themeColor="text1"/>
                <w:sz w:val="16"/>
                <w:szCs w:val="16"/>
              </w:rPr>
              <w:t>was performed</w:t>
            </w:r>
            <w:proofErr w:type="gramEnd"/>
            <w:r w:rsidRPr="001842E9">
              <w:rPr>
                <w:rFonts w:ascii="Times New Roman" w:hAnsi="Times New Roman" w:cs="Times New Roman"/>
                <w:color w:val="000000" w:themeColor="text1"/>
                <w:sz w:val="16"/>
                <w:szCs w:val="16"/>
              </w:rPr>
              <w:t xml:space="preserve"> did the review authors use appropriate methods for statistical combination of results?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I12 = If meta-analysis </w:t>
            </w:r>
            <w:proofErr w:type="gramStart"/>
            <w:r w:rsidRPr="001842E9">
              <w:rPr>
                <w:rFonts w:ascii="Times New Roman" w:hAnsi="Times New Roman" w:cs="Times New Roman"/>
                <w:color w:val="000000" w:themeColor="text1"/>
                <w:sz w:val="16"/>
                <w:szCs w:val="16"/>
              </w:rPr>
              <w:t>was performed</w:t>
            </w:r>
            <w:proofErr w:type="gramEnd"/>
            <w:r w:rsidRPr="001842E9">
              <w:rPr>
                <w:rFonts w:ascii="Times New Roman" w:hAnsi="Times New Roman" w:cs="Times New Roman"/>
                <w:color w:val="000000" w:themeColor="text1"/>
                <w:sz w:val="16"/>
                <w:szCs w:val="16"/>
              </w:rPr>
              <w:t xml:space="preserve">, did the review authors assess the potential impact of RoB in individual studies on the results of the meta-analysis or other evidence synthesis?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I13 = Did the review authors account for RoB in individual studies when interpreting/ discussing the results of the review?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I14 = Did the review authors provide a satisfactory explanation for, and discussion of, any heterogeneity observed in the results of the review?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 xml:space="preserve">I15 = If they performed quantitative synthesis did the review authors carry out an adequate investigation of publication bias (small study bias) and discuss its likely impact on the results of the review? </w:t>
            </w:r>
            <w:r w:rsidRPr="001842E9">
              <w:rPr>
                <w:rFonts w:ascii="Courier New" w:hAnsi="Courier New" w:cs="Courier New"/>
                <w:color w:val="000000" w:themeColor="text1"/>
                <w:sz w:val="16"/>
                <w:szCs w:val="16"/>
              </w:rPr>
              <w:t>﻿</w:t>
            </w:r>
            <w:r w:rsidRPr="001842E9">
              <w:rPr>
                <w:rFonts w:ascii="Times New Roman" w:hAnsi="Times New Roman" w:cs="Times New Roman"/>
                <w:color w:val="000000" w:themeColor="text1"/>
                <w:sz w:val="16"/>
                <w:szCs w:val="16"/>
              </w:rPr>
              <w:t>I16 = Did the review authors report any potential sources of conflict of interest, including any funding they received for conducting the review?</w:t>
            </w:r>
          </w:p>
        </w:tc>
      </w:tr>
    </w:tbl>
    <w:p w14:paraId="1F657932" w14:textId="77777777" w:rsidR="003D419D" w:rsidRPr="001842E9" w:rsidRDefault="003D419D" w:rsidP="003D419D">
      <w:pPr>
        <w:rPr>
          <w:rFonts w:ascii="Times New Roman" w:hAnsi="Times New Roman" w:cs="Times New Roman"/>
          <w:color w:val="000000" w:themeColor="text1"/>
          <w:sz w:val="19"/>
          <w:szCs w:val="19"/>
          <w:lang w:val="en-US"/>
        </w:rPr>
      </w:pPr>
    </w:p>
    <w:p w14:paraId="1AC9DEA5" w14:textId="5ED9FBE6" w:rsidR="001842E9" w:rsidRDefault="001842E9">
      <w:pPr>
        <w:rPr>
          <w:rFonts w:ascii="Times New Roman" w:hAnsi="Times New Roman" w:cs="Times New Roman"/>
          <w:lang w:val="en-US"/>
        </w:rPr>
      </w:pPr>
      <w:r>
        <w:rPr>
          <w:rFonts w:ascii="Times New Roman" w:hAnsi="Times New Roman" w:cs="Times New Roman"/>
          <w:lang w:val="en-US"/>
        </w:rPr>
        <w:br w:type="page"/>
      </w:r>
    </w:p>
    <w:p w14:paraId="6BA19D3D" w14:textId="4A41BFF1" w:rsidR="001F3CE2" w:rsidRDefault="001842E9" w:rsidP="001842E9">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References</w:t>
      </w:r>
    </w:p>
    <w:p w14:paraId="3573318C" w14:textId="4A58613E" w:rsidR="00F61F88" w:rsidRPr="00F61F88" w:rsidRDefault="001842E9" w:rsidP="00F61F88">
      <w:pPr>
        <w:widowControl w:val="0"/>
        <w:autoSpaceDE w:val="0"/>
        <w:autoSpaceDN w:val="0"/>
        <w:adjustRightInd w:val="0"/>
        <w:ind w:left="640" w:hanging="640"/>
        <w:rPr>
          <w:rFonts w:ascii="Times New Roman" w:hAnsi="Times New Roman" w:cs="Times New Roman"/>
          <w:noProof/>
          <w:sz w:val="20"/>
          <w:lang w:val="en-US"/>
        </w:rPr>
      </w:pP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 xml:space="preserve">ADDIN Mendeley Bibliography CSL_BIBLIOGRAPHY </w:instrText>
      </w:r>
      <w:r>
        <w:rPr>
          <w:rFonts w:ascii="Times New Roman" w:hAnsi="Times New Roman" w:cs="Times New Roman"/>
          <w:sz w:val="20"/>
          <w:szCs w:val="20"/>
          <w:lang w:val="en-US"/>
        </w:rPr>
        <w:fldChar w:fldCharType="separate"/>
      </w:r>
      <w:r w:rsidR="00F61F88" w:rsidRPr="00F61F88">
        <w:rPr>
          <w:rFonts w:ascii="Times New Roman" w:hAnsi="Times New Roman" w:cs="Times New Roman"/>
          <w:noProof/>
          <w:sz w:val="20"/>
          <w:lang w:val="en-US"/>
        </w:rPr>
        <w:t xml:space="preserve">1. </w:t>
      </w:r>
      <w:r w:rsidR="00F61F88" w:rsidRPr="00F61F88">
        <w:rPr>
          <w:rFonts w:ascii="Times New Roman" w:hAnsi="Times New Roman" w:cs="Times New Roman"/>
          <w:noProof/>
          <w:sz w:val="20"/>
          <w:lang w:val="en-US"/>
        </w:rPr>
        <w:tab/>
        <w:t>Molendijk M, Molero P, Ortuño Sánchez-Pedreño F, Van der Does W, Angel Martínez-González M. Diet quality and depression risk: A systematic review and dose-response meta-analysis of prospective studies. J Affect Disord. 2018;226: 346–354. doi:10.1016/j.jad.2017.09.022</w:t>
      </w:r>
    </w:p>
    <w:p w14:paraId="1F40AA18" w14:textId="77777777" w:rsidR="00F61F88" w:rsidRPr="00F61F88" w:rsidRDefault="00F61F88" w:rsidP="00F61F88">
      <w:pPr>
        <w:widowControl w:val="0"/>
        <w:autoSpaceDE w:val="0"/>
        <w:autoSpaceDN w:val="0"/>
        <w:adjustRightInd w:val="0"/>
        <w:ind w:left="640" w:hanging="640"/>
        <w:rPr>
          <w:rFonts w:ascii="Times New Roman" w:hAnsi="Times New Roman" w:cs="Times New Roman"/>
          <w:noProof/>
          <w:sz w:val="20"/>
          <w:lang w:val="en-US"/>
        </w:rPr>
      </w:pPr>
      <w:r w:rsidRPr="00F61F88">
        <w:rPr>
          <w:rFonts w:ascii="Times New Roman" w:hAnsi="Times New Roman" w:cs="Times New Roman"/>
          <w:noProof/>
          <w:sz w:val="20"/>
          <w:lang w:val="en-US"/>
        </w:rPr>
        <w:t xml:space="preserve">2. </w:t>
      </w:r>
      <w:r w:rsidRPr="00F61F88">
        <w:rPr>
          <w:rFonts w:ascii="Times New Roman" w:hAnsi="Times New Roman" w:cs="Times New Roman"/>
          <w:noProof/>
          <w:sz w:val="20"/>
          <w:lang w:val="en-US"/>
        </w:rPr>
        <w:tab/>
        <w:t>Molendijk ML, Fried EI, Van der Does W. The SMILES trial: do undisclosed recruitment practices explain the remarkably large effect? BMC Med. 2018;16: 243. doi:10.1186/s12916-018-1221-5</w:t>
      </w:r>
    </w:p>
    <w:p w14:paraId="0ECA1338" w14:textId="77777777" w:rsidR="00F61F88" w:rsidRPr="00F61F88" w:rsidRDefault="00F61F88" w:rsidP="00F61F88">
      <w:pPr>
        <w:widowControl w:val="0"/>
        <w:autoSpaceDE w:val="0"/>
        <w:autoSpaceDN w:val="0"/>
        <w:adjustRightInd w:val="0"/>
        <w:ind w:left="640" w:hanging="640"/>
        <w:rPr>
          <w:rFonts w:ascii="Times New Roman" w:hAnsi="Times New Roman" w:cs="Times New Roman"/>
          <w:noProof/>
          <w:sz w:val="20"/>
          <w:lang w:val="en-US"/>
        </w:rPr>
      </w:pPr>
      <w:r w:rsidRPr="00F61F88">
        <w:rPr>
          <w:rFonts w:ascii="Times New Roman" w:hAnsi="Times New Roman" w:cs="Times New Roman"/>
          <w:noProof/>
          <w:sz w:val="20"/>
          <w:lang w:val="en-US"/>
        </w:rPr>
        <w:t xml:space="preserve">3. </w:t>
      </w:r>
      <w:r w:rsidRPr="00F61F88">
        <w:rPr>
          <w:rFonts w:ascii="Times New Roman" w:hAnsi="Times New Roman" w:cs="Times New Roman"/>
          <w:noProof/>
          <w:sz w:val="20"/>
          <w:lang w:val="en-US"/>
        </w:rPr>
        <w:tab/>
        <w:t>Liyanage T, Ninomiya T, Wang A, Neal B, Jun M, Wong MG, et al. Effects of the mediterranean diet on cardiovascular outcomes-a systematic review and meta-analysis. PLoS ONE. 2016. doi:10.1371/journal.pone.0159252</w:t>
      </w:r>
    </w:p>
    <w:p w14:paraId="794FFD2B" w14:textId="77777777" w:rsidR="00F61F88" w:rsidRPr="00F61F88" w:rsidRDefault="00F61F88" w:rsidP="00F61F88">
      <w:pPr>
        <w:widowControl w:val="0"/>
        <w:autoSpaceDE w:val="0"/>
        <w:autoSpaceDN w:val="0"/>
        <w:adjustRightInd w:val="0"/>
        <w:ind w:left="640" w:hanging="640"/>
        <w:rPr>
          <w:rFonts w:ascii="Times New Roman" w:hAnsi="Times New Roman" w:cs="Times New Roman"/>
          <w:noProof/>
          <w:sz w:val="20"/>
          <w:lang w:val="en-US"/>
        </w:rPr>
      </w:pPr>
      <w:r w:rsidRPr="00F61F88">
        <w:rPr>
          <w:rFonts w:ascii="Times New Roman" w:hAnsi="Times New Roman" w:cs="Times New Roman"/>
          <w:noProof/>
          <w:sz w:val="20"/>
          <w:lang w:val="en-US"/>
        </w:rPr>
        <w:t xml:space="preserve">4. </w:t>
      </w:r>
      <w:r w:rsidRPr="00F61F88">
        <w:rPr>
          <w:rFonts w:ascii="Times New Roman" w:hAnsi="Times New Roman" w:cs="Times New Roman"/>
          <w:noProof/>
          <w:sz w:val="20"/>
          <w:lang w:val="en-US"/>
        </w:rPr>
        <w:tab/>
        <w:t>Esposito K, Kastorini CM, Panagiotakos DB, Giugliano D. Mediterranean diet and weight loss: Meta-analysis of randomized controlled trials. Metab Syndr Relat Disord. 2011;9: 1–12. doi:10.1089/met.2010.0031</w:t>
      </w:r>
    </w:p>
    <w:p w14:paraId="0CB052CF" w14:textId="77777777" w:rsidR="00F61F88" w:rsidRPr="00F61F88" w:rsidRDefault="00F61F88" w:rsidP="00F61F88">
      <w:pPr>
        <w:widowControl w:val="0"/>
        <w:autoSpaceDE w:val="0"/>
        <w:autoSpaceDN w:val="0"/>
        <w:adjustRightInd w:val="0"/>
        <w:ind w:left="640" w:hanging="640"/>
        <w:rPr>
          <w:rFonts w:ascii="Times New Roman" w:hAnsi="Times New Roman" w:cs="Times New Roman"/>
          <w:noProof/>
          <w:sz w:val="20"/>
          <w:lang w:val="en-US"/>
        </w:rPr>
      </w:pPr>
      <w:r w:rsidRPr="00F61F88">
        <w:rPr>
          <w:rFonts w:ascii="Times New Roman" w:hAnsi="Times New Roman" w:cs="Times New Roman"/>
          <w:noProof/>
          <w:sz w:val="20"/>
          <w:lang w:val="en-US"/>
        </w:rPr>
        <w:t xml:space="preserve">5. </w:t>
      </w:r>
      <w:r w:rsidRPr="00F61F88">
        <w:rPr>
          <w:rFonts w:ascii="Times New Roman" w:hAnsi="Times New Roman" w:cs="Times New Roman"/>
          <w:noProof/>
          <w:sz w:val="20"/>
          <w:lang w:val="en-US"/>
        </w:rPr>
        <w:tab/>
        <w:t>Nissensohn M, Román-Viñas B, Sánchez-Villegas A, Piscopo S, Serra-Majem L. The Effect of the Mediterranean Diet on Hypertension: A Systematic Review and Meta-Analysis. J Nutr Educ Behav. 2016;48: 42-53.e1. doi:10.1016/j.jneb.2015.08.023</w:t>
      </w:r>
    </w:p>
    <w:p w14:paraId="63659029" w14:textId="77777777" w:rsidR="00F61F88" w:rsidRPr="00F61F88" w:rsidRDefault="00F61F88" w:rsidP="00F61F88">
      <w:pPr>
        <w:widowControl w:val="0"/>
        <w:autoSpaceDE w:val="0"/>
        <w:autoSpaceDN w:val="0"/>
        <w:adjustRightInd w:val="0"/>
        <w:ind w:left="640" w:hanging="640"/>
        <w:rPr>
          <w:rFonts w:ascii="Times New Roman" w:hAnsi="Times New Roman" w:cs="Times New Roman"/>
          <w:noProof/>
          <w:sz w:val="20"/>
        </w:rPr>
      </w:pPr>
      <w:r w:rsidRPr="00F61F88">
        <w:rPr>
          <w:rFonts w:ascii="Times New Roman" w:hAnsi="Times New Roman" w:cs="Times New Roman"/>
          <w:noProof/>
          <w:sz w:val="20"/>
          <w:lang w:val="en-US"/>
        </w:rPr>
        <w:t xml:space="preserve">6. </w:t>
      </w:r>
      <w:r w:rsidRPr="00F61F88">
        <w:rPr>
          <w:rFonts w:ascii="Times New Roman" w:hAnsi="Times New Roman" w:cs="Times New Roman"/>
          <w:noProof/>
          <w:sz w:val="20"/>
          <w:lang w:val="en-US"/>
        </w:rPr>
        <w:tab/>
        <w:t>Schwingshackl L, Missbach B, König J, Hoffmann G. Adherence to a Mediterranean diet and risk of diabetes: A systematic review and meta-analysis. Public Health Nutr. 2015;18: 1292–1299. doi:10.1017/S1368980014001542</w:t>
      </w:r>
    </w:p>
    <w:p w14:paraId="576D5704" w14:textId="5A507DD0" w:rsidR="001842E9" w:rsidRPr="001842E9" w:rsidRDefault="001842E9" w:rsidP="00F61F88">
      <w:pPr>
        <w:widowControl w:val="0"/>
        <w:autoSpaceDE w:val="0"/>
        <w:autoSpaceDN w:val="0"/>
        <w:adjustRightInd w:val="0"/>
        <w:ind w:left="640" w:hanging="640"/>
        <w:rPr>
          <w:rFonts w:ascii="Times New Roman" w:hAnsi="Times New Roman" w:cs="Times New Roman"/>
          <w:sz w:val="20"/>
          <w:szCs w:val="20"/>
          <w:lang w:val="en-US"/>
        </w:rPr>
      </w:pPr>
      <w:r>
        <w:rPr>
          <w:rFonts w:ascii="Times New Roman" w:hAnsi="Times New Roman" w:cs="Times New Roman"/>
          <w:sz w:val="20"/>
          <w:szCs w:val="20"/>
          <w:lang w:val="en-US"/>
        </w:rPr>
        <w:fldChar w:fldCharType="end"/>
      </w:r>
    </w:p>
    <w:sectPr w:rsidR="001842E9" w:rsidRPr="001842E9" w:rsidSect="00E37342">
      <w:headerReference w:type="even" r:id="rId7"/>
      <w:headerReference w:type="default" r:id="rId8"/>
      <w:footerReference w:type="even" r:id="rId9"/>
      <w:footerReference w:type="default" r:id="rId10"/>
      <w:headerReference w:type="first" r:id="rId11"/>
      <w:footerReference w:type="first" r:id="rId12"/>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42C1" w14:textId="77777777" w:rsidR="00B06AC5" w:rsidRDefault="00B06AC5" w:rsidP="00E37342">
      <w:r>
        <w:separator/>
      </w:r>
    </w:p>
  </w:endnote>
  <w:endnote w:type="continuationSeparator" w:id="0">
    <w:p w14:paraId="634B597C" w14:textId="77777777" w:rsidR="00B06AC5" w:rsidRDefault="00B06AC5" w:rsidP="00E3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1F67" w14:textId="77777777" w:rsidR="0060341A" w:rsidRDefault="00603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888B" w14:textId="77777777" w:rsidR="0060341A" w:rsidRDefault="00603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A434" w14:textId="77777777" w:rsidR="0060341A" w:rsidRDefault="0060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D4C7" w14:textId="77777777" w:rsidR="00B06AC5" w:rsidRDefault="00B06AC5" w:rsidP="00E37342">
      <w:r>
        <w:separator/>
      </w:r>
    </w:p>
  </w:footnote>
  <w:footnote w:type="continuationSeparator" w:id="0">
    <w:p w14:paraId="35ACD5E3" w14:textId="77777777" w:rsidR="00B06AC5" w:rsidRDefault="00B06AC5" w:rsidP="00E3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B1CB" w14:textId="77777777" w:rsidR="0060341A" w:rsidRDefault="00603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FB38" w14:textId="2CBD529A" w:rsidR="00E37342" w:rsidRPr="0060341A" w:rsidRDefault="00E37342" w:rsidP="00E37342">
    <w:pPr>
      <w:pStyle w:val="Header"/>
      <w:ind w:right="360"/>
      <w:rPr>
        <w:rFonts w:ascii="Times New Roman" w:hAnsi="Times New Roman" w:cs="Times New Roman"/>
        <w:sz w:val="16"/>
        <w:szCs w:val="16"/>
        <w:lang w:val="en-US"/>
      </w:rPr>
    </w:pPr>
    <w:r w:rsidRPr="0060341A">
      <w:rPr>
        <w:rFonts w:ascii="Times New Roman" w:hAnsi="Times New Roman" w:cs="Times New Roman"/>
        <w:color w:val="808080" w:themeColor="background1" w:themeShade="80"/>
        <w:sz w:val="16"/>
        <w:szCs w:val="16"/>
        <w:lang w:val="en-US"/>
      </w:rPr>
      <w:t>Supporting information: diets against depression</w:t>
    </w:r>
    <w:r w:rsidRPr="0060341A">
      <w:rPr>
        <w:rFonts w:ascii="Times New Roman" w:hAnsi="Times New Roman" w:cs="Times New Roman"/>
        <w:color w:val="808080" w:themeColor="background1" w:themeShade="80"/>
        <w:sz w:val="16"/>
        <w:szCs w:val="16"/>
        <w:lang w:val="en-US"/>
      </w:rPr>
      <w:tab/>
    </w:r>
    <w:r w:rsidRPr="0060341A">
      <w:rPr>
        <w:rFonts w:ascii="Times New Roman" w:hAnsi="Times New Roman" w:cs="Times New Roman"/>
        <w:color w:val="808080" w:themeColor="background1" w:themeShade="80"/>
        <w:sz w:val="16"/>
        <w:szCs w:val="16"/>
        <w:lang w:val="en-US"/>
      </w:rPr>
      <w:tab/>
    </w:r>
    <w:r w:rsidRPr="0060341A">
      <w:rPr>
        <w:rFonts w:ascii="Times New Roman" w:hAnsi="Times New Roman" w:cs="Times New Roman"/>
        <w:color w:val="808080" w:themeColor="background1" w:themeShade="80"/>
        <w:sz w:val="16"/>
        <w:szCs w:val="16"/>
        <w:lang w:val="en-US"/>
      </w:rPr>
      <w:tab/>
    </w:r>
    <w:r w:rsidRPr="0060341A">
      <w:rPr>
        <w:rFonts w:ascii="Times New Roman" w:hAnsi="Times New Roman" w:cs="Times New Roman"/>
        <w:color w:val="808080" w:themeColor="background1" w:themeShade="80"/>
        <w:sz w:val="16"/>
        <w:szCs w:val="16"/>
        <w:lang w:val="en-US"/>
      </w:rPr>
      <w:tab/>
    </w:r>
    <w:r w:rsidRPr="0060341A">
      <w:rPr>
        <w:rFonts w:ascii="Times New Roman" w:hAnsi="Times New Roman" w:cs="Times New Roman"/>
        <w:color w:val="808080" w:themeColor="background1" w:themeShade="80"/>
        <w:sz w:val="16"/>
        <w:szCs w:val="16"/>
        <w:lang w:val="en-US"/>
      </w:rPr>
      <w:tab/>
    </w:r>
    <w:r w:rsidRPr="0060341A">
      <w:rPr>
        <w:rFonts w:ascii="Times New Roman" w:hAnsi="Times New Roman" w:cs="Times New Roman"/>
        <w:color w:val="808080" w:themeColor="background1" w:themeShade="80"/>
        <w:sz w:val="16"/>
        <w:szCs w:val="16"/>
        <w:lang w:val="en-US"/>
      </w:rPr>
      <w:tab/>
    </w:r>
    <w:r w:rsidRPr="0060341A">
      <w:rPr>
        <w:rFonts w:ascii="Times New Roman" w:hAnsi="Times New Roman" w:cs="Times New Roman"/>
        <w:color w:val="808080" w:themeColor="background1" w:themeShade="80"/>
        <w:sz w:val="16"/>
        <w:szCs w:val="16"/>
        <w:lang w:val="en-US"/>
      </w:rPr>
      <w:tab/>
      <w:t xml:space="preserve">Thomas-Odenthal </w:t>
    </w:r>
    <w:r w:rsidRPr="0060341A">
      <w:rPr>
        <w:rFonts w:ascii="Times New Roman" w:hAnsi="Times New Roman" w:cs="Times New Roman"/>
        <w:i/>
        <w:color w:val="808080" w:themeColor="background1" w:themeShade="80"/>
        <w:sz w:val="16"/>
        <w:szCs w:val="16"/>
        <w:lang w:val="en-US"/>
      </w:rPr>
      <w:t>et al.</w:t>
    </w:r>
    <w:r w:rsidRPr="0060341A">
      <w:rPr>
        <w:rFonts w:ascii="Times New Roman" w:hAnsi="Times New Roman" w:cs="Times New Roman"/>
        <w:color w:val="808080" w:themeColor="background1" w:themeShade="80"/>
        <w:sz w:val="16"/>
        <w:szCs w:val="16"/>
        <w:lang w:val="en-US"/>
      </w:rPr>
      <w:t xml:space="preserve"> </w:t>
    </w:r>
    <w:r w:rsidRPr="0060341A">
      <w:rPr>
        <w:rFonts w:ascii="Times New Roman" w:hAnsi="Times New Roman" w:cs="Times New Roman"/>
        <w:color w:val="0070C0"/>
        <w:sz w:val="16"/>
        <w:szCs w:val="16"/>
        <w:lang w:val="en-US"/>
      </w:rPr>
      <w:t>20</w:t>
    </w:r>
    <w:r w:rsidR="001D2219" w:rsidRPr="0060341A">
      <w:rPr>
        <w:rFonts w:ascii="Times New Roman" w:hAnsi="Times New Roman" w:cs="Times New Roman"/>
        <w:color w:val="0070C0"/>
        <w:sz w:val="16"/>
        <w:szCs w:val="16"/>
        <w:lang w:val="en-US"/>
      </w:rPr>
      <w:t>20</w:t>
    </w:r>
  </w:p>
  <w:p w14:paraId="1AD92402" w14:textId="77777777" w:rsidR="00E37342" w:rsidRPr="00E37342" w:rsidRDefault="00E3734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2D39" w14:textId="77777777" w:rsidR="0060341A" w:rsidRDefault="00603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42"/>
    <w:rsid w:val="000000E0"/>
    <w:rsid w:val="00031380"/>
    <w:rsid w:val="00151660"/>
    <w:rsid w:val="001842E9"/>
    <w:rsid w:val="00186CFF"/>
    <w:rsid w:val="001C05FA"/>
    <w:rsid w:val="001D2219"/>
    <w:rsid w:val="001E7833"/>
    <w:rsid w:val="00221605"/>
    <w:rsid w:val="002625E2"/>
    <w:rsid w:val="002C1F08"/>
    <w:rsid w:val="003244C0"/>
    <w:rsid w:val="003526DD"/>
    <w:rsid w:val="003C350E"/>
    <w:rsid w:val="003D419D"/>
    <w:rsid w:val="003E6B73"/>
    <w:rsid w:val="003F4E2E"/>
    <w:rsid w:val="004321FB"/>
    <w:rsid w:val="0053687D"/>
    <w:rsid w:val="00540242"/>
    <w:rsid w:val="005B52E4"/>
    <w:rsid w:val="0060341A"/>
    <w:rsid w:val="006122FC"/>
    <w:rsid w:val="00614FA5"/>
    <w:rsid w:val="006677FE"/>
    <w:rsid w:val="006729F3"/>
    <w:rsid w:val="006F35D8"/>
    <w:rsid w:val="00707954"/>
    <w:rsid w:val="00780409"/>
    <w:rsid w:val="007979A4"/>
    <w:rsid w:val="007F6431"/>
    <w:rsid w:val="0086694B"/>
    <w:rsid w:val="008B3824"/>
    <w:rsid w:val="009712BD"/>
    <w:rsid w:val="009F20C6"/>
    <w:rsid w:val="00A419DB"/>
    <w:rsid w:val="00A461AF"/>
    <w:rsid w:val="00A46571"/>
    <w:rsid w:val="00A4773E"/>
    <w:rsid w:val="00A50192"/>
    <w:rsid w:val="00A50672"/>
    <w:rsid w:val="00A67D7E"/>
    <w:rsid w:val="00B00B56"/>
    <w:rsid w:val="00B06AC5"/>
    <w:rsid w:val="00C22331"/>
    <w:rsid w:val="00C62295"/>
    <w:rsid w:val="00C87196"/>
    <w:rsid w:val="00D012BE"/>
    <w:rsid w:val="00D06B99"/>
    <w:rsid w:val="00D33EAB"/>
    <w:rsid w:val="00E37342"/>
    <w:rsid w:val="00EC10B5"/>
    <w:rsid w:val="00EE1241"/>
    <w:rsid w:val="00F61F88"/>
    <w:rsid w:val="00F87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B24B3"/>
  <w14:defaultImageDpi w14:val="32767"/>
  <w15:chartTrackingRefBased/>
  <w15:docId w15:val="{5E208FB7-1967-8C48-A013-B1D07952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342"/>
    <w:pPr>
      <w:tabs>
        <w:tab w:val="center" w:pos="4536"/>
        <w:tab w:val="right" w:pos="9072"/>
      </w:tabs>
    </w:pPr>
  </w:style>
  <w:style w:type="character" w:customStyle="1" w:styleId="HeaderChar">
    <w:name w:val="Header Char"/>
    <w:basedOn w:val="DefaultParagraphFont"/>
    <w:link w:val="Header"/>
    <w:uiPriority w:val="99"/>
    <w:rsid w:val="00E37342"/>
  </w:style>
  <w:style w:type="paragraph" w:styleId="Footer">
    <w:name w:val="footer"/>
    <w:basedOn w:val="Normal"/>
    <w:link w:val="FooterChar"/>
    <w:uiPriority w:val="99"/>
    <w:unhideWhenUsed/>
    <w:rsid w:val="00E37342"/>
    <w:pPr>
      <w:tabs>
        <w:tab w:val="center" w:pos="4536"/>
        <w:tab w:val="right" w:pos="9072"/>
      </w:tabs>
    </w:pPr>
  </w:style>
  <w:style w:type="character" w:customStyle="1" w:styleId="FooterChar">
    <w:name w:val="Footer Char"/>
    <w:basedOn w:val="DefaultParagraphFont"/>
    <w:link w:val="Footer"/>
    <w:uiPriority w:val="99"/>
    <w:rsid w:val="00E37342"/>
  </w:style>
  <w:style w:type="table" w:styleId="TableGrid">
    <w:name w:val="Table Grid"/>
    <w:basedOn w:val="TableNormal"/>
    <w:uiPriority w:val="39"/>
    <w:rsid w:val="003D41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2522-0283-2542-8187-BE881982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6790</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Thomas-Odenthal, Florian</dc:creator>
  <cp:keywords/>
  <dc:description/>
  <cp:lastModifiedBy>Thomas-Odenthal, Florian</cp:lastModifiedBy>
  <cp:revision>32</cp:revision>
  <dcterms:created xsi:type="dcterms:W3CDTF">2020-04-08T10:38:00Z</dcterms:created>
  <dcterms:modified xsi:type="dcterms:W3CDTF">2020-08-15T14:51:00Z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http://www.zotero.org/styles/apa-5th-edition</vt:lpwstr>
  </property>
  <property fmtid="{D5CDD505-2E9C-101B-9397-08002B2CF9AE}" pid="3" name="Mendeley Recent Style Name 0_1">
    <vt:lpwstr>American Psychological Association 5th edition</vt:lpwstr>
  </property>
  <property fmtid="{D5CDD505-2E9C-101B-9397-08002B2CF9AE}" pid="4" name="Mendeley Recent Style Id 1_1">
    <vt:lpwstr>http://www.zotero.org/styles/elsevier-vancouver</vt:lpwstr>
  </property>
  <property fmtid="{D5CDD505-2E9C-101B-9397-08002B2CF9AE}" pid="5" name="Mendeley Recent Style Name 1_1">
    <vt:lpwstr>Elsevier - Vancouver</vt:lpwstr>
  </property>
  <property fmtid="{D5CDD505-2E9C-101B-9397-08002B2CF9AE}" pid="6" name="Mendeley Recent Style Id 2_1">
    <vt:lpwstr>http://www.zotero.org/styles/elsevier-vancouver-author-date</vt:lpwstr>
  </property>
  <property fmtid="{D5CDD505-2E9C-101B-9397-08002B2CF9AE}" pid="7" name="Mendeley Recent Style Name 2_1">
    <vt:lpwstr>Elsevier - Vancouver (author-date)</vt:lpwstr>
  </property>
  <property fmtid="{D5CDD505-2E9C-101B-9397-08002B2CF9AE}" pid="8" name="Mendeley Recent Style Id 3_1">
    <vt:lpwstr>http://www.zotero.org/styles/nature-publishing-group-vancouver</vt:lpwstr>
  </property>
  <property fmtid="{D5CDD505-2E9C-101B-9397-08002B2CF9AE}" pid="9" name="Mendeley Recent Style Name 3_1">
    <vt:lpwstr>Nature Publishing Group - Vancouver</vt:lpwstr>
  </property>
  <property fmtid="{D5CDD505-2E9C-101B-9397-08002B2CF9AE}" pid="10" name="Mendeley Recent Style Id 4_1">
    <vt:lpwstr>http://www.zotero.org/styles/plos-one</vt:lpwstr>
  </property>
  <property fmtid="{D5CDD505-2E9C-101B-9397-08002B2CF9AE}" pid="11" name="Mendeley Recent Style Name 4_1">
    <vt:lpwstr>PLOS ONE</vt:lpwstr>
  </property>
  <property fmtid="{D5CDD505-2E9C-101B-9397-08002B2CF9AE}" pid="12" name="Mendeley Recent Style Id 5_1">
    <vt:lpwstr>http://www.zotero.org/styles/sage-vancouver</vt:lpwstr>
  </property>
  <property fmtid="{D5CDD505-2E9C-101B-9397-08002B2CF9AE}" pid="13" name="Mendeley Recent Style Name 5_1">
    <vt:lpwstr>SAGE - Vancouver</vt:lpwstr>
  </property>
  <property fmtid="{D5CDD505-2E9C-101B-9397-08002B2CF9AE}" pid="14" name="Mendeley Recent Style Id 6_1">
    <vt:lpwstr>http://www.zotero.org/styles/springer-vancouver</vt:lpwstr>
  </property>
  <property fmtid="{D5CDD505-2E9C-101B-9397-08002B2CF9AE}" pid="15" name="Mendeley Recent Style Name 6_1">
    <vt:lpwstr>Springer - Vancouver</vt:lpwstr>
  </property>
  <property fmtid="{D5CDD505-2E9C-101B-9397-08002B2CF9AE}" pid="16" name="Mendeley Recent Style Id 7_1">
    <vt:lpwstr>http://www.zotero.org/styles/springer-vancouver-brackets</vt:lpwstr>
  </property>
  <property fmtid="{D5CDD505-2E9C-101B-9397-08002B2CF9AE}" pid="17" name="Mendeley Recent Style Name 7_1">
    <vt:lpwstr>Springer - Vancouver (brackets)</vt:lpwstr>
  </property>
  <property fmtid="{D5CDD505-2E9C-101B-9397-08002B2CF9AE}" pid="18" name="Mendeley Recent Style Id 8_1">
    <vt:lpwstr>http://www.zotero.org/styles/vancouver-brackets</vt:lpwstr>
  </property>
  <property fmtid="{D5CDD505-2E9C-101B-9397-08002B2CF9AE}" pid="19" name="Mendeley Recent Style Name 8_1">
    <vt:lpwstr>Vancouver (brackets)</vt:lpwstr>
  </property>
  <property fmtid="{D5CDD505-2E9C-101B-9397-08002B2CF9AE}" pid="20" name="Mendeley Recent Style Id 9_1">
    <vt:lpwstr>http://www.zotero.org/styles/vancouver-superscript-brackets-only-year</vt:lpwstr>
  </property>
  <property fmtid="{D5CDD505-2E9C-101B-9397-08002B2CF9AE}" pid="21" name="Mendeley Recent Style Name 9_1">
    <vt:lpwstr>Vancouver (superscript, brackets, only year in date)</vt:lpwstr>
  </property>
  <property fmtid="{D5CDD505-2E9C-101B-9397-08002B2CF9AE}" pid="22" name="Mendeley Document_1">
    <vt:lpwstr>True</vt:lpwstr>
  </property>
  <property fmtid="{D5CDD505-2E9C-101B-9397-08002B2CF9AE}" pid="23" name="Mendeley Unique User Id_1">
    <vt:lpwstr>d79099fe-a800-3973-9158-363a3ec2f52f</vt:lpwstr>
  </property>
  <property fmtid="{D5CDD505-2E9C-101B-9397-08002B2CF9AE}" pid="24" name="Mendeley Citation Style_1">
    <vt:lpwstr>http://www.zotero.org/styles/plos-one</vt:lpwstr>
  </property>
</Properties>
</file>