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9345F" w14:textId="77777777" w:rsidR="008F7438" w:rsidRDefault="008F7438" w:rsidP="00456A1D">
      <w:pPr>
        <w:autoSpaceDE w:val="0"/>
        <w:autoSpaceDN w:val="0"/>
        <w:adjustRightInd w:val="0"/>
        <w:spacing w:line="480" w:lineRule="auto"/>
        <w:jc w:val="center"/>
        <w:rPr>
          <w:rFonts w:ascii="Times New Roman" w:hAnsi="Times New Roman" w:cs="Times New Roman"/>
          <w:b/>
          <w:bCs/>
          <w:iCs/>
          <w:sz w:val="28"/>
          <w:szCs w:val="24"/>
          <w:lang w:val="en-CA"/>
        </w:rPr>
      </w:pPr>
      <w:r w:rsidRPr="008F7438">
        <w:rPr>
          <w:rFonts w:ascii="Times New Roman" w:hAnsi="Times New Roman" w:cs="Times New Roman"/>
          <w:b/>
          <w:bCs/>
          <w:iCs/>
          <w:sz w:val="28"/>
          <w:szCs w:val="24"/>
          <w:lang w:val="en-CA"/>
        </w:rPr>
        <w:t>Online supplementary file</w:t>
      </w:r>
    </w:p>
    <w:p w14:paraId="567B2A61" w14:textId="77777777" w:rsidR="008F7438" w:rsidRPr="008F7438" w:rsidRDefault="008F7438" w:rsidP="008F7438">
      <w:pPr>
        <w:autoSpaceDE w:val="0"/>
        <w:autoSpaceDN w:val="0"/>
        <w:adjustRightInd w:val="0"/>
        <w:spacing w:line="480" w:lineRule="auto"/>
        <w:jc w:val="center"/>
        <w:rPr>
          <w:rFonts w:ascii="Times New Roman" w:hAnsi="Times New Roman" w:cs="Times New Roman"/>
          <w:b/>
          <w:bCs/>
          <w:iCs/>
          <w:sz w:val="28"/>
          <w:szCs w:val="24"/>
          <w:lang w:val="en-CA"/>
        </w:rPr>
      </w:pPr>
    </w:p>
    <w:p w14:paraId="4E15AD78" w14:textId="77777777" w:rsidR="008F7438" w:rsidRDefault="008F7438" w:rsidP="008F7438">
      <w:pPr>
        <w:autoSpaceDE w:val="0"/>
        <w:autoSpaceDN w:val="0"/>
        <w:adjustRightInd w:val="0"/>
        <w:spacing w:line="480" w:lineRule="auto"/>
        <w:jc w:val="center"/>
        <w:rPr>
          <w:rFonts w:ascii="Times New Roman" w:hAnsi="Times New Roman" w:cs="Times New Roman"/>
          <w:b/>
          <w:bCs/>
          <w:iCs/>
          <w:sz w:val="24"/>
          <w:szCs w:val="24"/>
          <w:lang w:val="en-CA"/>
        </w:rPr>
      </w:pPr>
      <w:r>
        <w:rPr>
          <w:rFonts w:ascii="Times New Roman" w:hAnsi="Times New Roman" w:cs="Times New Roman"/>
          <w:b/>
          <w:bCs/>
          <w:iCs/>
          <w:sz w:val="24"/>
          <w:szCs w:val="24"/>
          <w:lang w:val="en-CA"/>
        </w:rPr>
        <w:t xml:space="preserve">Physical activity and lung function - cause or consequence? </w:t>
      </w:r>
    </w:p>
    <w:p w14:paraId="30ACB374" w14:textId="77777777" w:rsidR="008F7438" w:rsidRDefault="008F7438" w:rsidP="008F7438">
      <w:pPr>
        <w:shd w:val="clear" w:color="auto" w:fill="FFFFFF"/>
        <w:spacing w:after="0" w:line="480" w:lineRule="auto"/>
        <w:jc w:val="both"/>
        <w:rPr>
          <w:rFonts w:ascii="Times New Roman" w:hAnsi="Times New Roman" w:cs="Times New Roman"/>
          <w:sz w:val="24"/>
          <w:szCs w:val="24"/>
          <w:lang w:val="en-CA"/>
        </w:rPr>
      </w:pPr>
      <w:r>
        <w:rPr>
          <w:rFonts w:ascii="Times New Roman" w:hAnsi="Times New Roman" w:cs="Times New Roman"/>
          <w:sz w:val="24"/>
          <w:szCs w:val="24"/>
          <w:lang w:val="en-GB"/>
        </w:rPr>
        <w:t>Annabelle Bédard</w:t>
      </w:r>
      <w:r>
        <w:rPr>
          <w:rFonts w:ascii="Times New Roman" w:hAnsi="Times New Roman" w:cs="Times New Roman"/>
          <w:sz w:val="24"/>
          <w:szCs w:val="24"/>
          <w:vertAlign w:val="superscript"/>
          <w:lang w:val="en-GB"/>
        </w:rPr>
        <w:t>1,2,3</w:t>
      </w:r>
      <w:r>
        <w:rPr>
          <w:rFonts w:ascii="Times New Roman" w:hAnsi="Times New Roman" w:cs="Times New Roman"/>
          <w:sz w:val="24"/>
          <w:szCs w:val="24"/>
          <w:lang w:val="en-GB"/>
        </w:rPr>
        <w:t xml:space="preserve">, </w:t>
      </w:r>
      <w:r>
        <w:rPr>
          <w:rFonts w:ascii="Times New Roman" w:hAnsi="Times New Roman" w:cs="Times New Roman"/>
          <w:sz w:val="24"/>
          <w:szCs w:val="24"/>
          <w:lang w:val="en-US"/>
        </w:rPr>
        <w:t>Anne-Elie Carsin</w:t>
      </w:r>
      <w:r>
        <w:rPr>
          <w:rFonts w:ascii="Times New Roman" w:hAnsi="Times New Roman" w:cs="Times New Roman"/>
          <w:sz w:val="24"/>
          <w:szCs w:val="24"/>
          <w:vertAlign w:val="superscript"/>
          <w:lang w:val="en-GB"/>
        </w:rPr>
        <w:t>1,2,3</w:t>
      </w:r>
      <w:r>
        <w:rPr>
          <w:rFonts w:ascii="Times New Roman" w:hAnsi="Times New Roman" w:cs="Times New Roman"/>
          <w:sz w:val="24"/>
          <w:szCs w:val="24"/>
          <w:lang w:val="en-US"/>
        </w:rPr>
        <w:t>, Elaine Fuertes</w:t>
      </w:r>
      <w:r>
        <w:rPr>
          <w:rFonts w:ascii="Times New Roman" w:hAnsi="Times New Roman" w:cs="Times New Roman"/>
          <w:sz w:val="24"/>
          <w:szCs w:val="24"/>
          <w:vertAlign w:val="superscript"/>
          <w:lang w:val="en-GB"/>
        </w:rPr>
        <w:t>1,2,3,4</w:t>
      </w:r>
      <w:r>
        <w:rPr>
          <w:rFonts w:ascii="Times New Roman" w:hAnsi="Times New Roman" w:cs="Times New Roman"/>
          <w:sz w:val="24"/>
          <w:szCs w:val="24"/>
          <w:lang w:val="en-US"/>
        </w:rPr>
        <w:t xml:space="preserve">, </w:t>
      </w:r>
      <w:r>
        <w:rPr>
          <w:rFonts w:ascii="Times New Roman" w:hAnsi="Times New Roman" w:cs="Times New Roman"/>
          <w:sz w:val="24"/>
          <w:szCs w:val="24"/>
          <w:lang w:val="en-GB"/>
        </w:rPr>
        <w:t>Simone Accordini</w:t>
      </w:r>
      <w:r>
        <w:rPr>
          <w:rFonts w:ascii="Times New Roman" w:hAnsi="Times New Roman" w:cs="Times New Roman"/>
          <w:sz w:val="24"/>
          <w:szCs w:val="24"/>
          <w:vertAlign w:val="superscript"/>
          <w:lang w:val="en-GB"/>
        </w:rPr>
        <w:t>5</w:t>
      </w:r>
      <w:r>
        <w:rPr>
          <w:rFonts w:ascii="Times New Roman" w:hAnsi="Times New Roman" w:cs="Times New Roman"/>
          <w:sz w:val="24"/>
          <w:szCs w:val="24"/>
          <w:lang w:val="en-GB"/>
        </w:rPr>
        <w:t xml:space="preserve">, </w:t>
      </w:r>
      <w:r>
        <w:rPr>
          <w:rFonts w:ascii="Times New Roman" w:hAnsi="Times New Roman" w:cs="Times New Roman"/>
          <w:sz w:val="24"/>
          <w:szCs w:val="24"/>
          <w:lang w:val="en-US"/>
        </w:rPr>
        <w:t>Shyamali C Dharmage</w:t>
      </w:r>
      <w:r>
        <w:rPr>
          <w:rFonts w:ascii="Times New Roman" w:hAnsi="Times New Roman" w:cs="Times New Roman"/>
          <w:sz w:val="24"/>
          <w:szCs w:val="24"/>
          <w:vertAlign w:val="superscript"/>
          <w:lang w:val="en-US"/>
        </w:rPr>
        <w:t>6</w:t>
      </w:r>
      <w:r>
        <w:rPr>
          <w:rFonts w:ascii="Times New Roman" w:hAnsi="Times New Roman" w:cs="Times New Roman"/>
          <w:sz w:val="24"/>
          <w:szCs w:val="24"/>
          <w:lang w:val="en-US"/>
        </w:rPr>
        <w:t>, Vanessa Garcia-Larsen</w:t>
      </w:r>
      <w:r>
        <w:rPr>
          <w:rFonts w:ascii="Times New Roman" w:hAnsi="Times New Roman" w:cs="Times New Roman"/>
          <w:sz w:val="24"/>
          <w:szCs w:val="24"/>
          <w:vertAlign w:val="superscript"/>
          <w:lang w:val="en-US"/>
        </w:rPr>
        <w:t>7</w:t>
      </w:r>
      <w:r>
        <w:rPr>
          <w:rFonts w:ascii="Times New Roman" w:hAnsi="Times New Roman" w:cs="Times New Roman"/>
          <w:sz w:val="24"/>
          <w:szCs w:val="24"/>
          <w:lang w:val="en-US"/>
        </w:rPr>
        <w:t>, Joachim Heinrich</w:t>
      </w:r>
      <w:r>
        <w:rPr>
          <w:rFonts w:ascii="Times New Roman" w:hAnsi="Times New Roman" w:cs="Times New Roman"/>
          <w:sz w:val="24"/>
          <w:szCs w:val="24"/>
          <w:vertAlign w:val="superscript"/>
          <w:lang w:val="en-US"/>
        </w:rPr>
        <w:t>8,9</w:t>
      </w:r>
      <w:r>
        <w:rPr>
          <w:rFonts w:ascii="Times New Roman" w:hAnsi="Times New Roman" w:cs="Times New Roman"/>
          <w:sz w:val="24"/>
          <w:szCs w:val="24"/>
          <w:lang w:val="en-US"/>
        </w:rPr>
        <w:t>, Christer Janson</w:t>
      </w:r>
      <w:r>
        <w:rPr>
          <w:rFonts w:ascii="Times New Roman" w:hAnsi="Times New Roman" w:cs="Times New Roman"/>
          <w:sz w:val="24"/>
          <w:szCs w:val="24"/>
          <w:vertAlign w:val="superscript"/>
          <w:lang w:val="en-US"/>
        </w:rPr>
        <w:t>10</w:t>
      </w:r>
      <w:r>
        <w:rPr>
          <w:rFonts w:ascii="Times New Roman" w:hAnsi="Times New Roman" w:cs="Times New Roman"/>
          <w:sz w:val="24"/>
          <w:szCs w:val="24"/>
          <w:lang w:val="en-US"/>
        </w:rPr>
        <w:t>, Ane Johannessen</w:t>
      </w:r>
      <w:r>
        <w:rPr>
          <w:rFonts w:ascii="Times New Roman" w:hAnsi="Times New Roman" w:cs="Times New Roman"/>
          <w:sz w:val="24"/>
          <w:szCs w:val="24"/>
          <w:vertAlign w:val="superscript"/>
          <w:lang w:val="en-US"/>
        </w:rPr>
        <w:t>11,12</w:t>
      </w:r>
      <w:r>
        <w:rPr>
          <w:rFonts w:ascii="Times New Roman" w:hAnsi="Times New Roman" w:cs="Times New Roman"/>
          <w:sz w:val="24"/>
          <w:szCs w:val="24"/>
          <w:lang w:val="en-US"/>
        </w:rPr>
        <w:t>, Bénédicte Leynaert</w:t>
      </w:r>
      <w:r>
        <w:rPr>
          <w:rFonts w:ascii="Times New Roman" w:hAnsi="Times New Roman" w:cs="Times New Roman"/>
          <w:sz w:val="24"/>
          <w:szCs w:val="24"/>
          <w:vertAlign w:val="superscript"/>
          <w:lang w:val="en-US"/>
        </w:rPr>
        <w:t>13,14</w:t>
      </w:r>
      <w:r>
        <w:rPr>
          <w:rFonts w:ascii="Times New Roman" w:hAnsi="Times New Roman" w:cs="Times New Roman"/>
          <w:sz w:val="24"/>
          <w:szCs w:val="24"/>
          <w:lang w:val="en-US"/>
        </w:rPr>
        <w:t xml:space="preserve">, José Luis Sánchez-Ramos </w:t>
      </w:r>
      <w:r>
        <w:rPr>
          <w:rFonts w:ascii="Times New Roman" w:hAnsi="Times New Roman" w:cs="Times New Roman"/>
          <w:sz w:val="24"/>
          <w:szCs w:val="24"/>
          <w:vertAlign w:val="superscript"/>
          <w:lang w:val="en-US"/>
        </w:rPr>
        <w:t>15</w:t>
      </w:r>
      <w:r>
        <w:rPr>
          <w:rFonts w:ascii="Times New Roman" w:hAnsi="Times New Roman" w:cs="Times New Roman"/>
          <w:sz w:val="24"/>
          <w:szCs w:val="24"/>
          <w:lang w:val="en-US"/>
        </w:rPr>
        <w:t>, Gabriela P Peralta</w:t>
      </w:r>
      <w:r>
        <w:rPr>
          <w:rFonts w:ascii="Times New Roman" w:hAnsi="Times New Roman" w:cs="Times New Roman"/>
          <w:sz w:val="24"/>
          <w:szCs w:val="24"/>
          <w:vertAlign w:val="superscript"/>
          <w:lang w:val="en-GB"/>
        </w:rPr>
        <w:t>1,2,3</w:t>
      </w:r>
      <w:r>
        <w:rPr>
          <w:rFonts w:ascii="Times New Roman" w:hAnsi="Times New Roman" w:cs="Times New Roman"/>
          <w:sz w:val="24"/>
          <w:szCs w:val="24"/>
          <w:lang w:val="en-US"/>
        </w:rPr>
        <w:t>, Isabelle Pin</w:t>
      </w:r>
      <w:r>
        <w:rPr>
          <w:rFonts w:ascii="Times New Roman" w:hAnsi="Times New Roman" w:cs="Times New Roman"/>
          <w:sz w:val="24"/>
          <w:szCs w:val="24"/>
          <w:vertAlign w:val="superscript"/>
          <w:lang w:val="en-US"/>
        </w:rPr>
        <w:t>16,17,18</w:t>
      </w:r>
      <w:r>
        <w:rPr>
          <w:rFonts w:ascii="Times New Roman" w:hAnsi="Times New Roman" w:cs="Times New Roman"/>
          <w:sz w:val="24"/>
          <w:szCs w:val="24"/>
          <w:lang w:val="en-US"/>
        </w:rPr>
        <w:t xml:space="preserve">, </w:t>
      </w:r>
      <w:r>
        <w:rPr>
          <w:rFonts w:ascii="Times New Roman" w:hAnsi="Times New Roman" w:cs="Times New Roman"/>
          <w:sz w:val="24"/>
          <w:szCs w:val="24"/>
          <w:lang w:val="en-GB"/>
        </w:rPr>
        <w:t>Giulia Squillacioti</w:t>
      </w:r>
      <w:r>
        <w:rPr>
          <w:rFonts w:ascii="Times New Roman" w:hAnsi="Times New Roman" w:cs="Times New Roman"/>
          <w:sz w:val="24"/>
          <w:szCs w:val="24"/>
          <w:vertAlign w:val="superscript"/>
          <w:lang w:val="en-GB"/>
        </w:rPr>
        <w:t>19</w:t>
      </w:r>
      <w:r>
        <w:rPr>
          <w:rFonts w:ascii="Times New Roman" w:hAnsi="Times New Roman" w:cs="Times New Roman"/>
          <w:sz w:val="24"/>
          <w:szCs w:val="24"/>
          <w:lang w:val="en-GB"/>
        </w:rPr>
        <w:t>,</w:t>
      </w:r>
      <w:r>
        <w:rPr>
          <w:rFonts w:ascii="Times New Roman" w:hAnsi="Times New Roman" w:cs="Times New Roman"/>
          <w:sz w:val="24"/>
          <w:szCs w:val="24"/>
          <w:lang w:val="en-US"/>
        </w:rPr>
        <w:t xml:space="preserve"> Joost Weyler</w:t>
      </w:r>
      <w:r>
        <w:rPr>
          <w:rFonts w:ascii="Times New Roman" w:hAnsi="Times New Roman" w:cs="Times New Roman"/>
          <w:sz w:val="24"/>
          <w:szCs w:val="24"/>
          <w:vertAlign w:val="superscript"/>
          <w:lang w:val="en-US"/>
        </w:rPr>
        <w:t>20</w:t>
      </w:r>
      <w:r>
        <w:rPr>
          <w:rFonts w:ascii="Times New Roman" w:hAnsi="Times New Roman" w:cs="Times New Roman"/>
          <w:sz w:val="24"/>
          <w:szCs w:val="24"/>
          <w:lang w:val="en-US"/>
        </w:rPr>
        <w:t>, Deborah Jarvis</w:t>
      </w:r>
      <w:r>
        <w:rPr>
          <w:rFonts w:ascii="Times New Roman" w:hAnsi="Times New Roman" w:cs="Times New Roman"/>
          <w:sz w:val="24"/>
          <w:szCs w:val="24"/>
          <w:vertAlign w:val="superscript"/>
          <w:lang w:val="en-US"/>
        </w:rPr>
        <w:t>4,21</w:t>
      </w:r>
      <w:r>
        <w:rPr>
          <w:rFonts w:ascii="Times New Roman" w:hAnsi="Times New Roman" w:cs="Times New Roman"/>
          <w:sz w:val="24"/>
          <w:szCs w:val="24"/>
          <w:lang w:val="en-US"/>
        </w:rPr>
        <w:t>, Judith Garcia-Aymerich</w:t>
      </w:r>
      <w:r>
        <w:rPr>
          <w:rFonts w:ascii="Times New Roman" w:hAnsi="Times New Roman" w:cs="Times New Roman"/>
          <w:sz w:val="24"/>
          <w:szCs w:val="24"/>
          <w:vertAlign w:val="superscript"/>
          <w:lang w:val="en-GB"/>
        </w:rPr>
        <w:t>1,2,3</w:t>
      </w:r>
    </w:p>
    <w:p w14:paraId="6C6D4154" w14:textId="77777777" w:rsidR="008F7438" w:rsidRDefault="008F7438" w:rsidP="008F7438">
      <w:pPr>
        <w:shd w:val="clear" w:color="auto" w:fill="FFFFFF"/>
        <w:spacing w:after="0" w:line="480" w:lineRule="auto"/>
        <w:jc w:val="both"/>
        <w:rPr>
          <w:rFonts w:ascii="Times New Roman" w:eastAsia="Times New Roman" w:hAnsi="Times New Roman" w:cs="Times New Roman"/>
          <w:bCs/>
          <w:sz w:val="24"/>
          <w:szCs w:val="24"/>
          <w:lang w:val="en-CA" w:eastAsia="fr-FR"/>
        </w:rPr>
      </w:pPr>
    </w:p>
    <w:p w14:paraId="36702BB4" w14:textId="77777777" w:rsidR="008F7438" w:rsidRDefault="008F7438" w:rsidP="008F7438">
      <w:pPr>
        <w:autoSpaceDE w:val="0"/>
        <w:autoSpaceDN w:val="0"/>
        <w:adjustRightInd w:val="0"/>
        <w:spacing w:line="480" w:lineRule="auto"/>
        <w:rPr>
          <w:rFonts w:ascii="Times New Roman" w:hAnsi="Times New Roman" w:cs="Times New Roman"/>
          <w:bCs/>
          <w:iCs/>
          <w:sz w:val="24"/>
          <w:szCs w:val="24"/>
          <w:lang w:val="es-ES"/>
        </w:rPr>
      </w:pPr>
      <w:r>
        <w:rPr>
          <w:rFonts w:ascii="Times New Roman" w:hAnsi="Times New Roman" w:cs="Times New Roman"/>
          <w:bCs/>
          <w:iCs/>
          <w:sz w:val="24"/>
          <w:szCs w:val="24"/>
          <w:lang w:val="es-ES"/>
        </w:rPr>
        <w:t xml:space="preserve">1. ISGlobal, Barcelona, Spain </w:t>
      </w:r>
    </w:p>
    <w:p w14:paraId="0849595B" w14:textId="77777777" w:rsidR="008F7438" w:rsidRDefault="008F7438" w:rsidP="008F7438">
      <w:pPr>
        <w:autoSpaceDE w:val="0"/>
        <w:autoSpaceDN w:val="0"/>
        <w:adjustRightInd w:val="0"/>
        <w:spacing w:line="480" w:lineRule="auto"/>
        <w:rPr>
          <w:rFonts w:ascii="Times New Roman" w:hAnsi="Times New Roman" w:cs="Times New Roman"/>
          <w:bCs/>
          <w:iCs/>
          <w:sz w:val="24"/>
          <w:szCs w:val="24"/>
          <w:lang w:val="es-ES"/>
        </w:rPr>
      </w:pPr>
      <w:r>
        <w:rPr>
          <w:rFonts w:ascii="Times New Roman" w:hAnsi="Times New Roman" w:cs="Times New Roman"/>
          <w:bCs/>
          <w:iCs/>
          <w:sz w:val="24"/>
          <w:szCs w:val="24"/>
          <w:lang w:val="es-ES"/>
        </w:rPr>
        <w:t>2. Universitat Pompeu Fabra (UPF), Barcelona, Spain</w:t>
      </w:r>
    </w:p>
    <w:p w14:paraId="00F5BE0C" w14:textId="77777777" w:rsidR="008F7438" w:rsidRDefault="008F7438" w:rsidP="008F7438">
      <w:pPr>
        <w:autoSpaceDE w:val="0"/>
        <w:autoSpaceDN w:val="0"/>
        <w:adjustRightInd w:val="0"/>
        <w:spacing w:line="480" w:lineRule="auto"/>
        <w:rPr>
          <w:rFonts w:ascii="Times New Roman" w:hAnsi="Times New Roman" w:cs="Times New Roman"/>
          <w:bCs/>
          <w:iCs/>
          <w:sz w:val="24"/>
          <w:szCs w:val="24"/>
          <w:lang w:val="es-ES"/>
        </w:rPr>
      </w:pPr>
      <w:r>
        <w:rPr>
          <w:rFonts w:ascii="Times New Roman" w:hAnsi="Times New Roman" w:cs="Times New Roman"/>
          <w:bCs/>
          <w:iCs/>
          <w:sz w:val="24"/>
          <w:szCs w:val="24"/>
          <w:lang w:val="es-ES"/>
        </w:rPr>
        <w:t>3. CIBER Epidemiologia y Salud Pública (CIBERESP), Barcelona, Spain</w:t>
      </w:r>
    </w:p>
    <w:p w14:paraId="6E88787F" w14:textId="77777777" w:rsidR="008F7438" w:rsidRDefault="008F7438" w:rsidP="008F7438">
      <w:pPr>
        <w:autoSpaceDE w:val="0"/>
        <w:autoSpaceDN w:val="0"/>
        <w:adjustRightInd w:val="0"/>
        <w:spacing w:line="480" w:lineRule="auto"/>
        <w:rPr>
          <w:rFonts w:ascii="Times New Roman" w:hAnsi="Times New Roman" w:cs="Times New Roman"/>
          <w:bCs/>
          <w:iCs/>
          <w:sz w:val="24"/>
          <w:szCs w:val="24"/>
          <w:lang w:val="en-CA"/>
        </w:rPr>
      </w:pPr>
      <w:r>
        <w:rPr>
          <w:rFonts w:ascii="Times New Roman" w:hAnsi="Times New Roman" w:cs="Times New Roman"/>
          <w:bCs/>
          <w:iCs/>
          <w:sz w:val="24"/>
          <w:szCs w:val="24"/>
          <w:lang w:val="en-CA"/>
        </w:rPr>
        <w:t>4. National Heart and Lung Institute, Imperial College London, United Kingdom</w:t>
      </w:r>
    </w:p>
    <w:p w14:paraId="04838B70" w14:textId="77777777" w:rsidR="008F7438" w:rsidRDefault="008F7438" w:rsidP="008F7438">
      <w:pPr>
        <w:autoSpaceDE w:val="0"/>
        <w:autoSpaceDN w:val="0"/>
        <w:adjustRightInd w:val="0"/>
        <w:spacing w:line="480" w:lineRule="auto"/>
        <w:rPr>
          <w:rFonts w:ascii="Times New Roman" w:hAnsi="Times New Roman" w:cs="Times New Roman"/>
          <w:bCs/>
          <w:iCs/>
          <w:sz w:val="24"/>
          <w:szCs w:val="24"/>
          <w:lang w:val="en-CA"/>
        </w:rPr>
      </w:pPr>
      <w:r>
        <w:rPr>
          <w:rFonts w:ascii="Times New Roman" w:hAnsi="Times New Roman" w:cs="Times New Roman"/>
          <w:bCs/>
          <w:iCs/>
          <w:sz w:val="24"/>
          <w:szCs w:val="24"/>
          <w:lang w:val="en-GB"/>
        </w:rPr>
        <w:t xml:space="preserve">5. </w:t>
      </w:r>
      <w:r>
        <w:rPr>
          <w:rFonts w:ascii="Times New Roman" w:hAnsi="Times New Roman" w:cs="Times New Roman"/>
          <w:bCs/>
          <w:iCs/>
          <w:sz w:val="24"/>
          <w:szCs w:val="24"/>
          <w:lang w:val="en-CA"/>
        </w:rPr>
        <w:t>Unit of Epidemiology and Medical Statistics, Department of Diagnostics and Public Health, University of Verona, Italy</w:t>
      </w:r>
    </w:p>
    <w:p w14:paraId="45890AE6" w14:textId="77777777" w:rsidR="008F7438" w:rsidRDefault="008F7438" w:rsidP="008F7438">
      <w:pPr>
        <w:autoSpaceDE w:val="0"/>
        <w:autoSpaceDN w:val="0"/>
        <w:adjustRightInd w:val="0"/>
        <w:spacing w:line="480" w:lineRule="auto"/>
        <w:rPr>
          <w:rFonts w:ascii="Times New Roman" w:hAnsi="Times New Roman" w:cs="Times New Roman"/>
          <w:bCs/>
          <w:iCs/>
          <w:sz w:val="24"/>
          <w:szCs w:val="24"/>
          <w:lang w:val="en-CA"/>
        </w:rPr>
      </w:pPr>
      <w:r>
        <w:rPr>
          <w:rFonts w:ascii="Times New Roman" w:hAnsi="Times New Roman" w:cs="Times New Roman"/>
          <w:bCs/>
          <w:iCs/>
          <w:sz w:val="24"/>
          <w:szCs w:val="24"/>
          <w:lang w:val="en-CA"/>
        </w:rPr>
        <w:t>6. Allergy and Lung Health Unit, School of Population and Global Health, University of Melbourne, Australia</w:t>
      </w:r>
    </w:p>
    <w:p w14:paraId="3573F0C6" w14:textId="77777777" w:rsidR="008F7438" w:rsidRDefault="008F7438" w:rsidP="008F7438">
      <w:pPr>
        <w:autoSpaceDE w:val="0"/>
        <w:autoSpaceDN w:val="0"/>
        <w:adjustRightInd w:val="0"/>
        <w:spacing w:line="480" w:lineRule="auto"/>
        <w:rPr>
          <w:rFonts w:ascii="Times New Roman" w:hAnsi="Times New Roman" w:cs="Times New Roman"/>
          <w:bCs/>
          <w:iCs/>
          <w:sz w:val="24"/>
          <w:szCs w:val="24"/>
          <w:lang w:val="en-CA"/>
        </w:rPr>
      </w:pPr>
      <w:r>
        <w:rPr>
          <w:rFonts w:ascii="Times New Roman" w:hAnsi="Times New Roman" w:cs="Times New Roman"/>
          <w:bCs/>
          <w:iCs/>
          <w:sz w:val="24"/>
          <w:szCs w:val="24"/>
          <w:lang w:val="en-CA"/>
        </w:rPr>
        <w:t>7. Program in Human Nutrition, Department of International Health, Johns Hopkins Bloomberg School of Public Health, Baltimore, USA</w:t>
      </w:r>
    </w:p>
    <w:p w14:paraId="3BE89FE4" w14:textId="77777777" w:rsidR="008F7438" w:rsidRDefault="008F7438" w:rsidP="008F7438">
      <w:pPr>
        <w:autoSpaceDE w:val="0"/>
        <w:autoSpaceDN w:val="0"/>
        <w:adjustRightInd w:val="0"/>
        <w:spacing w:line="480" w:lineRule="auto"/>
        <w:rPr>
          <w:rFonts w:ascii="Times New Roman" w:hAnsi="Times New Roman" w:cs="Times New Roman"/>
          <w:bCs/>
          <w:iCs/>
          <w:sz w:val="24"/>
          <w:szCs w:val="24"/>
          <w:lang w:val="en-CA"/>
        </w:rPr>
      </w:pPr>
      <w:r>
        <w:rPr>
          <w:rFonts w:ascii="Times New Roman" w:hAnsi="Times New Roman" w:cs="Times New Roman"/>
          <w:bCs/>
          <w:iCs/>
          <w:sz w:val="24"/>
          <w:szCs w:val="24"/>
          <w:lang w:val="en-CA"/>
        </w:rPr>
        <w:t>8. Helmholtz Zentrum Munchen - German Research Center for Environmental Health, Institute of Epidemiology I, Munich, Germany</w:t>
      </w:r>
    </w:p>
    <w:p w14:paraId="664ABE00" w14:textId="77777777" w:rsidR="008F7438" w:rsidRDefault="008F7438" w:rsidP="008F7438">
      <w:pPr>
        <w:autoSpaceDE w:val="0"/>
        <w:autoSpaceDN w:val="0"/>
        <w:adjustRightInd w:val="0"/>
        <w:spacing w:line="480" w:lineRule="auto"/>
        <w:rPr>
          <w:rFonts w:ascii="Times New Roman" w:hAnsi="Times New Roman" w:cs="Times New Roman"/>
          <w:bCs/>
          <w:iCs/>
          <w:sz w:val="24"/>
          <w:szCs w:val="24"/>
          <w:lang w:val="en-CA"/>
        </w:rPr>
      </w:pPr>
      <w:r>
        <w:rPr>
          <w:rFonts w:ascii="Times New Roman" w:hAnsi="Times New Roman" w:cs="Times New Roman"/>
          <w:bCs/>
          <w:iCs/>
          <w:sz w:val="24"/>
          <w:szCs w:val="24"/>
          <w:lang w:val="en-CA"/>
        </w:rPr>
        <w:lastRenderedPageBreak/>
        <w:t>9. Institute and Outpatient Clinic for Occupational, Social and Environmental Medicine, University Hospital Munich, Ludwig Maximilians University Munich, Germany</w:t>
      </w:r>
    </w:p>
    <w:p w14:paraId="5C67ED79" w14:textId="77777777" w:rsidR="008F7438" w:rsidRDefault="008F7438" w:rsidP="008F7438">
      <w:pPr>
        <w:autoSpaceDE w:val="0"/>
        <w:autoSpaceDN w:val="0"/>
        <w:adjustRightInd w:val="0"/>
        <w:spacing w:line="480" w:lineRule="auto"/>
        <w:rPr>
          <w:rFonts w:ascii="Times New Roman" w:hAnsi="Times New Roman" w:cs="Times New Roman"/>
          <w:bCs/>
          <w:iCs/>
          <w:sz w:val="24"/>
          <w:szCs w:val="24"/>
          <w:lang w:val="en-CA"/>
        </w:rPr>
      </w:pPr>
      <w:r>
        <w:rPr>
          <w:rFonts w:ascii="Times New Roman" w:hAnsi="Times New Roman" w:cs="Times New Roman"/>
          <w:bCs/>
          <w:iCs/>
          <w:sz w:val="24"/>
          <w:szCs w:val="24"/>
          <w:lang w:val="en-CA"/>
        </w:rPr>
        <w:t>10. Department of Medical Sciences: Respiratory, Allergy and Sleep Research, Uppsala University, Sweden</w:t>
      </w:r>
    </w:p>
    <w:p w14:paraId="1A0E353E" w14:textId="77777777" w:rsidR="008F7438" w:rsidRDefault="008F7438" w:rsidP="008F7438">
      <w:pPr>
        <w:autoSpaceDE w:val="0"/>
        <w:autoSpaceDN w:val="0"/>
        <w:adjustRightInd w:val="0"/>
        <w:spacing w:line="480" w:lineRule="auto"/>
        <w:rPr>
          <w:rFonts w:ascii="Times New Roman" w:hAnsi="Times New Roman" w:cs="Times New Roman"/>
          <w:bCs/>
          <w:iCs/>
          <w:sz w:val="24"/>
          <w:szCs w:val="24"/>
          <w:lang w:val="en-CA"/>
        </w:rPr>
      </w:pPr>
      <w:r>
        <w:rPr>
          <w:rFonts w:ascii="Times New Roman" w:hAnsi="Times New Roman" w:cs="Times New Roman"/>
          <w:bCs/>
          <w:iCs/>
          <w:sz w:val="24"/>
          <w:szCs w:val="24"/>
          <w:lang w:val="en-CA"/>
        </w:rPr>
        <w:t>11. Centre for International Health, Department of Global Public Health and Primary Care, University of Bergen, Norway</w:t>
      </w:r>
    </w:p>
    <w:p w14:paraId="2E1D4FC9" w14:textId="77777777" w:rsidR="008F7438" w:rsidRDefault="008F7438" w:rsidP="008F7438">
      <w:pPr>
        <w:autoSpaceDE w:val="0"/>
        <w:autoSpaceDN w:val="0"/>
        <w:adjustRightInd w:val="0"/>
        <w:spacing w:line="480" w:lineRule="auto"/>
        <w:rPr>
          <w:rFonts w:ascii="Times New Roman" w:hAnsi="Times New Roman" w:cs="Times New Roman"/>
          <w:bCs/>
          <w:iCs/>
          <w:sz w:val="24"/>
          <w:szCs w:val="24"/>
          <w:lang w:val="en-CA"/>
        </w:rPr>
      </w:pPr>
      <w:r>
        <w:rPr>
          <w:rFonts w:ascii="Times New Roman" w:hAnsi="Times New Roman" w:cs="Times New Roman"/>
          <w:bCs/>
          <w:iCs/>
          <w:sz w:val="24"/>
          <w:szCs w:val="24"/>
          <w:lang w:val="en-CA"/>
        </w:rPr>
        <w:t>12. Department of Occupational Medicine, Haukeland University Hospital, Bergen, Norway</w:t>
      </w:r>
    </w:p>
    <w:p w14:paraId="358A97B4" w14:textId="77777777" w:rsidR="008F7438" w:rsidRDefault="008F7438" w:rsidP="008F7438">
      <w:pPr>
        <w:autoSpaceDE w:val="0"/>
        <w:autoSpaceDN w:val="0"/>
        <w:adjustRightInd w:val="0"/>
        <w:spacing w:line="480" w:lineRule="auto"/>
        <w:rPr>
          <w:rFonts w:ascii="Times New Roman" w:hAnsi="Times New Roman" w:cs="Times New Roman"/>
          <w:bCs/>
          <w:iCs/>
          <w:sz w:val="24"/>
          <w:szCs w:val="24"/>
          <w:lang w:val="en-CA"/>
        </w:rPr>
      </w:pPr>
      <w:r>
        <w:rPr>
          <w:rFonts w:ascii="Times New Roman" w:hAnsi="Times New Roman" w:cs="Times New Roman"/>
          <w:bCs/>
          <w:iCs/>
          <w:sz w:val="24"/>
          <w:szCs w:val="24"/>
          <w:lang w:val="en-CA"/>
        </w:rPr>
        <w:t>13. Inserm, UMR 1152, Pathophysiology and Epidemiology of Respiratory Diseases, Paris, France</w:t>
      </w:r>
    </w:p>
    <w:p w14:paraId="20EAAB62" w14:textId="77777777" w:rsidR="008F7438" w:rsidRDefault="008F7438" w:rsidP="008F7438">
      <w:pPr>
        <w:autoSpaceDE w:val="0"/>
        <w:autoSpaceDN w:val="0"/>
        <w:adjustRightInd w:val="0"/>
        <w:spacing w:line="480" w:lineRule="auto"/>
        <w:rPr>
          <w:rFonts w:ascii="Times New Roman" w:hAnsi="Times New Roman" w:cs="Times New Roman"/>
          <w:bCs/>
          <w:iCs/>
          <w:sz w:val="24"/>
          <w:szCs w:val="24"/>
          <w:lang w:val="en-CA"/>
        </w:rPr>
      </w:pPr>
      <w:r>
        <w:rPr>
          <w:rFonts w:ascii="Times New Roman" w:hAnsi="Times New Roman" w:cs="Times New Roman"/>
          <w:bCs/>
          <w:iCs/>
          <w:sz w:val="24"/>
          <w:szCs w:val="24"/>
          <w:lang w:val="en-CA"/>
        </w:rPr>
        <w:t>14. UMR 1152, University Paris Diderot, France</w:t>
      </w:r>
    </w:p>
    <w:p w14:paraId="65BDA405" w14:textId="77777777" w:rsidR="008F7438" w:rsidRDefault="008F7438" w:rsidP="008F7438">
      <w:pPr>
        <w:autoSpaceDE w:val="0"/>
        <w:autoSpaceDN w:val="0"/>
        <w:adjustRightInd w:val="0"/>
        <w:spacing w:line="480" w:lineRule="auto"/>
        <w:rPr>
          <w:rFonts w:ascii="Times New Roman" w:hAnsi="Times New Roman" w:cs="Times New Roman"/>
          <w:bCs/>
          <w:iCs/>
          <w:sz w:val="24"/>
          <w:szCs w:val="24"/>
          <w:lang w:val="en-CA"/>
        </w:rPr>
      </w:pPr>
      <w:r>
        <w:rPr>
          <w:rFonts w:ascii="Times New Roman" w:hAnsi="Times New Roman" w:cs="Times New Roman"/>
          <w:bCs/>
          <w:iCs/>
          <w:sz w:val="24"/>
          <w:szCs w:val="24"/>
          <w:lang w:val="en-CA"/>
        </w:rPr>
        <w:t>15. Pneumology Service, Juan Ramón Jiménez Hospital, Huelva, Spain</w:t>
      </w:r>
    </w:p>
    <w:p w14:paraId="374A305B" w14:textId="77777777" w:rsidR="008F7438" w:rsidRDefault="008F7438" w:rsidP="008F7438">
      <w:pPr>
        <w:autoSpaceDE w:val="0"/>
        <w:autoSpaceDN w:val="0"/>
        <w:adjustRightInd w:val="0"/>
        <w:spacing w:line="480" w:lineRule="auto"/>
        <w:rPr>
          <w:rFonts w:ascii="Times New Roman" w:hAnsi="Times New Roman" w:cs="Times New Roman"/>
          <w:bCs/>
          <w:iCs/>
          <w:sz w:val="24"/>
          <w:szCs w:val="24"/>
          <w:lang w:val="en-CA"/>
        </w:rPr>
      </w:pPr>
      <w:r>
        <w:rPr>
          <w:rFonts w:ascii="Times New Roman" w:hAnsi="Times New Roman" w:cs="Times New Roman"/>
          <w:bCs/>
          <w:iCs/>
          <w:sz w:val="24"/>
          <w:szCs w:val="24"/>
          <w:lang w:val="en-CA"/>
        </w:rPr>
        <w:t>16. CHU Grenoble Alpes, Department of Pediatrics, Grenoble, France</w:t>
      </w:r>
    </w:p>
    <w:p w14:paraId="342DD30C" w14:textId="77777777" w:rsidR="008F7438" w:rsidRDefault="008F7438" w:rsidP="008F7438">
      <w:pPr>
        <w:autoSpaceDE w:val="0"/>
        <w:autoSpaceDN w:val="0"/>
        <w:adjustRightInd w:val="0"/>
        <w:spacing w:line="480" w:lineRule="auto"/>
        <w:rPr>
          <w:rFonts w:ascii="Times New Roman" w:hAnsi="Times New Roman" w:cs="Times New Roman"/>
          <w:bCs/>
          <w:iCs/>
          <w:sz w:val="24"/>
          <w:szCs w:val="24"/>
          <w:lang w:val="en-CA"/>
        </w:rPr>
      </w:pPr>
      <w:r>
        <w:rPr>
          <w:rFonts w:ascii="Times New Roman" w:hAnsi="Times New Roman" w:cs="Times New Roman"/>
          <w:bCs/>
          <w:iCs/>
          <w:sz w:val="24"/>
          <w:szCs w:val="24"/>
          <w:lang w:val="en-CA"/>
        </w:rPr>
        <w:t>17. INSERM, Institut for Advanced Biosciences, Grenoble, France</w:t>
      </w:r>
    </w:p>
    <w:p w14:paraId="5D0651D8" w14:textId="77777777" w:rsidR="008F7438" w:rsidRDefault="008F7438" w:rsidP="008F7438">
      <w:pPr>
        <w:autoSpaceDE w:val="0"/>
        <w:autoSpaceDN w:val="0"/>
        <w:adjustRightInd w:val="0"/>
        <w:spacing w:line="480" w:lineRule="auto"/>
        <w:rPr>
          <w:rFonts w:ascii="Times New Roman" w:hAnsi="Times New Roman" w:cs="Times New Roman"/>
          <w:bCs/>
          <w:iCs/>
          <w:sz w:val="24"/>
          <w:szCs w:val="24"/>
          <w:lang w:val="en-CA"/>
        </w:rPr>
      </w:pPr>
      <w:r>
        <w:rPr>
          <w:rFonts w:ascii="Times New Roman" w:hAnsi="Times New Roman" w:cs="Times New Roman"/>
          <w:bCs/>
          <w:iCs/>
          <w:sz w:val="24"/>
          <w:szCs w:val="24"/>
          <w:lang w:val="en-CA"/>
        </w:rPr>
        <w:t>18. University Grenoble Alpes, France</w:t>
      </w:r>
    </w:p>
    <w:p w14:paraId="567EA72E" w14:textId="77777777" w:rsidR="008F7438" w:rsidRDefault="008F7438" w:rsidP="008F7438">
      <w:pPr>
        <w:autoSpaceDE w:val="0"/>
        <w:autoSpaceDN w:val="0"/>
        <w:adjustRightInd w:val="0"/>
        <w:spacing w:line="480" w:lineRule="auto"/>
        <w:rPr>
          <w:rFonts w:ascii="Times New Roman" w:hAnsi="Times New Roman" w:cs="Times New Roman"/>
          <w:bCs/>
          <w:iCs/>
          <w:sz w:val="24"/>
          <w:szCs w:val="24"/>
          <w:lang w:val="en-CA"/>
        </w:rPr>
      </w:pPr>
      <w:r>
        <w:rPr>
          <w:rFonts w:ascii="Times New Roman" w:hAnsi="Times New Roman" w:cs="Times New Roman"/>
          <w:bCs/>
          <w:iCs/>
          <w:sz w:val="24"/>
          <w:szCs w:val="24"/>
          <w:lang w:val="en-CA"/>
        </w:rPr>
        <w:t>19. Department of Public Health and Pediatrics, University of Turin, Italy</w:t>
      </w:r>
    </w:p>
    <w:p w14:paraId="53E07623" w14:textId="77777777" w:rsidR="008F7438" w:rsidRDefault="008F7438" w:rsidP="00137045">
      <w:pPr>
        <w:autoSpaceDE w:val="0"/>
        <w:autoSpaceDN w:val="0"/>
        <w:adjustRightInd w:val="0"/>
        <w:spacing w:line="480" w:lineRule="auto"/>
        <w:rPr>
          <w:rFonts w:ascii="Times New Roman" w:hAnsi="Times New Roman" w:cs="Times New Roman"/>
          <w:bCs/>
          <w:iCs/>
          <w:sz w:val="24"/>
          <w:szCs w:val="24"/>
          <w:lang w:val="en-CA"/>
        </w:rPr>
      </w:pPr>
      <w:r>
        <w:rPr>
          <w:rFonts w:ascii="Times New Roman" w:hAnsi="Times New Roman" w:cs="Times New Roman"/>
          <w:bCs/>
          <w:iCs/>
          <w:sz w:val="24"/>
          <w:szCs w:val="24"/>
          <w:lang w:val="en-CA"/>
        </w:rPr>
        <w:t>20. Department of Epidemiology and Social Medicine, University of Antwerp, Belgium</w:t>
      </w:r>
    </w:p>
    <w:p w14:paraId="6521022A" w14:textId="77777777" w:rsidR="008F7438" w:rsidRDefault="008F7438" w:rsidP="00137045">
      <w:pPr>
        <w:autoSpaceDE w:val="0"/>
        <w:autoSpaceDN w:val="0"/>
        <w:adjustRightInd w:val="0"/>
        <w:spacing w:line="480" w:lineRule="auto"/>
        <w:rPr>
          <w:rFonts w:ascii="Times New Roman" w:hAnsi="Times New Roman" w:cs="Times New Roman"/>
          <w:bCs/>
          <w:iCs/>
          <w:sz w:val="24"/>
          <w:szCs w:val="24"/>
          <w:lang w:val="en-CA"/>
        </w:rPr>
      </w:pPr>
      <w:r>
        <w:rPr>
          <w:rFonts w:ascii="Times New Roman" w:hAnsi="Times New Roman" w:cs="Times New Roman"/>
          <w:bCs/>
          <w:iCs/>
          <w:sz w:val="24"/>
          <w:szCs w:val="24"/>
          <w:lang w:val="en-CA"/>
        </w:rPr>
        <w:t>21. MRC-PHE Centre for Environment and Health, Imperial College London, UK</w:t>
      </w:r>
    </w:p>
    <w:p w14:paraId="3E5D0336" w14:textId="77777777" w:rsidR="008F7438" w:rsidRDefault="008F7438" w:rsidP="00137045">
      <w:pPr>
        <w:spacing w:line="480" w:lineRule="auto"/>
        <w:rPr>
          <w:rFonts w:ascii="Times New Roman" w:hAnsi="Times New Roman" w:cs="Times New Roman"/>
          <w:b/>
          <w:bCs/>
          <w:iCs/>
          <w:sz w:val="24"/>
          <w:szCs w:val="24"/>
          <w:lang w:val="en-CA"/>
        </w:rPr>
      </w:pPr>
      <w:r>
        <w:rPr>
          <w:rFonts w:ascii="Times New Roman" w:hAnsi="Times New Roman" w:cs="Times New Roman"/>
          <w:b/>
          <w:bCs/>
          <w:iCs/>
          <w:sz w:val="24"/>
          <w:szCs w:val="24"/>
          <w:lang w:val="en-CA"/>
        </w:rPr>
        <w:br w:type="page"/>
      </w:r>
    </w:p>
    <w:p w14:paraId="1151156C" w14:textId="77777777" w:rsidR="00E5331B" w:rsidRPr="00884A98" w:rsidRDefault="00E5331B" w:rsidP="00137045">
      <w:pPr>
        <w:autoSpaceDE w:val="0"/>
        <w:autoSpaceDN w:val="0"/>
        <w:adjustRightInd w:val="0"/>
        <w:spacing w:after="0" w:line="480" w:lineRule="auto"/>
        <w:rPr>
          <w:rFonts w:ascii="Times New Roman" w:hAnsi="Times New Roman" w:cs="Times New Roman"/>
          <w:b/>
          <w:sz w:val="24"/>
          <w:szCs w:val="24"/>
          <w:lang w:val="en-GB"/>
        </w:rPr>
      </w:pPr>
      <w:r w:rsidRPr="00884A98">
        <w:rPr>
          <w:rFonts w:ascii="Times New Roman" w:hAnsi="Times New Roman" w:cs="Times New Roman"/>
          <w:b/>
          <w:sz w:val="24"/>
          <w:szCs w:val="24"/>
          <w:lang w:val="en-GB"/>
        </w:rPr>
        <w:lastRenderedPageBreak/>
        <w:t>Implementaton of SEMs</w:t>
      </w:r>
    </w:p>
    <w:p w14:paraId="6EAF8BCD" w14:textId="77777777" w:rsidR="00E5331B" w:rsidRPr="00884A98" w:rsidRDefault="00E5331B" w:rsidP="00137045">
      <w:pPr>
        <w:autoSpaceDE w:val="0"/>
        <w:autoSpaceDN w:val="0"/>
        <w:adjustRightInd w:val="0"/>
        <w:spacing w:after="0" w:line="480" w:lineRule="auto"/>
        <w:rPr>
          <w:rFonts w:ascii="Times New Roman" w:hAnsi="Times New Roman" w:cs="Times New Roman"/>
          <w:sz w:val="24"/>
          <w:szCs w:val="24"/>
          <w:lang w:val="en-GB"/>
        </w:rPr>
      </w:pPr>
    </w:p>
    <w:p w14:paraId="5F9320D2" w14:textId="354BF525" w:rsidR="00E5331B" w:rsidRPr="00E5331B" w:rsidRDefault="00E5331B" w:rsidP="00137045">
      <w:pPr>
        <w:autoSpaceDE w:val="0"/>
        <w:autoSpaceDN w:val="0"/>
        <w:adjustRightInd w:val="0"/>
        <w:spacing w:after="0" w:line="480" w:lineRule="auto"/>
        <w:rPr>
          <w:rFonts w:ascii="Times New Roman" w:hAnsi="Times New Roman" w:cs="Times New Roman"/>
          <w:sz w:val="24"/>
          <w:szCs w:val="24"/>
          <w:lang w:val="en-GB"/>
        </w:rPr>
      </w:pPr>
      <w:r w:rsidRPr="00E5331B">
        <w:rPr>
          <w:rFonts w:ascii="Times New Roman" w:hAnsi="Times New Roman" w:cs="Times New Roman"/>
          <w:sz w:val="24"/>
          <w:szCs w:val="24"/>
          <w:lang w:val="en-GB"/>
        </w:rPr>
        <w:t>SEMs were implemented using the gsem command of the STATA software, as follows:</w:t>
      </w:r>
    </w:p>
    <w:p w14:paraId="68EAB8E2" w14:textId="77777777" w:rsidR="0019647B" w:rsidRDefault="00E5331B" w:rsidP="00137045">
      <w:pPr>
        <w:autoSpaceDE w:val="0"/>
        <w:autoSpaceDN w:val="0"/>
        <w:adjustRightInd w:val="0"/>
        <w:spacing w:after="0" w:line="480" w:lineRule="auto"/>
        <w:rPr>
          <w:rFonts w:ascii="Times New Roman" w:hAnsi="Times New Roman" w:cs="Times New Roman"/>
          <w:i/>
          <w:sz w:val="24"/>
          <w:szCs w:val="24"/>
        </w:rPr>
      </w:pPr>
      <w:r w:rsidRPr="009E75A6">
        <w:rPr>
          <w:rFonts w:ascii="Times New Roman" w:hAnsi="Times New Roman" w:cs="Times New Roman"/>
          <w:i/>
          <w:sz w:val="24"/>
          <w:szCs w:val="24"/>
        </w:rPr>
        <w:t xml:space="preserve">gsem (lf_t2 &lt;- lf_t1 i.pa_t2 [list V] [list L_t1]) </w:t>
      </w:r>
    </w:p>
    <w:p w14:paraId="739EE82C" w14:textId="77777777" w:rsidR="0019647B" w:rsidRDefault="00E5331B" w:rsidP="00137045">
      <w:pPr>
        <w:autoSpaceDE w:val="0"/>
        <w:autoSpaceDN w:val="0"/>
        <w:adjustRightInd w:val="0"/>
        <w:spacing w:after="0" w:line="480" w:lineRule="auto"/>
        <w:rPr>
          <w:rFonts w:ascii="Times New Roman" w:hAnsi="Times New Roman" w:cs="Times New Roman"/>
          <w:i/>
          <w:sz w:val="24"/>
          <w:szCs w:val="24"/>
        </w:rPr>
      </w:pPr>
      <w:r w:rsidRPr="009E75A6">
        <w:rPr>
          <w:rFonts w:ascii="Times New Roman" w:hAnsi="Times New Roman" w:cs="Times New Roman"/>
          <w:i/>
          <w:sz w:val="24"/>
          <w:szCs w:val="24"/>
        </w:rPr>
        <w:t xml:space="preserve">(pa_t2 &lt;- lf_t1 [list V] [list L_t1], logit)  </w:t>
      </w:r>
    </w:p>
    <w:p w14:paraId="0A6CA796" w14:textId="211B4D54" w:rsidR="0019647B" w:rsidRDefault="00E5331B" w:rsidP="00137045">
      <w:pPr>
        <w:autoSpaceDE w:val="0"/>
        <w:autoSpaceDN w:val="0"/>
        <w:adjustRightInd w:val="0"/>
        <w:spacing w:after="0" w:line="480" w:lineRule="auto"/>
        <w:rPr>
          <w:rFonts w:ascii="Times New Roman" w:hAnsi="Times New Roman" w:cs="Times New Roman"/>
          <w:i/>
          <w:sz w:val="24"/>
          <w:szCs w:val="24"/>
        </w:rPr>
      </w:pPr>
      <w:r w:rsidRPr="009E75A6">
        <w:rPr>
          <w:rFonts w:ascii="Times New Roman" w:hAnsi="Times New Roman" w:cs="Times New Roman"/>
          <w:i/>
          <w:sz w:val="24"/>
          <w:szCs w:val="24"/>
        </w:rPr>
        <w:t>(lf_t3 &lt;- lf_t2 i.pa_t3 [list V] [list L_t</w:t>
      </w:r>
      <w:r w:rsidR="00C164EA">
        <w:rPr>
          <w:rFonts w:ascii="Times New Roman" w:hAnsi="Times New Roman" w:cs="Times New Roman"/>
          <w:i/>
          <w:sz w:val="24"/>
          <w:szCs w:val="24"/>
        </w:rPr>
        <w:t>2</w:t>
      </w:r>
      <w:r w:rsidRPr="009E75A6">
        <w:rPr>
          <w:rFonts w:ascii="Times New Roman" w:hAnsi="Times New Roman" w:cs="Times New Roman"/>
          <w:i/>
          <w:sz w:val="24"/>
          <w:szCs w:val="24"/>
        </w:rPr>
        <w:t xml:space="preserve">]) </w:t>
      </w:r>
    </w:p>
    <w:p w14:paraId="19BA93CC" w14:textId="323DDDA4" w:rsidR="00E5331B" w:rsidRPr="009E75A6" w:rsidRDefault="00E5331B" w:rsidP="00137045">
      <w:pPr>
        <w:autoSpaceDE w:val="0"/>
        <w:autoSpaceDN w:val="0"/>
        <w:adjustRightInd w:val="0"/>
        <w:spacing w:after="0" w:line="480" w:lineRule="auto"/>
        <w:rPr>
          <w:rFonts w:ascii="Times New Roman" w:hAnsi="Times New Roman" w:cs="Times New Roman"/>
          <w:i/>
          <w:sz w:val="24"/>
          <w:szCs w:val="24"/>
        </w:rPr>
      </w:pPr>
      <w:r w:rsidRPr="009E75A6">
        <w:rPr>
          <w:rFonts w:ascii="Times New Roman" w:hAnsi="Times New Roman" w:cs="Times New Roman"/>
          <w:i/>
          <w:sz w:val="24"/>
          <w:szCs w:val="24"/>
        </w:rPr>
        <w:t xml:space="preserve">(pa_t3 &lt;- lf_t2 [list V] [list L_t2], logit) </w:t>
      </w:r>
    </w:p>
    <w:p w14:paraId="243E22CA" w14:textId="77777777" w:rsidR="00ED0396" w:rsidRDefault="00E5331B" w:rsidP="00137045">
      <w:pPr>
        <w:autoSpaceDE w:val="0"/>
        <w:autoSpaceDN w:val="0"/>
        <w:adjustRightInd w:val="0"/>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where:</w:t>
      </w:r>
      <w:r w:rsidR="00ED0396" w:rsidRPr="00ED0396">
        <w:rPr>
          <w:rFonts w:ascii="Times New Roman" w:hAnsi="Times New Roman" w:cs="Times New Roman"/>
          <w:sz w:val="24"/>
          <w:szCs w:val="24"/>
          <w:lang w:val="en-GB"/>
        </w:rPr>
        <w:t xml:space="preserve"> </w:t>
      </w:r>
    </w:p>
    <w:p w14:paraId="080366CD" w14:textId="32C637F2" w:rsidR="00E5331B" w:rsidRDefault="00ED0396" w:rsidP="00ED0396">
      <w:pPr>
        <w:autoSpaceDE w:val="0"/>
        <w:autoSpaceDN w:val="0"/>
        <w:adjustRightInd w:val="0"/>
        <w:spacing w:after="0" w:line="480" w:lineRule="auto"/>
        <w:ind w:firstLine="360"/>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E5331B">
        <w:rPr>
          <w:rFonts w:ascii="Times New Roman" w:hAnsi="Times New Roman" w:cs="Times New Roman"/>
          <w:sz w:val="24"/>
          <w:szCs w:val="24"/>
          <w:lang w:val="en-GB"/>
        </w:rPr>
        <w:t>t1=ECRHS I, t2=ECRHS II and t3=ECRHS III</w:t>
      </w:r>
    </w:p>
    <w:p w14:paraId="058B8471" w14:textId="2BD6F28F" w:rsidR="00E5331B" w:rsidRPr="00E5331B" w:rsidRDefault="00E5331B" w:rsidP="00137045">
      <w:pPr>
        <w:pStyle w:val="Paragraphedeliste"/>
        <w:numPr>
          <w:ilvl w:val="0"/>
          <w:numId w:val="1"/>
        </w:numPr>
        <w:autoSpaceDE w:val="0"/>
        <w:autoSpaceDN w:val="0"/>
        <w:adjustRightInd w:val="0"/>
        <w:spacing w:after="0" w:line="480" w:lineRule="auto"/>
        <w:rPr>
          <w:rFonts w:ascii="Times New Roman" w:hAnsi="Times New Roman" w:cs="Times New Roman"/>
          <w:sz w:val="24"/>
          <w:szCs w:val="24"/>
          <w:lang w:val="en-GB"/>
        </w:rPr>
      </w:pPr>
      <w:r w:rsidRPr="00E5331B">
        <w:rPr>
          <w:rFonts w:ascii="Times New Roman" w:hAnsi="Times New Roman" w:cs="Times New Roman"/>
          <w:sz w:val="24"/>
          <w:szCs w:val="24"/>
          <w:lang w:val="en-GB"/>
        </w:rPr>
        <w:t>pa_t is physical activity (binary in our example) at time t</w:t>
      </w:r>
    </w:p>
    <w:p w14:paraId="54649ED8" w14:textId="77777777" w:rsidR="00E5331B" w:rsidRPr="00E5331B" w:rsidRDefault="00E5331B" w:rsidP="00137045">
      <w:pPr>
        <w:pStyle w:val="Paragraphedeliste"/>
        <w:numPr>
          <w:ilvl w:val="0"/>
          <w:numId w:val="1"/>
        </w:numPr>
        <w:autoSpaceDE w:val="0"/>
        <w:autoSpaceDN w:val="0"/>
        <w:adjustRightInd w:val="0"/>
        <w:spacing w:after="0" w:line="480" w:lineRule="auto"/>
        <w:rPr>
          <w:rFonts w:ascii="Times New Roman" w:hAnsi="Times New Roman" w:cs="Times New Roman"/>
          <w:sz w:val="24"/>
          <w:szCs w:val="24"/>
          <w:lang w:val="en-GB"/>
        </w:rPr>
      </w:pPr>
      <w:r w:rsidRPr="00E5331B">
        <w:rPr>
          <w:rFonts w:ascii="Times New Roman" w:hAnsi="Times New Roman" w:cs="Times New Roman"/>
          <w:sz w:val="24"/>
          <w:szCs w:val="24"/>
          <w:lang w:val="en-GB"/>
        </w:rPr>
        <w:t>lf_t is lung function (i.e. the FEV</w:t>
      </w:r>
      <w:r w:rsidRPr="00E5331B">
        <w:rPr>
          <w:rFonts w:ascii="Times New Roman" w:hAnsi="Times New Roman" w:cs="Times New Roman"/>
          <w:sz w:val="24"/>
          <w:szCs w:val="24"/>
          <w:vertAlign w:val="subscript"/>
          <w:lang w:val="en-GB"/>
        </w:rPr>
        <w:t>1</w:t>
      </w:r>
      <w:r w:rsidRPr="00E5331B">
        <w:rPr>
          <w:rFonts w:ascii="Times New Roman" w:hAnsi="Times New Roman" w:cs="Times New Roman"/>
          <w:sz w:val="24"/>
          <w:szCs w:val="24"/>
          <w:lang w:val="en-GB"/>
        </w:rPr>
        <w:t xml:space="preserve"> or FVC measure in our example) at time t</w:t>
      </w:r>
    </w:p>
    <w:p w14:paraId="332E9C5C" w14:textId="77777777" w:rsidR="00E5331B" w:rsidRPr="00E5331B" w:rsidRDefault="00E5331B" w:rsidP="00137045">
      <w:pPr>
        <w:pStyle w:val="Paragraphedeliste"/>
        <w:numPr>
          <w:ilvl w:val="0"/>
          <w:numId w:val="1"/>
        </w:numPr>
        <w:spacing w:after="200" w:line="480" w:lineRule="auto"/>
        <w:jc w:val="both"/>
        <w:rPr>
          <w:rFonts w:ascii="Times New Roman" w:hAnsi="Times New Roman" w:cs="Times New Roman"/>
          <w:bCs/>
          <w:iCs/>
          <w:color w:val="000000"/>
          <w:sz w:val="24"/>
          <w:szCs w:val="24"/>
          <w:lang w:val="en-GB"/>
        </w:rPr>
      </w:pPr>
      <w:r w:rsidRPr="00E5331B">
        <w:rPr>
          <w:rFonts w:ascii="Times New Roman" w:hAnsi="Times New Roman" w:cs="Times New Roman"/>
          <w:sz w:val="24"/>
          <w:szCs w:val="24"/>
          <w:lang w:val="en-GB"/>
        </w:rPr>
        <w:t>list_V is th</w:t>
      </w:r>
      <w:r>
        <w:rPr>
          <w:rFonts w:ascii="Times New Roman" w:hAnsi="Times New Roman" w:cs="Times New Roman"/>
          <w:sz w:val="24"/>
          <w:szCs w:val="24"/>
          <w:lang w:val="en-GB"/>
        </w:rPr>
        <w:t>e list of time_fixed covariates</w:t>
      </w:r>
      <w:r w:rsidRPr="00E5331B">
        <w:rPr>
          <w:rFonts w:ascii="Times New Roman" w:hAnsi="Times New Roman" w:cs="Times New Roman"/>
          <w:sz w:val="24"/>
          <w:szCs w:val="24"/>
          <w:lang w:val="en-GB"/>
        </w:rPr>
        <w:t xml:space="preserve">: </w:t>
      </w:r>
      <w:r w:rsidRPr="00E5331B">
        <w:rPr>
          <w:rFonts w:ascii="Times New Roman" w:hAnsi="Times New Roman" w:cs="Times New Roman"/>
          <w:bCs/>
          <w:iCs/>
          <w:color w:val="000000"/>
          <w:sz w:val="24"/>
          <w:szCs w:val="24"/>
          <w:lang w:val="en-US"/>
        </w:rPr>
        <w:t xml:space="preserve">sex, education, age, age-squared, height, occupation, AHEI-2010 score, respiratory infection in childhood, and centre </w:t>
      </w:r>
      <w:r>
        <w:rPr>
          <w:rFonts w:ascii="Times New Roman" w:hAnsi="Times New Roman" w:cs="Times New Roman"/>
          <w:sz w:val="24"/>
          <w:szCs w:val="24"/>
          <w:lang w:val="en-GB"/>
        </w:rPr>
        <w:t>in our example (</w:t>
      </w:r>
      <w:r w:rsidRPr="00E5331B">
        <w:rPr>
          <w:rFonts w:ascii="Times New Roman" w:hAnsi="Times New Roman" w:cs="Times New Roman"/>
          <w:sz w:val="24"/>
          <w:szCs w:val="24"/>
          <w:lang w:val="en-GB"/>
        </w:rPr>
        <w:t>NB: t</w:t>
      </w:r>
      <w:r w:rsidRPr="00E5331B">
        <w:rPr>
          <w:rFonts w:ascii="Times New Roman" w:hAnsi="Times New Roman" w:cs="Times New Roman"/>
          <w:bCs/>
          <w:iCs/>
          <w:color w:val="000000"/>
          <w:sz w:val="24"/>
          <w:szCs w:val="24"/>
          <w:lang w:val="en-GB"/>
        </w:rPr>
        <w:t>he inclusion of occupational exposures compromised statistical power without substantially altering the results, thus it was not considered as covariate in the final models</w:t>
      </w:r>
      <w:r>
        <w:rPr>
          <w:rFonts w:ascii="Times New Roman" w:hAnsi="Times New Roman" w:cs="Times New Roman"/>
          <w:bCs/>
          <w:iCs/>
          <w:color w:val="000000"/>
          <w:sz w:val="24"/>
          <w:szCs w:val="24"/>
          <w:lang w:val="en-GB"/>
        </w:rPr>
        <w:t>)</w:t>
      </w:r>
      <w:r w:rsidRPr="00E5331B">
        <w:rPr>
          <w:rFonts w:ascii="Times New Roman" w:hAnsi="Times New Roman" w:cs="Times New Roman"/>
          <w:bCs/>
          <w:iCs/>
          <w:color w:val="000000"/>
          <w:sz w:val="24"/>
          <w:szCs w:val="24"/>
          <w:lang w:val="en-GB"/>
        </w:rPr>
        <w:t>.</w:t>
      </w:r>
    </w:p>
    <w:p w14:paraId="1E3151BC" w14:textId="3B279ADA" w:rsidR="00E5331B" w:rsidRPr="00E5331B" w:rsidRDefault="00E5331B" w:rsidP="00137045">
      <w:pPr>
        <w:pStyle w:val="Paragraphedeliste"/>
        <w:numPr>
          <w:ilvl w:val="0"/>
          <w:numId w:val="1"/>
        </w:numPr>
        <w:spacing w:after="200" w:line="480" w:lineRule="auto"/>
        <w:jc w:val="both"/>
        <w:rPr>
          <w:rFonts w:ascii="Times New Roman" w:hAnsi="Times New Roman" w:cs="Times New Roman"/>
          <w:sz w:val="24"/>
          <w:szCs w:val="24"/>
          <w:lang w:val="en-GB"/>
        </w:rPr>
      </w:pPr>
      <w:r w:rsidRPr="00E5331B">
        <w:rPr>
          <w:rFonts w:ascii="Times New Roman" w:hAnsi="Times New Roman" w:cs="Times New Roman"/>
          <w:sz w:val="24"/>
          <w:szCs w:val="24"/>
          <w:lang w:val="en-GB"/>
        </w:rPr>
        <w:t>list_L_t is the list of time</w:t>
      </w:r>
      <w:r w:rsidR="00C164EA">
        <w:rPr>
          <w:rFonts w:ascii="Times New Roman" w:hAnsi="Times New Roman" w:cs="Times New Roman"/>
          <w:sz w:val="24"/>
          <w:szCs w:val="24"/>
          <w:lang w:val="en-GB"/>
        </w:rPr>
        <w:t>-</w:t>
      </w:r>
      <w:r w:rsidRPr="00E5331B">
        <w:rPr>
          <w:rFonts w:ascii="Times New Roman" w:hAnsi="Times New Roman" w:cs="Times New Roman"/>
          <w:sz w:val="24"/>
          <w:szCs w:val="24"/>
          <w:lang w:val="en-GB"/>
        </w:rPr>
        <w:t xml:space="preserve">dependent covariates at time t: </w:t>
      </w:r>
      <w:r w:rsidRPr="00E5331B">
        <w:rPr>
          <w:rFonts w:ascii="Times New Roman" w:hAnsi="Times New Roman" w:cs="Times New Roman"/>
          <w:bCs/>
          <w:iCs/>
          <w:color w:val="000000"/>
          <w:sz w:val="24"/>
          <w:szCs w:val="24"/>
          <w:lang w:val="en-GB"/>
        </w:rPr>
        <w:t xml:space="preserve">number of pack-years smoked, </w:t>
      </w:r>
      <w:r w:rsidRPr="00E5331B">
        <w:rPr>
          <w:rFonts w:ascii="Times New Roman" w:hAnsi="Times New Roman" w:cs="Times New Roman"/>
          <w:bCs/>
          <w:iCs/>
          <w:color w:val="000000"/>
          <w:sz w:val="24"/>
          <w:szCs w:val="24"/>
          <w:lang w:val="en-US"/>
        </w:rPr>
        <w:t xml:space="preserve">passive smoking exposure, weight </w:t>
      </w:r>
      <w:r w:rsidRPr="00E5331B">
        <w:rPr>
          <w:rFonts w:ascii="Times New Roman" w:hAnsi="Times New Roman" w:cs="Times New Roman"/>
          <w:sz w:val="24"/>
          <w:szCs w:val="24"/>
          <w:lang w:val="en-GB"/>
        </w:rPr>
        <w:t>in our example</w:t>
      </w:r>
      <w:r>
        <w:rPr>
          <w:rFonts w:ascii="Times New Roman" w:hAnsi="Times New Roman" w:cs="Times New Roman"/>
          <w:sz w:val="24"/>
          <w:szCs w:val="24"/>
          <w:lang w:val="en-GB"/>
        </w:rPr>
        <w:t xml:space="preserve"> (</w:t>
      </w:r>
      <w:r w:rsidRPr="00E5331B">
        <w:rPr>
          <w:rFonts w:ascii="Times New Roman" w:hAnsi="Times New Roman" w:cs="Times New Roman"/>
          <w:sz w:val="24"/>
          <w:szCs w:val="24"/>
          <w:lang w:val="en-GB"/>
        </w:rPr>
        <w:t xml:space="preserve">NB: </w:t>
      </w:r>
      <w:r w:rsidRPr="00E5331B">
        <w:rPr>
          <w:rFonts w:ascii="Times New Roman" w:hAnsi="Times New Roman" w:cs="Times New Roman"/>
          <w:bCs/>
          <w:iCs/>
          <w:color w:val="000000"/>
          <w:sz w:val="24"/>
          <w:szCs w:val="24"/>
          <w:lang w:val="en-US"/>
        </w:rPr>
        <w:t>t</w:t>
      </w:r>
      <w:r w:rsidRPr="00E5331B">
        <w:rPr>
          <w:rFonts w:ascii="Times New Roman" w:hAnsi="Times New Roman" w:cs="Times New Roman"/>
          <w:bCs/>
          <w:iCs/>
          <w:color w:val="000000"/>
          <w:sz w:val="24"/>
          <w:szCs w:val="24"/>
          <w:lang w:val="en-GB"/>
        </w:rPr>
        <w:t>he inclusion of BMI (instead of weight) and menopausal status (in addition to age and age-squared) compromised statistical power without substantially altering the results, thus they were not considered as covariates in the final models</w:t>
      </w:r>
      <w:r>
        <w:rPr>
          <w:rFonts w:ascii="Times New Roman" w:hAnsi="Times New Roman" w:cs="Times New Roman"/>
          <w:bCs/>
          <w:iCs/>
          <w:color w:val="000000"/>
          <w:sz w:val="24"/>
          <w:szCs w:val="24"/>
          <w:lang w:val="en-GB"/>
        </w:rPr>
        <w:t>)</w:t>
      </w:r>
      <w:r w:rsidRPr="00E5331B">
        <w:rPr>
          <w:rFonts w:ascii="Times New Roman" w:hAnsi="Times New Roman" w:cs="Times New Roman"/>
          <w:sz w:val="24"/>
          <w:szCs w:val="24"/>
          <w:lang w:val="en-GB"/>
        </w:rPr>
        <w:t>.</w:t>
      </w:r>
    </w:p>
    <w:p w14:paraId="1B20E5E0" w14:textId="77777777" w:rsidR="00E5331B" w:rsidRDefault="00E5331B" w:rsidP="00137045">
      <w:pPr>
        <w:autoSpaceDE w:val="0"/>
        <w:autoSpaceDN w:val="0"/>
        <w:adjustRightInd w:val="0"/>
        <w:spacing w:after="0" w:line="480" w:lineRule="auto"/>
        <w:rPr>
          <w:rFonts w:ascii="Times New Roman" w:hAnsi="Times New Roman" w:cs="Times New Roman"/>
          <w:i/>
          <w:iCs/>
          <w:sz w:val="24"/>
          <w:szCs w:val="24"/>
          <w:lang w:val="en-GB"/>
        </w:rPr>
      </w:pPr>
    </w:p>
    <w:p w14:paraId="581F7699" w14:textId="2DD90AB7" w:rsidR="00E5331B" w:rsidRDefault="009F565F" w:rsidP="00137045">
      <w:pPr>
        <w:autoSpaceDE w:val="0"/>
        <w:autoSpaceDN w:val="0"/>
        <w:adjustRightInd w:val="0"/>
        <w:spacing w:line="480" w:lineRule="auto"/>
        <w:jc w:val="both"/>
        <w:rPr>
          <w:rFonts w:ascii="Times New Roman" w:hAnsi="Times New Roman" w:cs="Times New Roman"/>
          <w:b/>
          <w:bCs/>
          <w:iCs/>
          <w:color w:val="000000"/>
          <w:sz w:val="24"/>
          <w:szCs w:val="24"/>
          <w:lang w:val="en-CA"/>
        </w:rPr>
      </w:pPr>
      <w:r>
        <w:rPr>
          <w:rFonts w:ascii="Times New Roman" w:hAnsi="Times New Roman" w:cs="Times New Roman"/>
          <w:sz w:val="24"/>
          <w:szCs w:val="24"/>
          <w:lang w:val="en-GB"/>
        </w:rPr>
        <w:t xml:space="preserve">The first line of the code models lung function at ECRHS II according to lung function at ECRHS I, physical activity at ECRHS II, time-fixed covariates and time-dependent covariates at ECRHS I, the second line models physical activity at ECRHS II according </w:t>
      </w:r>
      <w:r>
        <w:rPr>
          <w:rFonts w:ascii="Times New Roman" w:hAnsi="Times New Roman" w:cs="Times New Roman"/>
          <w:sz w:val="24"/>
          <w:szCs w:val="24"/>
          <w:lang w:val="en-GB"/>
        </w:rPr>
        <w:lastRenderedPageBreak/>
        <w:t>to lung function at ECRHS I, time-fixed covariates and time-dependent covariates at ECRHS I, the third line models lung function at ECRHS III according to lung function at ECRHS II, physical activity at ECRHS III, time-fixed covariates and time-dependent covariates at ECRHS II</w:t>
      </w:r>
      <w:r w:rsidRPr="009F565F">
        <w:rPr>
          <w:rFonts w:ascii="Times New Roman" w:hAnsi="Times New Roman" w:cs="Times New Roman"/>
          <w:sz w:val="24"/>
          <w:szCs w:val="24"/>
          <w:lang w:val="en-GB"/>
        </w:rPr>
        <w:t xml:space="preserve"> </w:t>
      </w:r>
      <w:r>
        <w:rPr>
          <w:rFonts w:ascii="Times New Roman" w:hAnsi="Times New Roman" w:cs="Times New Roman"/>
          <w:sz w:val="24"/>
          <w:szCs w:val="24"/>
          <w:lang w:val="en-GB"/>
        </w:rPr>
        <w:t>and the fourth line models physical activity at ECRHS III according to lung function at ECRHS II, time-fixed covariates and time-dependent covariates at ECRHS II.</w:t>
      </w:r>
    </w:p>
    <w:p w14:paraId="4A15BC93" w14:textId="77777777" w:rsidR="00E5331B" w:rsidRDefault="00E5331B" w:rsidP="00137045">
      <w:pPr>
        <w:autoSpaceDE w:val="0"/>
        <w:autoSpaceDN w:val="0"/>
        <w:adjustRightInd w:val="0"/>
        <w:spacing w:line="480" w:lineRule="auto"/>
        <w:jc w:val="both"/>
        <w:rPr>
          <w:rFonts w:ascii="Times New Roman" w:hAnsi="Times New Roman" w:cs="Times New Roman"/>
          <w:b/>
          <w:bCs/>
          <w:iCs/>
          <w:color w:val="000000"/>
          <w:sz w:val="24"/>
          <w:szCs w:val="24"/>
          <w:lang w:val="en-CA"/>
        </w:rPr>
      </w:pPr>
    </w:p>
    <w:p w14:paraId="3EF029F2" w14:textId="77777777" w:rsidR="008F7438" w:rsidRPr="008F7438" w:rsidRDefault="008F7438" w:rsidP="00137045">
      <w:pPr>
        <w:autoSpaceDE w:val="0"/>
        <w:autoSpaceDN w:val="0"/>
        <w:adjustRightInd w:val="0"/>
        <w:spacing w:line="480" w:lineRule="auto"/>
        <w:jc w:val="both"/>
        <w:rPr>
          <w:rFonts w:ascii="Times New Roman" w:hAnsi="Times New Roman" w:cs="Times New Roman"/>
          <w:b/>
          <w:bCs/>
          <w:iCs/>
          <w:color w:val="000000"/>
          <w:sz w:val="24"/>
          <w:szCs w:val="24"/>
          <w:lang w:val="en-CA"/>
        </w:rPr>
      </w:pPr>
      <w:r w:rsidRPr="008F7438">
        <w:rPr>
          <w:rFonts w:ascii="Times New Roman" w:hAnsi="Times New Roman" w:cs="Times New Roman"/>
          <w:b/>
          <w:bCs/>
          <w:iCs/>
          <w:color w:val="000000"/>
          <w:sz w:val="24"/>
          <w:szCs w:val="24"/>
          <w:lang w:val="en-CA"/>
        </w:rPr>
        <w:t>Implementation of MSMs</w:t>
      </w:r>
    </w:p>
    <w:p w14:paraId="1E85FAE3" w14:textId="77777777" w:rsidR="008F7438" w:rsidRPr="008F7438" w:rsidRDefault="008F7438" w:rsidP="00137045">
      <w:pPr>
        <w:autoSpaceDE w:val="0"/>
        <w:autoSpaceDN w:val="0"/>
        <w:adjustRightInd w:val="0"/>
        <w:spacing w:line="480" w:lineRule="auto"/>
        <w:jc w:val="both"/>
        <w:rPr>
          <w:rFonts w:ascii="Times New Roman" w:hAnsi="Times New Roman" w:cs="Times New Roman"/>
          <w:bCs/>
          <w:iCs/>
          <w:color w:val="000000"/>
          <w:sz w:val="24"/>
          <w:szCs w:val="24"/>
          <w:lang w:val="en-CA"/>
        </w:rPr>
      </w:pPr>
      <w:r w:rsidRPr="008F7438">
        <w:rPr>
          <w:rFonts w:ascii="Times New Roman" w:hAnsi="Times New Roman" w:cs="Times New Roman"/>
          <w:bCs/>
          <w:iCs/>
          <w:color w:val="000000"/>
          <w:sz w:val="24"/>
          <w:szCs w:val="24"/>
          <w:lang w:val="en-CA"/>
        </w:rPr>
        <w:t xml:space="preserve">Associations estimated in observational studies cannot usually be interpreted as causal effects, because the exposed and unexposed subjects are rarely exchangeable (i.e., exposed and unexposed subjects rarely share the same set of confounder values). MSMs address time-dependent confounding and, at the same time, allow estimation of causal effects in observational studies </w:t>
      </w:r>
      <w:r w:rsidRPr="008F7438">
        <w:rPr>
          <w:rFonts w:ascii="Times New Roman" w:hAnsi="Times New Roman" w:cs="Times New Roman"/>
          <w:bCs/>
          <w:iCs/>
          <w:color w:val="000000"/>
          <w:sz w:val="24"/>
          <w:szCs w:val="24"/>
          <w:lang w:val="en-CA"/>
        </w:rPr>
        <w:fldChar w:fldCharType="begin" w:fldLock="1"/>
      </w:r>
      <w:r w:rsidR="003F0BAD">
        <w:rPr>
          <w:rFonts w:ascii="Times New Roman" w:hAnsi="Times New Roman" w:cs="Times New Roman"/>
          <w:bCs/>
          <w:iCs/>
          <w:color w:val="000000"/>
          <w:sz w:val="24"/>
          <w:szCs w:val="24"/>
          <w:lang w:val="en-CA"/>
        </w:rPr>
        <w:instrText>ADDIN CSL_CITATION { "citationItems" : [ { "id" : "ITEM-1", "itemData" : { "ISSN" : "1044-3983", "PMID" : "10955408", "abstract" : "In observational studies with exposures or treatments that vary over time, standard approaches for adjustment of confounding are biased when there exist time-dependent confounders that are also affected by previous treatment. This paper introduces marginal structural models, a new class of causal models that allow for improved adjustment of confounding in those situations. The parameters of a marginal structural model can be consistently estimated using a new class of estimators, the inverse-probability-of-treatment weighted estimators.", "author" : [ { "dropping-particle" : "", "family" : "Robins", "given" : "J M", "non-dropping-particle" : "", "parse-names" : false, "suffix" : "" }, { "dropping-particle" : "", "family" : "Hern\u00e1n", "given" : "M A", "non-dropping-particle" : "", "parse-names" : false, "suffix" : "" }, { "dropping-particle" : "", "family" : "Brumback", "given" : "B", "non-dropping-particle" : "", "parse-names" : false, "suffix" : "" } ], "container-title" : "Epidemiology (Cambridge, Mass.)", "id" : "ITEM-1", "issue" : "5", "issued" : { "date-parts" : [ [ "2000", "9" ] ] }, "page" : "550-60", "title" : "Marginal structural models and causal inference in epidemiology.", "type" : "article-journal", "volume" : "11" }, "uris" : [ "http://www.mendeley.com/documents/?uuid=c22703f9-3ac9-419c-be08-270400af8cad" ] } ], "mendeley" : { "formattedCitation" : "[1]", "plainTextFormattedCitation" : "[1]", "previouslyFormattedCitation" : "[1]" }, "properties" : { "noteIndex" : 0 }, "schema" : "https://github.com/citation-style-language/schema/raw/master/csl-citation.json" }</w:instrText>
      </w:r>
      <w:r w:rsidRPr="008F7438">
        <w:rPr>
          <w:rFonts w:ascii="Times New Roman" w:hAnsi="Times New Roman" w:cs="Times New Roman"/>
          <w:bCs/>
          <w:iCs/>
          <w:color w:val="000000"/>
          <w:sz w:val="24"/>
          <w:szCs w:val="24"/>
          <w:lang w:val="en-CA"/>
        </w:rPr>
        <w:fldChar w:fldCharType="separate"/>
      </w:r>
      <w:r w:rsidR="00884A98" w:rsidRPr="00884A98">
        <w:rPr>
          <w:rFonts w:ascii="Times New Roman" w:hAnsi="Times New Roman" w:cs="Times New Roman"/>
          <w:bCs/>
          <w:iCs/>
          <w:noProof/>
          <w:color w:val="000000"/>
          <w:sz w:val="24"/>
          <w:szCs w:val="24"/>
          <w:lang w:val="en-CA"/>
        </w:rPr>
        <w:t>[1]</w:t>
      </w:r>
      <w:r w:rsidRPr="008F7438">
        <w:rPr>
          <w:rFonts w:ascii="Times New Roman" w:hAnsi="Times New Roman" w:cs="Times New Roman"/>
          <w:bCs/>
          <w:iCs/>
          <w:color w:val="000000"/>
          <w:sz w:val="24"/>
          <w:szCs w:val="24"/>
          <w:lang w:val="en-CA"/>
        </w:rPr>
        <w:fldChar w:fldCharType="end"/>
      </w:r>
      <w:r w:rsidRPr="008F7438">
        <w:rPr>
          <w:rFonts w:ascii="Times New Roman" w:hAnsi="Times New Roman" w:cs="Times New Roman"/>
          <w:bCs/>
          <w:iCs/>
          <w:color w:val="000000"/>
          <w:sz w:val="24"/>
          <w:szCs w:val="24"/>
          <w:lang w:val="en-CA"/>
        </w:rPr>
        <w:t xml:space="preserve"> by mimicking a hypothetical randomized experiment via creation of a pseudo-population in which exposed and non-exposed subjects are exchangeable within levels of the available confounders </w:t>
      </w:r>
      <w:r w:rsidR="00884A98">
        <w:rPr>
          <w:rFonts w:ascii="Times New Roman" w:hAnsi="Times New Roman" w:cs="Times New Roman"/>
          <w:bCs/>
          <w:iCs/>
          <w:color w:val="000000"/>
          <w:sz w:val="24"/>
          <w:szCs w:val="24"/>
          <w:lang w:val="en-CA"/>
        </w:rPr>
        <w:fldChar w:fldCharType="begin" w:fldLock="1"/>
      </w:r>
      <w:r w:rsidR="003F0BAD">
        <w:rPr>
          <w:rFonts w:ascii="Times New Roman" w:hAnsi="Times New Roman" w:cs="Times New Roman"/>
          <w:bCs/>
          <w:iCs/>
          <w:color w:val="000000"/>
          <w:sz w:val="24"/>
          <w:szCs w:val="24"/>
          <w:lang w:val="en-CA"/>
        </w:rPr>
        <w:instrText>ADDIN CSL_CITATION { "citationItems" : [ { "id" : "ITEM-1", "itemData" : { "DOI" : "10.1136/jech.2002.006361", "ISSN" : "0143-005X", "author" : [ { "dropping-particle" : "", "family" : "Hernan", "given" : "M a", "non-dropping-particle" : "", "parse-names" : false, "suffix" : "" } ], "container-title" : "Journal of Epidemiology &amp; Community Health", "id" : "ITEM-1", "issue" : "4", "issued" : { "date-parts" : [ [ "2004", "4", "1" ] ] }, "page" : "265-271", "title" : "A definition of causal effect for epidemiological research", "type" : "article-journal", "volume" : "58" }, "uris" : [ "http://www.mendeley.com/documents/?uuid=ec748c1c-8d8c-4c3a-9cf6-75930dbbb818" ] } ], "mendeley" : { "formattedCitation" : "[2]", "plainTextFormattedCitation" : "[2]", "previouslyFormattedCitation" : "[2]" }, "properties" : { "noteIndex" : 0 }, "schema" : "https://github.com/citation-style-language/schema/raw/master/csl-citation.json" }</w:instrText>
      </w:r>
      <w:r w:rsidR="00884A98">
        <w:rPr>
          <w:rFonts w:ascii="Times New Roman" w:hAnsi="Times New Roman" w:cs="Times New Roman"/>
          <w:bCs/>
          <w:iCs/>
          <w:color w:val="000000"/>
          <w:sz w:val="24"/>
          <w:szCs w:val="24"/>
          <w:lang w:val="en-CA"/>
        </w:rPr>
        <w:fldChar w:fldCharType="separate"/>
      </w:r>
      <w:r w:rsidR="00884A98" w:rsidRPr="00884A98">
        <w:rPr>
          <w:rFonts w:ascii="Times New Roman" w:hAnsi="Times New Roman" w:cs="Times New Roman"/>
          <w:bCs/>
          <w:iCs/>
          <w:noProof/>
          <w:color w:val="000000"/>
          <w:sz w:val="24"/>
          <w:szCs w:val="24"/>
          <w:lang w:val="en-CA"/>
        </w:rPr>
        <w:t>[2]</w:t>
      </w:r>
      <w:r w:rsidR="00884A98">
        <w:rPr>
          <w:rFonts w:ascii="Times New Roman" w:hAnsi="Times New Roman" w:cs="Times New Roman"/>
          <w:bCs/>
          <w:iCs/>
          <w:color w:val="000000"/>
          <w:sz w:val="24"/>
          <w:szCs w:val="24"/>
          <w:lang w:val="en-CA"/>
        </w:rPr>
        <w:fldChar w:fldCharType="end"/>
      </w:r>
      <w:r w:rsidRPr="008F7438">
        <w:rPr>
          <w:rFonts w:ascii="Times New Roman" w:hAnsi="Times New Roman" w:cs="Times New Roman"/>
          <w:bCs/>
          <w:iCs/>
          <w:color w:val="000000"/>
          <w:sz w:val="24"/>
          <w:szCs w:val="24"/>
          <w:lang w:val="en-CA"/>
        </w:rPr>
        <w:t xml:space="preserve">. </w:t>
      </w:r>
    </w:p>
    <w:p w14:paraId="14F6A55E" w14:textId="77777777" w:rsidR="008F7438" w:rsidRPr="008F7438" w:rsidRDefault="008F7438" w:rsidP="00137045">
      <w:pPr>
        <w:spacing w:line="480" w:lineRule="auto"/>
        <w:jc w:val="both"/>
        <w:rPr>
          <w:rFonts w:ascii="Times New Roman" w:hAnsi="Times New Roman" w:cs="Times New Roman"/>
          <w:sz w:val="24"/>
          <w:szCs w:val="24"/>
          <w:lang w:val="en-US"/>
        </w:rPr>
      </w:pPr>
      <w:r w:rsidRPr="008F7438">
        <w:rPr>
          <w:rFonts w:ascii="Times New Roman" w:hAnsi="Times New Roman" w:cs="Times New Roman"/>
          <w:bCs/>
          <w:iCs/>
          <w:color w:val="000000"/>
          <w:sz w:val="24"/>
          <w:szCs w:val="24"/>
          <w:lang w:val="en-CA"/>
        </w:rPr>
        <w:t xml:space="preserve"> For that purpose, each subject will be assigned a weight proportional to the inverse of the probability that each subject had his own exposure (i.e. physical activity) history at a given time, given a chosen set of covariates </w:t>
      </w:r>
      <w:r w:rsidR="003F0BAD">
        <w:rPr>
          <w:rFonts w:ascii="Times New Roman" w:hAnsi="Times New Roman" w:cs="Times New Roman"/>
          <w:bCs/>
          <w:iCs/>
          <w:color w:val="000000"/>
          <w:sz w:val="24"/>
          <w:szCs w:val="24"/>
          <w:lang w:val="en-CA"/>
        </w:rPr>
        <w:fldChar w:fldCharType="begin" w:fldLock="1"/>
      </w:r>
      <w:r w:rsidR="003F0BAD">
        <w:rPr>
          <w:rFonts w:ascii="Times New Roman" w:hAnsi="Times New Roman" w:cs="Times New Roman"/>
          <w:bCs/>
          <w:iCs/>
          <w:color w:val="000000"/>
          <w:sz w:val="24"/>
          <w:szCs w:val="24"/>
          <w:lang w:val="en-CA"/>
        </w:rPr>
        <w:instrText>ADDIN CSL_CITATION { "citationItems" : [ { "id" : "ITEM-1", "itemData" : { "DOI" : "10.1007/s00038-010-0198-4", "ISSN" : "1661-8564", "PMID" : "20931349", "abstract" : "INTRODUCTION: In this article, we introduce Marginal Structural Models, which yield unbiased estimates of causal effects of exposures in the presence of time-varying confounding variables that also act as mediators.\n\nOBJECTIVES: We describe estimation via inverse probability weighting; estimation may also be accomplished by g-computation (Robins in Latent Variable Modeling and Applications to Causality, Springer, New York, pp 69-117, 1997; van der Wal et al. in Stat Med 28:2325-2337, 2009) or targeted maximum likelihood (Rosenblum and van der Laan in Int J Biostat 6, 2010).\n\nCONCLUSIONS: When both time-varying confounding and mediation are present in a longitudinal setting data, Marginal Structural Models are a useful tool that provides unbiased estimates.", "author" : [ { "dropping-particle" : "", "family" : "Moodie", "given" : "Erica E M", "non-dropping-particle" : "", "parse-names" : false, "suffix" : "" }, { "dropping-particle" : "", "family" : "Stephens", "given" : "D a", "non-dropping-particle" : "", "parse-names" : false, "suffix" : "" } ], "container-title" : "International journal of public health", "id" : "ITEM-1", "issue" : "1", "issued" : { "date-parts" : [ [ "2011", "2" ] ] }, "page" : "117-9", "title" : "Marginal Structural Models: unbiased estimation for longitudinal studies.", "type" : "article-journal", "volume" : "56" }, "uris" : [ "http://www.mendeley.com/documents/?uuid=05163f06-55c1-4e0b-947f-bf1d59cf3740" ] } ], "mendeley" : { "formattedCitation" : "[3]", "plainTextFormattedCitation" : "[3]", "previouslyFormattedCitation" : "[3]" }, "properties" : { "noteIndex" : 0 }, "schema" : "https://github.com/citation-style-language/schema/raw/master/csl-citation.json" }</w:instrText>
      </w:r>
      <w:r w:rsidR="003F0BAD">
        <w:rPr>
          <w:rFonts w:ascii="Times New Roman" w:hAnsi="Times New Roman" w:cs="Times New Roman"/>
          <w:bCs/>
          <w:iCs/>
          <w:color w:val="000000"/>
          <w:sz w:val="24"/>
          <w:szCs w:val="24"/>
          <w:lang w:val="en-CA"/>
        </w:rPr>
        <w:fldChar w:fldCharType="separate"/>
      </w:r>
      <w:r w:rsidR="003F0BAD" w:rsidRPr="003F0BAD">
        <w:rPr>
          <w:rFonts w:ascii="Times New Roman" w:hAnsi="Times New Roman" w:cs="Times New Roman"/>
          <w:bCs/>
          <w:iCs/>
          <w:noProof/>
          <w:color w:val="000000"/>
          <w:sz w:val="24"/>
          <w:szCs w:val="24"/>
          <w:lang w:val="en-CA"/>
        </w:rPr>
        <w:t>[3]</w:t>
      </w:r>
      <w:r w:rsidR="003F0BAD">
        <w:rPr>
          <w:rFonts w:ascii="Times New Roman" w:hAnsi="Times New Roman" w:cs="Times New Roman"/>
          <w:bCs/>
          <w:iCs/>
          <w:color w:val="000000"/>
          <w:sz w:val="24"/>
          <w:szCs w:val="24"/>
          <w:lang w:val="en-CA"/>
        </w:rPr>
        <w:fldChar w:fldCharType="end"/>
      </w:r>
      <w:r w:rsidRPr="008F7438">
        <w:rPr>
          <w:rFonts w:ascii="Times New Roman" w:hAnsi="Times New Roman" w:cs="Times New Roman"/>
          <w:bCs/>
          <w:iCs/>
          <w:color w:val="000000"/>
          <w:sz w:val="24"/>
          <w:szCs w:val="24"/>
          <w:lang w:val="en-CA"/>
        </w:rPr>
        <w:t xml:space="preserve">. </w:t>
      </w:r>
      <w:r w:rsidRPr="008F7438">
        <w:rPr>
          <w:rFonts w:ascii="Times New Roman" w:hAnsi="Times New Roman" w:cs="Times New Roman"/>
          <w:sz w:val="24"/>
          <w:szCs w:val="24"/>
          <w:lang w:val="en-US"/>
        </w:rPr>
        <w:t>Standardized weights for physical activity were stabilized and calculated as follows:</w:t>
      </w:r>
    </w:p>
    <w:p w14:paraId="5532C4E3" w14:textId="230FD839" w:rsidR="008F7438" w:rsidRPr="009F565F" w:rsidRDefault="009F565F" w:rsidP="00137045">
      <w:pPr>
        <w:spacing w:line="480" w:lineRule="auto"/>
        <w:jc w:val="both"/>
        <w:rPr>
          <w:rFonts w:ascii="Times New Roman" w:hAnsi="Times New Roman" w:cs="Times New Roman"/>
          <w:bCs/>
          <w:sz w:val="24"/>
          <w:szCs w:val="24"/>
        </w:rPr>
      </w:pPr>
      <w:r w:rsidRPr="009F565F">
        <w:rPr>
          <w:rFonts w:ascii="Times New Roman" w:hAnsi="Times New Roman" w:cs="Times New Roman"/>
          <w:bCs/>
          <w:sz w:val="24"/>
          <w:szCs w:val="24"/>
        </w:rPr>
        <w:t>(a)</w:t>
      </w:r>
      <w:r>
        <w:rPr>
          <w:rFonts w:ascii="Times New Roman" w:hAnsi="Times New Roman" w:cs="Times New Roman"/>
          <w:bCs/>
          <w:sz w:val="24"/>
          <w:szCs w:val="24"/>
        </w:rPr>
        <w:t xml:space="preserve">   </w:t>
      </w:r>
      <w:r w:rsidR="008F7438" w:rsidRPr="008F7438">
        <w:rPr>
          <w:rFonts w:ascii="Times New Roman" w:hAnsi="Times New Roman" w:cs="Times New Roman"/>
          <w:bCs/>
          <w:i/>
          <w:sz w:val="24"/>
          <w:szCs w:val="24"/>
        </w:rPr>
        <w:t>SW</w:t>
      </w:r>
      <w:r w:rsidR="008F7438" w:rsidRPr="008F7438">
        <w:rPr>
          <w:rFonts w:ascii="Times New Roman" w:hAnsi="Times New Roman" w:cs="Times New Roman"/>
          <w:bCs/>
          <w:sz w:val="24"/>
          <w:szCs w:val="24"/>
        </w:rPr>
        <w:t xml:space="preserve">(t) = </w:t>
      </w:r>
      <m:oMath>
        <m:nary>
          <m:naryPr>
            <m:chr m:val="∏"/>
            <m:limLoc m:val="undOvr"/>
            <m:supHide m:val="1"/>
            <m:ctrlPr>
              <w:rPr>
                <w:rFonts w:ascii="Cambria Math" w:hAnsi="Cambria Math" w:cs="Times New Roman"/>
                <w:bCs/>
                <w:i/>
                <w:sz w:val="24"/>
                <w:szCs w:val="24"/>
              </w:rPr>
            </m:ctrlPr>
          </m:naryPr>
          <m:sub>
            <m:r>
              <w:rPr>
                <w:rFonts w:ascii="Cambria Math" w:hAnsi="Cambria Math" w:cs="Times New Roman"/>
                <w:sz w:val="24"/>
                <w:szCs w:val="24"/>
              </w:rPr>
              <m:t>s≤t</m:t>
            </m:r>
          </m:sub>
          <m:sup/>
          <m:e>
            <m:f>
              <m:fPr>
                <m:ctrlPr>
                  <w:rPr>
                    <w:rFonts w:ascii="Cambria Math" w:hAnsi="Cambria Math" w:cs="Times New Roman"/>
                    <w:bCs/>
                    <w:i/>
                    <w:sz w:val="24"/>
                    <w:szCs w:val="24"/>
                    <w:lang w:val="en-US"/>
                  </w:rPr>
                </m:ctrlPr>
              </m:fPr>
              <m:num>
                <m:r>
                  <w:rPr>
                    <w:rFonts w:ascii="Cambria Math" w:hAnsi="Cambria Math" w:cs="Times New Roman"/>
                    <w:sz w:val="24"/>
                    <w:szCs w:val="24"/>
                    <w:lang w:val="en-US"/>
                  </w:rPr>
                  <m:t>P</m:t>
                </m:r>
                <m:d>
                  <m:dPr>
                    <m:endChr m:val="|"/>
                    <m:ctrlPr>
                      <w:rPr>
                        <w:rFonts w:ascii="Cambria Math" w:hAnsi="Cambria Math" w:cs="Times New Roman"/>
                        <w:bCs/>
                        <w:i/>
                        <w:sz w:val="24"/>
                        <w:szCs w:val="24"/>
                      </w:rPr>
                    </m:ctrlPr>
                  </m:dPr>
                  <m:e>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rPr>
                          <m:t>1</m:t>
                        </m:r>
                      </m:sub>
                    </m:sSub>
                    <m:r>
                      <w:rPr>
                        <w:rFonts w:ascii="Cambria Math" w:hAnsi="Cambria Math" w:cs="Times New Roman"/>
                        <w:sz w:val="24"/>
                        <w:szCs w:val="24"/>
                      </w:rPr>
                      <m:t>(</m:t>
                    </m:r>
                    <m:r>
                      <w:rPr>
                        <w:rFonts w:ascii="Cambria Math" w:hAnsi="Cambria Math" w:cs="Times New Roman"/>
                        <w:sz w:val="24"/>
                        <w:szCs w:val="24"/>
                        <w:lang w:val="en-US"/>
                      </w:rPr>
                      <m:t>s</m:t>
                    </m:r>
                    <m:r>
                      <w:rPr>
                        <w:rFonts w:ascii="Cambria Math" w:hAnsi="Cambria Math" w:cs="Times New Roman"/>
                        <w:sz w:val="24"/>
                        <w:szCs w:val="24"/>
                      </w:rPr>
                      <m:t>)</m:t>
                    </m:r>
                    <m:ctrlPr>
                      <w:rPr>
                        <w:rFonts w:ascii="Cambria Math" w:hAnsi="Cambria Math" w:cs="Times New Roman"/>
                        <w:bCs/>
                        <w:i/>
                        <w:sz w:val="24"/>
                        <w:szCs w:val="24"/>
                        <w:lang w:val="en-US"/>
                      </w:rPr>
                    </m:ctrlPr>
                  </m:e>
                </m:d>
                <m:r>
                  <w:rPr>
                    <w:rFonts w:ascii="Cambria Math" w:hAnsi="Cambria Math" w:cs="Times New Roman"/>
                    <w:sz w:val="24"/>
                    <w:szCs w:val="24"/>
                  </w:rPr>
                  <m:t xml:space="preserve"> </m:t>
                </m:r>
                <m:acc>
                  <m:accPr>
                    <m:chr m:val="̅"/>
                    <m:ctrlPr>
                      <w:rPr>
                        <w:rFonts w:ascii="Cambria Math" w:hAnsi="Cambria Math" w:cs="Times New Roman"/>
                        <w:bCs/>
                        <w:i/>
                        <w:sz w:val="24"/>
                        <w:szCs w:val="24"/>
                      </w:rPr>
                    </m:ctrlPr>
                  </m:accPr>
                  <m:e>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rPr>
                          <m:t>1</m:t>
                        </m:r>
                      </m:sub>
                    </m:sSub>
                  </m:e>
                </m:acc>
                <m:r>
                  <w:rPr>
                    <w:rFonts w:ascii="Cambria Math" w:hAnsi="Cambria Math" w:cs="Times New Roman"/>
                    <w:sz w:val="24"/>
                    <w:szCs w:val="24"/>
                  </w:rPr>
                  <m:t xml:space="preserve"> </m:t>
                </m:r>
                <m:d>
                  <m:dPr>
                    <m:ctrlPr>
                      <w:rPr>
                        <w:rFonts w:ascii="Cambria Math" w:hAnsi="Cambria Math" w:cs="Times New Roman"/>
                        <w:bCs/>
                        <w:i/>
                        <w:sz w:val="24"/>
                        <w:szCs w:val="24"/>
                      </w:rPr>
                    </m:ctrlPr>
                  </m:dPr>
                  <m:e>
                    <m:r>
                      <w:rPr>
                        <w:rFonts w:ascii="Cambria Math" w:hAnsi="Cambria Math" w:cs="Times New Roman"/>
                        <w:sz w:val="24"/>
                        <w:szCs w:val="24"/>
                      </w:rPr>
                      <m:t>s-1</m:t>
                    </m:r>
                  </m:e>
                </m:d>
                <m:r>
                  <w:rPr>
                    <w:rFonts w:ascii="Cambria Math" w:hAnsi="Cambria Math" w:cs="Times New Roman"/>
                    <w:sz w:val="24"/>
                    <w:szCs w:val="24"/>
                  </w:rPr>
                  <m:t>,   V)</m:t>
                </m:r>
              </m:num>
              <m:den>
                <m:r>
                  <w:rPr>
                    <w:rFonts w:ascii="Cambria Math" w:hAnsi="Cambria Math" w:cs="Times New Roman"/>
                    <w:sz w:val="24"/>
                    <w:szCs w:val="24"/>
                    <w:lang w:val="en-US"/>
                  </w:rPr>
                  <m:t>P</m:t>
                </m:r>
                <m:d>
                  <m:dPr>
                    <m:endChr m:val="|"/>
                    <m:ctrlPr>
                      <w:rPr>
                        <w:rFonts w:ascii="Cambria Math" w:hAnsi="Cambria Math" w:cs="Times New Roman"/>
                        <w:bCs/>
                        <w:i/>
                        <w:sz w:val="24"/>
                        <w:szCs w:val="24"/>
                      </w:rPr>
                    </m:ctrlPr>
                  </m:dPr>
                  <m:e>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rPr>
                          <m:t>1</m:t>
                        </m:r>
                      </m:sub>
                    </m:sSub>
                    <m:r>
                      <w:rPr>
                        <w:rFonts w:ascii="Cambria Math" w:hAnsi="Cambria Math" w:cs="Times New Roman"/>
                        <w:sz w:val="24"/>
                        <w:szCs w:val="24"/>
                      </w:rPr>
                      <m:t>(</m:t>
                    </m:r>
                    <m:r>
                      <w:rPr>
                        <w:rFonts w:ascii="Cambria Math" w:hAnsi="Cambria Math" w:cs="Times New Roman"/>
                        <w:sz w:val="24"/>
                        <w:szCs w:val="24"/>
                        <w:lang w:val="en-US"/>
                      </w:rPr>
                      <m:t>s</m:t>
                    </m:r>
                    <m:r>
                      <w:rPr>
                        <w:rFonts w:ascii="Cambria Math" w:hAnsi="Cambria Math" w:cs="Times New Roman"/>
                        <w:sz w:val="24"/>
                        <w:szCs w:val="24"/>
                      </w:rPr>
                      <m:t>)</m:t>
                    </m:r>
                    <m:ctrlPr>
                      <w:rPr>
                        <w:rFonts w:ascii="Cambria Math" w:hAnsi="Cambria Math" w:cs="Times New Roman"/>
                        <w:bCs/>
                        <w:i/>
                        <w:sz w:val="24"/>
                        <w:szCs w:val="24"/>
                        <w:lang w:val="en-US"/>
                      </w:rPr>
                    </m:ctrlPr>
                  </m:e>
                </m:d>
                <m:r>
                  <w:rPr>
                    <w:rFonts w:ascii="Cambria Math" w:hAnsi="Cambria Math" w:cs="Times New Roman"/>
                    <w:sz w:val="24"/>
                    <w:szCs w:val="24"/>
                  </w:rPr>
                  <m:t xml:space="preserve"> </m:t>
                </m:r>
                <m:acc>
                  <m:accPr>
                    <m:chr m:val="̅"/>
                    <m:ctrlPr>
                      <w:rPr>
                        <w:rFonts w:ascii="Cambria Math" w:hAnsi="Cambria Math" w:cs="Times New Roman"/>
                        <w:bCs/>
                        <w:i/>
                        <w:sz w:val="24"/>
                        <w:szCs w:val="24"/>
                      </w:rPr>
                    </m:ctrlPr>
                  </m:accPr>
                  <m:e>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rPr>
                          <m:t>1</m:t>
                        </m:r>
                      </m:sub>
                    </m:sSub>
                  </m:e>
                </m:acc>
                <m:r>
                  <w:rPr>
                    <w:rFonts w:ascii="Cambria Math" w:hAnsi="Cambria Math" w:cs="Times New Roman"/>
                    <w:sz w:val="24"/>
                    <w:szCs w:val="24"/>
                  </w:rPr>
                  <m:t xml:space="preserve"> </m:t>
                </m:r>
                <m:d>
                  <m:dPr>
                    <m:ctrlPr>
                      <w:rPr>
                        <w:rFonts w:ascii="Cambria Math" w:hAnsi="Cambria Math" w:cs="Times New Roman"/>
                        <w:bCs/>
                        <w:i/>
                        <w:sz w:val="24"/>
                        <w:szCs w:val="24"/>
                      </w:rPr>
                    </m:ctrlPr>
                  </m:dPr>
                  <m:e>
                    <m:r>
                      <w:rPr>
                        <w:rFonts w:ascii="Cambria Math" w:hAnsi="Cambria Math" w:cs="Times New Roman"/>
                        <w:sz w:val="24"/>
                        <w:szCs w:val="24"/>
                      </w:rPr>
                      <m:t>s-1</m:t>
                    </m:r>
                  </m:e>
                </m:d>
                <m:r>
                  <w:rPr>
                    <w:rFonts w:ascii="Cambria Math" w:hAnsi="Cambria Math" w:cs="Times New Roman"/>
                    <w:sz w:val="24"/>
                    <w:szCs w:val="24"/>
                  </w:rPr>
                  <m:t xml:space="preserve">,  </m:t>
                </m:r>
                <m:acc>
                  <m:accPr>
                    <m:chr m:val="̅"/>
                    <m:ctrlPr>
                      <w:rPr>
                        <w:rFonts w:ascii="Cambria Math" w:hAnsi="Cambria Math" w:cs="Times New Roman"/>
                        <w:bCs/>
                        <w:i/>
                        <w:sz w:val="24"/>
                        <w:szCs w:val="24"/>
                      </w:rPr>
                    </m:ctrlPr>
                  </m:accPr>
                  <m:e>
                    <m:r>
                      <w:rPr>
                        <w:rFonts w:ascii="Cambria Math" w:hAnsi="Cambria Math" w:cs="Times New Roman"/>
                        <w:sz w:val="24"/>
                        <w:szCs w:val="24"/>
                      </w:rPr>
                      <m:t>L</m:t>
                    </m:r>
                  </m:e>
                </m:acc>
                <m:r>
                  <w:rPr>
                    <w:rFonts w:ascii="Cambria Math" w:hAnsi="Cambria Math" w:cs="Times New Roman"/>
                    <w:sz w:val="24"/>
                    <w:szCs w:val="24"/>
                  </w:rPr>
                  <m:t xml:space="preserve"> </m:t>
                </m:r>
                <m:d>
                  <m:dPr>
                    <m:ctrlPr>
                      <w:rPr>
                        <w:rFonts w:ascii="Cambria Math" w:hAnsi="Cambria Math" w:cs="Times New Roman"/>
                        <w:bCs/>
                        <w:i/>
                        <w:sz w:val="24"/>
                        <w:szCs w:val="24"/>
                      </w:rPr>
                    </m:ctrlPr>
                  </m:dPr>
                  <m:e>
                    <m:r>
                      <w:rPr>
                        <w:rFonts w:ascii="Cambria Math" w:hAnsi="Cambria Math" w:cs="Times New Roman"/>
                        <w:sz w:val="24"/>
                        <w:szCs w:val="24"/>
                      </w:rPr>
                      <m:t>s-1</m:t>
                    </m:r>
                  </m:e>
                </m:d>
                <m:r>
                  <w:rPr>
                    <w:rFonts w:ascii="Cambria Math" w:hAnsi="Cambria Math" w:cs="Times New Roman"/>
                    <w:sz w:val="24"/>
                    <w:szCs w:val="24"/>
                  </w:rPr>
                  <m:t>,   V)</m:t>
                </m:r>
              </m:den>
            </m:f>
            <m:r>
              <w:rPr>
                <w:rFonts w:ascii="Cambria Math" w:hAnsi="Cambria Math" w:cs="Times New Roman"/>
                <w:sz w:val="24"/>
                <w:szCs w:val="24"/>
              </w:rPr>
              <m:t xml:space="preserve"> </m:t>
            </m:r>
          </m:e>
        </m:nary>
      </m:oMath>
      <w:r w:rsidR="008F7438" w:rsidRPr="009F565F">
        <w:rPr>
          <w:rFonts w:ascii="Times New Roman" w:hAnsi="Times New Roman" w:cs="Times New Roman"/>
          <w:bCs/>
          <w:sz w:val="24"/>
          <w:szCs w:val="24"/>
          <w:vertAlign w:val="superscript"/>
        </w:rPr>
        <w:t>,</w:t>
      </w:r>
      <w:r w:rsidR="008F7438" w:rsidRPr="009F565F">
        <w:rPr>
          <w:rFonts w:ascii="Times New Roman" w:hAnsi="Times New Roman" w:cs="Times New Roman"/>
          <w:bCs/>
          <w:sz w:val="24"/>
          <w:szCs w:val="24"/>
        </w:rPr>
        <w:t xml:space="preserve"> </w:t>
      </w:r>
    </w:p>
    <w:p w14:paraId="17B82C15" w14:textId="77777777" w:rsidR="008F7438" w:rsidRPr="008F7438" w:rsidRDefault="008F7438" w:rsidP="00137045">
      <w:pPr>
        <w:spacing w:line="480" w:lineRule="auto"/>
        <w:jc w:val="both"/>
        <w:rPr>
          <w:rFonts w:ascii="Times New Roman" w:hAnsi="Times New Roman" w:cs="Times New Roman"/>
          <w:sz w:val="24"/>
          <w:szCs w:val="24"/>
          <w:lang w:val="en-US"/>
        </w:rPr>
      </w:pPr>
      <w:r w:rsidRPr="008F7438">
        <w:rPr>
          <w:rFonts w:ascii="Times New Roman" w:hAnsi="Times New Roman" w:cs="Times New Roman"/>
          <w:bCs/>
          <w:sz w:val="24"/>
          <w:szCs w:val="24"/>
          <w:lang w:val="en-US"/>
        </w:rPr>
        <w:t>where SW(t) represents the stabilized weight for physical activity at time t, E</w:t>
      </w:r>
      <w:r w:rsidRPr="008F7438">
        <w:rPr>
          <w:rFonts w:ascii="Times New Roman" w:hAnsi="Times New Roman" w:cs="Times New Roman"/>
          <w:bCs/>
          <w:sz w:val="24"/>
          <w:szCs w:val="24"/>
          <w:vertAlign w:val="subscript"/>
          <w:lang w:val="en-US"/>
        </w:rPr>
        <w:t>1</w:t>
      </w:r>
      <w:r w:rsidRPr="008F7438">
        <w:rPr>
          <w:rFonts w:ascii="Times New Roman" w:hAnsi="Times New Roman" w:cs="Times New Roman"/>
          <w:bCs/>
          <w:sz w:val="24"/>
          <w:szCs w:val="24"/>
          <w:lang w:val="en-US"/>
        </w:rPr>
        <w:t xml:space="preserve"> represents physical activity, L represents a vector of time-dependent covariates, including previous lung function, and V represents a vector of time-fixed covariates. The probabilities in the </w:t>
      </w:r>
      <w:r w:rsidRPr="008F7438">
        <w:rPr>
          <w:rFonts w:ascii="Times New Roman" w:hAnsi="Times New Roman" w:cs="Times New Roman"/>
          <w:bCs/>
          <w:sz w:val="24"/>
          <w:szCs w:val="24"/>
          <w:lang w:val="en-US"/>
        </w:rPr>
        <w:lastRenderedPageBreak/>
        <w:t>numerator and denominator were estimated through logistic regression models for the probability of being physically active at each time s.</w:t>
      </w:r>
      <w:r w:rsidRPr="008F7438">
        <w:rPr>
          <w:rFonts w:ascii="Times New Roman" w:hAnsi="Times New Roman" w:cs="Times New Roman"/>
          <w:sz w:val="24"/>
          <w:szCs w:val="24"/>
          <w:lang w:val="en-US"/>
        </w:rPr>
        <w:t xml:space="preserve"> </w:t>
      </w:r>
    </w:p>
    <w:p w14:paraId="0F7FDF86" w14:textId="77777777" w:rsidR="008F7438" w:rsidRDefault="008F7438" w:rsidP="00137045">
      <w:pPr>
        <w:spacing w:after="120" w:line="480" w:lineRule="auto"/>
        <w:jc w:val="both"/>
        <w:rPr>
          <w:rFonts w:ascii="Times New Roman" w:hAnsi="Times New Roman" w:cs="Times New Roman"/>
          <w:sz w:val="24"/>
          <w:szCs w:val="24"/>
          <w:lang w:val="en-US"/>
        </w:rPr>
      </w:pPr>
      <w:r w:rsidRPr="008F7438">
        <w:rPr>
          <w:rFonts w:ascii="Times New Roman" w:hAnsi="Times New Roman" w:cs="Times New Roman"/>
          <w:sz w:val="24"/>
          <w:szCs w:val="24"/>
          <w:lang w:val="en-US"/>
        </w:rPr>
        <w:t xml:space="preserve">The second step consists of estimating the causal effect of physical activity on lung function in the reweighted pseudo-population using a weighted pooled linear regression model (i.e. mixed model) for lung function for each subject at each time t, according to physical activity at time t. As the set of baseline covariates V was not adjusted for through the weights, these variables were added as covariates in the final model </w:t>
      </w:r>
      <w:r w:rsidR="003F0BAD">
        <w:rPr>
          <w:rFonts w:ascii="Times New Roman" w:hAnsi="Times New Roman" w:cs="Times New Roman"/>
          <w:sz w:val="24"/>
          <w:szCs w:val="24"/>
          <w:lang w:val="en-US"/>
        </w:rPr>
        <w:fldChar w:fldCharType="begin" w:fldLock="1"/>
      </w:r>
      <w:r w:rsidR="003F0BAD">
        <w:rPr>
          <w:rFonts w:ascii="Times New Roman" w:hAnsi="Times New Roman" w:cs="Times New Roman"/>
          <w:sz w:val="24"/>
          <w:szCs w:val="24"/>
          <w:lang w:val="en-US"/>
        </w:rPr>
        <w:instrText>ADDIN CSL_CITATION { "citationItems" : [ { "id" : "ITEM-1", "itemData" : { "DOI" : "10.1093/aje/kwn164", "ISSN" : "1476-6256", "PMID" : "18682488", "abstract" : "The method of inverse probability weighting (henceforth, weighting) can be used to adjust for measured confounding and selection bias under the four assumptions of consistency, exchangeability, positivity, and no misspecification of the model used to estimate weights. In recent years, several published estimates of the effect of time-varying exposures have been based on weighted estimation of the parameters of marginal structural models because, unlike standard statistical methods, weighting can appropriately adjust for measured time-varying confounders affected by prior exposure. As an example, the authors describe the last three assumptions using the change in viral load due to initiation of antiretroviral therapy among 918 human immunodeficiency virus-infected US men and women followed for a median of 5.8 years between 1996 and 2005. The authors describe possible tradeoffs that an epidemiologist may encounter when attempting to make inferences. For instance, a tradeoff between bias and precision is illustrated as a function of the extent to which confounding is controlled. Weight truncation is presented as an informal and easily implemented method to deal with these tradeoffs. Inverse probability weighting provides a powerful methodological tool that may uncover causal effects of exposures that are otherwise obscured. However, as with all methods, diagnostics and sensitivity analyses are essential for proper use.", "author" : [ { "dropping-particle" : "", "family" : "Cole", "given" : "Stephen R", "non-dropping-particle" : "", "parse-names" : false, "suffix" : "" }, { "dropping-particle" : "", "family" : "Hern\u00e1n", "given" : "Miguel a", "non-dropping-particle" : "", "parse-names" : false, "suffix" : "" } ], "container-title" : "American journal of epidemiology", "id" : "ITEM-1", "issue" : "6", "issued" : { "date-parts" : [ [ "2008", "9", "15" ] ] }, "page" : "656-64", "title" : "Constructing inverse probability weights for marginal structural models.", "type" : "article-journal", "volume" : "168" }, "uris" : [ "http://www.mendeley.com/documents/?uuid=8b3c17e8-9af0-4ab9-8aba-8c7393abddbc" ] } ], "mendeley" : { "formattedCitation" : "[4]", "plainTextFormattedCitation" : "[4]", "previouslyFormattedCitation" : "[4]" }, "properties" : { "noteIndex" : 0 }, "schema" : "https://github.com/citation-style-language/schema/raw/master/csl-citation.json" }</w:instrText>
      </w:r>
      <w:r w:rsidR="003F0BAD">
        <w:rPr>
          <w:rFonts w:ascii="Times New Roman" w:hAnsi="Times New Roman" w:cs="Times New Roman"/>
          <w:sz w:val="24"/>
          <w:szCs w:val="24"/>
          <w:lang w:val="en-US"/>
        </w:rPr>
        <w:fldChar w:fldCharType="separate"/>
      </w:r>
      <w:r w:rsidR="003F0BAD" w:rsidRPr="003F0BAD">
        <w:rPr>
          <w:rFonts w:ascii="Times New Roman" w:hAnsi="Times New Roman" w:cs="Times New Roman"/>
          <w:noProof/>
          <w:sz w:val="24"/>
          <w:szCs w:val="24"/>
          <w:lang w:val="en-US"/>
        </w:rPr>
        <w:t>[4]</w:t>
      </w:r>
      <w:r w:rsidR="003F0BAD">
        <w:rPr>
          <w:rFonts w:ascii="Times New Roman" w:hAnsi="Times New Roman" w:cs="Times New Roman"/>
          <w:sz w:val="24"/>
          <w:szCs w:val="24"/>
          <w:lang w:val="en-US"/>
        </w:rPr>
        <w:fldChar w:fldCharType="end"/>
      </w:r>
      <w:r w:rsidRPr="008F743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37AECC81" w14:textId="484AE760" w:rsidR="00E5331B" w:rsidRPr="00E5331B" w:rsidRDefault="00E5331B" w:rsidP="00456A1D">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MS</w:t>
      </w:r>
      <w:r w:rsidRPr="00E5331B">
        <w:rPr>
          <w:rFonts w:ascii="Times New Roman" w:hAnsi="Times New Roman" w:cs="Times New Roman"/>
          <w:sz w:val="24"/>
          <w:szCs w:val="24"/>
          <w:lang w:val="en-GB"/>
        </w:rPr>
        <w:t xml:space="preserve">Ms were implemented using the STATA software, </w:t>
      </w:r>
      <w:r w:rsidR="00ED0396">
        <w:rPr>
          <w:rFonts w:ascii="Times New Roman" w:hAnsi="Times New Roman" w:cs="Times New Roman"/>
          <w:sz w:val="24"/>
          <w:szCs w:val="24"/>
          <w:lang w:val="en-GB"/>
        </w:rPr>
        <w:t xml:space="preserve">considering a </w:t>
      </w:r>
      <w:r w:rsidR="00D9743E">
        <w:rPr>
          <w:rFonts w:ascii="Times New Roman" w:hAnsi="Times New Roman" w:cs="Times New Roman"/>
          <w:sz w:val="24"/>
          <w:szCs w:val="24"/>
          <w:lang w:val="en-GB"/>
        </w:rPr>
        <w:t xml:space="preserve">pooled </w:t>
      </w:r>
      <w:r w:rsidR="00ED0396">
        <w:rPr>
          <w:rFonts w:ascii="Times New Roman" w:hAnsi="Times New Roman" w:cs="Times New Roman"/>
          <w:sz w:val="24"/>
          <w:szCs w:val="24"/>
          <w:lang w:val="en-GB"/>
        </w:rPr>
        <w:t xml:space="preserve">dataset in which one observation corresponds to one subject at each time-point (i.e. two observations per subject) </w:t>
      </w:r>
      <w:r w:rsidRPr="00E5331B">
        <w:rPr>
          <w:rFonts w:ascii="Times New Roman" w:hAnsi="Times New Roman" w:cs="Times New Roman"/>
          <w:sz w:val="24"/>
          <w:szCs w:val="24"/>
          <w:lang w:val="en-GB"/>
        </w:rPr>
        <w:t>as follows:</w:t>
      </w:r>
    </w:p>
    <w:p w14:paraId="47E84CE0" w14:textId="77777777" w:rsidR="00E5331B" w:rsidRPr="00137045" w:rsidRDefault="00A36AFB" w:rsidP="00137045">
      <w:pPr>
        <w:autoSpaceDE w:val="0"/>
        <w:autoSpaceDN w:val="0"/>
        <w:adjustRightInd w:val="0"/>
        <w:spacing w:after="0" w:line="480" w:lineRule="auto"/>
        <w:rPr>
          <w:rFonts w:ascii="Times New Roman" w:hAnsi="Times New Roman" w:cs="Times New Roman"/>
          <w:vanish/>
          <w:sz w:val="24"/>
          <w:szCs w:val="24"/>
          <w:lang w:val="en-GB"/>
          <w:specVanish/>
        </w:rPr>
      </w:pPr>
      <w:r w:rsidRPr="00137045">
        <w:rPr>
          <w:rFonts w:ascii="Times New Roman" w:hAnsi="Times New Roman" w:cs="Times New Roman"/>
          <w:sz w:val="24"/>
          <w:szCs w:val="24"/>
          <w:lang w:val="en-GB"/>
        </w:rPr>
        <w:t>We define</w:t>
      </w:r>
      <w:r w:rsidR="00E5331B" w:rsidRPr="00137045">
        <w:rPr>
          <w:rFonts w:ascii="Times New Roman" w:hAnsi="Times New Roman" w:cs="Times New Roman"/>
          <w:sz w:val="24"/>
          <w:szCs w:val="24"/>
          <w:lang w:val="en-GB"/>
        </w:rPr>
        <w:t>:</w:t>
      </w:r>
    </w:p>
    <w:p w14:paraId="35DA0950" w14:textId="77777777" w:rsidR="00310002" w:rsidRPr="00137045" w:rsidRDefault="00A36AFB" w:rsidP="00137045">
      <w:pPr>
        <w:pStyle w:val="Paragraphedeliste"/>
        <w:numPr>
          <w:ilvl w:val="0"/>
          <w:numId w:val="1"/>
        </w:numPr>
        <w:autoSpaceDE w:val="0"/>
        <w:autoSpaceDN w:val="0"/>
        <w:adjustRightInd w:val="0"/>
        <w:spacing w:after="0" w:line="480" w:lineRule="auto"/>
        <w:rPr>
          <w:rFonts w:ascii="Times New Roman" w:hAnsi="Times New Roman" w:cs="Times New Roman"/>
          <w:sz w:val="24"/>
          <w:szCs w:val="24"/>
          <w:lang w:val="en-GB"/>
        </w:rPr>
      </w:pPr>
      <w:r w:rsidRPr="00137045">
        <w:rPr>
          <w:rFonts w:ascii="Times New Roman" w:hAnsi="Times New Roman" w:cs="Times New Roman"/>
          <w:sz w:val="24"/>
          <w:szCs w:val="24"/>
          <w:lang w:val="en-GB"/>
        </w:rPr>
        <w:t xml:space="preserve"> </w:t>
      </w:r>
    </w:p>
    <w:p w14:paraId="08A41709" w14:textId="77777777" w:rsidR="00A36AFB" w:rsidRPr="00137045" w:rsidRDefault="00A36AFB" w:rsidP="00137045">
      <w:pPr>
        <w:pStyle w:val="Paragraphedeliste"/>
        <w:numPr>
          <w:ilvl w:val="0"/>
          <w:numId w:val="1"/>
        </w:numPr>
        <w:autoSpaceDE w:val="0"/>
        <w:autoSpaceDN w:val="0"/>
        <w:adjustRightInd w:val="0"/>
        <w:spacing w:after="0" w:line="480" w:lineRule="auto"/>
        <w:rPr>
          <w:rFonts w:ascii="Times New Roman" w:hAnsi="Times New Roman" w:cs="Times New Roman"/>
          <w:sz w:val="24"/>
          <w:szCs w:val="24"/>
          <w:lang w:val="en-GB"/>
        </w:rPr>
      </w:pPr>
      <w:r w:rsidRPr="00137045">
        <w:rPr>
          <w:rFonts w:ascii="Times New Roman" w:hAnsi="Times New Roman" w:cs="Times New Roman"/>
          <w:sz w:val="24"/>
          <w:szCs w:val="24"/>
          <w:lang w:val="en-GB"/>
        </w:rPr>
        <w:t xml:space="preserve">id is the unique identifier for each subject </w:t>
      </w:r>
    </w:p>
    <w:p w14:paraId="1A146700" w14:textId="77777777" w:rsidR="00A36AFB" w:rsidRPr="00137045" w:rsidRDefault="00A36AFB" w:rsidP="00137045">
      <w:pPr>
        <w:pStyle w:val="Paragraphedeliste"/>
        <w:numPr>
          <w:ilvl w:val="0"/>
          <w:numId w:val="1"/>
        </w:numPr>
        <w:autoSpaceDE w:val="0"/>
        <w:autoSpaceDN w:val="0"/>
        <w:adjustRightInd w:val="0"/>
        <w:spacing w:after="0" w:line="480" w:lineRule="auto"/>
        <w:rPr>
          <w:rFonts w:ascii="Times New Roman" w:hAnsi="Times New Roman" w:cs="Times New Roman"/>
          <w:sz w:val="24"/>
          <w:szCs w:val="24"/>
          <w:lang w:val="en-GB"/>
        </w:rPr>
      </w:pPr>
      <w:r w:rsidRPr="00137045">
        <w:rPr>
          <w:rFonts w:ascii="Times New Roman" w:hAnsi="Times New Roman" w:cs="Times New Roman"/>
          <w:sz w:val="24"/>
          <w:szCs w:val="24"/>
          <w:lang w:val="en-GB"/>
        </w:rPr>
        <w:t>time (i.e. 1 or 2) is considered as a continuous covariate in our example (i.e. we assume a linear association between time and exposure)</w:t>
      </w:r>
    </w:p>
    <w:p w14:paraId="1BC01D5B" w14:textId="36BF4DC1" w:rsidR="00E5331B" w:rsidRPr="00137045" w:rsidRDefault="00E5331B" w:rsidP="00137045">
      <w:pPr>
        <w:pStyle w:val="Paragraphedeliste"/>
        <w:numPr>
          <w:ilvl w:val="0"/>
          <w:numId w:val="1"/>
        </w:numPr>
        <w:autoSpaceDE w:val="0"/>
        <w:autoSpaceDN w:val="0"/>
        <w:adjustRightInd w:val="0"/>
        <w:spacing w:after="0" w:line="480" w:lineRule="auto"/>
        <w:rPr>
          <w:rFonts w:ascii="Times New Roman" w:hAnsi="Times New Roman" w:cs="Times New Roman"/>
          <w:sz w:val="24"/>
          <w:szCs w:val="24"/>
          <w:lang w:val="en-GB"/>
        </w:rPr>
      </w:pPr>
      <w:r w:rsidRPr="00137045">
        <w:rPr>
          <w:rFonts w:ascii="Times New Roman" w:hAnsi="Times New Roman" w:cs="Times New Roman"/>
          <w:sz w:val="24"/>
          <w:szCs w:val="24"/>
          <w:lang w:val="en-GB"/>
        </w:rPr>
        <w:t>pa_t is physical activity (binary in our example) at time t</w:t>
      </w:r>
    </w:p>
    <w:p w14:paraId="3432E1EF" w14:textId="77777777" w:rsidR="00E5331B" w:rsidRPr="00137045" w:rsidRDefault="00E5331B" w:rsidP="00137045">
      <w:pPr>
        <w:pStyle w:val="Paragraphedeliste"/>
        <w:numPr>
          <w:ilvl w:val="0"/>
          <w:numId w:val="1"/>
        </w:numPr>
        <w:autoSpaceDE w:val="0"/>
        <w:autoSpaceDN w:val="0"/>
        <w:adjustRightInd w:val="0"/>
        <w:spacing w:after="0" w:line="480" w:lineRule="auto"/>
        <w:rPr>
          <w:rFonts w:ascii="Times New Roman" w:hAnsi="Times New Roman" w:cs="Times New Roman"/>
          <w:sz w:val="24"/>
          <w:szCs w:val="24"/>
          <w:lang w:val="en-GB"/>
        </w:rPr>
      </w:pPr>
      <w:r w:rsidRPr="00137045">
        <w:rPr>
          <w:rFonts w:ascii="Times New Roman" w:hAnsi="Times New Roman" w:cs="Times New Roman"/>
          <w:sz w:val="24"/>
          <w:szCs w:val="24"/>
          <w:lang w:val="en-GB"/>
        </w:rPr>
        <w:t>pa_lag is physical activity (binary in our example) at time t-1 (i.e. previous examination)</w:t>
      </w:r>
    </w:p>
    <w:p w14:paraId="1F12584E" w14:textId="77777777" w:rsidR="00E5331B" w:rsidRPr="00137045" w:rsidRDefault="00E5331B" w:rsidP="00137045">
      <w:pPr>
        <w:pStyle w:val="Paragraphedeliste"/>
        <w:numPr>
          <w:ilvl w:val="0"/>
          <w:numId w:val="1"/>
        </w:numPr>
        <w:autoSpaceDE w:val="0"/>
        <w:autoSpaceDN w:val="0"/>
        <w:adjustRightInd w:val="0"/>
        <w:spacing w:after="0" w:line="480" w:lineRule="auto"/>
        <w:rPr>
          <w:rFonts w:ascii="Times New Roman" w:hAnsi="Times New Roman" w:cs="Times New Roman"/>
          <w:sz w:val="24"/>
          <w:szCs w:val="24"/>
          <w:lang w:val="en-GB"/>
        </w:rPr>
      </w:pPr>
      <w:r w:rsidRPr="00137045">
        <w:rPr>
          <w:rFonts w:ascii="Times New Roman" w:hAnsi="Times New Roman" w:cs="Times New Roman"/>
          <w:sz w:val="24"/>
          <w:szCs w:val="24"/>
          <w:lang w:val="en-GB"/>
        </w:rPr>
        <w:t>lf_t is lung function (i.e. the FEV</w:t>
      </w:r>
      <w:r w:rsidRPr="00137045">
        <w:rPr>
          <w:rFonts w:ascii="Times New Roman" w:hAnsi="Times New Roman" w:cs="Times New Roman"/>
          <w:sz w:val="24"/>
          <w:szCs w:val="24"/>
          <w:vertAlign w:val="subscript"/>
          <w:lang w:val="en-GB"/>
        </w:rPr>
        <w:t>1</w:t>
      </w:r>
      <w:r w:rsidRPr="00137045">
        <w:rPr>
          <w:rFonts w:ascii="Times New Roman" w:hAnsi="Times New Roman" w:cs="Times New Roman"/>
          <w:sz w:val="24"/>
          <w:szCs w:val="24"/>
          <w:lang w:val="en-GB"/>
        </w:rPr>
        <w:t xml:space="preserve"> or FVC measure in our example) at time t</w:t>
      </w:r>
    </w:p>
    <w:p w14:paraId="1DD270F2" w14:textId="77777777" w:rsidR="00E5331B" w:rsidRPr="00137045" w:rsidRDefault="00E5331B" w:rsidP="00137045">
      <w:pPr>
        <w:pStyle w:val="Paragraphedeliste"/>
        <w:numPr>
          <w:ilvl w:val="0"/>
          <w:numId w:val="1"/>
        </w:numPr>
        <w:autoSpaceDE w:val="0"/>
        <w:autoSpaceDN w:val="0"/>
        <w:adjustRightInd w:val="0"/>
        <w:spacing w:after="0" w:line="480" w:lineRule="auto"/>
        <w:rPr>
          <w:rFonts w:ascii="Times New Roman" w:hAnsi="Times New Roman" w:cs="Times New Roman"/>
          <w:sz w:val="24"/>
          <w:szCs w:val="24"/>
          <w:lang w:val="en-GB"/>
        </w:rPr>
      </w:pPr>
      <w:r w:rsidRPr="00137045">
        <w:rPr>
          <w:rFonts w:ascii="Times New Roman" w:hAnsi="Times New Roman" w:cs="Times New Roman"/>
          <w:sz w:val="24"/>
          <w:szCs w:val="24"/>
          <w:lang w:val="en-GB"/>
        </w:rPr>
        <w:t>lf_lag is lung function (i.e. the FEV</w:t>
      </w:r>
      <w:r w:rsidRPr="00137045">
        <w:rPr>
          <w:rFonts w:ascii="Times New Roman" w:hAnsi="Times New Roman" w:cs="Times New Roman"/>
          <w:sz w:val="24"/>
          <w:szCs w:val="24"/>
          <w:vertAlign w:val="subscript"/>
          <w:lang w:val="en-GB"/>
        </w:rPr>
        <w:t>1</w:t>
      </w:r>
      <w:r w:rsidRPr="00137045">
        <w:rPr>
          <w:rFonts w:ascii="Times New Roman" w:hAnsi="Times New Roman" w:cs="Times New Roman"/>
          <w:sz w:val="24"/>
          <w:szCs w:val="24"/>
          <w:lang w:val="en-GB"/>
        </w:rPr>
        <w:t xml:space="preserve"> or FVC measure in our example) at time t-1 (i.e. previous examination)</w:t>
      </w:r>
    </w:p>
    <w:p w14:paraId="2D43A7C4" w14:textId="77777777" w:rsidR="00E5331B" w:rsidRPr="00137045" w:rsidRDefault="00E5331B" w:rsidP="00137045">
      <w:pPr>
        <w:pStyle w:val="Paragraphedeliste"/>
        <w:numPr>
          <w:ilvl w:val="0"/>
          <w:numId w:val="1"/>
        </w:numPr>
        <w:spacing w:after="200" w:line="480" w:lineRule="auto"/>
        <w:jc w:val="both"/>
        <w:rPr>
          <w:rFonts w:ascii="Times New Roman" w:hAnsi="Times New Roman" w:cs="Times New Roman"/>
          <w:bCs/>
          <w:iCs/>
          <w:color w:val="000000"/>
          <w:sz w:val="24"/>
          <w:szCs w:val="24"/>
          <w:lang w:val="en-GB"/>
        </w:rPr>
      </w:pPr>
      <w:r w:rsidRPr="00137045">
        <w:rPr>
          <w:rFonts w:ascii="Times New Roman" w:hAnsi="Times New Roman" w:cs="Times New Roman"/>
          <w:sz w:val="24"/>
          <w:szCs w:val="24"/>
          <w:lang w:val="en-GB"/>
        </w:rPr>
        <w:t xml:space="preserve">list_V is the list of time_fixed covariates: </w:t>
      </w:r>
      <w:r w:rsidRPr="00137045">
        <w:rPr>
          <w:rFonts w:ascii="Times New Roman" w:hAnsi="Times New Roman" w:cs="Times New Roman"/>
          <w:bCs/>
          <w:iCs/>
          <w:color w:val="000000"/>
          <w:sz w:val="24"/>
          <w:szCs w:val="24"/>
          <w:lang w:val="en-US"/>
        </w:rPr>
        <w:t xml:space="preserve">sex, education, age, age-squared, height, occupation, AHEI-2010 score, respiratory infection in childhood, and centre </w:t>
      </w:r>
      <w:r w:rsidRPr="00137045">
        <w:rPr>
          <w:rFonts w:ascii="Times New Roman" w:hAnsi="Times New Roman" w:cs="Times New Roman"/>
          <w:sz w:val="24"/>
          <w:szCs w:val="24"/>
          <w:lang w:val="en-GB"/>
        </w:rPr>
        <w:t>in our example (NB:</w:t>
      </w:r>
      <w:r w:rsidRPr="00137045">
        <w:rPr>
          <w:rFonts w:ascii="Times New Roman" w:hAnsi="Times New Roman" w:cs="Times New Roman"/>
          <w:bCs/>
          <w:iCs/>
          <w:color w:val="000000"/>
          <w:sz w:val="24"/>
          <w:szCs w:val="24"/>
          <w:lang w:val="en-US"/>
        </w:rPr>
        <w:t xml:space="preserve"> t</w:t>
      </w:r>
      <w:r w:rsidRPr="00137045">
        <w:rPr>
          <w:rFonts w:ascii="Times New Roman" w:hAnsi="Times New Roman" w:cs="Times New Roman"/>
          <w:bCs/>
          <w:iCs/>
          <w:color w:val="000000"/>
          <w:sz w:val="24"/>
          <w:szCs w:val="24"/>
          <w:lang w:val="en-GB"/>
        </w:rPr>
        <w:t>he inclusion of occupational exposures compromised statistical power without substantially altering the results, thus it was not considered as covariate in the final models).</w:t>
      </w:r>
    </w:p>
    <w:p w14:paraId="1787D85B" w14:textId="77777777" w:rsidR="00E5331B" w:rsidRPr="00137045" w:rsidRDefault="00E5331B" w:rsidP="00137045">
      <w:pPr>
        <w:pStyle w:val="Paragraphedeliste"/>
        <w:numPr>
          <w:ilvl w:val="0"/>
          <w:numId w:val="1"/>
        </w:numPr>
        <w:spacing w:after="200" w:line="480" w:lineRule="auto"/>
        <w:jc w:val="both"/>
        <w:rPr>
          <w:rFonts w:ascii="Times New Roman" w:hAnsi="Times New Roman" w:cs="Times New Roman"/>
          <w:sz w:val="24"/>
          <w:szCs w:val="24"/>
          <w:lang w:val="en-GB"/>
        </w:rPr>
      </w:pPr>
      <w:r w:rsidRPr="00137045">
        <w:rPr>
          <w:rFonts w:ascii="Times New Roman" w:hAnsi="Times New Roman" w:cs="Times New Roman"/>
          <w:sz w:val="24"/>
          <w:szCs w:val="24"/>
          <w:lang w:val="en-GB"/>
        </w:rPr>
        <w:lastRenderedPageBreak/>
        <w:t>list_L_lag is the list of time_dependent covariates at time t-1 (i.e. previous examination): lung function (i.e. lf_lag),</w:t>
      </w:r>
      <w:r w:rsidRPr="00137045">
        <w:rPr>
          <w:rFonts w:ascii="Times New Roman" w:hAnsi="Times New Roman" w:cs="Times New Roman"/>
          <w:bCs/>
          <w:iCs/>
          <w:color w:val="000000"/>
          <w:sz w:val="24"/>
          <w:szCs w:val="24"/>
          <w:lang w:val="en-GB"/>
        </w:rPr>
        <w:t xml:space="preserve"> number of pack-years smoked, </w:t>
      </w:r>
      <w:r w:rsidRPr="00137045">
        <w:rPr>
          <w:rFonts w:ascii="Times New Roman" w:hAnsi="Times New Roman" w:cs="Times New Roman"/>
          <w:bCs/>
          <w:iCs/>
          <w:color w:val="000000"/>
          <w:sz w:val="24"/>
          <w:szCs w:val="24"/>
          <w:lang w:val="en-US"/>
        </w:rPr>
        <w:t xml:space="preserve">passive smoking exposure, weight </w:t>
      </w:r>
      <w:r w:rsidRPr="00137045">
        <w:rPr>
          <w:rFonts w:ascii="Times New Roman" w:hAnsi="Times New Roman" w:cs="Times New Roman"/>
          <w:sz w:val="24"/>
          <w:szCs w:val="24"/>
          <w:lang w:val="en-GB"/>
        </w:rPr>
        <w:t>in our example</w:t>
      </w:r>
      <w:r w:rsidRPr="00137045">
        <w:rPr>
          <w:rFonts w:ascii="Times New Roman" w:hAnsi="Times New Roman" w:cs="Times New Roman"/>
          <w:bCs/>
          <w:iCs/>
          <w:color w:val="000000"/>
          <w:sz w:val="24"/>
          <w:szCs w:val="24"/>
          <w:lang w:val="en-US"/>
        </w:rPr>
        <w:t xml:space="preserve"> (NB: t</w:t>
      </w:r>
      <w:r w:rsidRPr="00137045">
        <w:rPr>
          <w:rFonts w:ascii="Times New Roman" w:hAnsi="Times New Roman" w:cs="Times New Roman"/>
          <w:bCs/>
          <w:iCs/>
          <w:color w:val="000000"/>
          <w:sz w:val="24"/>
          <w:szCs w:val="24"/>
          <w:lang w:val="en-GB"/>
        </w:rPr>
        <w:t>he inclusion of BMI (instead of weight) and menopausal status (in addition to age and age-squared) compromised statistical power without substantially altering the results, thus they were not considered as covariates in the final models)</w:t>
      </w:r>
      <w:r w:rsidRPr="00137045">
        <w:rPr>
          <w:rFonts w:ascii="Times New Roman" w:hAnsi="Times New Roman" w:cs="Times New Roman"/>
          <w:sz w:val="24"/>
          <w:szCs w:val="24"/>
          <w:lang w:val="en-GB"/>
        </w:rPr>
        <w:t>.</w:t>
      </w:r>
    </w:p>
    <w:p w14:paraId="5183DFD8" w14:textId="77777777" w:rsidR="00E5331B" w:rsidRDefault="00E5331B" w:rsidP="00137045">
      <w:pPr>
        <w:autoSpaceDE w:val="0"/>
        <w:autoSpaceDN w:val="0"/>
        <w:adjustRightInd w:val="0"/>
        <w:spacing w:after="0" w:line="480" w:lineRule="auto"/>
        <w:rPr>
          <w:rFonts w:ascii="Times New Roman" w:hAnsi="Times New Roman" w:cs="Times New Roman"/>
          <w:sz w:val="24"/>
          <w:szCs w:val="24"/>
          <w:lang w:val="en-US"/>
        </w:rPr>
      </w:pPr>
    </w:p>
    <w:p w14:paraId="4B2F3191" w14:textId="200E21A3" w:rsidR="00310002" w:rsidRPr="00137045" w:rsidRDefault="00310002" w:rsidP="00137045">
      <w:pPr>
        <w:autoSpaceDE w:val="0"/>
        <w:autoSpaceDN w:val="0"/>
        <w:adjustRightInd w:val="0"/>
        <w:spacing w:after="0" w:line="480" w:lineRule="auto"/>
        <w:rPr>
          <w:rFonts w:ascii="Times New Roman" w:hAnsi="Times New Roman" w:cs="Times New Roman"/>
          <w:iCs/>
          <w:sz w:val="24"/>
          <w:szCs w:val="24"/>
          <w:lang w:val="en-GB"/>
        </w:rPr>
      </w:pPr>
      <w:r w:rsidRPr="00137045">
        <w:rPr>
          <w:rFonts w:ascii="Times New Roman" w:hAnsi="Times New Roman" w:cs="Times New Roman"/>
          <w:iCs/>
          <w:sz w:val="24"/>
          <w:szCs w:val="24"/>
          <w:lang w:val="en-GB"/>
        </w:rPr>
        <w:t xml:space="preserve">1) First step: weight calculation according to the stabilized weight equation </w:t>
      </w:r>
      <w:r w:rsidR="009F565F">
        <w:rPr>
          <w:rFonts w:ascii="Times New Roman" w:hAnsi="Times New Roman" w:cs="Times New Roman"/>
          <w:iCs/>
          <w:sz w:val="24"/>
          <w:szCs w:val="24"/>
          <w:lang w:val="en-GB"/>
        </w:rPr>
        <w:t xml:space="preserve">(a) </w:t>
      </w:r>
      <w:r w:rsidRPr="00137045">
        <w:rPr>
          <w:rFonts w:ascii="Times New Roman" w:hAnsi="Times New Roman" w:cs="Times New Roman"/>
          <w:iCs/>
          <w:sz w:val="24"/>
          <w:szCs w:val="24"/>
          <w:lang w:val="en-GB"/>
        </w:rPr>
        <w:t>described above:</w:t>
      </w:r>
    </w:p>
    <w:p w14:paraId="1D5A888D" w14:textId="77777777" w:rsidR="00A673E9" w:rsidRDefault="00A673E9" w:rsidP="00456A1D">
      <w:pPr>
        <w:autoSpaceDE w:val="0"/>
        <w:autoSpaceDN w:val="0"/>
        <w:adjustRightInd w:val="0"/>
        <w:spacing w:after="0" w:line="480" w:lineRule="auto"/>
        <w:jc w:val="both"/>
        <w:rPr>
          <w:rFonts w:ascii="Times New Roman" w:hAnsi="Times New Roman" w:cs="Times New Roman"/>
          <w:i/>
          <w:sz w:val="24"/>
          <w:szCs w:val="24"/>
          <w:lang w:val="en-GB"/>
        </w:rPr>
      </w:pPr>
    </w:p>
    <w:p w14:paraId="49004706" w14:textId="2B8B62D0" w:rsidR="00A673E9" w:rsidRDefault="00E5331B" w:rsidP="00456A1D">
      <w:pPr>
        <w:autoSpaceDE w:val="0"/>
        <w:autoSpaceDN w:val="0"/>
        <w:adjustRightInd w:val="0"/>
        <w:spacing w:after="0" w:line="480" w:lineRule="auto"/>
        <w:jc w:val="both"/>
        <w:rPr>
          <w:rFonts w:ascii="Times New Roman" w:hAnsi="Times New Roman" w:cs="Times New Roman"/>
          <w:i/>
          <w:sz w:val="24"/>
          <w:szCs w:val="24"/>
          <w:lang w:val="en-GB"/>
        </w:rPr>
      </w:pPr>
      <w:r w:rsidRPr="00310002">
        <w:rPr>
          <w:rFonts w:ascii="Times New Roman" w:hAnsi="Times New Roman" w:cs="Times New Roman"/>
          <w:i/>
          <w:sz w:val="24"/>
          <w:szCs w:val="24"/>
          <w:lang w:val="en-GB"/>
        </w:rPr>
        <w:t>/********** Numerator ***********/</w:t>
      </w:r>
    </w:p>
    <w:p w14:paraId="04374FC3" w14:textId="7AE9910F" w:rsidR="004405D8" w:rsidRDefault="009F565F" w:rsidP="00137045">
      <w:pPr>
        <w:autoSpaceDE w:val="0"/>
        <w:autoSpaceDN w:val="0"/>
        <w:adjustRightInd w:val="0"/>
        <w:spacing w:after="0" w:line="480" w:lineRule="auto"/>
        <w:rPr>
          <w:rFonts w:ascii="Times New Roman" w:hAnsi="Times New Roman" w:cs="Times New Roman"/>
          <w:iCs/>
          <w:sz w:val="24"/>
          <w:szCs w:val="24"/>
          <w:lang w:val="en-GB"/>
        </w:rPr>
      </w:pPr>
      <w:r w:rsidRPr="004405D8">
        <w:rPr>
          <w:rFonts w:ascii="Times New Roman" w:hAnsi="Times New Roman" w:cs="Times New Roman"/>
          <w:iCs/>
          <w:sz w:val="24"/>
          <w:szCs w:val="24"/>
          <w:lang w:val="en-GB"/>
        </w:rPr>
        <w:t xml:space="preserve">At each time t, </w:t>
      </w:r>
      <w:r w:rsidR="00B47958">
        <w:rPr>
          <w:rFonts w:ascii="Times New Roman" w:hAnsi="Times New Roman" w:cs="Times New Roman"/>
          <w:iCs/>
          <w:sz w:val="24"/>
          <w:szCs w:val="24"/>
          <w:lang w:val="en-GB"/>
        </w:rPr>
        <w:t xml:space="preserve">according to the numerator of equation (a), </w:t>
      </w:r>
      <w:r w:rsidRPr="004405D8">
        <w:rPr>
          <w:rFonts w:ascii="Times New Roman" w:hAnsi="Times New Roman" w:cs="Times New Roman"/>
          <w:iCs/>
          <w:sz w:val="24"/>
          <w:szCs w:val="24"/>
          <w:lang w:val="en-GB"/>
        </w:rPr>
        <w:t>we first model physical activity at time t according to physical activity at t-1 (only for t</w:t>
      </w:r>
      <w:r w:rsidR="00D9743E">
        <w:rPr>
          <w:rFonts w:ascii="Times New Roman" w:hAnsi="Times New Roman" w:cs="Times New Roman"/>
          <w:iCs/>
          <w:sz w:val="24"/>
          <w:szCs w:val="24"/>
          <w:lang w:val="en-GB"/>
        </w:rPr>
        <w:t>=2</w:t>
      </w:r>
      <w:r w:rsidRPr="004405D8">
        <w:rPr>
          <w:rFonts w:ascii="Times New Roman" w:hAnsi="Times New Roman" w:cs="Times New Roman"/>
          <w:iCs/>
          <w:sz w:val="24"/>
          <w:szCs w:val="24"/>
          <w:lang w:val="en-GB"/>
        </w:rPr>
        <w:t>) and time-fixed covariates. Second, we estimate the probability of</w:t>
      </w:r>
      <w:r w:rsidR="004405D8" w:rsidRPr="004405D8">
        <w:rPr>
          <w:rFonts w:ascii="Times New Roman" w:hAnsi="Times New Roman" w:cs="Times New Roman"/>
          <w:iCs/>
          <w:sz w:val="24"/>
          <w:szCs w:val="24"/>
          <w:lang w:val="en-GB"/>
        </w:rPr>
        <w:t xml:space="preserve"> being physically active (using predict</w:t>
      </w:r>
      <w:r w:rsidR="007F3DCD">
        <w:rPr>
          <w:rFonts w:ascii="Times New Roman" w:hAnsi="Times New Roman" w:cs="Times New Roman"/>
          <w:iCs/>
          <w:sz w:val="24"/>
          <w:szCs w:val="24"/>
          <w:lang w:val="en-GB"/>
        </w:rPr>
        <w:t xml:space="preserve"> as a secondary step</w:t>
      </w:r>
      <w:r w:rsidR="004405D8" w:rsidRPr="004405D8">
        <w:rPr>
          <w:rFonts w:ascii="Times New Roman" w:hAnsi="Times New Roman" w:cs="Times New Roman"/>
          <w:iCs/>
          <w:sz w:val="24"/>
          <w:szCs w:val="24"/>
          <w:lang w:val="en-GB"/>
        </w:rPr>
        <w:t>).</w:t>
      </w:r>
    </w:p>
    <w:p w14:paraId="6D6EE83A" w14:textId="77777777" w:rsidR="00A673E9" w:rsidRPr="00137045" w:rsidRDefault="00A673E9" w:rsidP="00137045">
      <w:pPr>
        <w:autoSpaceDE w:val="0"/>
        <w:autoSpaceDN w:val="0"/>
        <w:adjustRightInd w:val="0"/>
        <w:spacing w:after="0" w:line="480" w:lineRule="auto"/>
        <w:rPr>
          <w:rFonts w:ascii="Times New Roman" w:hAnsi="Times New Roman" w:cs="Times New Roman"/>
          <w:i/>
          <w:sz w:val="24"/>
          <w:szCs w:val="24"/>
          <w:lang w:val="en-GB"/>
        </w:rPr>
      </w:pPr>
    </w:p>
    <w:p w14:paraId="1E760519" w14:textId="77777777" w:rsidR="00E5331B" w:rsidRPr="00137045" w:rsidRDefault="00E5331B" w:rsidP="00137045">
      <w:pPr>
        <w:autoSpaceDE w:val="0"/>
        <w:autoSpaceDN w:val="0"/>
        <w:adjustRightInd w:val="0"/>
        <w:spacing w:after="0" w:line="480" w:lineRule="auto"/>
        <w:rPr>
          <w:rFonts w:ascii="Times New Roman" w:hAnsi="Times New Roman" w:cs="Times New Roman"/>
          <w:i/>
          <w:sz w:val="24"/>
          <w:szCs w:val="24"/>
          <w:lang w:val="en-GB"/>
        </w:rPr>
      </w:pPr>
      <w:r w:rsidRPr="00137045">
        <w:rPr>
          <w:rFonts w:ascii="Times New Roman" w:hAnsi="Times New Roman" w:cs="Times New Roman"/>
          <w:i/>
          <w:sz w:val="24"/>
          <w:szCs w:val="24"/>
          <w:lang w:val="en-GB"/>
        </w:rPr>
        <w:t>*For t=1 (ECRHS II)</w:t>
      </w:r>
    </w:p>
    <w:p w14:paraId="30AE5132" w14:textId="77777777" w:rsidR="00E5331B" w:rsidRPr="00137045" w:rsidRDefault="00E5331B" w:rsidP="00137045">
      <w:pPr>
        <w:autoSpaceDE w:val="0"/>
        <w:autoSpaceDN w:val="0"/>
        <w:adjustRightInd w:val="0"/>
        <w:spacing w:after="0" w:line="480" w:lineRule="auto"/>
        <w:rPr>
          <w:rFonts w:ascii="Times New Roman" w:hAnsi="Times New Roman" w:cs="Times New Roman"/>
          <w:i/>
          <w:sz w:val="24"/>
          <w:szCs w:val="24"/>
          <w:lang w:val="en-GB"/>
        </w:rPr>
      </w:pPr>
      <w:r w:rsidRPr="00137045">
        <w:rPr>
          <w:rFonts w:ascii="Times New Roman" w:hAnsi="Times New Roman" w:cs="Times New Roman"/>
          <w:i/>
          <w:sz w:val="24"/>
          <w:szCs w:val="24"/>
          <w:lang w:val="en-GB"/>
        </w:rPr>
        <w:t>xi:logistic pa_t  [list V] time</w:t>
      </w:r>
    </w:p>
    <w:p w14:paraId="2A6DBF16" w14:textId="04844342" w:rsidR="00E5331B" w:rsidRPr="00137045" w:rsidRDefault="00E5331B" w:rsidP="00137045">
      <w:pPr>
        <w:autoSpaceDE w:val="0"/>
        <w:autoSpaceDN w:val="0"/>
        <w:adjustRightInd w:val="0"/>
        <w:spacing w:after="0" w:line="480" w:lineRule="auto"/>
        <w:rPr>
          <w:rFonts w:ascii="Times New Roman" w:hAnsi="Times New Roman" w:cs="Times New Roman"/>
          <w:i/>
          <w:sz w:val="24"/>
          <w:szCs w:val="24"/>
          <w:lang w:val="en-GB"/>
        </w:rPr>
      </w:pPr>
      <w:r w:rsidRPr="00137045">
        <w:rPr>
          <w:rFonts w:ascii="Times New Roman" w:hAnsi="Times New Roman" w:cs="Times New Roman"/>
          <w:i/>
          <w:sz w:val="24"/>
          <w:szCs w:val="24"/>
          <w:lang w:val="en-GB"/>
        </w:rPr>
        <w:t>predict numpa if e(sample)</w:t>
      </w:r>
    </w:p>
    <w:p w14:paraId="4F487340" w14:textId="77777777" w:rsidR="00E5331B" w:rsidRPr="00137045" w:rsidRDefault="00E5331B" w:rsidP="00137045">
      <w:pPr>
        <w:autoSpaceDE w:val="0"/>
        <w:autoSpaceDN w:val="0"/>
        <w:adjustRightInd w:val="0"/>
        <w:spacing w:after="0" w:line="480" w:lineRule="auto"/>
        <w:rPr>
          <w:rFonts w:ascii="Times New Roman" w:hAnsi="Times New Roman" w:cs="Times New Roman"/>
          <w:i/>
          <w:sz w:val="24"/>
          <w:szCs w:val="24"/>
          <w:lang w:val="en-GB"/>
        </w:rPr>
      </w:pPr>
    </w:p>
    <w:p w14:paraId="297A4A4C" w14:textId="77777777" w:rsidR="00E5331B" w:rsidRPr="00137045" w:rsidRDefault="00E5331B" w:rsidP="00137045">
      <w:pPr>
        <w:autoSpaceDE w:val="0"/>
        <w:autoSpaceDN w:val="0"/>
        <w:adjustRightInd w:val="0"/>
        <w:spacing w:after="0" w:line="480" w:lineRule="auto"/>
        <w:rPr>
          <w:rFonts w:ascii="Times New Roman" w:hAnsi="Times New Roman" w:cs="Times New Roman"/>
          <w:i/>
          <w:sz w:val="24"/>
          <w:szCs w:val="24"/>
          <w:lang w:val="en-GB"/>
        </w:rPr>
      </w:pPr>
      <w:r w:rsidRPr="00137045">
        <w:rPr>
          <w:rFonts w:ascii="Times New Roman" w:hAnsi="Times New Roman" w:cs="Times New Roman"/>
          <w:i/>
          <w:sz w:val="24"/>
          <w:szCs w:val="24"/>
          <w:lang w:val="en-GB"/>
        </w:rPr>
        <w:t>*For t=2 (ECRHS III)</w:t>
      </w:r>
    </w:p>
    <w:p w14:paraId="53811C9A" w14:textId="77777777" w:rsidR="00E5331B" w:rsidRPr="00137045" w:rsidRDefault="00E5331B" w:rsidP="00137045">
      <w:pPr>
        <w:autoSpaceDE w:val="0"/>
        <w:autoSpaceDN w:val="0"/>
        <w:adjustRightInd w:val="0"/>
        <w:spacing w:after="0" w:line="480" w:lineRule="auto"/>
        <w:rPr>
          <w:rFonts w:ascii="Times New Roman" w:hAnsi="Times New Roman" w:cs="Times New Roman"/>
          <w:i/>
          <w:sz w:val="24"/>
          <w:szCs w:val="24"/>
          <w:lang w:val="en-GB"/>
        </w:rPr>
      </w:pPr>
      <w:r w:rsidRPr="00137045">
        <w:rPr>
          <w:rFonts w:ascii="Times New Roman" w:hAnsi="Times New Roman" w:cs="Times New Roman"/>
          <w:i/>
          <w:sz w:val="24"/>
          <w:szCs w:val="24"/>
          <w:lang w:val="en-GB"/>
        </w:rPr>
        <w:t xml:space="preserve">xi:logistic pa_t  i.pa_lag  [list V] time </w:t>
      </w:r>
    </w:p>
    <w:p w14:paraId="1B33155E" w14:textId="4CEE997F" w:rsidR="00E5331B" w:rsidRDefault="00E5331B" w:rsidP="00137045">
      <w:pPr>
        <w:autoSpaceDE w:val="0"/>
        <w:autoSpaceDN w:val="0"/>
        <w:adjustRightInd w:val="0"/>
        <w:spacing w:after="0" w:line="480" w:lineRule="auto"/>
        <w:rPr>
          <w:rFonts w:ascii="Times New Roman" w:hAnsi="Times New Roman" w:cs="Times New Roman"/>
          <w:i/>
          <w:sz w:val="24"/>
          <w:szCs w:val="24"/>
          <w:lang w:val="en-GB"/>
        </w:rPr>
      </w:pPr>
      <w:r w:rsidRPr="00137045">
        <w:rPr>
          <w:rFonts w:ascii="Times New Roman" w:hAnsi="Times New Roman" w:cs="Times New Roman"/>
          <w:i/>
          <w:sz w:val="24"/>
          <w:szCs w:val="24"/>
          <w:lang w:val="en-GB"/>
        </w:rPr>
        <w:t>predict numpa if e(sample)</w:t>
      </w:r>
    </w:p>
    <w:p w14:paraId="788388CE" w14:textId="77777777" w:rsidR="007F3DCD" w:rsidRPr="00137045" w:rsidRDefault="007F3DCD" w:rsidP="00137045">
      <w:pPr>
        <w:autoSpaceDE w:val="0"/>
        <w:autoSpaceDN w:val="0"/>
        <w:adjustRightInd w:val="0"/>
        <w:spacing w:after="0" w:line="480" w:lineRule="auto"/>
        <w:rPr>
          <w:rFonts w:ascii="Times New Roman" w:hAnsi="Times New Roman" w:cs="Times New Roman"/>
          <w:i/>
          <w:sz w:val="24"/>
          <w:szCs w:val="24"/>
          <w:lang w:val="en-GB"/>
        </w:rPr>
      </w:pPr>
    </w:p>
    <w:p w14:paraId="2AB9C925" w14:textId="47194188" w:rsidR="00E5331B" w:rsidRDefault="007F3DCD" w:rsidP="00137045">
      <w:pPr>
        <w:autoSpaceDE w:val="0"/>
        <w:autoSpaceDN w:val="0"/>
        <w:adjustRightInd w:val="0"/>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We calculate the numerator </w:t>
      </w:r>
      <w:r w:rsidRPr="00137045">
        <w:rPr>
          <w:rFonts w:ascii="Times New Roman" w:hAnsi="Times New Roman" w:cs="Times New Roman"/>
          <w:sz w:val="24"/>
          <w:szCs w:val="24"/>
          <w:lang w:val="en-GB"/>
        </w:rPr>
        <w:t xml:space="preserve">as the product of all time-specific probabilities of </w:t>
      </w:r>
      <w:r w:rsidR="00B47958" w:rsidRPr="004405D8">
        <w:rPr>
          <w:rFonts w:ascii="Times New Roman" w:hAnsi="Times New Roman" w:cs="Times New Roman"/>
          <w:iCs/>
          <w:sz w:val="24"/>
          <w:szCs w:val="24"/>
          <w:lang w:val="en-GB"/>
        </w:rPr>
        <w:t xml:space="preserve">being physically active </w:t>
      </w:r>
      <w:r w:rsidRPr="00137045">
        <w:rPr>
          <w:rFonts w:ascii="Times New Roman" w:hAnsi="Times New Roman" w:cs="Times New Roman"/>
          <w:sz w:val="24"/>
          <w:szCs w:val="24"/>
          <w:lang w:val="en-GB"/>
        </w:rPr>
        <w:t>up to that time</w:t>
      </w:r>
      <w:r>
        <w:rPr>
          <w:rFonts w:ascii="Times New Roman" w:hAnsi="Times New Roman" w:cs="Times New Roman"/>
          <w:sz w:val="24"/>
          <w:szCs w:val="24"/>
          <w:lang w:val="en-GB"/>
        </w:rPr>
        <w:t>:</w:t>
      </w:r>
    </w:p>
    <w:p w14:paraId="5E4F409E" w14:textId="77777777" w:rsidR="007F3DCD" w:rsidRPr="00310002" w:rsidRDefault="007F3DCD" w:rsidP="00137045">
      <w:pPr>
        <w:autoSpaceDE w:val="0"/>
        <w:autoSpaceDN w:val="0"/>
        <w:adjustRightInd w:val="0"/>
        <w:spacing w:after="0" w:line="480" w:lineRule="auto"/>
        <w:rPr>
          <w:rFonts w:ascii="Times New Roman" w:hAnsi="Times New Roman" w:cs="Times New Roman"/>
          <w:sz w:val="24"/>
          <w:szCs w:val="24"/>
          <w:lang w:val="en-GB"/>
        </w:rPr>
      </w:pPr>
    </w:p>
    <w:p w14:paraId="1D092DB6" w14:textId="042B71D8" w:rsidR="007F3DCD" w:rsidRPr="00137045" w:rsidRDefault="007F3DCD" w:rsidP="007F3DCD">
      <w:pPr>
        <w:autoSpaceDE w:val="0"/>
        <w:autoSpaceDN w:val="0"/>
        <w:adjustRightInd w:val="0"/>
        <w:spacing w:after="0" w:line="480" w:lineRule="auto"/>
        <w:rPr>
          <w:rFonts w:ascii="Times New Roman" w:hAnsi="Times New Roman" w:cs="Times New Roman"/>
          <w:i/>
          <w:sz w:val="24"/>
          <w:szCs w:val="24"/>
          <w:lang w:val="en-GB"/>
        </w:rPr>
      </w:pPr>
      <w:r w:rsidRPr="00137045">
        <w:rPr>
          <w:rFonts w:ascii="Times New Roman" w:hAnsi="Times New Roman" w:cs="Times New Roman"/>
          <w:i/>
          <w:sz w:val="24"/>
          <w:szCs w:val="24"/>
          <w:lang w:val="en-GB"/>
        </w:rPr>
        <w:t>sort centre id time</w:t>
      </w:r>
    </w:p>
    <w:p w14:paraId="700C83EC" w14:textId="11BB0CF7" w:rsidR="007F3DCD" w:rsidRDefault="007F3DCD" w:rsidP="007F3DCD">
      <w:pPr>
        <w:autoSpaceDE w:val="0"/>
        <w:autoSpaceDN w:val="0"/>
        <w:adjustRightInd w:val="0"/>
        <w:spacing w:after="0" w:line="480" w:lineRule="auto"/>
        <w:rPr>
          <w:rFonts w:ascii="Times New Roman" w:hAnsi="Times New Roman" w:cs="Times New Roman"/>
          <w:i/>
          <w:sz w:val="24"/>
          <w:szCs w:val="24"/>
          <w:lang w:val="en-GB"/>
        </w:rPr>
      </w:pPr>
      <w:r w:rsidRPr="00137045">
        <w:rPr>
          <w:rFonts w:ascii="Times New Roman" w:hAnsi="Times New Roman" w:cs="Times New Roman"/>
          <w:i/>
          <w:sz w:val="24"/>
          <w:szCs w:val="24"/>
          <w:lang w:val="en-GB"/>
        </w:rPr>
        <w:t>by centre id: replace numpa=numpa*numpa[_n-1] if _n!=1</w:t>
      </w:r>
    </w:p>
    <w:p w14:paraId="4FED1AA0" w14:textId="77777777" w:rsidR="007F3DCD" w:rsidRPr="00137045" w:rsidRDefault="007F3DCD" w:rsidP="007F3DCD">
      <w:pPr>
        <w:autoSpaceDE w:val="0"/>
        <w:autoSpaceDN w:val="0"/>
        <w:adjustRightInd w:val="0"/>
        <w:spacing w:after="0" w:line="480" w:lineRule="auto"/>
        <w:rPr>
          <w:rFonts w:ascii="Times New Roman" w:hAnsi="Times New Roman" w:cs="Times New Roman"/>
          <w:i/>
          <w:sz w:val="24"/>
          <w:szCs w:val="24"/>
          <w:lang w:val="en-GB"/>
        </w:rPr>
      </w:pPr>
    </w:p>
    <w:p w14:paraId="34664890" w14:textId="05D632FC" w:rsidR="00E5331B" w:rsidRDefault="00E5331B" w:rsidP="00137045">
      <w:pPr>
        <w:autoSpaceDE w:val="0"/>
        <w:autoSpaceDN w:val="0"/>
        <w:adjustRightInd w:val="0"/>
        <w:spacing w:after="0" w:line="480" w:lineRule="auto"/>
        <w:rPr>
          <w:rFonts w:ascii="Times New Roman" w:hAnsi="Times New Roman" w:cs="Times New Roman"/>
          <w:i/>
          <w:sz w:val="24"/>
          <w:szCs w:val="24"/>
          <w:lang w:val="en-GB"/>
        </w:rPr>
      </w:pPr>
      <w:r w:rsidRPr="00310002">
        <w:rPr>
          <w:rFonts w:ascii="Times New Roman" w:hAnsi="Times New Roman" w:cs="Times New Roman"/>
          <w:i/>
          <w:sz w:val="24"/>
          <w:szCs w:val="24"/>
          <w:lang w:val="en-GB"/>
        </w:rPr>
        <w:t>/********** Denominator ***********/</w:t>
      </w:r>
    </w:p>
    <w:p w14:paraId="52FA9806" w14:textId="10AF7B29" w:rsidR="00E5331B" w:rsidRDefault="004405D8" w:rsidP="00137045">
      <w:pPr>
        <w:autoSpaceDE w:val="0"/>
        <w:autoSpaceDN w:val="0"/>
        <w:adjustRightInd w:val="0"/>
        <w:spacing w:after="0" w:line="480" w:lineRule="auto"/>
        <w:rPr>
          <w:rFonts w:ascii="Times New Roman" w:hAnsi="Times New Roman" w:cs="Times New Roman"/>
          <w:iCs/>
          <w:sz w:val="24"/>
          <w:szCs w:val="24"/>
          <w:lang w:val="en-GB"/>
        </w:rPr>
      </w:pPr>
      <w:r w:rsidRPr="004405D8">
        <w:rPr>
          <w:rFonts w:ascii="Times New Roman" w:hAnsi="Times New Roman" w:cs="Times New Roman"/>
          <w:iCs/>
          <w:sz w:val="24"/>
          <w:szCs w:val="24"/>
          <w:lang w:val="en-GB"/>
        </w:rPr>
        <w:t xml:space="preserve">At each time t, </w:t>
      </w:r>
      <w:r w:rsidR="00B47958">
        <w:rPr>
          <w:rFonts w:ascii="Times New Roman" w:hAnsi="Times New Roman" w:cs="Times New Roman"/>
          <w:iCs/>
          <w:sz w:val="24"/>
          <w:szCs w:val="24"/>
          <w:lang w:val="en-GB"/>
        </w:rPr>
        <w:t xml:space="preserve">according to the denominator of equation (a), </w:t>
      </w:r>
      <w:r w:rsidRPr="004405D8">
        <w:rPr>
          <w:rFonts w:ascii="Times New Roman" w:hAnsi="Times New Roman" w:cs="Times New Roman"/>
          <w:iCs/>
          <w:sz w:val="24"/>
          <w:szCs w:val="24"/>
          <w:lang w:val="en-GB"/>
        </w:rPr>
        <w:t>we first model physical activity at time t according to physical activity at t-1 (only for t=ECRHS II)</w:t>
      </w:r>
      <w:r>
        <w:rPr>
          <w:rFonts w:ascii="Times New Roman" w:hAnsi="Times New Roman" w:cs="Times New Roman"/>
          <w:iCs/>
          <w:sz w:val="24"/>
          <w:szCs w:val="24"/>
          <w:lang w:val="en-GB"/>
        </w:rPr>
        <w:t>,</w:t>
      </w:r>
      <w:r w:rsidRPr="004405D8">
        <w:rPr>
          <w:rFonts w:ascii="Times New Roman" w:hAnsi="Times New Roman" w:cs="Times New Roman"/>
          <w:iCs/>
          <w:sz w:val="24"/>
          <w:szCs w:val="24"/>
          <w:lang w:val="en-GB"/>
        </w:rPr>
        <w:t xml:space="preserve"> time-fixed covariates</w:t>
      </w:r>
      <w:r>
        <w:rPr>
          <w:rFonts w:ascii="Times New Roman" w:hAnsi="Times New Roman" w:cs="Times New Roman"/>
          <w:iCs/>
          <w:sz w:val="24"/>
          <w:szCs w:val="24"/>
          <w:lang w:val="en-GB"/>
        </w:rPr>
        <w:t xml:space="preserve"> and time-dependent covariates at time t-1</w:t>
      </w:r>
      <w:r w:rsidRPr="004405D8">
        <w:rPr>
          <w:rFonts w:ascii="Times New Roman" w:hAnsi="Times New Roman" w:cs="Times New Roman"/>
          <w:iCs/>
          <w:sz w:val="24"/>
          <w:szCs w:val="24"/>
          <w:lang w:val="en-GB"/>
        </w:rPr>
        <w:t>. Second, we estimate the probability of being physically active (using predict</w:t>
      </w:r>
      <w:r w:rsidR="007F3DCD" w:rsidRPr="007F3DCD">
        <w:rPr>
          <w:rFonts w:ascii="Times New Roman" w:hAnsi="Times New Roman" w:cs="Times New Roman"/>
          <w:iCs/>
          <w:sz w:val="24"/>
          <w:szCs w:val="24"/>
          <w:lang w:val="en-GB"/>
        </w:rPr>
        <w:t xml:space="preserve"> </w:t>
      </w:r>
      <w:r w:rsidR="007F3DCD">
        <w:rPr>
          <w:rFonts w:ascii="Times New Roman" w:hAnsi="Times New Roman" w:cs="Times New Roman"/>
          <w:iCs/>
          <w:sz w:val="24"/>
          <w:szCs w:val="24"/>
          <w:lang w:val="en-GB"/>
        </w:rPr>
        <w:t>as a secondary step</w:t>
      </w:r>
      <w:r w:rsidRPr="004405D8">
        <w:rPr>
          <w:rFonts w:ascii="Times New Roman" w:hAnsi="Times New Roman" w:cs="Times New Roman"/>
          <w:iCs/>
          <w:sz w:val="24"/>
          <w:szCs w:val="24"/>
          <w:lang w:val="en-GB"/>
        </w:rPr>
        <w:t>).</w:t>
      </w:r>
    </w:p>
    <w:p w14:paraId="37149455" w14:textId="77777777" w:rsidR="00A673E9" w:rsidRPr="00310002" w:rsidRDefault="00A673E9" w:rsidP="00137045">
      <w:pPr>
        <w:autoSpaceDE w:val="0"/>
        <w:autoSpaceDN w:val="0"/>
        <w:adjustRightInd w:val="0"/>
        <w:spacing w:after="0" w:line="480" w:lineRule="auto"/>
        <w:rPr>
          <w:rFonts w:ascii="Times New Roman" w:hAnsi="Times New Roman" w:cs="Times New Roman"/>
          <w:sz w:val="24"/>
          <w:szCs w:val="24"/>
          <w:lang w:val="en-GB"/>
        </w:rPr>
      </w:pPr>
    </w:p>
    <w:p w14:paraId="72A7049B" w14:textId="77777777" w:rsidR="00E5331B" w:rsidRPr="00137045" w:rsidRDefault="00E5331B" w:rsidP="00137045">
      <w:pPr>
        <w:autoSpaceDE w:val="0"/>
        <w:autoSpaceDN w:val="0"/>
        <w:adjustRightInd w:val="0"/>
        <w:spacing w:after="0" w:line="480" w:lineRule="auto"/>
        <w:rPr>
          <w:rFonts w:ascii="Times New Roman" w:hAnsi="Times New Roman" w:cs="Times New Roman"/>
          <w:i/>
          <w:sz w:val="24"/>
          <w:szCs w:val="24"/>
          <w:lang w:val="en-GB"/>
        </w:rPr>
      </w:pPr>
      <w:r w:rsidRPr="00137045">
        <w:rPr>
          <w:rFonts w:ascii="Times New Roman" w:hAnsi="Times New Roman" w:cs="Times New Roman"/>
          <w:i/>
          <w:sz w:val="24"/>
          <w:szCs w:val="24"/>
          <w:lang w:val="en-GB"/>
        </w:rPr>
        <w:t>*For t=1 (ECRHS II)</w:t>
      </w:r>
    </w:p>
    <w:p w14:paraId="0C6893C4" w14:textId="77777777" w:rsidR="00E5331B" w:rsidRPr="00137045" w:rsidRDefault="00E5331B" w:rsidP="00137045">
      <w:pPr>
        <w:autoSpaceDE w:val="0"/>
        <w:autoSpaceDN w:val="0"/>
        <w:adjustRightInd w:val="0"/>
        <w:spacing w:after="0" w:line="480" w:lineRule="auto"/>
        <w:rPr>
          <w:rFonts w:ascii="Times New Roman" w:hAnsi="Times New Roman" w:cs="Times New Roman"/>
          <w:i/>
          <w:sz w:val="24"/>
          <w:szCs w:val="24"/>
          <w:lang w:val="en-GB"/>
        </w:rPr>
      </w:pPr>
      <w:r w:rsidRPr="00137045">
        <w:rPr>
          <w:rFonts w:ascii="Times New Roman" w:hAnsi="Times New Roman" w:cs="Times New Roman"/>
          <w:i/>
          <w:sz w:val="24"/>
          <w:szCs w:val="24"/>
          <w:lang w:val="en-GB"/>
        </w:rPr>
        <w:t xml:space="preserve">xi:logistic pa_t [list V]  [list L_lag] time </w:t>
      </w:r>
    </w:p>
    <w:p w14:paraId="22F97795" w14:textId="77777777" w:rsidR="00E5331B" w:rsidRPr="00137045" w:rsidRDefault="00E5331B" w:rsidP="00137045">
      <w:pPr>
        <w:autoSpaceDE w:val="0"/>
        <w:autoSpaceDN w:val="0"/>
        <w:adjustRightInd w:val="0"/>
        <w:spacing w:after="0" w:line="480" w:lineRule="auto"/>
        <w:rPr>
          <w:rFonts w:ascii="Times New Roman" w:hAnsi="Times New Roman" w:cs="Times New Roman"/>
          <w:i/>
          <w:sz w:val="24"/>
          <w:szCs w:val="24"/>
          <w:lang w:val="en-GB"/>
        </w:rPr>
      </w:pPr>
      <w:r w:rsidRPr="00137045">
        <w:rPr>
          <w:rFonts w:ascii="Times New Roman" w:hAnsi="Times New Roman" w:cs="Times New Roman"/>
          <w:i/>
          <w:sz w:val="24"/>
          <w:szCs w:val="24"/>
          <w:lang w:val="en-GB"/>
        </w:rPr>
        <w:t xml:space="preserve">predict denpa if e(sample) </w:t>
      </w:r>
    </w:p>
    <w:p w14:paraId="576D5D81" w14:textId="77777777" w:rsidR="00E5331B" w:rsidRPr="00137045" w:rsidRDefault="00E5331B" w:rsidP="00137045">
      <w:pPr>
        <w:autoSpaceDE w:val="0"/>
        <w:autoSpaceDN w:val="0"/>
        <w:adjustRightInd w:val="0"/>
        <w:spacing w:after="0" w:line="480" w:lineRule="auto"/>
        <w:rPr>
          <w:rFonts w:ascii="Times New Roman" w:hAnsi="Times New Roman" w:cs="Times New Roman"/>
          <w:i/>
          <w:sz w:val="24"/>
          <w:szCs w:val="24"/>
          <w:lang w:val="en-GB"/>
        </w:rPr>
      </w:pPr>
    </w:p>
    <w:p w14:paraId="19A8F78E" w14:textId="77777777" w:rsidR="00E5331B" w:rsidRPr="00137045" w:rsidRDefault="00E5331B" w:rsidP="00137045">
      <w:pPr>
        <w:autoSpaceDE w:val="0"/>
        <w:autoSpaceDN w:val="0"/>
        <w:adjustRightInd w:val="0"/>
        <w:spacing w:after="0" w:line="480" w:lineRule="auto"/>
        <w:rPr>
          <w:rFonts w:ascii="Times New Roman" w:hAnsi="Times New Roman" w:cs="Times New Roman"/>
          <w:i/>
          <w:sz w:val="24"/>
          <w:szCs w:val="24"/>
          <w:lang w:val="en-GB"/>
        </w:rPr>
      </w:pPr>
      <w:r w:rsidRPr="00137045">
        <w:rPr>
          <w:rFonts w:ascii="Times New Roman" w:hAnsi="Times New Roman" w:cs="Times New Roman"/>
          <w:i/>
          <w:sz w:val="24"/>
          <w:szCs w:val="24"/>
          <w:lang w:val="en-GB"/>
        </w:rPr>
        <w:t>*For t=2 (ECRHS III)</w:t>
      </w:r>
    </w:p>
    <w:p w14:paraId="311E196C" w14:textId="052D436F" w:rsidR="00E5331B" w:rsidRPr="00137045" w:rsidRDefault="00E5331B" w:rsidP="00137045">
      <w:pPr>
        <w:autoSpaceDE w:val="0"/>
        <w:autoSpaceDN w:val="0"/>
        <w:adjustRightInd w:val="0"/>
        <w:spacing w:after="0" w:line="480" w:lineRule="auto"/>
        <w:rPr>
          <w:rFonts w:ascii="Times New Roman" w:hAnsi="Times New Roman" w:cs="Times New Roman"/>
          <w:i/>
          <w:sz w:val="24"/>
          <w:szCs w:val="24"/>
          <w:lang w:val="en-GB"/>
        </w:rPr>
      </w:pPr>
      <w:r w:rsidRPr="00137045">
        <w:rPr>
          <w:rFonts w:ascii="Times New Roman" w:hAnsi="Times New Roman" w:cs="Times New Roman"/>
          <w:i/>
          <w:sz w:val="24"/>
          <w:szCs w:val="24"/>
          <w:lang w:val="en-GB"/>
        </w:rPr>
        <w:t xml:space="preserve">xi:logistic pa_t i.pa_lag  [list V]  [list L_ lag]   time </w:t>
      </w:r>
    </w:p>
    <w:p w14:paraId="6AC211B6" w14:textId="77777777" w:rsidR="00E5331B" w:rsidRPr="00137045" w:rsidRDefault="00E5331B" w:rsidP="00137045">
      <w:pPr>
        <w:autoSpaceDE w:val="0"/>
        <w:autoSpaceDN w:val="0"/>
        <w:adjustRightInd w:val="0"/>
        <w:spacing w:after="0" w:line="480" w:lineRule="auto"/>
        <w:rPr>
          <w:rFonts w:ascii="Times New Roman" w:hAnsi="Times New Roman" w:cs="Times New Roman"/>
          <w:i/>
          <w:sz w:val="24"/>
          <w:szCs w:val="24"/>
          <w:lang w:val="en-GB"/>
        </w:rPr>
      </w:pPr>
      <w:r w:rsidRPr="00137045">
        <w:rPr>
          <w:rFonts w:ascii="Times New Roman" w:hAnsi="Times New Roman" w:cs="Times New Roman"/>
          <w:i/>
          <w:sz w:val="24"/>
          <w:szCs w:val="24"/>
          <w:lang w:val="en-GB"/>
        </w:rPr>
        <w:t>predict denpa if e(sample)</w:t>
      </w:r>
    </w:p>
    <w:p w14:paraId="37AF6921" w14:textId="77777777" w:rsidR="00E5331B" w:rsidRPr="009E75A6" w:rsidRDefault="00E5331B" w:rsidP="00137045">
      <w:pPr>
        <w:autoSpaceDE w:val="0"/>
        <w:autoSpaceDN w:val="0"/>
        <w:adjustRightInd w:val="0"/>
        <w:spacing w:after="0" w:line="480" w:lineRule="auto"/>
        <w:rPr>
          <w:rFonts w:ascii="Times New Roman" w:hAnsi="Times New Roman" w:cs="Times New Roman"/>
          <w:sz w:val="14"/>
          <w:szCs w:val="24"/>
          <w:lang w:val="en-GB"/>
        </w:rPr>
      </w:pPr>
    </w:p>
    <w:p w14:paraId="65E158C2" w14:textId="4C8FD91F" w:rsidR="007F3DCD" w:rsidRDefault="007F3DCD" w:rsidP="007F3DCD">
      <w:pPr>
        <w:autoSpaceDE w:val="0"/>
        <w:autoSpaceDN w:val="0"/>
        <w:adjustRightInd w:val="0"/>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We calculate the denominator </w:t>
      </w:r>
      <w:r w:rsidRPr="00137045">
        <w:rPr>
          <w:rFonts w:ascii="Times New Roman" w:hAnsi="Times New Roman" w:cs="Times New Roman"/>
          <w:sz w:val="24"/>
          <w:szCs w:val="24"/>
          <w:lang w:val="en-GB"/>
        </w:rPr>
        <w:t xml:space="preserve">as the product of all time-specific probabilities of </w:t>
      </w:r>
      <w:r w:rsidR="00B47958" w:rsidRPr="004405D8">
        <w:rPr>
          <w:rFonts w:ascii="Times New Roman" w:hAnsi="Times New Roman" w:cs="Times New Roman"/>
          <w:iCs/>
          <w:sz w:val="24"/>
          <w:szCs w:val="24"/>
          <w:lang w:val="en-GB"/>
        </w:rPr>
        <w:t xml:space="preserve">being physically active </w:t>
      </w:r>
      <w:r w:rsidRPr="00137045">
        <w:rPr>
          <w:rFonts w:ascii="Times New Roman" w:hAnsi="Times New Roman" w:cs="Times New Roman"/>
          <w:sz w:val="24"/>
          <w:szCs w:val="24"/>
          <w:lang w:val="en-GB"/>
        </w:rPr>
        <w:t>up to that time</w:t>
      </w:r>
      <w:r>
        <w:rPr>
          <w:rFonts w:ascii="Times New Roman" w:hAnsi="Times New Roman" w:cs="Times New Roman"/>
          <w:sz w:val="24"/>
          <w:szCs w:val="24"/>
          <w:lang w:val="en-GB"/>
        </w:rPr>
        <w:t>:</w:t>
      </w:r>
    </w:p>
    <w:p w14:paraId="45896A6E" w14:textId="77777777" w:rsidR="00176CD2" w:rsidRDefault="00176CD2" w:rsidP="007F3DCD">
      <w:pPr>
        <w:autoSpaceDE w:val="0"/>
        <w:autoSpaceDN w:val="0"/>
        <w:adjustRightInd w:val="0"/>
        <w:spacing w:after="0" w:line="480" w:lineRule="auto"/>
        <w:rPr>
          <w:rFonts w:ascii="Times New Roman" w:hAnsi="Times New Roman" w:cs="Times New Roman"/>
          <w:sz w:val="24"/>
          <w:szCs w:val="24"/>
          <w:lang w:val="en-GB"/>
        </w:rPr>
      </w:pPr>
    </w:p>
    <w:p w14:paraId="22881425" w14:textId="77777777" w:rsidR="007F3DCD" w:rsidRPr="00137045" w:rsidRDefault="007F3DCD" w:rsidP="007F3DCD">
      <w:pPr>
        <w:autoSpaceDE w:val="0"/>
        <w:autoSpaceDN w:val="0"/>
        <w:adjustRightInd w:val="0"/>
        <w:spacing w:after="0" w:line="480" w:lineRule="auto"/>
        <w:rPr>
          <w:rFonts w:ascii="Times New Roman" w:hAnsi="Times New Roman" w:cs="Times New Roman"/>
          <w:i/>
          <w:sz w:val="24"/>
          <w:szCs w:val="24"/>
          <w:lang w:val="en-GB"/>
        </w:rPr>
      </w:pPr>
      <w:r w:rsidRPr="00137045">
        <w:rPr>
          <w:rFonts w:ascii="Times New Roman" w:hAnsi="Times New Roman" w:cs="Times New Roman"/>
          <w:i/>
          <w:sz w:val="24"/>
          <w:szCs w:val="24"/>
          <w:lang w:val="en-GB"/>
        </w:rPr>
        <w:t>sort centre id time</w:t>
      </w:r>
    </w:p>
    <w:p w14:paraId="3BC52999" w14:textId="7D7442C4" w:rsidR="007F3DCD" w:rsidRDefault="007F3DCD" w:rsidP="00703A63">
      <w:pPr>
        <w:autoSpaceDE w:val="0"/>
        <w:autoSpaceDN w:val="0"/>
        <w:adjustRightInd w:val="0"/>
        <w:spacing w:after="0" w:line="480" w:lineRule="auto"/>
        <w:rPr>
          <w:rFonts w:ascii="Times New Roman" w:hAnsi="Times New Roman" w:cs="Times New Roman"/>
          <w:sz w:val="24"/>
          <w:szCs w:val="24"/>
          <w:lang w:val="en-GB"/>
        </w:rPr>
      </w:pPr>
      <w:r w:rsidRPr="00137045">
        <w:rPr>
          <w:rFonts w:ascii="Times New Roman" w:hAnsi="Times New Roman" w:cs="Times New Roman"/>
          <w:i/>
          <w:sz w:val="24"/>
          <w:szCs w:val="24"/>
          <w:lang w:val="en-GB"/>
        </w:rPr>
        <w:t>by centre id: replace denpa=denpa*denpa[_n-1] if _n!=1</w:t>
      </w:r>
    </w:p>
    <w:p w14:paraId="5F60F4F2" w14:textId="4E3E542A" w:rsidR="00E5331B" w:rsidRPr="00137045" w:rsidRDefault="00310002" w:rsidP="00703A63">
      <w:pPr>
        <w:autoSpaceDE w:val="0"/>
        <w:autoSpaceDN w:val="0"/>
        <w:adjustRightInd w:val="0"/>
        <w:spacing w:after="0" w:line="480" w:lineRule="auto"/>
        <w:rPr>
          <w:rFonts w:ascii="Times New Roman" w:hAnsi="Times New Roman" w:cs="Times New Roman"/>
          <w:sz w:val="24"/>
          <w:szCs w:val="24"/>
          <w:lang w:val="en-GB"/>
        </w:rPr>
      </w:pPr>
      <w:r w:rsidRPr="00137045">
        <w:rPr>
          <w:rFonts w:ascii="Times New Roman" w:hAnsi="Times New Roman" w:cs="Times New Roman"/>
          <w:sz w:val="24"/>
          <w:szCs w:val="24"/>
          <w:lang w:val="en-GB"/>
        </w:rPr>
        <w:lastRenderedPageBreak/>
        <w:t>W</w:t>
      </w:r>
      <w:r w:rsidR="00E5331B" w:rsidRPr="00137045">
        <w:rPr>
          <w:rFonts w:ascii="Times New Roman" w:hAnsi="Times New Roman" w:cs="Times New Roman"/>
          <w:sz w:val="24"/>
          <w:szCs w:val="24"/>
          <w:lang w:val="en-GB"/>
        </w:rPr>
        <w:t>e calculate a weight for each subject at each time period, defined as explained in</w:t>
      </w:r>
      <w:r w:rsidRPr="00137045">
        <w:rPr>
          <w:rFonts w:ascii="Times New Roman" w:hAnsi="Times New Roman" w:cs="Times New Roman"/>
          <w:sz w:val="24"/>
          <w:szCs w:val="24"/>
          <w:lang w:val="en-GB"/>
        </w:rPr>
        <w:t xml:space="preserve"> the </w:t>
      </w:r>
      <w:r w:rsidR="00E5331B" w:rsidRPr="00137045">
        <w:rPr>
          <w:rFonts w:ascii="Times New Roman" w:hAnsi="Times New Roman" w:cs="Times New Roman"/>
          <w:sz w:val="24"/>
          <w:szCs w:val="24"/>
          <w:lang w:val="en-GB"/>
        </w:rPr>
        <w:t xml:space="preserve">equation above </w:t>
      </w:r>
      <w:r w:rsidR="00703A63">
        <w:rPr>
          <w:rFonts w:ascii="Times New Roman" w:hAnsi="Times New Roman" w:cs="Times New Roman"/>
          <w:sz w:val="24"/>
          <w:szCs w:val="24"/>
          <w:lang w:val="en-GB"/>
        </w:rPr>
        <w:t>(a)</w:t>
      </w:r>
      <w:r w:rsidR="00B47958">
        <w:rPr>
          <w:rFonts w:ascii="Times New Roman" w:hAnsi="Times New Roman" w:cs="Times New Roman"/>
          <w:sz w:val="24"/>
          <w:szCs w:val="24"/>
          <w:lang w:val="en-GB"/>
        </w:rPr>
        <w:t xml:space="preserve"> by dividing the numerator by the denominator</w:t>
      </w:r>
      <w:r w:rsidR="007F3DCD">
        <w:rPr>
          <w:rFonts w:ascii="Times New Roman" w:hAnsi="Times New Roman" w:cs="Times New Roman"/>
          <w:sz w:val="24"/>
          <w:szCs w:val="24"/>
          <w:lang w:val="en-GB"/>
        </w:rPr>
        <w:t>:</w:t>
      </w:r>
      <w:r w:rsidR="00703A63">
        <w:rPr>
          <w:rFonts w:ascii="Times New Roman" w:hAnsi="Times New Roman" w:cs="Times New Roman"/>
          <w:sz w:val="24"/>
          <w:szCs w:val="24"/>
          <w:lang w:val="en-GB"/>
        </w:rPr>
        <w:t xml:space="preserve"> </w:t>
      </w:r>
    </w:p>
    <w:p w14:paraId="15938192" w14:textId="77777777" w:rsidR="00E5331B" w:rsidRPr="00137045" w:rsidRDefault="00E5331B" w:rsidP="00137045">
      <w:pPr>
        <w:autoSpaceDE w:val="0"/>
        <w:autoSpaceDN w:val="0"/>
        <w:adjustRightInd w:val="0"/>
        <w:spacing w:after="0" w:line="480" w:lineRule="auto"/>
        <w:rPr>
          <w:rFonts w:ascii="Times New Roman" w:hAnsi="Times New Roman" w:cs="Times New Roman"/>
          <w:i/>
          <w:sz w:val="24"/>
          <w:szCs w:val="24"/>
          <w:lang w:val="en-GB"/>
        </w:rPr>
      </w:pPr>
    </w:p>
    <w:p w14:paraId="56DE78A2" w14:textId="77777777" w:rsidR="00E5331B" w:rsidRPr="00137045" w:rsidRDefault="00E5331B" w:rsidP="00137045">
      <w:pPr>
        <w:autoSpaceDE w:val="0"/>
        <w:autoSpaceDN w:val="0"/>
        <w:adjustRightInd w:val="0"/>
        <w:spacing w:after="0" w:line="480" w:lineRule="auto"/>
        <w:rPr>
          <w:rFonts w:ascii="Times New Roman" w:hAnsi="Times New Roman" w:cs="Times New Roman"/>
          <w:i/>
          <w:sz w:val="24"/>
          <w:szCs w:val="24"/>
          <w:lang w:val="en-US"/>
        </w:rPr>
      </w:pPr>
      <w:r w:rsidRPr="00137045">
        <w:rPr>
          <w:rFonts w:ascii="Times New Roman" w:hAnsi="Times New Roman" w:cs="Times New Roman"/>
          <w:i/>
          <w:sz w:val="24"/>
          <w:szCs w:val="24"/>
          <w:lang w:val="en-US"/>
        </w:rPr>
        <w:t>gen w=numpa/denpa</w:t>
      </w:r>
    </w:p>
    <w:p w14:paraId="75E76D20" w14:textId="77777777" w:rsidR="00310002" w:rsidRDefault="00310002" w:rsidP="00137045">
      <w:pPr>
        <w:autoSpaceDE w:val="0"/>
        <w:autoSpaceDN w:val="0"/>
        <w:adjustRightInd w:val="0"/>
        <w:spacing w:after="0" w:line="480" w:lineRule="auto"/>
        <w:rPr>
          <w:rFonts w:ascii="Times New Roman" w:hAnsi="Times New Roman" w:cs="Times New Roman"/>
          <w:i/>
          <w:iCs/>
          <w:sz w:val="24"/>
          <w:szCs w:val="24"/>
          <w:lang w:val="en-GB"/>
        </w:rPr>
      </w:pPr>
    </w:p>
    <w:p w14:paraId="4A525671" w14:textId="77777777" w:rsidR="00E5331B" w:rsidRPr="00137045" w:rsidRDefault="00310002" w:rsidP="00137045">
      <w:pPr>
        <w:autoSpaceDE w:val="0"/>
        <w:autoSpaceDN w:val="0"/>
        <w:adjustRightInd w:val="0"/>
        <w:spacing w:after="0" w:line="480" w:lineRule="auto"/>
        <w:rPr>
          <w:rFonts w:ascii="Times New Roman" w:hAnsi="Times New Roman" w:cs="Times New Roman"/>
          <w:iCs/>
          <w:sz w:val="24"/>
          <w:szCs w:val="24"/>
          <w:lang w:val="en-GB"/>
        </w:rPr>
      </w:pPr>
      <w:r w:rsidRPr="00137045">
        <w:rPr>
          <w:rFonts w:ascii="Times New Roman" w:hAnsi="Times New Roman" w:cs="Times New Roman"/>
          <w:iCs/>
          <w:sz w:val="24"/>
          <w:szCs w:val="24"/>
          <w:lang w:val="en-GB"/>
        </w:rPr>
        <w:t>2) Second step</w:t>
      </w:r>
      <w:r w:rsidR="00E5331B" w:rsidRPr="00137045">
        <w:rPr>
          <w:rFonts w:ascii="Times New Roman" w:hAnsi="Times New Roman" w:cs="Times New Roman"/>
          <w:iCs/>
          <w:sz w:val="24"/>
          <w:szCs w:val="24"/>
          <w:lang w:val="en-GB"/>
        </w:rPr>
        <w:t>: reweighted pooled model</w:t>
      </w:r>
    </w:p>
    <w:p w14:paraId="53CB0398" w14:textId="77777777" w:rsidR="00310002" w:rsidRDefault="00310002" w:rsidP="00137045">
      <w:pPr>
        <w:autoSpaceDE w:val="0"/>
        <w:autoSpaceDN w:val="0"/>
        <w:adjustRightInd w:val="0"/>
        <w:spacing w:after="0" w:line="480" w:lineRule="auto"/>
        <w:rPr>
          <w:rFonts w:ascii="Times New Roman" w:hAnsi="Times New Roman" w:cs="Times New Roman"/>
          <w:sz w:val="24"/>
          <w:szCs w:val="24"/>
          <w:lang w:val="en-GB"/>
        </w:rPr>
      </w:pPr>
    </w:p>
    <w:p w14:paraId="2E55B031" w14:textId="482FBFBA" w:rsidR="00E5331B" w:rsidRPr="00137045" w:rsidRDefault="00310002" w:rsidP="00456A1D">
      <w:pPr>
        <w:autoSpaceDE w:val="0"/>
        <w:autoSpaceDN w:val="0"/>
        <w:adjustRightInd w:val="0"/>
        <w:spacing w:after="0" w:line="480" w:lineRule="auto"/>
        <w:jc w:val="both"/>
        <w:rPr>
          <w:rFonts w:ascii="Times New Roman" w:hAnsi="Times New Roman" w:cs="Times New Roman"/>
          <w:iCs/>
          <w:sz w:val="24"/>
          <w:szCs w:val="24"/>
          <w:lang w:val="en-GB"/>
        </w:rPr>
      </w:pPr>
      <w:r w:rsidRPr="00137045">
        <w:rPr>
          <w:rFonts w:ascii="Times New Roman" w:hAnsi="Times New Roman" w:cs="Times New Roman"/>
          <w:sz w:val="24"/>
          <w:szCs w:val="24"/>
          <w:lang w:val="en-GB"/>
        </w:rPr>
        <w:t xml:space="preserve">We </w:t>
      </w:r>
      <w:r w:rsidRPr="00137045">
        <w:rPr>
          <w:rFonts w:ascii="Times New Roman" w:hAnsi="Times New Roman" w:cs="Times New Roman"/>
          <w:iCs/>
          <w:sz w:val="24"/>
          <w:szCs w:val="24"/>
          <w:lang w:val="en-GB"/>
        </w:rPr>
        <w:t>apply</w:t>
      </w:r>
      <w:r w:rsidR="00E5331B" w:rsidRPr="00137045">
        <w:rPr>
          <w:rFonts w:ascii="Times New Roman" w:hAnsi="Times New Roman" w:cs="Times New Roman"/>
          <w:iCs/>
          <w:sz w:val="24"/>
          <w:szCs w:val="24"/>
          <w:lang w:val="en-GB"/>
        </w:rPr>
        <w:t xml:space="preserve"> the calculated weights at each time and for each subject in the final pooled reweighted model</w:t>
      </w:r>
      <w:r w:rsidR="009E75A6" w:rsidRPr="00137045">
        <w:rPr>
          <w:rFonts w:ascii="Times New Roman" w:hAnsi="Times New Roman" w:cs="Times New Roman"/>
          <w:iCs/>
          <w:sz w:val="24"/>
          <w:szCs w:val="24"/>
          <w:lang w:val="en-GB"/>
        </w:rPr>
        <w:t xml:space="preserve"> (linear mixed model</w:t>
      </w:r>
      <w:r w:rsidR="00FD3DB1">
        <w:rPr>
          <w:rFonts w:ascii="Times New Roman" w:hAnsi="Times New Roman" w:cs="Times New Roman"/>
          <w:iCs/>
          <w:sz w:val="24"/>
          <w:szCs w:val="24"/>
          <w:lang w:val="en-GB"/>
        </w:rPr>
        <w:t xml:space="preserve"> using the </w:t>
      </w:r>
      <w:r w:rsidR="00FD3DB1" w:rsidRPr="00176CD2">
        <w:rPr>
          <w:rFonts w:ascii="Times New Roman" w:hAnsi="Times New Roman" w:cs="Times New Roman"/>
          <w:iCs/>
          <w:sz w:val="24"/>
          <w:szCs w:val="24"/>
          <w:lang w:val="en-GB"/>
        </w:rPr>
        <w:t>option [pw=w]</w:t>
      </w:r>
      <w:r w:rsidR="009E75A6" w:rsidRPr="00176CD2">
        <w:rPr>
          <w:rFonts w:ascii="Times New Roman" w:hAnsi="Times New Roman" w:cs="Times New Roman"/>
          <w:iCs/>
          <w:sz w:val="24"/>
          <w:szCs w:val="24"/>
          <w:lang w:val="en-GB"/>
        </w:rPr>
        <w:t>)</w:t>
      </w:r>
      <w:r w:rsidR="00B47958" w:rsidRPr="00B47958">
        <w:rPr>
          <w:rFonts w:ascii="Times New Roman" w:hAnsi="Times New Roman" w:cs="Times New Roman"/>
          <w:sz w:val="24"/>
          <w:szCs w:val="24"/>
          <w:lang w:val="en-US"/>
        </w:rPr>
        <w:t xml:space="preserve"> </w:t>
      </w:r>
      <w:r w:rsidR="00B47958" w:rsidRPr="008F7438">
        <w:rPr>
          <w:rFonts w:ascii="Times New Roman" w:hAnsi="Times New Roman" w:cs="Times New Roman"/>
          <w:sz w:val="24"/>
          <w:szCs w:val="24"/>
          <w:lang w:val="en-US"/>
        </w:rPr>
        <w:t>for lung function according to physical activity</w:t>
      </w:r>
      <w:r w:rsidR="00B47958">
        <w:rPr>
          <w:rFonts w:ascii="Times New Roman" w:hAnsi="Times New Roman" w:cs="Times New Roman"/>
          <w:sz w:val="24"/>
          <w:szCs w:val="24"/>
          <w:lang w:val="en-US"/>
        </w:rPr>
        <w:t>, adjusting for time-fixed covariates</w:t>
      </w:r>
      <w:r w:rsidRPr="00137045">
        <w:rPr>
          <w:rFonts w:ascii="Times New Roman" w:hAnsi="Times New Roman" w:cs="Times New Roman"/>
          <w:iCs/>
          <w:sz w:val="24"/>
          <w:szCs w:val="24"/>
          <w:lang w:val="en-GB"/>
        </w:rPr>
        <w:t xml:space="preserve">, </w:t>
      </w:r>
      <w:r w:rsidR="00E5331B" w:rsidRPr="00137045">
        <w:rPr>
          <w:rFonts w:ascii="Times New Roman" w:hAnsi="Times New Roman" w:cs="Times New Roman"/>
          <w:iCs/>
          <w:sz w:val="24"/>
          <w:szCs w:val="24"/>
          <w:lang w:val="en-GB"/>
        </w:rPr>
        <w:t>allow</w:t>
      </w:r>
      <w:r w:rsidRPr="00137045">
        <w:rPr>
          <w:rFonts w:ascii="Times New Roman" w:hAnsi="Times New Roman" w:cs="Times New Roman"/>
          <w:iCs/>
          <w:sz w:val="24"/>
          <w:szCs w:val="24"/>
          <w:lang w:val="en-GB"/>
        </w:rPr>
        <w:t>ing</w:t>
      </w:r>
      <w:r w:rsidR="00E5331B" w:rsidRPr="00137045">
        <w:rPr>
          <w:rFonts w:ascii="Times New Roman" w:hAnsi="Times New Roman" w:cs="Times New Roman"/>
          <w:iCs/>
          <w:sz w:val="24"/>
          <w:szCs w:val="24"/>
          <w:lang w:val="en-GB"/>
        </w:rPr>
        <w:t xml:space="preserve"> to assess the association between physical activity and lung function correcting for time-dependent c</w:t>
      </w:r>
      <w:r w:rsidRPr="00137045">
        <w:rPr>
          <w:rFonts w:ascii="Times New Roman" w:hAnsi="Times New Roman" w:cs="Times New Roman"/>
          <w:iCs/>
          <w:sz w:val="24"/>
          <w:szCs w:val="24"/>
          <w:lang w:val="en-GB"/>
        </w:rPr>
        <w:t>onfounding:</w:t>
      </w:r>
    </w:p>
    <w:p w14:paraId="285516B4" w14:textId="77777777" w:rsidR="00E5331B" w:rsidRPr="00310002" w:rsidRDefault="00E5331B" w:rsidP="00137045">
      <w:pPr>
        <w:autoSpaceDE w:val="0"/>
        <w:autoSpaceDN w:val="0"/>
        <w:adjustRightInd w:val="0"/>
        <w:spacing w:after="0" w:line="480" w:lineRule="auto"/>
        <w:rPr>
          <w:rFonts w:ascii="Times New Roman" w:hAnsi="Times New Roman" w:cs="Times New Roman"/>
          <w:sz w:val="24"/>
          <w:szCs w:val="24"/>
          <w:lang w:val="en-GB"/>
        </w:rPr>
      </w:pPr>
    </w:p>
    <w:p w14:paraId="6354B521" w14:textId="77777777" w:rsidR="00E5331B" w:rsidRPr="00137045" w:rsidRDefault="00E5331B" w:rsidP="00137045">
      <w:pPr>
        <w:autoSpaceDE w:val="0"/>
        <w:autoSpaceDN w:val="0"/>
        <w:adjustRightInd w:val="0"/>
        <w:spacing w:after="0" w:line="480" w:lineRule="auto"/>
        <w:rPr>
          <w:rFonts w:ascii="Times New Roman" w:hAnsi="Times New Roman" w:cs="Times New Roman"/>
          <w:i/>
          <w:sz w:val="24"/>
          <w:szCs w:val="24"/>
          <w:lang w:val="en-GB"/>
        </w:rPr>
      </w:pPr>
      <w:r w:rsidRPr="00137045">
        <w:rPr>
          <w:rFonts w:ascii="Times New Roman" w:hAnsi="Times New Roman" w:cs="Times New Roman"/>
          <w:i/>
          <w:sz w:val="24"/>
          <w:szCs w:val="24"/>
          <w:lang w:val="en-GB"/>
        </w:rPr>
        <w:t>xi: mixed lf_t i.pa_t [list V] time [pw=w] || id :</w:t>
      </w:r>
    </w:p>
    <w:p w14:paraId="43B5A69A" w14:textId="77777777" w:rsidR="00E5331B" w:rsidRPr="00137045" w:rsidRDefault="00E5331B" w:rsidP="00137045">
      <w:pPr>
        <w:autoSpaceDE w:val="0"/>
        <w:autoSpaceDN w:val="0"/>
        <w:adjustRightInd w:val="0"/>
        <w:spacing w:after="0" w:line="480" w:lineRule="auto"/>
        <w:rPr>
          <w:rFonts w:ascii="Times New Roman" w:hAnsi="Times New Roman" w:cs="Times New Roman"/>
          <w:i/>
          <w:sz w:val="24"/>
          <w:szCs w:val="24"/>
          <w:lang w:val="en-GB"/>
        </w:rPr>
      </w:pPr>
    </w:p>
    <w:p w14:paraId="2AC54633" w14:textId="77777777" w:rsidR="00E5331B" w:rsidRPr="00310002" w:rsidRDefault="00E5331B" w:rsidP="00137045">
      <w:pPr>
        <w:autoSpaceDE w:val="0"/>
        <w:autoSpaceDN w:val="0"/>
        <w:adjustRightInd w:val="0"/>
        <w:spacing w:after="0" w:line="480" w:lineRule="auto"/>
        <w:rPr>
          <w:rFonts w:ascii="Times New Roman" w:hAnsi="Times New Roman" w:cs="Times New Roman"/>
          <w:sz w:val="24"/>
          <w:szCs w:val="24"/>
          <w:highlight w:val="yellow"/>
          <w:lang w:val="en-GB"/>
        </w:rPr>
      </w:pPr>
    </w:p>
    <w:p w14:paraId="18F18054" w14:textId="77777777" w:rsidR="003F0BAD" w:rsidRPr="003F0BAD" w:rsidRDefault="003F0BAD">
      <w:pPr>
        <w:spacing w:line="259" w:lineRule="auto"/>
        <w:rPr>
          <w:rFonts w:ascii="Times New Roman" w:hAnsi="Times New Roman" w:cs="Times New Roman"/>
          <w:sz w:val="24"/>
          <w:szCs w:val="24"/>
          <w:lang w:val="en-US"/>
        </w:rPr>
      </w:pPr>
      <w:r>
        <w:rPr>
          <w:rFonts w:ascii="Times New Roman" w:hAnsi="Times New Roman" w:cs="Times New Roman"/>
          <w:b/>
          <w:sz w:val="24"/>
          <w:szCs w:val="24"/>
          <w:lang w:val="en-US"/>
        </w:rPr>
        <w:t>R</w:t>
      </w:r>
      <w:r w:rsidRPr="003F0BAD">
        <w:rPr>
          <w:rFonts w:ascii="Times New Roman" w:hAnsi="Times New Roman" w:cs="Times New Roman"/>
          <w:b/>
          <w:sz w:val="24"/>
          <w:szCs w:val="24"/>
          <w:lang w:val="en-US"/>
        </w:rPr>
        <w:t>eferences</w:t>
      </w:r>
    </w:p>
    <w:p w14:paraId="03D4D2B0" w14:textId="77777777" w:rsidR="003F0BAD" w:rsidRPr="00DB0D38" w:rsidRDefault="003F0BAD" w:rsidP="003F0BAD">
      <w:pPr>
        <w:widowControl w:val="0"/>
        <w:autoSpaceDE w:val="0"/>
        <w:autoSpaceDN w:val="0"/>
        <w:adjustRightInd w:val="0"/>
        <w:spacing w:line="240" w:lineRule="auto"/>
        <w:ind w:left="640" w:hanging="640"/>
        <w:rPr>
          <w:rFonts w:ascii="Times New Roman" w:hAnsi="Times New Roman" w:cs="Times New Roman"/>
          <w:noProof/>
          <w:sz w:val="24"/>
          <w:szCs w:val="24"/>
          <w:lang w:val="en-GB"/>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Pr="003F0BAD">
        <w:rPr>
          <w:rFonts w:ascii="Times New Roman" w:hAnsi="Times New Roman" w:cs="Times New Roman"/>
          <w:noProof/>
          <w:sz w:val="24"/>
          <w:szCs w:val="24"/>
          <w:lang w:val="en-GB"/>
        </w:rPr>
        <w:t xml:space="preserve">1. </w:t>
      </w:r>
      <w:r w:rsidRPr="003F0BAD">
        <w:rPr>
          <w:rFonts w:ascii="Times New Roman" w:hAnsi="Times New Roman" w:cs="Times New Roman"/>
          <w:noProof/>
          <w:sz w:val="24"/>
          <w:szCs w:val="24"/>
          <w:lang w:val="en-GB"/>
        </w:rPr>
        <w:tab/>
        <w:t>Robins JM, Hernán MA, Brumback B. Marginal structural models and causal infer</w:t>
      </w:r>
      <w:r w:rsidRPr="00DB0D38">
        <w:rPr>
          <w:rFonts w:ascii="Times New Roman" w:hAnsi="Times New Roman" w:cs="Times New Roman"/>
          <w:noProof/>
          <w:sz w:val="24"/>
          <w:szCs w:val="24"/>
          <w:lang w:val="en-GB"/>
        </w:rPr>
        <w:t xml:space="preserve">ence in epidemiology. </w:t>
      </w:r>
      <w:r w:rsidRPr="00DB0D38">
        <w:rPr>
          <w:rFonts w:ascii="Times New Roman" w:hAnsi="Times New Roman" w:cs="Times New Roman"/>
          <w:i/>
          <w:iCs/>
          <w:noProof/>
          <w:sz w:val="24"/>
          <w:szCs w:val="24"/>
          <w:lang w:val="en-GB"/>
        </w:rPr>
        <w:t>Epidemiology</w:t>
      </w:r>
      <w:r w:rsidRPr="00DB0D38">
        <w:rPr>
          <w:rFonts w:ascii="Times New Roman" w:hAnsi="Times New Roman" w:cs="Times New Roman"/>
          <w:noProof/>
          <w:sz w:val="24"/>
          <w:szCs w:val="24"/>
          <w:lang w:val="en-GB"/>
        </w:rPr>
        <w:t xml:space="preserve"> 2000; 11: 550–560.</w:t>
      </w:r>
    </w:p>
    <w:p w14:paraId="16A357F2" w14:textId="77777777" w:rsidR="003F0BAD" w:rsidRPr="00DB0D38" w:rsidRDefault="003F0BAD" w:rsidP="003F0BAD">
      <w:pPr>
        <w:widowControl w:val="0"/>
        <w:autoSpaceDE w:val="0"/>
        <w:autoSpaceDN w:val="0"/>
        <w:adjustRightInd w:val="0"/>
        <w:spacing w:line="240" w:lineRule="auto"/>
        <w:ind w:left="640" w:hanging="640"/>
        <w:rPr>
          <w:rFonts w:ascii="Times New Roman" w:hAnsi="Times New Roman" w:cs="Times New Roman"/>
          <w:noProof/>
          <w:sz w:val="24"/>
          <w:szCs w:val="24"/>
          <w:lang w:val="en-GB"/>
        </w:rPr>
      </w:pPr>
      <w:r w:rsidRPr="00DB0D38">
        <w:rPr>
          <w:rFonts w:ascii="Times New Roman" w:hAnsi="Times New Roman" w:cs="Times New Roman"/>
          <w:noProof/>
          <w:sz w:val="24"/>
          <w:szCs w:val="24"/>
          <w:lang w:val="en-GB"/>
        </w:rPr>
        <w:t xml:space="preserve">2. </w:t>
      </w:r>
      <w:r w:rsidRPr="00DB0D38">
        <w:rPr>
          <w:rFonts w:ascii="Times New Roman" w:hAnsi="Times New Roman" w:cs="Times New Roman"/>
          <w:noProof/>
          <w:sz w:val="24"/>
          <w:szCs w:val="24"/>
          <w:lang w:val="en-GB"/>
        </w:rPr>
        <w:tab/>
        <w:t xml:space="preserve">Hernan M a. A definition of causal effect for epidemiological research. </w:t>
      </w:r>
      <w:r w:rsidRPr="00DB0D38">
        <w:rPr>
          <w:rFonts w:ascii="Times New Roman" w:hAnsi="Times New Roman" w:cs="Times New Roman"/>
          <w:i/>
          <w:iCs/>
          <w:noProof/>
          <w:sz w:val="24"/>
          <w:szCs w:val="24"/>
          <w:lang w:val="en-GB"/>
        </w:rPr>
        <w:t>J. Epidemiol. Community Heal.</w:t>
      </w:r>
      <w:r w:rsidRPr="00DB0D38">
        <w:rPr>
          <w:rFonts w:ascii="Times New Roman" w:hAnsi="Times New Roman" w:cs="Times New Roman"/>
          <w:noProof/>
          <w:sz w:val="24"/>
          <w:szCs w:val="24"/>
          <w:lang w:val="en-GB"/>
        </w:rPr>
        <w:t xml:space="preserve"> 2004; 58: 265–271.</w:t>
      </w:r>
    </w:p>
    <w:p w14:paraId="1371A6A0" w14:textId="77777777" w:rsidR="003F0BAD" w:rsidRPr="00DB0D38" w:rsidRDefault="003F0BAD" w:rsidP="003F0BAD">
      <w:pPr>
        <w:widowControl w:val="0"/>
        <w:autoSpaceDE w:val="0"/>
        <w:autoSpaceDN w:val="0"/>
        <w:adjustRightInd w:val="0"/>
        <w:spacing w:line="240" w:lineRule="auto"/>
        <w:ind w:left="640" w:hanging="640"/>
        <w:rPr>
          <w:rFonts w:ascii="Times New Roman" w:hAnsi="Times New Roman" w:cs="Times New Roman"/>
          <w:noProof/>
          <w:sz w:val="24"/>
          <w:szCs w:val="24"/>
          <w:lang w:val="en-GB"/>
        </w:rPr>
      </w:pPr>
      <w:r w:rsidRPr="00DB0D38">
        <w:rPr>
          <w:rFonts w:ascii="Times New Roman" w:hAnsi="Times New Roman" w:cs="Times New Roman"/>
          <w:noProof/>
          <w:sz w:val="24"/>
          <w:szCs w:val="24"/>
          <w:lang w:val="en-GB"/>
        </w:rPr>
        <w:t xml:space="preserve">3. </w:t>
      </w:r>
      <w:r w:rsidRPr="00DB0D38">
        <w:rPr>
          <w:rFonts w:ascii="Times New Roman" w:hAnsi="Times New Roman" w:cs="Times New Roman"/>
          <w:noProof/>
          <w:sz w:val="24"/>
          <w:szCs w:val="24"/>
          <w:lang w:val="en-GB"/>
        </w:rPr>
        <w:tab/>
        <w:t xml:space="preserve">Moodie EEM, Stephens D a. Marginal Structural Models: unbiased estimation for longitudinal studies. </w:t>
      </w:r>
      <w:r w:rsidRPr="00DB0D38">
        <w:rPr>
          <w:rFonts w:ascii="Times New Roman" w:hAnsi="Times New Roman" w:cs="Times New Roman"/>
          <w:i/>
          <w:iCs/>
          <w:noProof/>
          <w:sz w:val="24"/>
          <w:szCs w:val="24"/>
          <w:lang w:val="en-GB"/>
        </w:rPr>
        <w:t>Int. J. Public Health</w:t>
      </w:r>
      <w:r w:rsidRPr="00DB0D38">
        <w:rPr>
          <w:rFonts w:ascii="Times New Roman" w:hAnsi="Times New Roman" w:cs="Times New Roman"/>
          <w:noProof/>
          <w:sz w:val="24"/>
          <w:szCs w:val="24"/>
          <w:lang w:val="en-GB"/>
        </w:rPr>
        <w:t xml:space="preserve"> 2011; 56: 117–119.</w:t>
      </w:r>
    </w:p>
    <w:p w14:paraId="0A11F516" w14:textId="77777777" w:rsidR="003F0BAD" w:rsidRPr="00DB0D38" w:rsidRDefault="003F0BAD" w:rsidP="003F0BAD">
      <w:pPr>
        <w:widowControl w:val="0"/>
        <w:autoSpaceDE w:val="0"/>
        <w:autoSpaceDN w:val="0"/>
        <w:adjustRightInd w:val="0"/>
        <w:spacing w:line="240" w:lineRule="auto"/>
        <w:ind w:left="640" w:hanging="640"/>
        <w:rPr>
          <w:rFonts w:ascii="Times New Roman" w:hAnsi="Times New Roman" w:cs="Times New Roman"/>
          <w:noProof/>
          <w:sz w:val="24"/>
          <w:lang w:val="en-GB"/>
        </w:rPr>
      </w:pPr>
      <w:r w:rsidRPr="00DB0D38">
        <w:rPr>
          <w:rFonts w:ascii="Times New Roman" w:hAnsi="Times New Roman" w:cs="Times New Roman"/>
          <w:noProof/>
          <w:sz w:val="24"/>
          <w:szCs w:val="24"/>
          <w:lang w:val="en-GB"/>
        </w:rPr>
        <w:t xml:space="preserve">4. </w:t>
      </w:r>
      <w:r w:rsidRPr="00DB0D38">
        <w:rPr>
          <w:rFonts w:ascii="Times New Roman" w:hAnsi="Times New Roman" w:cs="Times New Roman"/>
          <w:noProof/>
          <w:sz w:val="24"/>
          <w:szCs w:val="24"/>
          <w:lang w:val="en-GB"/>
        </w:rPr>
        <w:tab/>
        <w:t xml:space="preserve">Cole SR, Hernán M a. Constructing inverse probability weights for marginal structural models. </w:t>
      </w:r>
      <w:r w:rsidRPr="00DB0D38">
        <w:rPr>
          <w:rFonts w:ascii="Times New Roman" w:hAnsi="Times New Roman" w:cs="Times New Roman"/>
          <w:i/>
          <w:iCs/>
          <w:noProof/>
          <w:sz w:val="24"/>
          <w:szCs w:val="24"/>
          <w:lang w:val="en-GB"/>
        </w:rPr>
        <w:t>Am. J. Epidemiol.</w:t>
      </w:r>
      <w:r w:rsidRPr="00DB0D38">
        <w:rPr>
          <w:rFonts w:ascii="Times New Roman" w:hAnsi="Times New Roman" w:cs="Times New Roman"/>
          <w:noProof/>
          <w:sz w:val="24"/>
          <w:szCs w:val="24"/>
          <w:lang w:val="en-GB"/>
        </w:rPr>
        <w:t xml:space="preserve"> 2008; 168: 656–664.</w:t>
      </w:r>
    </w:p>
    <w:p w14:paraId="6DF3FFDE" w14:textId="77777777" w:rsidR="003F0BAD" w:rsidRDefault="003F0BAD">
      <w:pPr>
        <w:spacing w:line="259" w:lineRule="auto"/>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p w14:paraId="44ABCE4D" w14:textId="77777777" w:rsidR="003F0BAD" w:rsidRDefault="003F0BAD">
      <w:pPr>
        <w:spacing w:line="259" w:lineRule="auto"/>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0E16341F" w14:textId="77777777" w:rsidR="008F7438" w:rsidRDefault="008F7438" w:rsidP="008F7438">
      <w:pPr>
        <w:spacing w:after="120"/>
        <w:jc w:val="both"/>
        <w:rPr>
          <w:rFonts w:ascii="Times New Roman" w:hAnsi="Times New Roman" w:cs="Times New Roman"/>
          <w:sz w:val="24"/>
          <w:szCs w:val="24"/>
          <w:lang w:val="en-GB"/>
        </w:rPr>
      </w:pPr>
      <w:r>
        <w:rPr>
          <w:rFonts w:ascii="Times New Roman" w:hAnsi="Times New Roman" w:cs="Times New Roman"/>
          <w:b/>
          <w:sz w:val="24"/>
          <w:szCs w:val="24"/>
          <w:lang w:val="en-GB"/>
        </w:rPr>
        <w:lastRenderedPageBreak/>
        <w:t xml:space="preserve">Table S1. </w:t>
      </w:r>
      <w:r>
        <w:rPr>
          <w:rFonts w:ascii="Times New Roman" w:hAnsi="Times New Roman" w:cs="Times New Roman"/>
          <w:sz w:val="24"/>
          <w:szCs w:val="24"/>
          <w:lang w:val="en-GB"/>
        </w:rPr>
        <w:t>Comparison between included and excluded subjects</w:t>
      </w:r>
    </w:p>
    <w:tbl>
      <w:tblPr>
        <w:tblStyle w:val="Grilledutableau"/>
        <w:tblW w:w="10420" w:type="dxa"/>
        <w:tblInd w:w="-9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1"/>
        <w:gridCol w:w="2123"/>
        <w:gridCol w:w="2124"/>
        <w:gridCol w:w="1012"/>
      </w:tblGrid>
      <w:tr w:rsidR="008F7438" w14:paraId="57685DAD" w14:textId="77777777" w:rsidTr="00DA613D">
        <w:tc>
          <w:tcPr>
            <w:tcW w:w="5161" w:type="dxa"/>
            <w:tcBorders>
              <w:top w:val="single" w:sz="4" w:space="0" w:color="auto"/>
              <w:left w:val="nil"/>
              <w:bottom w:val="single" w:sz="4" w:space="0" w:color="auto"/>
              <w:right w:val="nil"/>
            </w:tcBorders>
          </w:tcPr>
          <w:p w14:paraId="04DA3C11" w14:textId="77777777" w:rsidR="008F7438" w:rsidRDefault="008F7438" w:rsidP="009C6EA6">
            <w:pPr>
              <w:spacing w:line="276" w:lineRule="auto"/>
              <w:jc w:val="both"/>
              <w:rPr>
                <w:rFonts w:ascii="Times New Roman" w:hAnsi="Times New Roman" w:cs="Times New Roman"/>
                <w:b/>
                <w:sz w:val="24"/>
                <w:szCs w:val="24"/>
                <w:lang w:val="en-GB"/>
              </w:rPr>
            </w:pPr>
          </w:p>
        </w:tc>
        <w:tc>
          <w:tcPr>
            <w:tcW w:w="2123" w:type="dxa"/>
            <w:tcBorders>
              <w:top w:val="single" w:sz="4" w:space="0" w:color="auto"/>
              <w:left w:val="nil"/>
              <w:bottom w:val="single" w:sz="4" w:space="0" w:color="auto"/>
              <w:right w:val="nil"/>
            </w:tcBorders>
            <w:hideMark/>
          </w:tcPr>
          <w:p w14:paraId="433F117F" w14:textId="77777777" w:rsidR="008F7438" w:rsidRDefault="008F7438" w:rsidP="009C6EA6">
            <w:pPr>
              <w:spacing w:line="276"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Included (n=753)</w:t>
            </w:r>
          </w:p>
        </w:tc>
        <w:tc>
          <w:tcPr>
            <w:tcW w:w="2124" w:type="dxa"/>
            <w:tcBorders>
              <w:top w:val="single" w:sz="4" w:space="0" w:color="auto"/>
              <w:left w:val="nil"/>
              <w:bottom w:val="single" w:sz="4" w:space="0" w:color="auto"/>
              <w:right w:val="nil"/>
            </w:tcBorders>
            <w:hideMark/>
          </w:tcPr>
          <w:p w14:paraId="658F0D40" w14:textId="77777777" w:rsidR="008F7438" w:rsidRDefault="008F7438" w:rsidP="009C6EA6">
            <w:pPr>
              <w:spacing w:line="276"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Excluded (n=825)</w:t>
            </w:r>
          </w:p>
        </w:tc>
        <w:tc>
          <w:tcPr>
            <w:tcW w:w="1012" w:type="dxa"/>
            <w:tcBorders>
              <w:top w:val="single" w:sz="4" w:space="0" w:color="auto"/>
              <w:left w:val="nil"/>
              <w:bottom w:val="single" w:sz="4" w:space="0" w:color="auto"/>
              <w:right w:val="nil"/>
            </w:tcBorders>
            <w:hideMark/>
          </w:tcPr>
          <w:p w14:paraId="3BFC4178" w14:textId="77777777" w:rsidR="008F7438" w:rsidRDefault="008F7438" w:rsidP="009C6EA6">
            <w:pPr>
              <w:spacing w:line="276"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P</w:t>
            </w:r>
          </w:p>
        </w:tc>
      </w:tr>
      <w:tr w:rsidR="008F7438" w14:paraId="1CE304AF" w14:textId="77777777" w:rsidTr="00DA613D">
        <w:tc>
          <w:tcPr>
            <w:tcW w:w="5161" w:type="dxa"/>
            <w:tcBorders>
              <w:top w:val="nil"/>
              <w:left w:val="nil"/>
              <w:bottom w:val="nil"/>
              <w:right w:val="nil"/>
            </w:tcBorders>
            <w:hideMark/>
          </w:tcPr>
          <w:p w14:paraId="59DEA1D1" w14:textId="77777777" w:rsidR="008F7438" w:rsidRDefault="008F7438" w:rsidP="009C6EA6">
            <w:pPr>
              <w:spacing w:line="276"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FEV</w:t>
            </w:r>
            <w:r>
              <w:rPr>
                <w:rFonts w:ascii="Times New Roman" w:hAnsi="Times New Roman" w:cs="Times New Roman"/>
                <w:b/>
                <w:sz w:val="24"/>
                <w:szCs w:val="24"/>
                <w:vertAlign w:val="subscript"/>
                <w:lang w:val="en-GB"/>
              </w:rPr>
              <w:t>1</w:t>
            </w:r>
            <w:r>
              <w:rPr>
                <w:rFonts w:ascii="Times New Roman" w:hAnsi="Times New Roman" w:cs="Times New Roman"/>
                <w:sz w:val="24"/>
                <w:szCs w:val="24"/>
                <w:lang w:val="en-GB"/>
              </w:rPr>
              <w:t xml:space="preserve"> (mL), m (SD)</w:t>
            </w:r>
          </w:p>
        </w:tc>
        <w:tc>
          <w:tcPr>
            <w:tcW w:w="2123" w:type="dxa"/>
            <w:tcBorders>
              <w:top w:val="nil"/>
              <w:left w:val="nil"/>
              <w:bottom w:val="nil"/>
              <w:right w:val="nil"/>
            </w:tcBorders>
            <w:hideMark/>
          </w:tcPr>
          <w:p w14:paraId="4CF2C550"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3.5 (0.7)</w:t>
            </w:r>
          </w:p>
        </w:tc>
        <w:tc>
          <w:tcPr>
            <w:tcW w:w="2124" w:type="dxa"/>
            <w:tcBorders>
              <w:top w:val="nil"/>
              <w:left w:val="nil"/>
              <w:bottom w:val="nil"/>
              <w:right w:val="nil"/>
            </w:tcBorders>
            <w:hideMark/>
          </w:tcPr>
          <w:p w14:paraId="1888679B"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3.5 (0.7)</w:t>
            </w:r>
          </w:p>
        </w:tc>
        <w:tc>
          <w:tcPr>
            <w:tcW w:w="1012" w:type="dxa"/>
            <w:tcBorders>
              <w:top w:val="nil"/>
              <w:left w:val="nil"/>
              <w:bottom w:val="nil"/>
              <w:right w:val="nil"/>
            </w:tcBorders>
          </w:tcPr>
          <w:p w14:paraId="43FB5B1B"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0.32</w:t>
            </w:r>
          </w:p>
        </w:tc>
      </w:tr>
      <w:tr w:rsidR="008F7438" w14:paraId="3B7248AA" w14:textId="77777777" w:rsidTr="00DA613D">
        <w:tc>
          <w:tcPr>
            <w:tcW w:w="5161" w:type="dxa"/>
            <w:tcBorders>
              <w:top w:val="nil"/>
              <w:left w:val="nil"/>
              <w:bottom w:val="nil"/>
              <w:right w:val="nil"/>
            </w:tcBorders>
            <w:hideMark/>
          </w:tcPr>
          <w:p w14:paraId="4C377A4D" w14:textId="77777777" w:rsidR="008F7438" w:rsidRDefault="008F7438" w:rsidP="009C6EA6">
            <w:pPr>
              <w:spacing w:line="276"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FVC </w:t>
            </w:r>
            <w:r>
              <w:rPr>
                <w:rFonts w:ascii="Times New Roman" w:hAnsi="Times New Roman" w:cs="Times New Roman"/>
                <w:sz w:val="24"/>
                <w:szCs w:val="24"/>
                <w:lang w:val="en-GB"/>
              </w:rPr>
              <w:t>(mL),  m (SD)</w:t>
            </w:r>
          </w:p>
        </w:tc>
        <w:tc>
          <w:tcPr>
            <w:tcW w:w="2123" w:type="dxa"/>
            <w:tcBorders>
              <w:top w:val="nil"/>
              <w:left w:val="nil"/>
              <w:bottom w:val="nil"/>
              <w:right w:val="nil"/>
            </w:tcBorders>
            <w:hideMark/>
          </w:tcPr>
          <w:p w14:paraId="075BB5D1"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4.3 (0.9)</w:t>
            </w:r>
          </w:p>
        </w:tc>
        <w:tc>
          <w:tcPr>
            <w:tcW w:w="2124" w:type="dxa"/>
            <w:tcBorders>
              <w:top w:val="nil"/>
              <w:left w:val="nil"/>
              <w:bottom w:val="nil"/>
              <w:right w:val="nil"/>
            </w:tcBorders>
            <w:hideMark/>
          </w:tcPr>
          <w:p w14:paraId="645ABE3C"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4.4 (1.0)</w:t>
            </w:r>
          </w:p>
        </w:tc>
        <w:tc>
          <w:tcPr>
            <w:tcW w:w="1012" w:type="dxa"/>
            <w:tcBorders>
              <w:top w:val="nil"/>
              <w:left w:val="nil"/>
              <w:bottom w:val="nil"/>
              <w:right w:val="nil"/>
            </w:tcBorders>
          </w:tcPr>
          <w:p w14:paraId="0840DD31"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0.78</w:t>
            </w:r>
          </w:p>
        </w:tc>
      </w:tr>
      <w:tr w:rsidR="008F7438" w14:paraId="556F9C3C" w14:textId="77777777" w:rsidTr="00DA613D">
        <w:tc>
          <w:tcPr>
            <w:tcW w:w="5161" w:type="dxa"/>
            <w:tcBorders>
              <w:top w:val="nil"/>
              <w:left w:val="nil"/>
              <w:bottom w:val="nil"/>
              <w:right w:val="nil"/>
            </w:tcBorders>
            <w:hideMark/>
          </w:tcPr>
          <w:p w14:paraId="2A5A6D83" w14:textId="77777777" w:rsidR="008F7438" w:rsidRDefault="008F7438" w:rsidP="009C6EA6">
            <w:pPr>
              <w:spacing w:line="276"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Physical Activity</w:t>
            </w:r>
          </w:p>
        </w:tc>
        <w:tc>
          <w:tcPr>
            <w:tcW w:w="2123" w:type="dxa"/>
            <w:tcBorders>
              <w:top w:val="nil"/>
              <w:left w:val="nil"/>
              <w:bottom w:val="nil"/>
              <w:right w:val="nil"/>
            </w:tcBorders>
          </w:tcPr>
          <w:p w14:paraId="6A280691" w14:textId="77777777" w:rsidR="008F7438" w:rsidRDefault="008F7438" w:rsidP="009C6EA6">
            <w:pPr>
              <w:spacing w:line="276" w:lineRule="auto"/>
              <w:jc w:val="both"/>
              <w:rPr>
                <w:rFonts w:ascii="Times New Roman" w:hAnsi="Times New Roman" w:cs="Times New Roman"/>
                <w:sz w:val="24"/>
                <w:szCs w:val="24"/>
                <w:lang w:val="en-GB"/>
              </w:rPr>
            </w:pPr>
          </w:p>
        </w:tc>
        <w:tc>
          <w:tcPr>
            <w:tcW w:w="2124" w:type="dxa"/>
            <w:tcBorders>
              <w:top w:val="nil"/>
              <w:left w:val="nil"/>
              <w:bottom w:val="nil"/>
              <w:right w:val="nil"/>
            </w:tcBorders>
          </w:tcPr>
          <w:p w14:paraId="1C90C990" w14:textId="77777777" w:rsidR="008F7438" w:rsidRDefault="008F7438" w:rsidP="009C6EA6">
            <w:pPr>
              <w:spacing w:line="276" w:lineRule="auto"/>
              <w:jc w:val="both"/>
              <w:rPr>
                <w:rFonts w:ascii="Times New Roman" w:hAnsi="Times New Roman" w:cs="Times New Roman"/>
                <w:sz w:val="24"/>
                <w:szCs w:val="24"/>
                <w:lang w:val="en-GB"/>
              </w:rPr>
            </w:pPr>
          </w:p>
        </w:tc>
        <w:tc>
          <w:tcPr>
            <w:tcW w:w="1012" w:type="dxa"/>
            <w:tcBorders>
              <w:top w:val="nil"/>
              <w:left w:val="nil"/>
              <w:bottom w:val="nil"/>
              <w:right w:val="nil"/>
            </w:tcBorders>
          </w:tcPr>
          <w:p w14:paraId="79914777" w14:textId="77777777" w:rsidR="008F7438" w:rsidRDefault="008F7438" w:rsidP="009C6EA6">
            <w:pPr>
              <w:spacing w:line="276" w:lineRule="auto"/>
              <w:jc w:val="both"/>
              <w:rPr>
                <w:rFonts w:ascii="Times New Roman" w:hAnsi="Times New Roman" w:cs="Times New Roman"/>
                <w:sz w:val="24"/>
                <w:szCs w:val="24"/>
                <w:lang w:val="en-GB"/>
              </w:rPr>
            </w:pPr>
          </w:p>
        </w:tc>
      </w:tr>
      <w:tr w:rsidR="008F7438" w14:paraId="5A393460" w14:textId="77777777" w:rsidTr="00DA613D">
        <w:tc>
          <w:tcPr>
            <w:tcW w:w="5161" w:type="dxa"/>
            <w:tcBorders>
              <w:top w:val="nil"/>
              <w:left w:val="nil"/>
              <w:bottom w:val="nil"/>
              <w:right w:val="nil"/>
            </w:tcBorders>
            <w:hideMark/>
          </w:tcPr>
          <w:p w14:paraId="35C99B50" w14:textId="77777777" w:rsidR="008F7438" w:rsidRDefault="008F7438" w:rsidP="009C6EA6">
            <w:pPr>
              <w:spacing w:line="276"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Active (%)</w:t>
            </w:r>
          </w:p>
        </w:tc>
        <w:tc>
          <w:tcPr>
            <w:tcW w:w="2123" w:type="dxa"/>
            <w:tcBorders>
              <w:top w:val="nil"/>
              <w:left w:val="nil"/>
              <w:bottom w:val="nil"/>
              <w:right w:val="nil"/>
            </w:tcBorders>
            <w:hideMark/>
          </w:tcPr>
          <w:p w14:paraId="12582D06"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30.7</w:t>
            </w:r>
          </w:p>
        </w:tc>
        <w:tc>
          <w:tcPr>
            <w:tcW w:w="2124" w:type="dxa"/>
            <w:tcBorders>
              <w:top w:val="nil"/>
              <w:left w:val="nil"/>
              <w:bottom w:val="nil"/>
              <w:right w:val="nil"/>
            </w:tcBorders>
          </w:tcPr>
          <w:p w14:paraId="5BC3F44D"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28.9</w:t>
            </w:r>
          </w:p>
        </w:tc>
        <w:tc>
          <w:tcPr>
            <w:tcW w:w="1012" w:type="dxa"/>
            <w:tcBorders>
              <w:top w:val="nil"/>
              <w:left w:val="nil"/>
              <w:bottom w:val="nil"/>
              <w:right w:val="nil"/>
            </w:tcBorders>
          </w:tcPr>
          <w:p w14:paraId="078025DD" w14:textId="77777777" w:rsidR="008F7438" w:rsidRPr="00FB5111" w:rsidRDefault="008F7438" w:rsidP="009C6EA6">
            <w:pPr>
              <w:spacing w:line="276" w:lineRule="auto"/>
              <w:jc w:val="both"/>
              <w:rPr>
                <w:rFonts w:ascii="Times New Roman" w:hAnsi="Times New Roman" w:cs="Times New Roman"/>
                <w:sz w:val="24"/>
                <w:szCs w:val="24"/>
                <w:lang w:val="en-GB"/>
              </w:rPr>
            </w:pPr>
            <w:r w:rsidRPr="00FB5111">
              <w:rPr>
                <w:rFonts w:ascii="Times New Roman" w:hAnsi="Times New Roman" w:cs="Times New Roman"/>
                <w:sz w:val="24"/>
                <w:szCs w:val="24"/>
                <w:lang w:val="en-GB"/>
              </w:rPr>
              <w:t>0.45</w:t>
            </w:r>
          </w:p>
        </w:tc>
      </w:tr>
      <w:tr w:rsidR="008F7438" w14:paraId="083DC980" w14:textId="77777777" w:rsidTr="00DA613D">
        <w:tc>
          <w:tcPr>
            <w:tcW w:w="5161" w:type="dxa"/>
            <w:tcBorders>
              <w:top w:val="nil"/>
              <w:left w:val="nil"/>
              <w:bottom w:val="nil"/>
              <w:right w:val="nil"/>
            </w:tcBorders>
            <w:hideMark/>
          </w:tcPr>
          <w:p w14:paraId="5F9B1D57" w14:textId="77777777" w:rsidR="008F7438" w:rsidRDefault="008F7438" w:rsidP="009C6EA6">
            <w:pPr>
              <w:spacing w:line="276"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Number of pack-years smoked, m (SD)</w:t>
            </w:r>
          </w:p>
        </w:tc>
        <w:tc>
          <w:tcPr>
            <w:tcW w:w="2123" w:type="dxa"/>
            <w:tcBorders>
              <w:top w:val="nil"/>
              <w:left w:val="nil"/>
              <w:bottom w:val="nil"/>
              <w:right w:val="nil"/>
            </w:tcBorders>
            <w:hideMark/>
          </w:tcPr>
          <w:p w14:paraId="5CC183F8"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21.5 (17.1)</w:t>
            </w:r>
          </w:p>
        </w:tc>
        <w:tc>
          <w:tcPr>
            <w:tcW w:w="2124" w:type="dxa"/>
            <w:tcBorders>
              <w:top w:val="nil"/>
              <w:left w:val="nil"/>
              <w:bottom w:val="nil"/>
              <w:right w:val="nil"/>
            </w:tcBorders>
            <w:hideMark/>
          </w:tcPr>
          <w:p w14:paraId="06F0BA7B"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22.6 (17.2)</w:t>
            </w:r>
          </w:p>
        </w:tc>
        <w:tc>
          <w:tcPr>
            <w:tcW w:w="1012" w:type="dxa"/>
            <w:tcBorders>
              <w:top w:val="nil"/>
              <w:left w:val="nil"/>
              <w:bottom w:val="nil"/>
              <w:right w:val="nil"/>
            </w:tcBorders>
          </w:tcPr>
          <w:p w14:paraId="5C2EBE0C"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0.22</w:t>
            </w:r>
          </w:p>
        </w:tc>
      </w:tr>
      <w:tr w:rsidR="008F7438" w14:paraId="5AC404A3" w14:textId="77777777" w:rsidTr="00DA613D">
        <w:tc>
          <w:tcPr>
            <w:tcW w:w="5161" w:type="dxa"/>
            <w:tcBorders>
              <w:top w:val="nil"/>
              <w:left w:val="nil"/>
              <w:bottom w:val="nil"/>
              <w:right w:val="nil"/>
            </w:tcBorders>
            <w:hideMark/>
          </w:tcPr>
          <w:p w14:paraId="4567DFA2" w14:textId="77777777" w:rsidR="008F7438" w:rsidRDefault="008F7438" w:rsidP="009C6EA6">
            <w:pPr>
              <w:spacing w:line="276"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Passive smoking (%)</w:t>
            </w:r>
          </w:p>
        </w:tc>
        <w:tc>
          <w:tcPr>
            <w:tcW w:w="2123" w:type="dxa"/>
            <w:tcBorders>
              <w:top w:val="nil"/>
              <w:left w:val="nil"/>
              <w:bottom w:val="nil"/>
              <w:right w:val="nil"/>
            </w:tcBorders>
            <w:hideMark/>
          </w:tcPr>
          <w:p w14:paraId="3CFB232B" w14:textId="77777777" w:rsidR="008F7438" w:rsidRPr="000A5509" w:rsidRDefault="008F7438" w:rsidP="009C6EA6">
            <w:pPr>
              <w:spacing w:line="276" w:lineRule="auto"/>
              <w:jc w:val="both"/>
              <w:rPr>
                <w:rFonts w:ascii="Times New Roman" w:hAnsi="Times New Roman" w:cs="Times New Roman"/>
                <w:sz w:val="24"/>
                <w:szCs w:val="24"/>
                <w:lang w:val="en-GB"/>
              </w:rPr>
            </w:pPr>
            <w:r w:rsidRPr="000A5509">
              <w:rPr>
                <w:rFonts w:ascii="Times New Roman" w:hAnsi="Times New Roman" w:cs="Times New Roman"/>
                <w:sz w:val="24"/>
                <w:szCs w:val="24"/>
                <w:lang w:val="en-GB"/>
              </w:rPr>
              <w:t>65.2</w:t>
            </w:r>
          </w:p>
        </w:tc>
        <w:tc>
          <w:tcPr>
            <w:tcW w:w="2124" w:type="dxa"/>
            <w:tcBorders>
              <w:top w:val="nil"/>
              <w:left w:val="nil"/>
              <w:bottom w:val="nil"/>
              <w:right w:val="nil"/>
            </w:tcBorders>
            <w:hideMark/>
          </w:tcPr>
          <w:p w14:paraId="0980EFE2" w14:textId="77777777" w:rsidR="008F7438" w:rsidRPr="00FB5111" w:rsidRDefault="008F7438" w:rsidP="009C6EA6">
            <w:pPr>
              <w:spacing w:line="276" w:lineRule="auto"/>
              <w:jc w:val="both"/>
              <w:rPr>
                <w:rFonts w:ascii="Times New Roman" w:hAnsi="Times New Roman" w:cs="Times New Roman"/>
                <w:sz w:val="24"/>
                <w:szCs w:val="24"/>
                <w:highlight w:val="yellow"/>
                <w:lang w:val="en-GB"/>
              </w:rPr>
            </w:pPr>
            <w:r>
              <w:rPr>
                <w:rFonts w:ascii="Times New Roman" w:hAnsi="Times New Roman" w:cs="Times New Roman"/>
                <w:sz w:val="24"/>
                <w:szCs w:val="24"/>
                <w:lang w:val="en-GB"/>
              </w:rPr>
              <w:t>69.5</w:t>
            </w:r>
          </w:p>
        </w:tc>
        <w:tc>
          <w:tcPr>
            <w:tcW w:w="1012" w:type="dxa"/>
            <w:tcBorders>
              <w:top w:val="nil"/>
              <w:left w:val="nil"/>
              <w:bottom w:val="nil"/>
              <w:right w:val="nil"/>
            </w:tcBorders>
          </w:tcPr>
          <w:p w14:paraId="327F5A9D"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0.07</w:t>
            </w:r>
          </w:p>
        </w:tc>
      </w:tr>
      <w:tr w:rsidR="008F7438" w14:paraId="5B1E05E5" w14:textId="77777777" w:rsidTr="00DA613D">
        <w:tc>
          <w:tcPr>
            <w:tcW w:w="5161" w:type="dxa"/>
            <w:tcBorders>
              <w:top w:val="nil"/>
              <w:left w:val="nil"/>
              <w:bottom w:val="nil"/>
              <w:right w:val="nil"/>
            </w:tcBorders>
            <w:hideMark/>
          </w:tcPr>
          <w:p w14:paraId="2CF2C59F" w14:textId="77777777" w:rsidR="008F7438" w:rsidRDefault="008F7438" w:rsidP="009C6EA6">
            <w:pPr>
              <w:spacing w:line="276"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Weight </w:t>
            </w:r>
            <w:r>
              <w:rPr>
                <w:rFonts w:ascii="Times New Roman" w:hAnsi="Times New Roman" w:cs="Times New Roman"/>
                <w:sz w:val="24"/>
                <w:szCs w:val="24"/>
                <w:lang w:val="en-GB"/>
              </w:rPr>
              <w:t>(kg), m (SD)</w:t>
            </w:r>
          </w:p>
        </w:tc>
        <w:tc>
          <w:tcPr>
            <w:tcW w:w="2123" w:type="dxa"/>
            <w:tcBorders>
              <w:top w:val="nil"/>
              <w:left w:val="nil"/>
              <w:bottom w:val="nil"/>
              <w:right w:val="nil"/>
            </w:tcBorders>
            <w:hideMark/>
          </w:tcPr>
          <w:p w14:paraId="78942785"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74.1 (14.7)</w:t>
            </w:r>
          </w:p>
        </w:tc>
        <w:tc>
          <w:tcPr>
            <w:tcW w:w="2124" w:type="dxa"/>
            <w:tcBorders>
              <w:top w:val="nil"/>
              <w:left w:val="nil"/>
              <w:bottom w:val="nil"/>
              <w:right w:val="nil"/>
            </w:tcBorders>
            <w:hideMark/>
          </w:tcPr>
          <w:p w14:paraId="66BD1373"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73.4 (15.3)</w:t>
            </w:r>
          </w:p>
        </w:tc>
        <w:tc>
          <w:tcPr>
            <w:tcW w:w="1012" w:type="dxa"/>
            <w:tcBorders>
              <w:top w:val="nil"/>
              <w:left w:val="nil"/>
              <w:bottom w:val="nil"/>
              <w:right w:val="nil"/>
            </w:tcBorders>
          </w:tcPr>
          <w:p w14:paraId="7E9FFF9C"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0.29</w:t>
            </w:r>
          </w:p>
        </w:tc>
      </w:tr>
      <w:tr w:rsidR="008F7438" w14:paraId="05F2D78C" w14:textId="77777777" w:rsidTr="00DA613D">
        <w:tc>
          <w:tcPr>
            <w:tcW w:w="5161" w:type="dxa"/>
            <w:tcBorders>
              <w:top w:val="nil"/>
              <w:left w:val="nil"/>
              <w:bottom w:val="nil"/>
              <w:right w:val="nil"/>
            </w:tcBorders>
            <w:hideMark/>
          </w:tcPr>
          <w:p w14:paraId="29D516B5" w14:textId="77777777" w:rsidR="008F7438" w:rsidRPr="00791245" w:rsidRDefault="008F7438" w:rsidP="009C6EA6">
            <w:pPr>
              <w:spacing w:line="276" w:lineRule="auto"/>
              <w:jc w:val="both"/>
              <w:rPr>
                <w:rFonts w:ascii="Times New Roman" w:hAnsi="Times New Roman" w:cs="Times New Roman"/>
                <w:b/>
                <w:sz w:val="24"/>
                <w:szCs w:val="24"/>
                <w:lang w:val="en-GB"/>
              </w:rPr>
            </w:pPr>
            <w:r w:rsidRPr="00791245">
              <w:rPr>
                <w:rFonts w:ascii="Times New Roman" w:hAnsi="Times New Roman" w:cs="Times New Roman"/>
                <w:b/>
                <w:bCs/>
                <w:iCs/>
                <w:color w:val="000000"/>
                <w:sz w:val="24"/>
                <w:szCs w:val="24"/>
                <w:lang w:val="en-US"/>
              </w:rPr>
              <w:t xml:space="preserve">Menopausal status in women </w:t>
            </w:r>
            <w:r w:rsidRPr="00791245">
              <w:rPr>
                <w:rFonts w:ascii="Times New Roman" w:hAnsi="Times New Roman" w:cs="Times New Roman"/>
                <w:b/>
                <w:sz w:val="24"/>
                <w:szCs w:val="24"/>
                <w:lang w:val="en-GB"/>
              </w:rPr>
              <w:t>(%)</w:t>
            </w:r>
          </w:p>
          <w:p w14:paraId="6ED4E289" w14:textId="77777777" w:rsidR="008F7438" w:rsidRPr="00791245" w:rsidRDefault="008F7438" w:rsidP="009C6EA6">
            <w:pPr>
              <w:spacing w:line="276" w:lineRule="auto"/>
              <w:jc w:val="both"/>
              <w:rPr>
                <w:rFonts w:ascii="Times New Roman" w:hAnsi="Times New Roman" w:cs="Times New Roman"/>
                <w:sz w:val="24"/>
                <w:szCs w:val="24"/>
                <w:lang w:val="en-GB"/>
              </w:rPr>
            </w:pPr>
            <w:r w:rsidRPr="00791245">
              <w:rPr>
                <w:rFonts w:ascii="Times New Roman" w:hAnsi="Times New Roman" w:cs="Times New Roman"/>
                <w:sz w:val="24"/>
                <w:szCs w:val="24"/>
                <w:lang w:val="en-GB"/>
              </w:rPr>
              <w:t>Pre-menopausal</w:t>
            </w:r>
          </w:p>
          <w:p w14:paraId="7803983A" w14:textId="77777777" w:rsidR="008F7438" w:rsidRPr="00791245" w:rsidRDefault="008F7438" w:rsidP="009C6EA6">
            <w:pPr>
              <w:spacing w:line="276" w:lineRule="auto"/>
              <w:jc w:val="both"/>
              <w:rPr>
                <w:rFonts w:ascii="Times New Roman" w:hAnsi="Times New Roman" w:cs="Times New Roman"/>
                <w:b/>
                <w:bCs/>
                <w:iCs/>
                <w:color w:val="000000"/>
                <w:sz w:val="24"/>
                <w:szCs w:val="24"/>
                <w:u w:val="single"/>
                <w:lang w:val="en-US"/>
              </w:rPr>
            </w:pPr>
            <w:r w:rsidRPr="00791245">
              <w:rPr>
                <w:rFonts w:ascii="Times New Roman" w:hAnsi="Times New Roman" w:cs="Times New Roman"/>
                <w:sz w:val="24"/>
                <w:szCs w:val="24"/>
                <w:lang w:val="en-GB"/>
              </w:rPr>
              <w:t>Post-menopausal</w:t>
            </w:r>
          </w:p>
        </w:tc>
        <w:tc>
          <w:tcPr>
            <w:tcW w:w="2123" w:type="dxa"/>
            <w:tcBorders>
              <w:top w:val="nil"/>
              <w:left w:val="nil"/>
              <w:bottom w:val="nil"/>
              <w:right w:val="nil"/>
            </w:tcBorders>
          </w:tcPr>
          <w:p w14:paraId="3CF3F004" w14:textId="77777777" w:rsidR="008F7438" w:rsidRPr="00791245" w:rsidRDefault="008F7438" w:rsidP="009C6EA6">
            <w:pPr>
              <w:spacing w:line="276" w:lineRule="auto"/>
              <w:jc w:val="both"/>
              <w:rPr>
                <w:rFonts w:ascii="Times New Roman" w:hAnsi="Times New Roman" w:cs="Times New Roman"/>
                <w:sz w:val="24"/>
                <w:szCs w:val="24"/>
                <w:lang w:val="en-GB"/>
              </w:rPr>
            </w:pPr>
          </w:p>
          <w:p w14:paraId="754BA889" w14:textId="77777777" w:rsidR="008F7438" w:rsidRPr="00791245" w:rsidRDefault="008F7438" w:rsidP="009C6EA6">
            <w:pPr>
              <w:spacing w:line="276" w:lineRule="auto"/>
              <w:jc w:val="both"/>
              <w:rPr>
                <w:rFonts w:ascii="Times New Roman" w:hAnsi="Times New Roman" w:cs="Times New Roman"/>
                <w:sz w:val="24"/>
                <w:szCs w:val="24"/>
                <w:lang w:val="en-GB"/>
              </w:rPr>
            </w:pPr>
            <w:r w:rsidRPr="00791245">
              <w:rPr>
                <w:rFonts w:ascii="Times New Roman" w:hAnsi="Times New Roman" w:cs="Times New Roman"/>
                <w:sz w:val="24"/>
                <w:szCs w:val="24"/>
                <w:lang w:val="en-GB"/>
              </w:rPr>
              <w:t>84.2</w:t>
            </w:r>
          </w:p>
          <w:p w14:paraId="728D7CDD" w14:textId="77777777" w:rsidR="008F7438" w:rsidRPr="00791245" w:rsidRDefault="008F7438" w:rsidP="009C6EA6">
            <w:pPr>
              <w:spacing w:line="276" w:lineRule="auto"/>
              <w:jc w:val="both"/>
              <w:rPr>
                <w:rFonts w:ascii="Times New Roman" w:hAnsi="Times New Roman" w:cs="Times New Roman"/>
                <w:sz w:val="24"/>
                <w:szCs w:val="24"/>
                <w:lang w:val="en-GB"/>
              </w:rPr>
            </w:pPr>
            <w:r w:rsidRPr="00791245">
              <w:rPr>
                <w:rFonts w:ascii="Times New Roman" w:hAnsi="Times New Roman" w:cs="Times New Roman"/>
                <w:sz w:val="24"/>
                <w:szCs w:val="24"/>
                <w:lang w:val="en-GB"/>
              </w:rPr>
              <w:t>15.8</w:t>
            </w:r>
          </w:p>
        </w:tc>
        <w:tc>
          <w:tcPr>
            <w:tcW w:w="2124" w:type="dxa"/>
            <w:tcBorders>
              <w:top w:val="nil"/>
              <w:left w:val="nil"/>
              <w:bottom w:val="nil"/>
              <w:right w:val="nil"/>
            </w:tcBorders>
          </w:tcPr>
          <w:p w14:paraId="38FC161C" w14:textId="77777777" w:rsidR="008F7438" w:rsidRPr="00791245" w:rsidRDefault="008F7438" w:rsidP="009C6EA6">
            <w:pPr>
              <w:spacing w:line="276" w:lineRule="auto"/>
              <w:jc w:val="both"/>
              <w:rPr>
                <w:rFonts w:ascii="Times New Roman" w:hAnsi="Times New Roman" w:cs="Times New Roman"/>
                <w:sz w:val="24"/>
                <w:szCs w:val="24"/>
                <w:lang w:val="en-GB"/>
              </w:rPr>
            </w:pPr>
          </w:p>
          <w:p w14:paraId="39E8F256" w14:textId="77777777" w:rsidR="008F7438" w:rsidRPr="00791245" w:rsidRDefault="008F7438" w:rsidP="009C6EA6">
            <w:pPr>
              <w:spacing w:line="276" w:lineRule="auto"/>
              <w:jc w:val="both"/>
              <w:rPr>
                <w:rFonts w:ascii="Times New Roman" w:hAnsi="Times New Roman" w:cs="Times New Roman"/>
                <w:sz w:val="24"/>
                <w:szCs w:val="24"/>
                <w:lang w:val="en-GB"/>
              </w:rPr>
            </w:pPr>
            <w:r w:rsidRPr="00791245">
              <w:rPr>
                <w:rFonts w:ascii="Times New Roman" w:hAnsi="Times New Roman" w:cs="Times New Roman"/>
                <w:sz w:val="24"/>
                <w:szCs w:val="24"/>
                <w:lang w:val="en-GB"/>
              </w:rPr>
              <w:t>85.7</w:t>
            </w:r>
          </w:p>
          <w:p w14:paraId="38A58FA1" w14:textId="77777777" w:rsidR="008F7438" w:rsidRPr="00791245" w:rsidRDefault="008F7438" w:rsidP="009C6EA6">
            <w:pPr>
              <w:spacing w:line="276" w:lineRule="auto"/>
              <w:jc w:val="both"/>
              <w:rPr>
                <w:rFonts w:ascii="Times New Roman" w:hAnsi="Times New Roman" w:cs="Times New Roman"/>
                <w:sz w:val="24"/>
                <w:szCs w:val="24"/>
                <w:lang w:val="en-GB"/>
              </w:rPr>
            </w:pPr>
            <w:r w:rsidRPr="00791245">
              <w:rPr>
                <w:rFonts w:ascii="Times New Roman" w:hAnsi="Times New Roman" w:cs="Times New Roman"/>
                <w:sz w:val="24"/>
                <w:szCs w:val="24"/>
                <w:lang w:val="en-GB"/>
              </w:rPr>
              <w:t>14.3</w:t>
            </w:r>
          </w:p>
        </w:tc>
        <w:tc>
          <w:tcPr>
            <w:tcW w:w="1012" w:type="dxa"/>
            <w:tcBorders>
              <w:top w:val="nil"/>
              <w:left w:val="nil"/>
              <w:bottom w:val="nil"/>
              <w:right w:val="nil"/>
            </w:tcBorders>
          </w:tcPr>
          <w:p w14:paraId="4283EAC8" w14:textId="77777777" w:rsidR="008F7438" w:rsidRDefault="008F7438" w:rsidP="009C6EA6">
            <w:pPr>
              <w:spacing w:line="276" w:lineRule="auto"/>
              <w:jc w:val="both"/>
              <w:rPr>
                <w:rFonts w:ascii="Times New Roman" w:hAnsi="Times New Roman" w:cs="Times New Roman"/>
                <w:bCs/>
                <w:iCs/>
                <w:color w:val="000000"/>
                <w:sz w:val="24"/>
                <w:szCs w:val="24"/>
                <w:lang w:val="en-CA"/>
              </w:rPr>
            </w:pPr>
          </w:p>
          <w:p w14:paraId="59D2C595" w14:textId="77777777" w:rsidR="008F7438" w:rsidRDefault="008F7438" w:rsidP="009C6EA6">
            <w:pPr>
              <w:spacing w:line="276" w:lineRule="auto"/>
              <w:jc w:val="both"/>
              <w:rPr>
                <w:rFonts w:ascii="Times New Roman" w:hAnsi="Times New Roman" w:cs="Times New Roman"/>
                <w:bCs/>
                <w:iCs/>
                <w:color w:val="000000"/>
                <w:sz w:val="24"/>
                <w:szCs w:val="24"/>
                <w:lang w:val="en-CA"/>
              </w:rPr>
            </w:pPr>
            <w:r>
              <w:rPr>
                <w:rFonts w:ascii="Times New Roman" w:hAnsi="Times New Roman" w:cs="Times New Roman"/>
                <w:bCs/>
                <w:iCs/>
                <w:color w:val="000000"/>
                <w:sz w:val="24"/>
                <w:szCs w:val="24"/>
                <w:lang w:val="en-CA"/>
              </w:rPr>
              <w:t>0.69</w:t>
            </w:r>
          </w:p>
        </w:tc>
      </w:tr>
      <w:tr w:rsidR="008F7438" w14:paraId="7C48151B" w14:textId="77777777" w:rsidTr="00DA613D">
        <w:tc>
          <w:tcPr>
            <w:tcW w:w="5161" w:type="dxa"/>
            <w:tcBorders>
              <w:top w:val="nil"/>
              <w:left w:val="nil"/>
              <w:bottom w:val="nil"/>
              <w:right w:val="nil"/>
            </w:tcBorders>
            <w:hideMark/>
          </w:tcPr>
          <w:p w14:paraId="5043D759" w14:textId="77777777" w:rsidR="008F7438" w:rsidRDefault="008F7438" w:rsidP="009C6EA6">
            <w:pPr>
              <w:spacing w:line="276" w:lineRule="auto"/>
              <w:jc w:val="both"/>
              <w:rPr>
                <w:rFonts w:ascii="Times New Roman" w:hAnsi="Times New Roman" w:cs="Times New Roman"/>
                <w:b/>
                <w:sz w:val="24"/>
                <w:szCs w:val="24"/>
                <w:lang w:val="en-GB"/>
              </w:rPr>
            </w:pPr>
            <w:r>
              <w:rPr>
                <w:rFonts w:ascii="Times New Roman" w:hAnsi="Times New Roman" w:cs="Times New Roman"/>
                <w:b/>
                <w:bCs/>
                <w:iCs/>
                <w:color w:val="000000"/>
                <w:sz w:val="24"/>
                <w:szCs w:val="24"/>
                <w:lang w:val="en-US"/>
              </w:rPr>
              <w:t xml:space="preserve">Sex </w:t>
            </w:r>
            <w:r>
              <w:rPr>
                <w:rFonts w:ascii="Times New Roman" w:hAnsi="Times New Roman" w:cs="Times New Roman"/>
                <w:b/>
                <w:sz w:val="24"/>
                <w:szCs w:val="24"/>
                <w:lang w:val="en-GB"/>
              </w:rPr>
              <w:t>(%)</w:t>
            </w:r>
          </w:p>
          <w:p w14:paraId="55A941BB"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Female</w:t>
            </w:r>
          </w:p>
          <w:p w14:paraId="594B78F3" w14:textId="77777777" w:rsidR="008F7438" w:rsidRDefault="008F7438" w:rsidP="009C6EA6">
            <w:pPr>
              <w:spacing w:line="276"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Male</w:t>
            </w:r>
          </w:p>
        </w:tc>
        <w:tc>
          <w:tcPr>
            <w:tcW w:w="2123" w:type="dxa"/>
            <w:tcBorders>
              <w:top w:val="nil"/>
              <w:left w:val="nil"/>
              <w:bottom w:val="nil"/>
              <w:right w:val="nil"/>
            </w:tcBorders>
          </w:tcPr>
          <w:p w14:paraId="3F6BF033" w14:textId="77777777" w:rsidR="008F7438" w:rsidRDefault="008F7438" w:rsidP="009C6EA6">
            <w:pPr>
              <w:spacing w:line="276" w:lineRule="auto"/>
              <w:jc w:val="both"/>
              <w:rPr>
                <w:rFonts w:ascii="Times New Roman" w:hAnsi="Times New Roman" w:cs="Times New Roman"/>
                <w:sz w:val="24"/>
                <w:szCs w:val="24"/>
                <w:lang w:val="en-GB"/>
              </w:rPr>
            </w:pPr>
          </w:p>
          <w:p w14:paraId="2AEA99EA"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45.5</w:t>
            </w:r>
          </w:p>
          <w:p w14:paraId="051F6121"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54.5</w:t>
            </w:r>
          </w:p>
        </w:tc>
        <w:tc>
          <w:tcPr>
            <w:tcW w:w="2124" w:type="dxa"/>
            <w:tcBorders>
              <w:top w:val="nil"/>
              <w:left w:val="nil"/>
              <w:bottom w:val="nil"/>
              <w:right w:val="nil"/>
            </w:tcBorders>
          </w:tcPr>
          <w:p w14:paraId="1FDDEE88" w14:textId="77777777" w:rsidR="008F7438" w:rsidRDefault="008F7438" w:rsidP="009C6EA6">
            <w:pPr>
              <w:spacing w:line="276" w:lineRule="auto"/>
              <w:jc w:val="both"/>
              <w:rPr>
                <w:rFonts w:ascii="Times New Roman" w:hAnsi="Times New Roman" w:cs="Times New Roman"/>
                <w:sz w:val="24"/>
                <w:szCs w:val="24"/>
                <w:lang w:val="en-GB"/>
              </w:rPr>
            </w:pPr>
          </w:p>
          <w:p w14:paraId="20148C15"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54.1</w:t>
            </w:r>
          </w:p>
          <w:p w14:paraId="4F4ECFB4"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45.9</w:t>
            </w:r>
          </w:p>
        </w:tc>
        <w:tc>
          <w:tcPr>
            <w:tcW w:w="1012" w:type="dxa"/>
            <w:tcBorders>
              <w:top w:val="nil"/>
              <w:left w:val="nil"/>
              <w:bottom w:val="nil"/>
              <w:right w:val="nil"/>
            </w:tcBorders>
          </w:tcPr>
          <w:p w14:paraId="1D831092" w14:textId="77777777" w:rsidR="008F7438" w:rsidRDefault="008F7438" w:rsidP="009C6EA6">
            <w:pPr>
              <w:spacing w:line="276" w:lineRule="auto"/>
              <w:jc w:val="both"/>
              <w:rPr>
                <w:rFonts w:ascii="Times New Roman" w:hAnsi="Times New Roman" w:cs="Times New Roman"/>
                <w:sz w:val="24"/>
                <w:szCs w:val="24"/>
                <w:lang w:val="en-GB"/>
              </w:rPr>
            </w:pPr>
          </w:p>
          <w:p w14:paraId="481F8542"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0.001</w:t>
            </w:r>
          </w:p>
        </w:tc>
      </w:tr>
      <w:tr w:rsidR="008F7438" w14:paraId="2FFCCB94" w14:textId="77777777" w:rsidTr="00DA613D">
        <w:tc>
          <w:tcPr>
            <w:tcW w:w="5161" w:type="dxa"/>
            <w:tcBorders>
              <w:top w:val="nil"/>
              <w:left w:val="nil"/>
              <w:bottom w:val="nil"/>
              <w:right w:val="nil"/>
            </w:tcBorders>
            <w:hideMark/>
          </w:tcPr>
          <w:p w14:paraId="745EAEBB" w14:textId="77777777" w:rsidR="008F7438" w:rsidRDefault="008F7438" w:rsidP="009C6EA6">
            <w:pPr>
              <w:spacing w:line="276" w:lineRule="auto"/>
              <w:jc w:val="both"/>
              <w:rPr>
                <w:rFonts w:ascii="Times New Roman" w:hAnsi="Times New Roman" w:cs="Times New Roman"/>
                <w:b/>
                <w:sz w:val="24"/>
                <w:szCs w:val="24"/>
                <w:lang w:val="en-GB"/>
              </w:rPr>
            </w:pPr>
            <w:r>
              <w:rPr>
                <w:rFonts w:ascii="Times New Roman" w:hAnsi="Times New Roman" w:cs="Times New Roman"/>
                <w:b/>
                <w:bCs/>
                <w:iCs/>
                <w:color w:val="000000"/>
                <w:sz w:val="24"/>
                <w:szCs w:val="24"/>
                <w:lang w:val="en-US"/>
              </w:rPr>
              <w:t xml:space="preserve">Education </w:t>
            </w:r>
            <w:r>
              <w:rPr>
                <w:rFonts w:ascii="Times New Roman" w:hAnsi="Times New Roman" w:cs="Times New Roman"/>
                <w:b/>
                <w:sz w:val="24"/>
                <w:szCs w:val="24"/>
                <w:lang w:val="en-GB"/>
              </w:rPr>
              <w:t>(%)</w:t>
            </w:r>
          </w:p>
          <w:p w14:paraId="6F623AEF"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&lt;17 years</w:t>
            </w:r>
          </w:p>
          <w:p w14:paraId="267BDE88"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17–20 years</w:t>
            </w:r>
          </w:p>
          <w:p w14:paraId="7914DD0C" w14:textId="77777777" w:rsidR="008F7438" w:rsidRDefault="008F7438" w:rsidP="009C6EA6">
            <w:pPr>
              <w:spacing w:line="276"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&gt;20 years</w:t>
            </w:r>
          </w:p>
        </w:tc>
        <w:tc>
          <w:tcPr>
            <w:tcW w:w="2123" w:type="dxa"/>
            <w:tcBorders>
              <w:top w:val="nil"/>
              <w:left w:val="nil"/>
              <w:bottom w:val="nil"/>
              <w:right w:val="nil"/>
            </w:tcBorders>
          </w:tcPr>
          <w:p w14:paraId="307106CD" w14:textId="77777777" w:rsidR="008F7438" w:rsidRDefault="008F7438" w:rsidP="009C6EA6">
            <w:pPr>
              <w:spacing w:line="276" w:lineRule="auto"/>
              <w:jc w:val="both"/>
              <w:rPr>
                <w:rFonts w:ascii="Times New Roman" w:hAnsi="Times New Roman" w:cs="Times New Roman"/>
                <w:sz w:val="24"/>
                <w:szCs w:val="24"/>
                <w:lang w:val="en-GB"/>
              </w:rPr>
            </w:pPr>
          </w:p>
          <w:p w14:paraId="7B1EC09C"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22.1</w:t>
            </w:r>
          </w:p>
          <w:p w14:paraId="65D00E37"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34.6</w:t>
            </w:r>
          </w:p>
          <w:p w14:paraId="79BE4365" w14:textId="77777777" w:rsidR="008F7438" w:rsidRDefault="008F7438" w:rsidP="009C6EA6">
            <w:pPr>
              <w:spacing w:line="276" w:lineRule="auto"/>
              <w:jc w:val="both"/>
              <w:rPr>
                <w:rFonts w:ascii="Times New Roman" w:hAnsi="Times New Roman" w:cs="Times New Roman"/>
                <w:sz w:val="24"/>
                <w:szCs w:val="24"/>
                <w:u w:val="single"/>
                <w:lang w:val="en-GB"/>
              </w:rPr>
            </w:pPr>
            <w:r>
              <w:rPr>
                <w:rFonts w:ascii="Times New Roman" w:hAnsi="Times New Roman" w:cs="Times New Roman"/>
                <w:sz w:val="24"/>
                <w:szCs w:val="24"/>
                <w:lang w:val="en-GB"/>
              </w:rPr>
              <w:t>43.3</w:t>
            </w:r>
          </w:p>
        </w:tc>
        <w:tc>
          <w:tcPr>
            <w:tcW w:w="2124" w:type="dxa"/>
            <w:tcBorders>
              <w:top w:val="nil"/>
              <w:left w:val="nil"/>
              <w:bottom w:val="nil"/>
              <w:right w:val="nil"/>
            </w:tcBorders>
          </w:tcPr>
          <w:p w14:paraId="132C7DB8" w14:textId="77777777" w:rsidR="008F7438" w:rsidRDefault="008F7438" w:rsidP="009C6EA6">
            <w:pPr>
              <w:spacing w:line="276" w:lineRule="auto"/>
              <w:jc w:val="both"/>
              <w:rPr>
                <w:rFonts w:ascii="Times New Roman" w:hAnsi="Times New Roman" w:cs="Times New Roman"/>
                <w:sz w:val="24"/>
                <w:szCs w:val="24"/>
                <w:lang w:val="en-GB"/>
              </w:rPr>
            </w:pPr>
          </w:p>
          <w:p w14:paraId="2CDFB16B"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22.3</w:t>
            </w:r>
          </w:p>
          <w:p w14:paraId="1CA62AD8"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38.8</w:t>
            </w:r>
          </w:p>
          <w:p w14:paraId="2DC65332"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38.9</w:t>
            </w:r>
          </w:p>
        </w:tc>
        <w:tc>
          <w:tcPr>
            <w:tcW w:w="1012" w:type="dxa"/>
            <w:tcBorders>
              <w:top w:val="nil"/>
              <w:left w:val="nil"/>
              <w:bottom w:val="nil"/>
              <w:right w:val="nil"/>
            </w:tcBorders>
          </w:tcPr>
          <w:p w14:paraId="2C727DE1" w14:textId="77777777" w:rsidR="008F7438" w:rsidRDefault="008F7438" w:rsidP="009C6EA6">
            <w:pPr>
              <w:spacing w:line="276" w:lineRule="auto"/>
              <w:jc w:val="both"/>
              <w:rPr>
                <w:rFonts w:ascii="Times New Roman" w:hAnsi="Times New Roman" w:cs="Times New Roman"/>
                <w:sz w:val="24"/>
                <w:szCs w:val="24"/>
                <w:lang w:val="en-GB"/>
              </w:rPr>
            </w:pPr>
          </w:p>
          <w:p w14:paraId="3F53FCFA" w14:textId="77777777" w:rsidR="008F7438" w:rsidRDefault="008F7438" w:rsidP="009C6EA6">
            <w:pPr>
              <w:spacing w:line="276" w:lineRule="auto"/>
              <w:jc w:val="both"/>
              <w:rPr>
                <w:rFonts w:ascii="Times New Roman" w:hAnsi="Times New Roman" w:cs="Times New Roman"/>
                <w:sz w:val="24"/>
                <w:szCs w:val="24"/>
                <w:lang w:val="en-GB"/>
              </w:rPr>
            </w:pPr>
          </w:p>
          <w:p w14:paraId="141CCD4D"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0.16</w:t>
            </w:r>
          </w:p>
        </w:tc>
      </w:tr>
      <w:tr w:rsidR="008F7438" w14:paraId="5622C4D3" w14:textId="77777777" w:rsidTr="00DA613D">
        <w:tc>
          <w:tcPr>
            <w:tcW w:w="5161" w:type="dxa"/>
            <w:tcBorders>
              <w:top w:val="nil"/>
              <w:left w:val="nil"/>
              <w:bottom w:val="nil"/>
              <w:right w:val="nil"/>
            </w:tcBorders>
            <w:hideMark/>
          </w:tcPr>
          <w:p w14:paraId="101AC6FC" w14:textId="77777777" w:rsidR="008F7438" w:rsidRDefault="008F7438" w:rsidP="009C6EA6">
            <w:pPr>
              <w:spacing w:line="276"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Age </w:t>
            </w:r>
            <w:r>
              <w:rPr>
                <w:rFonts w:ascii="Times New Roman" w:hAnsi="Times New Roman" w:cs="Times New Roman"/>
                <w:sz w:val="24"/>
                <w:szCs w:val="24"/>
                <w:lang w:val="en-GB"/>
              </w:rPr>
              <w:t>(years), m (SD)</w:t>
            </w:r>
          </w:p>
        </w:tc>
        <w:tc>
          <w:tcPr>
            <w:tcW w:w="2123" w:type="dxa"/>
            <w:tcBorders>
              <w:top w:val="nil"/>
              <w:left w:val="nil"/>
              <w:bottom w:val="nil"/>
              <w:right w:val="nil"/>
            </w:tcBorders>
          </w:tcPr>
          <w:p w14:paraId="6E505955"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41.4 (7.0)</w:t>
            </w:r>
          </w:p>
        </w:tc>
        <w:tc>
          <w:tcPr>
            <w:tcW w:w="2124" w:type="dxa"/>
            <w:tcBorders>
              <w:top w:val="nil"/>
              <w:left w:val="nil"/>
              <w:bottom w:val="nil"/>
              <w:right w:val="nil"/>
            </w:tcBorders>
            <w:hideMark/>
          </w:tcPr>
          <w:p w14:paraId="1B7FFD07"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41.8 (6.9)</w:t>
            </w:r>
          </w:p>
        </w:tc>
        <w:tc>
          <w:tcPr>
            <w:tcW w:w="1012" w:type="dxa"/>
            <w:tcBorders>
              <w:top w:val="nil"/>
              <w:left w:val="nil"/>
              <w:bottom w:val="nil"/>
              <w:right w:val="nil"/>
            </w:tcBorders>
          </w:tcPr>
          <w:p w14:paraId="181AC5CB"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0.22</w:t>
            </w:r>
          </w:p>
        </w:tc>
      </w:tr>
      <w:tr w:rsidR="008F7438" w14:paraId="1A7AD50C" w14:textId="77777777" w:rsidTr="00DA613D">
        <w:tc>
          <w:tcPr>
            <w:tcW w:w="5161" w:type="dxa"/>
            <w:tcBorders>
              <w:top w:val="nil"/>
              <w:left w:val="nil"/>
              <w:bottom w:val="nil"/>
              <w:right w:val="nil"/>
            </w:tcBorders>
            <w:hideMark/>
          </w:tcPr>
          <w:p w14:paraId="0EE5C8D1" w14:textId="77777777" w:rsidR="008F7438" w:rsidRDefault="008F7438" w:rsidP="009C6EA6">
            <w:pPr>
              <w:spacing w:line="276"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Height </w:t>
            </w:r>
            <w:r>
              <w:rPr>
                <w:rFonts w:ascii="Times New Roman" w:hAnsi="Times New Roman" w:cs="Times New Roman"/>
                <w:sz w:val="24"/>
                <w:szCs w:val="24"/>
                <w:lang w:val="en-GB"/>
              </w:rPr>
              <w:t>(cm), m (SD)</w:t>
            </w:r>
          </w:p>
        </w:tc>
        <w:tc>
          <w:tcPr>
            <w:tcW w:w="2123" w:type="dxa"/>
            <w:tcBorders>
              <w:top w:val="nil"/>
              <w:left w:val="nil"/>
              <w:bottom w:val="nil"/>
              <w:right w:val="nil"/>
            </w:tcBorders>
            <w:hideMark/>
          </w:tcPr>
          <w:p w14:paraId="2055BE90"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170.2 (8.9)</w:t>
            </w:r>
          </w:p>
        </w:tc>
        <w:tc>
          <w:tcPr>
            <w:tcW w:w="2124" w:type="dxa"/>
            <w:tcBorders>
              <w:top w:val="nil"/>
              <w:left w:val="nil"/>
              <w:bottom w:val="nil"/>
              <w:right w:val="nil"/>
            </w:tcBorders>
            <w:hideMark/>
          </w:tcPr>
          <w:p w14:paraId="147C5C7A"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169.9 (9.4)</w:t>
            </w:r>
          </w:p>
        </w:tc>
        <w:tc>
          <w:tcPr>
            <w:tcW w:w="1012" w:type="dxa"/>
            <w:tcBorders>
              <w:top w:val="nil"/>
              <w:left w:val="nil"/>
              <w:bottom w:val="nil"/>
              <w:right w:val="nil"/>
            </w:tcBorders>
          </w:tcPr>
          <w:p w14:paraId="01F476B6"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0.60</w:t>
            </w:r>
          </w:p>
        </w:tc>
      </w:tr>
      <w:tr w:rsidR="008F7438" w14:paraId="77E95CB1" w14:textId="77777777" w:rsidTr="00DA613D">
        <w:tc>
          <w:tcPr>
            <w:tcW w:w="5161" w:type="dxa"/>
            <w:tcBorders>
              <w:top w:val="nil"/>
              <w:left w:val="nil"/>
              <w:bottom w:val="nil"/>
              <w:right w:val="nil"/>
            </w:tcBorders>
            <w:hideMark/>
          </w:tcPr>
          <w:p w14:paraId="754BF849" w14:textId="77777777" w:rsidR="008F7438" w:rsidRDefault="008F7438" w:rsidP="009C6EA6">
            <w:pPr>
              <w:autoSpaceDE w:val="0"/>
              <w:autoSpaceDN w:val="0"/>
              <w:adjustRightInd w:val="0"/>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Occupation (%)</w:t>
            </w:r>
          </w:p>
          <w:p w14:paraId="7E8111EF" w14:textId="77777777" w:rsidR="008F7438" w:rsidRDefault="008F7438" w:rsidP="009C6EA6">
            <w:pPr>
              <w:autoSpaceDE w:val="0"/>
              <w:autoSpaceDN w:val="0"/>
              <w:adjustRightInd w:val="0"/>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Management/professional/non-manual</w:t>
            </w:r>
          </w:p>
          <w:p w14:paraId="389A031F" w14:textId="77777777" w:rsidR="008F7438" w:rsidRDefault="008F7438" w:rsidP="009C6EA6">
            <w:pPr>
              <w:autoSpaceDE w:val="0"/>
              <w:autoSpaceDN w:val="0"/>
              <w:adjustRightInd w:val="0"/>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Technical/professional/non-manual</w:t>
            </w:r>
          </w:p>
          <w:p w14:paraId="07769B80" w14:textId="77777777" w:rsidR="008F7438" w:rsidRDefault="008F7438" w:rsidP="009C6EA6">
            <w:pPr>
              <w:autoSpaceDE w:val="0"/>
              <w:autoSpaceDN w:val="0"/>
              <w:adjustRightInd w:val="0"/>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Other non-manual</w:t>
            </w:r>
          </w:p>
          <w:p w14:paraId="6C382BCE" w14:textId="77777777" w:rsidR="008F7438" w:rsidRDefault="008F7438" w:rsidP="009C6EA6">
            <w:pPr>
              <w:autoSpaceDE w:val="0"/>
              <w:autoSpaceDN w:val="0"/>
              <w:adjustRightInd w:val="0"/>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Skilled manual</w:t>
            </w:r>
          </w:p>
          <w:p w14:paraId="41F5616A" w14:textId="77777777" w:rsidR="008F7438" w:rsidRDefault="008F7438" w:rsidP="009C6EA6">
            <w:pPr>
              <w:autoSpaceDE w:val="0"/>
              <w:autoSpaceDN w:val="0"/>
              <w:adjustRightInd w:val="0"/>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Semiskilled/unskilled manual</w:t>
            </w:r>
          </w:p>
          <w:p w14:paraId="7DA708C7" w14:textId="77777777" w:rsidR="008F7438" w:rsidRDefault="008F7438" w:rsidP="009C6EA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Other/unknown</w:t>
            </w:r>
          </w:p>
        </w:tc>
        <w:tc>
          <w:tcPr>
            <w:tcW w:w="2123" w:type="dxa"/>
            <w:tcBorders>
              <w:top w:val="nil"/>
              <w:left w:val="nil"/>
              <w:bottom w:val="nil"/>
              <w:right w:val="nil"/>
            </w:tcBorders>
          </w:tcPr>
          <w:p w14:paraId="0C08C25E" w14:textId="77777777" w:rsidR="008F7438" w:rsidRDefault="008F7438" w:rsidP="009C6EA6">
            <w:pPr>
              <w:spacing w:line="360" w:lineRule="auto"/>
              <w:jc w:val="both"/>
              <w:rPr>
                <w:rFonts w:ascii="Times New Roman" w:hAnsi="Times New Roman" w:cs="Times New Roman"/>
                <w:sz w:val="24"/>
                <w:szCs w:val="24"/>
                <w:lang w:val="en-GB"/>
              </w:rPr>
            </w:pPr>
          </w:p>
          <w:p w14:paraId="47153E3B" w14:textId="77777777" w:rsidR="008F7438" w:rsidRDefault="008F7438" w:rsidP="009C6EA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26.6</w:t>
            </w:r>
          </w:p>
          <w:p w14:paraId="15012C1C" w14:textId="77777777" w:rsidR="008F7438" w:rsidRDefault="008F7438" w:rsidP="009C6EA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18.9</w:t>
            </w:r>
          </w:p>
          <w:p w14:paraId="6905FD5E" w14:textId="77777777" w:rsidR="008F7438" w:rsidRDefault="008F7438" w:rsidP="009C6EA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23.9</w:t>
            </w:r>
          </w:p>
          <w:p w14:paraId="25D5FF21" w14:textId="77777777" w:rsidR="008F7438" w:rsidRDefault="008F7438" w:rsidP="009C6EA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13.6</w:t>
            </w:r>
          </w:p>
          <w:p w14:paraId="1DA951C2" w14:textId="77777777" w:rsidR="008F7438" w:rsidRDefault="008F7438" w:rsidP="009C6EA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13.0</w:t>
            </w:r>
          </w:p>
          <w:p w14:paraId="03B23EDF" w14:textId="77777777" w:rsidR="008F7438" w:rsidRDefault="008F7438" w:rsidP="009C6EA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4.1</w:t>
            </w:r>
          </w:p>
        </w:tc>
        <w:tc>
          <w:tcPr>
            <w:tcW w:w="2124" w:type="dxa"/>
            <w:tcBorders>
              <w:top w:val="nil"/>
              <w:left w:val="nil"/>
              <w:bottom w:val="nil"/>
              <w:right w:val="nil"/>
            </w:tcBorders>
          </w:tcPr>
          <w:p w14:paraId="682297BF" w14:textId="77777777" w:rsidR="008F7438" w:rsidRDefault="008F7438" w:rsidP="009C6EA6">
            <w:pPr>
              <w:spacing w:line="360" w:lineRule="auto"/>
              <w:jc w:val="both"/>
              <w:rPr>
                <w:rFonts w:ascii="Times New Roman" w:hAnsi="Times New Roman" w:cs="Times New Roman"/>
                <w:sz w:val="24"/>
                <w:szCs w:val="24"/>
                <w:lang w:val="en-GB"/>
              </w:rPr>
            </w:pPr>
          </w:p>
          <w:p w14:paraId="12247712" w14:textId="77777777" w:rsidR="008F7438" w:rsidRPr="00FB5111" w:rsidRDefault="008F7438" w:rsidP="009C6EA6">
            <w:pPr>
              <w:spacing w:line="360" w:lineRule="auto"/>
              <w:jc w:val="both"/>
              <w:rPr>
                <w:rFonts w:ascii="Times New Roman" w:hAnsi="Times New Roman" w:cs="Times New Roman"/>
                <w:sz w:val="24"/>
                <w:szCs w:val="24"/>
                <w:lang w:val="en-GB"/>
              </w:rPr>
            </w:pPr>
            <w:r w:rsidRPr="00FB5111">
              <w:rPr>
                <w:rFonts w:ascii="Times New Roman" w:hAnsi="Times New Roman" w:cs="Times New Roman"/>
                <w:sz w:val="24"/>
                <w:szCs w:val="24"/>
                <w:lang w:val="en-GB"/>
              </w:rPr>
              <w:t>26.3</w:t>
            </w:r>
          </w:p>
          <w:p w14:paraId="1BF8AA9C" w14:textId="77777777" w:rsidR="008F7438" w:rsidRPr="00FB5111" w:rsidRDefault="008F7438" w:rsidP="009C6EA6">
            <w:pPr>
              <w:spacing w:line="360" w:lineRule="auto"/>
              <w:jc w:val="both"/>
              <w:rPr>
                <w:rFonts w:ascii="Times New Roman" w:hAnsi="Times New Roman" w:cs="Times New Roman"/>
                <w:sz w:val="24"/>
                <w:szCs w:val="24"/>
                <w:lang w:val="en-GB"/>
              </w:rPr>
            </w:pPr>
            <w:r w:rsidRPr="00FB5111">
              <w:rPr>
                <w:rFonts w:ascii="Times New Roman" w:hAnsi="Times New Roman" w:cs="Times New Roman"/>
                <w:sz w:val="24"/>
                <w:szCs w:val="24"/>
                <w:lang w:val="en-GB"/>
              </w:rPr>
              <w:t>17.1</w:t>
            </w:r>
          </w:p>
          <w:p w14:paraId="2DB5D793" w14:textId="77777777" w:rsidR="008F7438" w:rsidRPr="00FB5111" w:rsidRDefault="008F7438" w:rsidP="009C6EA6">
            <w:pPr>
              <w:spacing w:line="360" w:lineRule="auto"/>
              <w:jc w:val="both"/>
              <w:rPr>
                <w:rFonts w:ascii="Times New Roman" w:hAnsi="Times New Roman" w:cs="Times New Roman"/>
                <w:sz w:val="24"/>
                <w:szCs w:val="24"/>
                <w:lang w:val="en-GB"/>
              </w:rPr>
            </w:pPr>
            <w:r w:rsidRPr="00FB5111">
              <w:rPr>
                <w:rFonts w:ascii="Times New Roman" w:hAnsi="Times New Roman" w:cs="Times New Roman"/>
                <w:sz w:val="24"/>
                <w:szCs w:val="24"/>
                <w:lang w:val="en-GB"/>
              </w:rPr>
              <w:t>25.2</w:t>
            </w:r>
          </w:p>
          <w:p w14:paraId="341BDF05" w14:textId="77777777" w:rsidR="008F7438" w:rsidRPr="00FB5111" w:rsidRDefault="008F7438" w:rsidP="009C6EA6">
            <w:pPr>
              <w:spacing w:line="360" w:lineRule="auto"/>
              <w:jc w:val="both"/>
              <w:rPr>
                <w:rFonts w:ascii="Times New Roman" w:hAnsi="Times New Roman" w:cs="Times New Roman"/>
                <w:sz w:val="24"/>
                <w:szCs w:val="24"/>
                <w:lang w:val="en-GB"/>
              </w:rPr>
            </w:pPr>
            <w:r w:rsidRPr="00FB5111">
              <w:rPr>
                <w:rFonts w:ascii="Times New Roman" w:hAnsi="Times New Roman" w:cs="Times New Roman"/>
                <w:sz w:val="24"/>
                <w:szCs w:val="24"/>
                <w:lang w:val="en-GB"/>
              </w:rPr>
              <w:t>10.9</w:t>
            </w:r>
          </w:p>
          <w:p w14:paraId="2C479AA2" w14:textId="77777777" w:rsidR="008F7438" w:rsidRPr="00FB5111" w:rsidRDefault="008F7438" w:rsidP="009C6EA6">
            <w:pPr>
              <w:spacing w:line="360" w:lineRule="auto"/>
              <w:jc w:val="both"/>
              <w:rPr>
                <w:rFonts w:ascii="Times New Roman" w:hAnsi="Times New Roman" w:cs="Times New Roman"/>
                <w:sz w:val="24"/>
                <w:szCs w:val="24"/>
                <w:lang w:val="en-GB"/>
              </w:rPr>
            </w:pPr>
            <w:r w:rsidRPr="00FB5111">
              <w:rPr>
                <w:rFonts w:ascii="Times New Roman" w:hAnsi="Times New Roman" w:cs="Times New Roman"/>
                <w:sz w:val="24"/>
                <w:szCs w:val="24"/>
                <w:lang w:val="en-GB"/>
              </w:rPr>
              <w:t>10.6</w:t>
            </w:r>
          </w:p>
          <w:p w14:paraId="52040E32" w14:textId="77777777" w:rsidR="008F7438" w:rsidRDefault="008F7438" w:rsidP="009C6EA6">
            <w:pPr>
              <w:spacing w:line="360" w:lineRule="auto"/>
              <w:jc w:val="both"/>
              <w:rPr>
                <w:rFonts w:ascii="Times New Roman" w:hAnsi="Times New Roman" w:cs="Times New Roman"/>
                <w:sz w:val="24"/>
                <w:szCs w:val="24"/>
                <w:u w:val="single"/>
                <w:lang w:val="en-GB"/>
              </w:rPr>
            </w:pPr>
            <w:r w:rsidRPr="00FB5111">
              <w:rPr>
                <w:rFonts w:ascii="Times New Roman" w:hAnsi="Times New Roman" w:cs="Times New Roman"/>
                <w:sz w:val="24"/>
                <w:szCs w:val="24"/>
                <w:lang w:val="en-GB"/>
              </w:rPr>
              <w:t>9.9</w:t>
            </w:r>
          </w:p>
        </w:tc>
        <w:tc>
          <w:tcPr>
            <w:tcW w:w="1012" w:type="dxa"/>
            <w:tcBorders>
              <w:top w:val="nil"/>
              <w:left w:val="nil"/>
              <w:bottom w:val="nil"/>
              <w:right w:val="nil"/>
            </w:tcBorders>
          </w:tcPr>
          <w:p w14:paraId="00A169BD" w14:textId="77777777" w:rsidR="008F7438" w:rsidRDefault="008F7438" w:rsidP="009C6EA6">
            <w:pPr>
              <w:spacing w:line="360" w:lineRule="auto"/>
              <w:jc w:val="both"/>
              <w:rPr>
                <w:rFonts w:ascii="Times New Roman" w:hAnsi="Times New Roman" w:cs="Times New Roman"/>
                <w:sz w:val="24"/>
                <w:szCs w:val="24"/>
                <w:lang w:val="en-GB"/>
              </w:rPr>
            </w:pPr>
          </w:p>
          <w:p w14:paraId="4B621568" w14:textId="77777777" w:rsidR="008F7438" w:rsidRDefault="008F7438" w:rsidP="009C6EA6">
            <w:pPr>
              <w:spacing w:line="360" w:lineRule="auto"/>
              <w:jc w:val="both"/>
              <w:rPr>
                <w:rFonts w:ascii="Times New Roman" w:hAnsi="Times New Roman" w:cs="Times New Roman"/>
                <w:sz w:val="24"/>
                <w:szCs w:val="24"/>
                <w:lang w:val="en-GB"/>
              </w:rPr>
            </w:pPr>
          </w:p>
          <w:p w14:paraId="0CDC14E5" w14:textId="77777777" w:rsidR="008F7438" w:rsidRDefault="008F7438" w:rsidP="009C6EA6">
            <w:pPr>
              <w:spacing w:line="360" w:lineRule="auto"/>
              <w:jc w:val="both"/>
              <w:rPr>
                <w:rFonts w:ascii="Times New Roman" w:hAnsi="Times New Roman" w:cs="Times New Roman"/>
                <w:sz w:val="24"/>
                <w:szCs w:val="24"/>
                <w:lang w:val="en-GB"/>
              </w:rPr>
            </w:pPr>
          </w:p>
          <w:p w14:paraId="721A5986" w14:textId="77777777" w:rsidR="008F7438" w:rsidRDefault="008F7438" w:rsidP="009C6EA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&lt;0.001</w:t>
            </w:r>
          </w:p>
        </w:tc>
      </w:tr>
      <w:tr w:rsidR="008F7438" w14:paraId="67701B44" w14:textId="77777777" w:rsidTr="00DA613D">
        <w:tc>
          <w:tcPr>
            <w:tcW w:w="5161" w:type="dxa"/>
            <w:tcBorders>
              <w:top w:val="nil"/>
              <w:left w:val="nil"/>
              <w:bottom w:val="nil"/>
              <w:right w:val="nil"/>
            </w:tcBorders>
            <w:hideMark/>
          </w:tcPr>
          <w:p w14:paraId="4E95EB9C" w14:textId="77777777" w:rsidR="008F7438" w:rsidRDefault="008F7438" w:rsidP="009C6EA6">
            <w:pPr>
              <w:spacing w:line="276" w:lineRule="auto"/>
              <w:jc w:val="both"/>
              <w:rPr>
                <w:rFonts w:ascii="Times New Roman" w:hAnsi="Times New Roman" w:cs="Times New Roman"/>
                <w:b/>
                <w:bCs/>
                <w:iCs/>
                <w:color w:val="000000"/>
                <w:sz w:val="24"/>
                <w:szCs w:val="24"/>
                <w:lang w:val="en-US"/>
              </w:rPr>
            </w:pPr>
            <w:r>
              <w:rPr>
                <w:rFonts w:ascii="Times New Roman" w:hAnsi="Times New Roman" w:cs="Times New Roman"/>
                <w:b/>
                <w:bCs/>
                <w:iCs/>
                <w:color w:val="000000"/>
                <w:sz w:val="24"/>
                <w:szCs w:val="24"/>
                <w:lang w:val="en-US"/>
              </w:rPr>
              <w:t>Alternative healthy eating index-2010</w:t>
            </w:r>
            <w:r>
              <w:rPr>
                <w:rFonts w:ascii="Times New Roman" w:hAnsi="Times New Roman" w:cs="Times New Roman"/>
                <w:sz w:val="24"/>
                <w:szCs w:val="24"/>
                <w:lang w:val="en-GB"/>
              </w:rPr>
              <w:t>, m (SD)</w:t>
            </w:r>
          </w:p>
        </w:tc>
        <w:tc>
          <w:tcPr>
            <w:tcW w:w="2123" w:type="dxa"/>
            <w:tcBorders>
              <w:top w:val="nil"/>
              <w:left w:val="nil"/>
              <w:bottom w:val="nil"/>
              <w:right w:val="nil"/>
            </w:tcBorders>
          </w:tcPr>
          <w:p w14:paraId="687C9C82" w14:textId="77777777" w:rsidR="008F7438" w:rsidRPr="0007346A" w:rsidRDefault="008F7438" w:rsidP="009C6EA6">
            <w:pPr>
              <w:spacing w:line="276" w:lineRule="auto"/>
              <w:jc w:val="both"/>
              <w:rPr>
                <w:rFonts w:ascii="Times New Roman" w:hAnsi="Times New Roman" w:cs="Times New Roman"/>
                <w:sz w:val="24"/>
                <w:szCs w:val="24"/>
                <w:highlight w:val="yellow"/>
                <w:lang w:val="en-GB"/>
              </w:rPr>
            </w:pPr>
            <w:r w:rsidRPr="00646CDC">
              <w:rPr>
                <w:rFonts w:ascii="Times New Roman" w:hAnsi="Times New Roman" w:cs="Times New Roman"/>
                <w:sz w:val="24"/>
                <w:szCs w:val="24"/>
                <w:lang w:val="en-GB"/>
              </w:rPr>
              <w:t>50.2 (12.1)</w:t>
            </w:r>
            <w:r>
              <w:rPr>
                <w:rFonts w:ascii="Times New Roman" w:hAnsi="Times New Roman" w:cs="Times New Roman"/>
                <w:sz w:val="24"/>
                <w:szCs w:val="24"/>
                <w:lang w:val="en-GB"/>
              </w:rPr>
              <w:t>*</w:t>
            </w:r>
          </w:p>
        </w:tc>
        <w:tc>
          <w:tcPr>
            <w:tcW w:w="2124" w:type="dxa"/>
            <w:tcBorders>
              <w:top w:val="nil"/>
              <w:left w:val="nil"/>
              <w:bottom w:val="nil"/>
              <w:right w:val="nil"/>
            </w:tcBorders>
          </w:tcPr>
          <w:p w14:paraId="0F8D0318"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52.1 (12.5)</w:t>
            </w:r>
          </w:p>
        </w:tc>
        <w:tc>
          <w:tcPr>
            <w:tcW w:w="1012" w:type="dxa"/>
            <w:tcBorders>
              <w:top w:val="nil"/>
              <w:left w:val="nil"/>
              <w:bottom w:val="nil"/>
              <w:right w:val="nil"/>
            </w:tcBorders>
          </w:tcPr>
          <w:p w14:paraId="2FBC575B"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0.03</w:t>
            </w:r>
          </w:p>
        </w:tc>
      </w:tr>
      <w:tr w:rsidR="008F7438" w:rsidRPr="003C088E" w14:paraId="4FFCBFB9" w14:textId="77777777" w:rsidTr="00DA613D">
        <w:tc>
          <w:tcPr>
            <w:tcW w:w="5161" w:type="dxa"/>
            <w:tcBorders>
              <w:top w:val="nil"/>
              <w:left w:val="nil"/>
              <w:bottom w:val="nil"/>
              <w:right w:val="nil"/>
            </w:tcBorders>
            <w:hideMark/>
          </w:tcPr>
          <w:p w14:paraId="52D2FE68" w14:textId="77777777" w:rsidR="008F7438" w:rsidRPr="00BD22D8" w:rsidRDefault="008F7438" w:rsidP="009C6EA6">
            <w:pPr>
              <w:spacing w:line="276" w:lineRule="auto"/>
              <w:jc w:val="both"/>
              <w:rPr>
                <w:rFonts w:ascii="Times New Roman" w:hAnsi="Times New Roman" w:cs="Times New Roman"/>
                <w:b/>
                <w:bCs/>
                <w:iCs/>
                <w:color w:val="000000"/>
                <w:sz w:val="24"/>
                <w:szCs w:val="24"/>
                <w:highlight w:val="yellow"/>
                <w:lang w:val="en-US"/>
              </w:rPr>
            </w:pPr>
            <w:r w:rsidRPr="00BD22D8">
              <w:rPr>
                <w:rFonts w:ascii="Times New Roman" w:hAnsi="Times New Roman" w:cs="Times New Roman"/>
                <w:b/>
                <w:bCs/>
                <w:iCs/>
                <w:color w:val="000000"/>
                <w:sz w:val="24"/>
                <w:szCs w:val="24"/>
                <w:lang w:val="en-US"/>
              </w:rPr>
              <w:t>Respiratory infection during childhood (%)</w:t>
            </w:r>
          </w:p>
        </w:tc>
        <w:tc>
          <w:tcPr>
            <w:tcW w:w="2123" w:type="dxa"/>
            <w:tcBorders>
              <w:top w:val="nil"/>
              <w:left w:val="nil"/>
              <w:bottom w:val="nil"/>
              <w:right w:val="nil"/>
            </w:tcBorders>
            <w:hideMark/>
          </w:tcPr>
          <w:p w14:paraId="0376BB8B" w14:textId="77777777" w:rsidR="008F7438" w:rsidRPr="00BD22D8" w:rsidRDefault="008F7438" w:rsidP="009C6EA6">
            <w:pPr>
              <w:spacing w:line="276" w:lineRule="auto"/>
              <w:jc w:val="both"/>
              <w:rPr>
                <w:rFonts w:ascii="Times New Roman" w:hAnsi="Times New Roman" w:cs="Times New Roman"/>
                <w:sz w:val="24"/>
                <w:szCs w:val="24"/>
                <w:lang w:val="en-GB"/>
              </w:rPr>
            </w:pPr>
            <w:r w:rsidRPr="00BD22D8">
              <w:rPr>
                <w:rFonts w:ascii="Times New Roman" w:hAnsi="Times New Roman" w:cs="Times New Roman"/>
                <w:sz w:val="24"/>
                <w:szCs w:val="24"/>
                <w:lang w:val="en-GB"/>
              </w:rPr>
              <w:t>10.4</w:t>
            </w:r>
          </w:p>
        </w:tc>
        <w:tc>
          <w:tcPr>
            <w:tcW w:w="2124" w:type="dxa"/>
            <w:tcBorders>
              <w:top w:val="nil"/>
              <w:left w:val="nil"/>
              <w:bottom w:val="nil"/>
              <w:right w:val="nil"/>
            </w:tcBorders>
          </w:tcPr>
          <w:p w14:paraId="7D057C37" w14:textId="77777777" w:rsidR="008F7438" w:rsidRPr="00BD22D8" w:rsidRDefault="008F7438" w:rsidP="009C6EA6">
            <w:pPr>
              <w:spacing w:line="276" w:lineRule="auto"/>
              <w:jc w:val="both"/>
              <w:rPr>
                <w:rFonts w:ascii="Times New Roman" w:hAnsi="Times New Roman" w:cs="Times New Roman"/>
                <w:sz w:val="24"/>
                <w:szCs w:val="24"/>
                <w:lang w:val="en-GB"/>
              </w:rPr>
            </w:pPr>
            <w:r w:rsidRPr="00BD22D8">
              <w:rPr>
                <w:rFonts w:ascii="Times New Roman" w:hAnsi="Times New Roman" w:cs="Times New Roman"/>
                <w:sz w:val="24"/>
                <w:szCs w:val="24"/>
                <w:lang w:val="en-GB"/>
              </w:rPr>
              <w:t>12.1</w:t>
            </w:r>
          </w:p>
        </w:tc>
        <w:tc>
          <w:tcPr>
            <w:tcW w:w="1012" w:type="dxa"/>
            <w:tcBorders>
              <w:top w:val="nil"/>
              <w:left w:val="nil"/>
              <w:bottom w:val="nil"/>
              <w:right w:val="nil"/>
            </w:tcBorders>
          </w:tcPr>
          <w:p w14:paraId="567B3713" w14:textId="77777777" w:rsidR="008F7438" w:rsidRPr="00F510EF" w:rsidRDefault="008F7438" w:rsidP="009C6EA6">
            <w:pPr>
              <w:spacing w:line="276" w:lineRule="auto"/>
              <w:jc w:val="both"/>
              <w:rPr>
                <w:rFonts w:ascii="Times New Roman" w:hAnsi="Times New Roman" w:cs="Times New Roman"/>
                <w:bCs/>
                <w:iCs/>
                <w:color w:val="000000"/>
                <w:sz w:val="24"/>
                <w:szCs w:val="24"/>
                <w:lang w:val="en-CA"/>
              </w:rPr>
            </w:pPr>
            <w:r w:rsidRPr="00F510EF">
              <w:rPr>
                <w:rFonts w:ascii="Times New Roman" w:hAnsi="Times New Roman" w:cs="Times New Roman"/>
                <w:bCs/>
                <w:iCs/>
                <w:color w:val="000000"/>
                <w:sz w:val="24"/>
                <w:szCs w:val="24"/>
                <w:lang w:val="en-CA"/>
              </w:rPr>
              <w:t>0.31</w:t>
            </w:r>
          </w:p>
        </w:tc>
      </w:tr>
      <w:tr w:rsidR="008F7438" w14:paraId="2EE30F74" w14:textId="77777777" w:rsidTr="00DA613D">
        <w:tc>
          <w:tcPr>
            <w:tcW w:w="5161" w:type="dxa"/>
            <w:tcBorders>
              <w:top w:val="nil"/>
              <w:left w:val="nil"/>
              <w:bottom w:val="single" w:sz="4" w:space="0" w:color="auto"/>
              <w:right w:val="nil"/>
            </w:tcBorders>
            <w:hideMark/>
          </w:tcPr>
          <w:p w14:paraId="2E5404A9" w14:textId="77777777" w:rsidR="008F7438" w:rsidRPr="008F44C0" w:rsidRDefault="008F7438" w:rsidP="009C6EA6">
            <w:pPr>
              <w:spacing w:line="276" w:lineRule="auto"/>
              <w:jc w:val="both"/>
              <w:rPr>
                <w:rFonts w:ascii="Times New Roman" w:hAnsi="Times New Roman" w:cs="Times New Roman"/>
                <w:b/>
                <w:bCs/>
                <w:iCs/>
                <w:sz w:val="24"/>
                <w:szCs w:val="24"/>
                <w:lang w:val="en-US"/>
              </w:rPr>
            </w:pPr>
            <w:r w:rsidRPr="008F44C0">
              <w:rPr>
                <w:rFonts w:ascii="Times New Roman" w:hAnsi="Times New Roman" w:cs="Times New Roman"/>
                <w:b/>
                <w:bCs/>
                <w:iCs/>
                <w:sz w:val="24"/>
                <w:szCs w:val="24"/>
                <w:lang w:val="en-US"/>
              </w:rPr>
              <w:t xml:space="preserve">Occupational exposure </w:t>
            </w:r>
            <w:r w:rsidRPr="008F44C0">
              <w:rPr>
                <w:rFonts w:ascii="Times New Roman" w:hAnsi="Times New Roman" w:cs="Times New Roman"/>
                <w:b/>
                <w:bCs/>
                <w:iCs/>
                <w:sz w:val="24"/>
                <w:szCs w:val="24"/>
                <w:lang w:val="en-CA"/>
              </w:rPr>
              <w:t>to dust, gas/fumes or pesticides</w:t>
            </w:r>
            <w:r w:rsidRPr="008F44C0">
              <w:rPr>
                <w:rFonts w:ascii="Times New Roman" w:hAnsi="Times New Roman" w:cs="Times New Roman"/>
                <w:b/>
                <w:bCs/>
                <w:iCs/>
                <w:sz w:val="24"/>
                <w:szCs w:val="24"/>
                <w:lang w:val="en-US"/>
              </w:rPr>
              <w:t xml:space="preserve"> during follow-up </w:t>
            </w:r>
            <w:r w:rsidRPr="008F44C0">
              <w:rPr>
                <w:rFonts w:ascii="Times New Roman" w:hAnsi="Times New Roman" w:cs="Times New Roman"/>
                <w:b/>
                <w:sz w:val="24"/>
                <w:szCs w:val="24"/>
                <w:lang w:val="en-GB"/>
              </w:rPr>
              <w:t>(%)</w:t>
            </w:r>
          </w:p>
        </w:tc>
        <w:tc>
          <w:tcPr>
            <w:tcW w:w="2123" w:type="dxa"/>
            <w:tcBorders>
              <w:top w:val="nil"/>
              <w:left w:val="nil"/>
              <w:bottom w:val="single" w:sz="4" w:space="0" w:color="auto"/>
              <w:right w:val="nil"/>
            </w:tcBorders>
          </w:tcPr>
          <w:p w14:paraId="684382CF" w14:textId="77777777" w:rsidR="008F7438" w:rsidRPr="008F44C0" w:rsidRDefault="008F7438" w:rsidP="009C6EA6">
            <w:pPr>
              <w:spacing w:line="276" w:lineRule="auto"/>
              <w:jc w:val="both"/>
              <w:rPr>
                <w:rFonts w:ascii="Times New Roman" w:hAnsi="Times New Roman" w:cs="Times New Roman"/>
                <w:sz w:val="24"/>
                <w:szCs w:val="24"/>
                <w:lang w:val="en-GB"/>
              </w:rPr>
            </w:pPr>
            <w:r w:rsidRPr="008F44C0">
              <w:rPr>
                <w:rFonts w:ascii="Times New Roman" w:hAnsi="Times New Roman" w:cs="Times New Roman"/>
                <w:sz w:val="24"/>
                <w:szCs w:val="24"/>
                <w:lang w:val="en-GB"/>
              </w:rPr>
              <w:t>53.4</w:t>
            </w:r>
          </w:p>
        </w:tc>
        <w:tc>
          <w:tcPr>
            <w:tcW w:w="2124" w:type="dxa"/>
            <w:tcBorders>
              <w:top w:val="nil"/>
              <w:left w:val="nil"/>
              <w:bottom w:val="single" w:sz="4" w:space="0" w:color="auto"/>
              <w:right w:val="nil"/>
            </w:tcBorders>
            <w:hideMark/>
          </w:tcPr>
          <w:p w14:paraId="00FE40FB" w14:textId="77777777" w:rsidR="008F7438" w:rsidRDefault="008F7438" w:rsidP="009C6EA6">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50.4</w:t>
            </w:r>
          </w:p>
        </w:tc>
        <w:tc>
          <w:tcPr>
            <w:tcW w:w="1012" w:type="dxa"/>
            <w:tcBorders>
              <w:top w:val="nil"/>
              <w:left w:val="nil"/>
              <w:bottom w:val="single" w:sz="4" w:space="0" w:color="auto"/>
              <w:right w:val="nil"/>
            </w:tcBorders>
          </w:tcPr>
          <w:p w14:paraId="350F8160" w14:textId="77777777" w:rsidR="008F7438" w:rsidRDefault="008F7438" w:rsidP="009C6EA6">
            <w:pPr>
              <w:spacing w:line="276" w:lineRule="auto"/>
              <w:jc w:val="both"/>
              <w:rPr>
                <w:rFonts w:ascii="Times New Roman" w:hAnsi="Times New Roman" w:cs="Times New Roman"/>
                <w:bCs/>
                <w:iCs/>
                <w:color w:val="000000"/>
                <w:sz w:val="24"/>
                <w:szCs w:val="24"/>
                <w:lang w:val="en-CA"/>
              </w:rPr>
            </w:pPr>
            <w:r>
              <w:rPr>
                <w:rFonts w:ascii="Times New Roman" w:hAnsi="Times New Roman" w:cs="Times New Roman"/>
                <w:bCs/>
                <w:iCs/>
                <w:color w:val="000000"/>
                <w:sz w:val="24"/>
                <w:szCs w:val="24"/>
                <w:lang w:val="en-CA"/>
              </w:rPr>
              <w:t>0.24</w:t>
            </w:r>
          </w:p>
        </w:tc>
      </w:tr>
    </w:tbl>
    <w:p w14:paraId="57D4905F" w14:textId="77777777" w:rsidR="008F7438" w:rsidRDefault="008F7438" w:rsidP="008F7438">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m: mean; SD: standard deviation</w:t>
      </w:r>
    </w:p>
    <w:p w14:paraId="10B369B0" w14:textId="610D9259" w:rsidR="008F7438" w:rsidRDefault="00DB5724" w:rsidP="008F7438">
      <w:pPr>
        <w:spacing w:after="120"/>
        <w:jc w:val="both"/>
        <w:rPr>
          <w:rFonts w:ascii="Times New Roman" w:hAnsi="Times New Roman" w:cs="Times New Roman"/>
          <w:b/>
          <w:sz w:val="24"/>
          <w:szCs w:val="24"/>
          <w:lang w:val="en-GB"/>
        </w:rPr>
      </w:pPr>
      <w:r>
        <w:rPr>
          <w:rFonts w:ascii="Times New Roman" w:hAnsi="Times New Roman" w:cs="Times New Roman"/>
          <w:b/>
          <w:bCs/>
          <w:iCs/>
          <w:color w:val="000000"/>
          <w:sz w:val="24"/>
          <w:szCs w:val="24"/>
          <w:vertAlign w:val="superscript"/>
          <w:lang w:val="en-US"/>
        </w:rPr>
        <w:t>*</w:t>
      </w:r>
      <w:r>
        <w:rPr>
          <w:rFonts w:ascii="Times New Roman" w:hAnsi="Times New Roman" w:cs="Times New Roman"/>
          <w:sz w:val="24"/>
          <w:szCs w:val="24"/>
          <w:lang w:val="en-GB"/>
        </w:rPr>
        <w:t xml:space="preserve"> </w:t>
      </w:r>
      <w:r w:rsidR="008F7438">
        <w:rPr>
          <w:rFonts w:ascii="Times New Roman" w:hAnsi="Times New Roman" w:cs="Times New Roman"/>
          <w:sz w:val="24"/>
          <w:szCs w:val="24"/>
          <w:lang w:val="en-GB"/>
        </w:rPr>
        <w:t xml:space="preserve">The AHEI-2010 score was only available for </w:t>
      </w:r>
      <w:r w:rsidR="008F7438" w:rsidRPr="00797822">
        <w:rPr>
          <w:rFonts w:ascii="Times New Roman" w:hAnsi="Times New Roman" w:cs="Times New Roman"/>
          <w:sz w:val="24"/>
          <w:szCs w:val="24"/>
          <w:lang w:val="en-GB"/>
        </w:rPr>
        <w:t>267</w:t>
      </w:r>
      <w:r w:rsidR="008F7438">
        <w:rPr>
          <w:rFonts w:ascii="Times New Roman" w:hAnsi="Times New Roman" w:cs="Times New Roman"/>
          <w:sz w:val="24"/>
          <w:szCs w:val="24"/>
          <w:lang w:val="en-GB"/>
        </w:rPr>
        <w:t xml:space="preserve"> out of the 825 excluded subjects (as having available AHEI-2010 was one of the selection criteria)</w:t>
      </w:r>
    </w:p>
    <w:p w14:paraId="4DEA4693" w14:textId="77777777" w:rsidR="008F7438" w:rsidRPr="00E5331B" w:rsidRDefault="008F7438" w:rsidP="00E5331B">
      <w:pPr>
        <w:spacing w:line="259" w:lineRule="auto"/>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01734771" w14:textId="29A519A7" w:rsidR="00933B50" w:rsidRDefault="00933B50" w:rsidP="008F7438">
      <w:pPr>
        <w:jc w:val="both"/>
        <w:rPr>
          <w:rFonts w:ascii="Times New Roman" w:hAnsi="Times New Roman" w:cs="Times New Roman"/>
          <w:sz w:val="24"/>
          <w:szCs w:val="24"/>
          <w:lang w:val="en-GB"/>
        </w:rPr>
      </w:pPr>
      <w:r>
        <w:rPr>
          <w:rFonts w:ascii="Times New Roman" w:hAnsi="Times New Roman" w:cs="Times New Roman"/>
          <w:b/>
          <w:sz w:val="24"/>
          <w:szCs w:val="24"/>
          <w:lang w:val="en-GB"/>
        </w:rPr>
        <w:lastRenderedPageBreak/>
        <w:t xml:space="preserve">Figure S1. </w:t>
      </w:r>
      <w:r w:rsidRPr="00933B50">
        <w:rPr>
          <w:rFonts w:ascii="Times New Roman" w:hAnsi="Times New Roman" w:cs="Times New Roman"/>
          <w:sz w:val="24"/>
          <w:szCs w:val="24"/>
          <w:lang w:val="en-GB"/>
        </w:rPr>
        <w:t>Flow-chart of the study population</w:t>
      </w:r>
    </w:p>
    <w:p w14:paraId="3DD5EA7E" w14:textId="5B51F22B" w:rsidR="00F9298B" w:rsidRPr="00F9298B" w:rsidRDefault="00F9298B" w:rsidP="008F7438">
      <w:pPr>
        <w:jc w:val="both"/>
        <w:rPr>
          <w:rFonts w:ascii="Times New Roman" w:hAnsi="Times New Roman" w:cs="Times New Roman"/>
          <w:sz w:val="24"/>
          <w:szCs w:val="24"/>
          <w:lang w:val="en-GB"/>
        </w:rPr>
      </w:pPr>
      <w:r>
        <w:rPr>
          <w:noProof/>
        </w:rPr>
        <w:drawing>
          <wp:inline distT="0" distB="0" distL="0" distR="0" wp14:anchorId="71C4389B" wp14:editId="057150C1">
            <wp:extent cx="4685288" cy="7118350"/>
            <wp:effectExtent l="0" t="0" r="127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6812" t="4807" r="39674" b="4683"/>
                    <a:stretch/>
                  </pic:blipFill>
                  <pic:spPr bwMode="auto">
                    <a:xfrm>
                      <a:off x="0" y="0"/>
                      <a:ext cx="4699941" cy="7140612"/>
                    </a:xfrm>
                    <a:prstGeom prst="rect">
                      <a:avLst/>
                    </a:prstGeom>
                    <a:ln>
                      <a:noFill/>
                    </a:ln>
                    <a:extLst>
                      <a:ext uri="{53640926-AAD7-44D8-BBD7-CCE9431645EC}">
                        <a14:shadowObscured xmlns:a14="http://schemas.microsoft.com/office/drawing/2010/main"/>
                      </a:ext>
                    </a:extLst>
                  </pic:spPr>
                </pic:pic>
              </a:graphicData>
            </a:graphic>
          </wp:inline>
        </w:drawing>
      </w:r>
    </w:p>
    <w:p w14:paraId="3E885BFE" w14:textId="77777777" w:rsidR="00933B50" w:rsidRDefault="00933B50" w:rsidP="008F7438">
      <w:pPr>
        <w:jc w:val="both"/>
        <w:rPr>
          <w:rFonts w:ascii="Times New Roman" w:hAnsi="Times New Roman" w:cs="Times New Roman"/>
          <w:b/>
          <w:sz w:val="24"/>
          <w:szCs w:val="24"/>
          <w:lang w:val="en-GB"/>
        </w:rPr>
      </w:pPr>
    </w:p>
    <w:p w14:paraId="103E03FB" w14:textId="77777777" w:rsidR="00E37872" w:rsidRPr="008F7438" w:rsidRDefault="00A673E9">
      <w:pPr>
        <w:rPr>
          <w:lang w:val="en-GB"/>
        </w:rPr>
      </w:pPr>
    </w:p>
    <w:sectPr w:rsidR="00E37872" w:rsidRPr="008F74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4F7336"/>
    <w:multiLevelType w:val="hybridMultilevel"/>
    <w:tmpl w:val="5A328656"/>
    <w:lvl w:ilvl="0" w:tplc="0F1CECBA">
      <w:start w:val="2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438"/>
    <w:rsid w:val="00137045"/>
    <w:rsid w:val="00176CD2"/>
    <w:rsid w:val="0019647B"/>
    <w:rsid w:val="00310002"/>
    <w:rsid w:val="003F0BAD"/>
    <w:rsid w:val="004405D8"/>
    <w:rsid w:val="00456A1D"/>
    <w:rsid w:val="004D743D"/>
    <w:rsid w:val="00703A63"/>
    <w:rsid w:val="00787755"/>
    <w:rsid w:val="007F3DCD"/>
    <w:rsid w:val="00866EEA"/>
    <w:rsid w:val="00884A98"/>
    <w:rsid w:val="008A61E8"/>
    <w:rsid w:val="008F7438"/>
    <w:rsid w:val="00933B50"/>
    <w:rsid w:val="00955F40"/>
    <w:rsid w:val="009E75A6"/>
    <w:rsid w:val="009F565F"/>
    <w:rsid w:val="00A36AFB"/>
    <w:rsid w:val="00A673E9"/>
    <w:rsid w:val="00A71DE4"/>
    <w:rsid w:val="00B47958"/>
    <w:rsid w:val="00BD1ED7"/>
    <w:rsid w:val="00C03553"/>
    <w:rsid w:val="00C164EA"/>
    <w:rsid w:val="00D072D5"/>
    <w:rsid w:val="00D9743E"/>
    <w:rsid w:val="00DA613D"/>
    <w:rsid w:val="00DB0D38"/>
    <w:rsid w:val="00DB5724"/>
    <w:rsid w:val="00DC27F2"/>
    <w:rsid w:val="00E5331B"/>
    <w:rsid w:val="00ED0396"/>
    <w:rsid w:val="00F9298B"/>
    <w:rsid w:val="00FD3D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45E6"/>
  <w15:chartTrackingRefBased/>
  <w15:docId w15:val="{E1867FF2-1767-4D74-8848-44AF1B5D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438"/>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F7438"/>
    <w:rPr>
      <w:color w:val="0563C1" w:themeColor="hyperlink"/>
      <w:u w:val="single"/>
    </w:rPr>
  </w:style>
  <w:style w:type="table" w:styleId="Grilledutableau">
    <w:name w:val="Table Grid"/>
    <w:basedOn w:val="TableauNormal"/>
    <w:uiPriority w:val="39"/>
    <w:rsid w:val="008F74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F74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7438"/>
    <w:rPr>
      <w:rFonts w:ascii="Segoe UI" w:hAnsi="Segoe UI" w:cs="Segoe UI"/>
      <w:sz w:val="18"/>
      <w:szCs w:val="18"/>
    </w:rPr>
  </w:style>
  <w:style w:type="paragraph" w:styleId="Paragraphedeliste">
    <w:name w:val="List Paragraph"/>
    <w:basedOn w:val="Normal"/>
    <w:uiPriority w:val="34"/>
    <w:qFormat/>
    <w:rsid w:val="00E53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8246">
      <w:bodyDiv w:val="1"/>
      <w:marLeft w:val="0"/>
      <w:marRight w:val="0"/>
      <w:marTop w:val="0"/>
      <w:marBottom w:val="0"/>
      <w:divBdr>
        <w:top w:val="none" w:sz="0" w:space="0" w:color="auto"/>
        <w:left w:val="none" w:sz="0" w:space="0" w:color="auto"/>
        <w:bottom w:val="none" w:sz="0" w:space="0" w:color="auto"/>
        <w:right w:val="none" w:sz="0" w:space="0" w:color="auto"/>
      </w:divBdr>
    </w:div>
    <w:div w:id="48261109">
      <w:bodyDiv w:val="1"/>
      <w:marLeft w:val="0"/>
      <w:marRight w:val="0"/>
      <w:marTop w:val="0"/>
      <w:marBottom w:val="0"/>
      <w:divBdr>
        <w:top w:val="none" w:sz="0" w:space="0" w:color="auto"/>
        <w:left w:val="none" w:sz="0" w:space="0" w:color="auto"/>
        <w:bottom w:val="none" w:sz="0" w:space="0" w:color="auto"/>
        <w:right w:val="none" w:sz="0" w:space="0" w:color="auto"/>
      </w:divBdr>
    </w:div>
    <w:div w:id="221841149">
      <w:bodyDiv w:val="1"/>
      <w:marLeft w:val="0"/>
      <w:marRight w:val="0"/>
      <w:marTop w:val="0"/>
      <w:marBottom w:val="0"/>
      <w:divBdr>
        <w:top w:val="none" w:sz="0" w:space="0" w:color="auto"/>
        <w:left w:val="none" w:sz="0" w:space="0" w:color="auto"/>
        <w:bottom w:val="none" w:sz="0" w:space="0" w:color="auto"/>
        <w:right w:val="none" w:sz="0" w:space="0" w:color="auto"/>
      </w:divBdr>
    </w:div>
    <w:div w:id="1211768390">
      <w:bodyDiv w:val="1"/>
      <w:marLeft w:val="0"/>
      <w:marRight w:val="0"/>
      <w:marTop w:val="0"/>
      <w:marBottom w:val="0"/>
      <w:divBdr>
        <w:top w:val="none" w:sz="0" w:space="0" w:color="auto"/>
        <w:left w:val="none" w:sz="0" w:space="0" w:color="auto"/>
        <w:bottom w:val="none" w:sz="0" w:space="0" w:color="auto"/>
        <w:right w:val="none" w:sz="0" w:space="0" w:color="auto"/>
      </w:divBdr>
    </w:div>
    <w:div w:id="1281105020">
      <w:bodyDiv w:val="1"/>
      <w:marLeft w:val="0"/>
      <w:marRight w:val="0"/>
      <w:marTop w:val="0"/>
      <w:marBottom w:val="0"/>
      <w:divBdr>
        <w:top w:val="none" w:sz="0" w:space="0" w:color="auto"/>
        <w:left w:val="none" w:sz="0" w:space="0" w:color="auto"/>
        <w:bottom w:val="none" w:sz="0" w:space="0" w:color="auto"/>
        <w:right w:val="none" w:sz="0" w:space="0" w:color="auto"/>
      </w:divBdr>
    </w:div>
    <w:div w:id="1332179404">
      <w:bodyDiv w:val="1"/>
      <w:marLeft w:val="0"/>
      <w:marRight w:val="0"/>
      <w:marTop w:val="0"/>
      <w:marBottom w:val="0"/>
      <w:divBdr>
        <w:top w:val="none" w:sz="0" w:space="0" w:color="auto"/>
        <w:left w:val="none" w:sz="0" w:space="0" w:color="auto"/>
        <w:bottom w:val="none" w:sz="0" w:space="0" w:color="auto"/>
        <w:right w:val="none" w:sz="0" w:space="0" w:color="auto"/>
      </w:divBdr>
    </w:div>
    <w:div w:id="1487283693">
      <w:bodyDiv w:val="1"/>
      <w:marLeft w:val="0"/>
      <w:marRight w:val="0"/>
      <w:marTop w:val="0"/>
      <w:marBottom w:val="0"/>
      <w:divBdr>
        <w:top w:val="none" w:sz="0" w:space="0" w:color="auto"/>
        <w:left w:val="none" w:sz="0" w:space="0" w:color="auto"/>
        <w:bottom w:val="none" w:sz="0" w:space="0" w:color="auto"/>
        <w:right w:val="none" w:sz="0" w:space="0" w:color="auto"/>
      </w:divBdr>
    </w:div>
    <w:div w:id="19901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97756-668F-419E-BD9A-360EC7FD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2910</Words>
  <Characters>16009</Characters>
  <Application>Microsoft Office Word</Application>
  <DocSecurity>0</DocSecurity>
  <Lines>133</Lines>
  <Paragraphs>37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BEDARD</dc:creator>
  <cp:keywords/>
  <dc:description/>
  <cp:lastModifiedBy>annabelle Bédard</cp:lastModifiedBy>
  <cp:revision>22</cp:revision>
  <dcterms:created xsi:type="dcterms:W3CDTF">2020-03-19T12:55:00Z</dcterms:created>
  <dcterms:modified xsi:type="dcterms:W3CDTF">2020-08-07T13:13:00Z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http://www.zotero.org/styles/bmj-open-respiratory-research</vt:lpwstr>
  </property>
  <property fmtid="{D5CDD505-2E9C-101B-9397-08002B2CF9AE}" pid="7" name="Mendeley Recent Style Name 2_1">
    <vt:lpwstr>BMJ Open Respiratory Research</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http://www.zotero.org/styles/european-respiratory-journal</vt:lpwstr>
  </property>
  <property fmtid="{D5CDD505-2E9C-101B-9397-08002B2CF9AE}" pid="13" name="Mendeley Recent Style Name 5_1">
    <vt:lpwstr>European Respiratory Journal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6d39adb0-6168-3235-884e-e2d2ff644513</vt:lpwstr>
  </property>
  <property fmtid="{D5CDD505-2E9C-101B-9397-08002B2CF9AE}" pid="24" name="Mendeley Citation Style_1">
    <vt:lpwstr>http://www.zotero.org/styles/european-respiratory-journal</vt:lpwstr>
  </property>
</Properties>
</file>