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153764" w14:textId="48D389B1" w:rsidR="00235ECF" w:rsidRDefault="009B1E25">
      <w:pPr>
        <w:rPr>
          <w:rFonts w:ascii="Times New Roman" w:hAnsi="Times New Roman" w:cs="Times New Roman"/>
          <w:color w:val="000000" w:themeColor="text1"/>
        </w:rPr>
      </w:pPr>
      <w:r w:rsidRPr="00E36375">
        <w:rPr>
          <w:rFonts w:ascii="Times New Roman" w:hAnsi="Times New Roman" w:cs="Times New Roman"/>
          <w:color w:val="000000" w:themeColor="text1"/>
        </w:rPr>
        <w:t>S</w:t>
      </w:r>
      <w:r>
        <w:rPr>
          <w:rFonts w:ascii="Times New Roman" w:hAnsi="Times New Roman" w:cs="Times New Roman"/>
          <w:color w:val="000000" w:themeColor="text1"/>
        </w:rPr>
        <w:t>1</w:t>
      </w:r>
      <w:r w:rsidRPr="00E36375">
        <w:rPr>
          <w:rFonts w:ascii="Times New Roman" w:hAnsi="Times New Roman" w:cs="Times New Roman"/>
          <w:color w:val="000000" w:themeColor="text1"/>
        </w:rPr>
        <w:t xml:space="preserve"> </w:t>
      </w:r>
      <w:r w:rsidR="00E36375" w:rsidRPr="00E36375">
        <w:rPr>
          <w:rFonts w:ascii="Times New Roman" w:hAnsi="Times New Roman" w:cs="Times New Roman"/>
          <w:color w:val="000000" w:themeColor="text1"/>
        </w:rPr>
        <w:t>Fig</w:t>
      </w:r>
    </w:p>
    <w:p w14:paraId="57C7E63B" w14:textId="1ABF4770" w:rsidR="00381B4E" w:rsidRDefault="008C53AB" w:rsidP="00381B4E">
      <w:r w:rsidRPr="008C53AB">
        <w:rPr>
          <w:noProof/>
        </w:rPr>
        <w:drawing>
          <wp:anchor distT="0" distB="0" distL="114300" distR="114300" simplePos="0" relativeHeight="251665408" behindDoc="0" locked="0" layoutInCell="1" allowOverlap="1" wp14:anchorId="4CE87F1A" wp14:editId="68BC2FBF">
            <wp:simplePos x="0" y="0"/>
            <wp:positionH relativeFrom="column">
              <wp:posOffset>-33020</wp:posOffset>
            </wp:positionH>
            <wp:positionV relativeFrom="paragraph">
              <wp:posOffset>251543</wp:posOffset>
            </wp:positionV>
            <wp:extent cx="9779000" cy="59969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9779000" cy="5996940"/>
                    </a:xfrm>
                    <a:prstGeom prst="rect">
                      <a:avLst/>
                    </a:prstGeom>
                  </pic:spPr>
                </pic:pic>
              </a:graphicData>
            </a:graphic>
            <wp14:sizeRelH relativeFrom="page">
              <wp14:pctWidth>0</wp14:pctWidth>
            </wp14:sizeRelH>
            <wp14:sizeRelV relativeFrom="page">
              <wp14:pctHeight>0</wp14:pctHeight>
            </wp14:sizeRelV>
          </wp:anchor>
        </w:drawing>
      </w:r>
      <w:r w:rsidRPr="008C53AB">
        <w:t xml:space="preserve"> </w:t>
      </w:r>
      <w:r w:rsidR="00235ECF">
        <w:br w:type="page"/>
      </w:r>
    </w:p>
    <w:p w14:paraId="4889A95D" w14:textId="7F0E65A5" w:rsidR="00381B4E" w:rsidRDefault="00381B4E" w:rsidP="00381B4E"/>
    <w:p w14:paraId="1B6DD7D7" w14:textId="665E7243" w:rsidR="00381B4E" w:rsidRDefault="008C53AB" w:rsidP="00381B4E">
      <w:r w:rsidRPr="006F48E8">
        <w:rPr>
          <w:noProof/>
        </w:rPr>
        <w:drawing>
          <wp:anchor distT="0" distB="0" distL="114300" distR="114300" simplePos="0" relativeHeight="251663360" behindDoc="0" locked="0" layoutInCell="1" allowOverlap="1" wp14:anchorId="0304A88B" wp14:editId="4DE4EE5B">
            <wp:simplePos x="0" y="0"/>
            <wp:positionH relativeFrom="column">
              <wp:posOffset>124114</wp:posOffset>
            </wp:positionH>
            <wp:positionV relativeFrom="paragraph">
              <wp:posOffset>187325</wp:posOffset>
            </wp:positionV>
            <wp:extent cx="9779000" cy="54756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9779000" cy="5475605"/>
                    </a:xfrm>
                    <a:prstGeom prst="rect">
                      <a:avLst/>
                    </a:prstGeom>
                  </pic:spPr>
                </pic:pic>
              </a:graphicData>
            </a:graphic>
            <wp14:sizeRelH relativeFrom="page">
              <wp14:pctWidth>0</wp14:pctWidth>
            </wp14:sizeRelH>
            <wp14:sizeRelV relativeFrom="page">
              <wp14:pctHeight>0</wp14:pctHeight>
            </wp14:sizeRelV>
          </wp:anchor>
        </w:drawing>
      </w:r>
    </w:p>
    <w:p w14:paraId="65614D71" w14:textId="77777777" w:rsidR="008C53AB" w:rsidRDefault="008C53AB" w:rsidP="006F48E8">
      <w:pPr>
        <w:ind w:left="709" w:right="91"/>
        <w:rPr>
          <w:rFonts w:ascii="Times New Roman" w:hAnsi="Times New Roman" w:cs="Times New Roman"/>
          <w:b/>
          <w:bCs/>
          <w:color w:val="000000" w:themeColor="text1"/>
        </w:rPr>
      </w:pPr>
    </w:p>
    <w:p w14:paraId="22ECF93C" w14:textId="71F08675" w:rsidR="008C53AB" w:rsidRDefault="00C9683D" w:rsidP="006F48E8">
      <w:pPr>
        <w:ind w:left="709" w:right="91"/>
        <w:rPr>
          <w:rFonts w:ascii="Times New Roman" w:hAnsi="Times New Roman" w:cs="Times New Roman"/>
          <w:color w:val="000000" w:themeColor="text1"/>
        </w:rPr>
      </w:pPr>
      <w:r>
        <w:rPr>
          <w:rFonts w:ascii="Times New Roman" w:hAnsi="Times New Roman" w:cs="Times New Roman"/>
          <w:b/>
          <w:bCs/>
          <w:color w:val="000000" w:themeColor="text1"/>
        </w:rPr>
        <w:t>S1 Fig.</w:t>
      </w:r>
      <w:r>
        <w:rPr>
          <w:rFonts w:ascii="Times New Roman" w:hAnsi="Times New Roman" w:cs="Times New Roman"/>
          <w:color w:val="000000" w:themeColor="text1"/>
        </w:rPr>
        <w:t xml:space="preserve"> </w:t>
      </w:r>
      <w:r w:rsidR="00235ECF" w:rsidRPr="00235ECF">
        <w:rPr>
          <w:rFonts w:ascii="Times New Roman" w:hAnsi="Times New Roman" w:cs="Times New Roman"/>
          <w:color w:val="000000" w:themeColor="text1"/>
        </w:rPr>
        <w:t>Pack size category as a percentage of cheap</w:t>
      </w:r>
      <w:r w:rsidR="006F48E8">
        <w:rPr>
          <w:rFonts w:ascii="Times New Roman" w:hAnsi="Times New Roman" w:cs="Times New Roman"/>
          <w:color w:val="000000" w:themeColor="text1"/>
        </w:rPr>
        <w:t xml:space="preserve"> (left-hand graphs)</w:t>
      </w:r>
      <w:r w:rsidR="00235ECF" w:rsidRPr="00235ECF">
        <w:rPr>
          <w:rFonts w:ascii="Times New Roman" w:hAnsi="Times New Roman" w:cs="Times New Roman"/>
          <w:color w:val="000000" w:themeColor="text1"/>
        </w:rPr>
        <w:t xml:space="preserve"> and expensive </w:t>
      </w:r>
      <w:r w:rsidR="006F48E8">
        <w:rPr>
          <w:rFonts w:ascii="Times New Roman" w:hAnsi="Times New Roman" w:cs="Times New Roman"/>
          <w:color w:val="000000" w:themeColor="text1"/>
        </w:rPr>
        <w:t xml:space="preserve">(right-hand graphs) </w:t>
      </w:r>
      <w:r w:rsidR="00235ECF" w:rsidRPr="00235ECF">
        <w:rPr>
          <w:rFonts w:ascii="Times New Roman" w:hAnsi="Times New Roman" w:cs="Times New Roman"/>
          <w:color w:val="000000" w:themeColor="text1"/>
        </w:rPr>
        <w:t xml:space="preserve">quartiles based on actual </w:t>
      </w:r>
    </w:p>
    <w:p w14:paraId="52A64A4B" w14:textId="629901F5" w:rsidR="00235ECF" w:rsidRPr="00381B4E" w:rsidRDefault="00235ECF" w:rsidP="006F48E8">
      <w:pPr>
        <w:ind w:left="709" w:right="91"/>
      </w:pPr>
      <w:r w:rsidRPr="00235ECF">
        <w:rPr>
          <w:rFonts w:ascii="Times New Roman" w:hAnsi="Times New Roman" w:cs="Times New Roman"/>
          <w:color w:val="000000" w:themeColor="text1"/>
        </w:rPr>
        <w:t>pack prices per country-year</w:t>
      </w:r>
      <w:r w:rsidR="00381B4E">
        <w:rPr>
          <w:rFonts w:ascii="Times New Roman" w:hAnsi="Times New Roman" w:cs="Times New Roman"/>
          <w:color w:val="000000" w:themeColor="text1"/>
        </w:rPr>
        <w:t>.</w:t>
      </w:r>
    </w:p>
    <w:p w14:paraId="507CFA82" w14:textId="514183C4" w:rsidR="00235ECF" w:rsidRPr="00235ECF" w:rsidRDefault="00235ECF" w:rsidP="006F48E8">
      <w:pPr>
        <w:autoSpaceDE w:val="0"/>
        <w:autoSpaceDN w:val="0"/>
        <w:adjustRightInd w:val="0"/>
        <w:ind w:left="709" w:right="91"/>
        <w:rPr>
          <w:rFonts w:ascii="Times New Roman" w:hAnsi="Times New Roman" w:cs="Times New Roman"/>
          <w:i/>
          <w:iCs/>
          <w:color w:val="000000" w:themeColor="text1"/>
          <w:sz w:val="20"/>
          <w:szCs w:val="20"/>
        </w:rPr>
      </w:pPr>
      <w:r w:rsidRPr="00235ECF">
        <w:rPr>
          <w:rFonts w:ascii="Times New Roman" w:hAnsi="Times New Roman" w:cs="Times New Roman"/>
          <w:i/>
          <w:iCs/>
          <w:color w:val="000000" w:themeColor="text1"/>
          <w:sz w:val="20"/>
          <w:szCs w:val="20"/>
        </w:rPr>
        <w:lastRenderedPageBreak/>
        <w:t>Note: Pricing data was not available for every year in all countries (see methods for details). An expensive quartile of the market was not available for 2008 Denmark and 2016 Romania as four distinct price quartiles could not be calculated for these annual price distributions.</w:t>
      </w:r>
    </w:p>
    <w:p w14:paraId="3B2DC2D6" w14:textId="0B526CE3" w:rsidR="00CC2A8F" w:rsidRPr="00235ECF" w:rsidRDefault="00CC2A8F" w:rsidP="00C943D5">
      <w:pPr>
        <w:rPr>
          <w:rFonts w:ascii="Times New Roman" w:hAnsi="Times New Roman" w:cs="Times New Roman"/>
          <w:color w:val="000000" w:themeColor="text1"/>
          <w:sz w:val="20"/>
          <w:szCs w:val="20"/>
        </w:rPr>
      </w:pPr>
    </w:p>
    <w:sectPr w:rsidR="00CC2A8F" w:rsidRPr="00235ECF" w:rsidSect="00EB407C">
      <w:pgSz w:w="16840" w:h="1190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A8F"/>
    <w:rsid w:val="000F2399"/>
    <w:rsid w:val="001909BC"/>
    <w:rsid w:val="00235ECF"/>
    <w:rsid w:val="0028066E"/>
    <w:rsid w:val="00323F76"/>
    <w:rsid w:val="00381B4E"/>
    <w:rsid w:val="003A3DD1"/>
    <w:rsid w:val="003A5832"/>
    <w:rsid w:val="004B5A40"/>
    <w:rsid w:val="004C3B0C"/>
    <w:rsid w:val="00580D56"/>
    <w:rsid w:val="005A476C"/>
    <w:rsid w:val="006F48E8"/>
    <w:rsid w:val="007170E3"/>
    <w:rsid w:val="00887672"/>
    <w:rsid w:val="008C53AB"/>
    <w:rsid w:val="009B1E25"/>
    <w:rsid w:val="00A444D8"/>
    <w:rsid w:val="00B84760"/>
    <w:rsid w:val="00C943D5"/>
    <w:rsid w:val="00C9683D"/>
    <w:rsid w:val="00CB4676"/>
    <w:rsid w:val="00CC2A8F"/>
    <w:rsid w:val="00D509E9"/>
    <w:rsid w:val="00D65C12"/>
    <w:rsid w:val="00E36375"/>
    <w:rsid w:val="00EA179E"/>
    <w:rsid w:val="00EB407C"/>
    <w:rsid w:val="00F251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83BC0"/>
  <w14:defaultImageDpi w14:val="32767"/>
  <w15:chartTrackingRefBased/>
  <w15:docId w15:val="{3C35BCEB-5691-0243-A76A-D3B9DAD33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2A8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C2A8F"/>
    <w:rPr>
      <w:rFonts w:ascii="Times New Roman" w:hAnsi="Times New Roman" w:cs="Times New Roman"/>
      <w:sz w:val="18"/>
      <w:szCs w:val="18"/>
    </w:rPr>
  </w:style>
  <w:style w:type="paragraph" w:styleId="Caption">
    <w:name w:val="caption"/>
    <w:basedOn w:val="Normal"/>
    <w:next w:val="Normal"/>
    <w:uiPriority w:val="35"/>
    <w:unhideWhenUsed/>
    <w:qFormat/>
    <w:rsid w:val="00C943D5"/>
    <w:pPr>
      <w:spacing w:after="200" w:line="480" w:lineRule="auto"/>
      <w:jc w:val="both"/>
    </w:pPr>
    <w:rPr>
      <w:rFonts w:ascii="Times New Roman" w:eastAsia="Times New Roman" w:hAnsi="Times New Roman" w:cs="Times New Roman"/>
      <w:i/>
      <w:iCs/>
      <w:color w:val="44546A" w:themeColor="text2"/>
      <w:sz w:val="18"/>
      <w:szCs w:val="18"/>
    </w:rPr>
  </w:style>
  <w:style w:type="paragraph" w:styleId="NormalWeb">
    <w:name w:val="Normal (Web)"/>
    <w:basedOn w:val="Normal"/>
    <w:uiPriority w:val="99"/>
    <w:semiHidden/>
    <w:unhideWhenUsed/>
    <w:rsid w:val="007170E3"/>
    <w:pPr>
      <w:spacing w:before="100" w:beforeAutospacing="1" w:after="100" w:afterAutospacing="1" w:line="480" w:lineRule="auto"/>
      <w:jc w:val="both"/>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3</Pages>
  <Words>68</Words>
  <Characters>389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 van Schalkwyk</dc:creator>
  <cp:keywords/>
  <dc:description/>
  <cp:lastModifiedBy>chn off32</cp:lastModifiedBy>
  <cp:revision>10</cp:revision>
  <dcterms:created xsi:type="dcterms:W3CDTF">2020-06-24T13:40:00Z</dcterms:created>
  <dcterms:modified xsi:type="dcterms:W3CDTF">2020-08-07T04:48:00Z</dcterms:modified>
</cp:coreProperties>
</file>