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6B" w:rsidRDefault="00ED696B" w:rsidP="00ED696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 Table.</w:t>
      </w:r>
      <w:r w:rsidRPr="00473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F98">
        <w:rPr>
          <w:rFonts w:ascii="Times New Roman" w:hAnsi="Times New Roman" w:cs="Times New Roman"/>
          <w:b/>
          <w:sz w:val="24"/>
          <w:szCs w:val="24"/>
        </w:rPr>
        <w:t>Generalized additive model deviance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696B" w:rsidRPr="00473338" w:rsidRDefault="00ED696B" w:rsidP="00ED696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0" w:type="dxa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688"/>
        <w:gridCol w:w="2960"/>
        <w:gridCol w:w="1040"/>
        <w:gridCol w:w="1300"/>
        <w:gridCol w:w="2551"/>
      </w:tblGrid>
      <w:tr w:rsidR="00ED696B" w:rsidRPr="000151E6" w:rsidTr="00095AB5">
        <w:trPr>
          <w:trHeight w:val="324"/>
        </w:trPr>
        <w:tc>
          <w:tcPr>
            <w:tcW w:w="13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Site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Band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Variable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 value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 value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Deviance explained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Vagabia</w:t>
            </w:r>
          </w:p>
        </w:tc>
        <w:tc>
          <w:tcPr>
            <w:tcW w:w="688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2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57.895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48.0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3.922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34.725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22.511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8.331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21.59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14.08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27.49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23.084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2.988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Crustaceans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35.217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6.382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2.593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6.575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288"/>
        </w:trPr>
        <w:tc>
          <w:tcPr>
            <w:tcW w:w="130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Nasau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34.400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%</w:t>
            </w:r>
          </w:p>
        </w:tc>
      </w:tr>
      <w:tr w:rsidR="00ED696B" w:rsidRPr="000151E6" w:rsidTr="00095AB5">
        <w:trPr>
          <w:trHeight w:val="288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83.012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288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288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56.773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%</w:t>
            </w:r>
          </w:p>
        </w:tc>
      </w:tr>
      <w:tr w:rsidR="00ED696B" w:rsidRPr="000151E6" w:rsidTr="00095AB5">
        <w:trPr>
          <w:trHeight w:val="288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41.075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288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1.766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288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72.825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%</w:t>
            </w:r>
          </w:p>
        </w:tc>
      </w:tr>
      <w:tr w:rsidR="00ED696B" w:rsidRPr="000151E6" w:rsidTr="00095AB5">
        <w:trPr>
          <w:trHeight w:val="288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14.721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288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2.598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288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65.749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47.4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%</w:t>
            </w:r>
          </w:p>
        </w:tc>
      </w:tr>
      <w:tr w:rsidR="00ED696B" w:rsidRPr="000151E6" w:rsidTr="00095AB5">
        <w:trPr>
          <w:trHeight w:val="288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2.765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288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288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63.375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%</w:t>
            </w:r>
          </w:p>
        </w:tc>
      </w:tr>
      <w:tr w:rsidR="00ED696B" w:rsidRPr="000151E6" w:rsidTr="00095AB5">
        <w:trPr>
          <w:trHeight w:val="288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3.171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288"/>
        </w:trPr>
        <w:tc>
          <w:tcPr>
            <w:tcW w:w="130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Talei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82.064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0.679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30.773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276.861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47.00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84.2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318.59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2.16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31.82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74.5%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111.17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12.80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9.884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56.2%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8.587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39.168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Votua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16.684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52.5%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47.366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26.811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69.1%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100.859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3.518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10.096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69.5%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67.173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43.0%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6.705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9.390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30.98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62.9%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1.23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42.25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Savesi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22.716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38.5%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7.095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16.71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63.9%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67.36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14.31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92.254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77.1%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75.699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76.5%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81.818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92.2%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9.885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59.522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Navalowara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94.681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45.7%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0.972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246.433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73.4%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80.72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88.6%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21.07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55.48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14.784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84.6%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6.231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65.952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3.378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78.2%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3.027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78.949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Takewa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15.651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43.6%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22.962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0.641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75.3%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90.758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0.774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117.597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77.5%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74.925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53.854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58.7%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3.499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31.953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111.166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89.4%</w:t>
            </w: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Fish emissions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0.572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D696B" w:rsidRPr="000151E6" w:rsidTr="00095AB5">
        <w:trPr>
          <w:trHeight w:val="312"/>
        </w:trPr>
        <w:tc>
          <w:tcPr>
            <w:tcW w:w="13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Crustacean</w:t>
            </w: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emissions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D696B" w:rsidRPr="000151E6" w:rsidRDefault="00ED696B" w:rsidP="00095AB5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86.104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96B" w:rsidRPr="000151E6" w:rsidRDefault="00ED696B" w:rsidP="00095A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ED696B" w:rsidRDefault="00ED696B" w:rsidP="00ED69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1F" w:rsidRDefault="0035151F">
      <w:bookmarkStart w:id="0" w:name="_GoBack"/>
      <w:bookmarkEnd w:id="0"/>
    </w:p>
    <w:sectPr w:rsidR="00351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B8"/>
    <w:rsid w:val="0035151F"/>
    <w:rsid w:val="009949B8"/>
    <w:rsid w:val="00ED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Rafi</dc:creator>
  <cp:keywords/>
  <dc:description/>
  <cp:lastModifiedBy>Mohammed Rafi</cp:lastModifiedBy>
  <cp:revision>2</cp:revision>
  <dcterms:created xsi:type="dcterms:W3CDTF">2020-07-16T09:36:00Z</dcterms:created>
  <dcterms:modified xsi:type="dcterms:W3CDTF">2020-07-16T09:36:00Z</dcterms:modified>
</cp:coreProperties>
</file>