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76" w:rsidRPr="00F30276" w:rsidRDefault="00F30276" w:rsidP="00F30276">
      <w:pPr>
        <w:spacing w:line="480" w:lineRule="auto"/>
        <w:jc w:val="left"/>
        <w:rPr>
          <w:rFonts w:ascii="Times New Roman" w:hAnsi="Times New Roman" w:cs="Times New Roman"/>
          <w:b/>
          <w:sz w:val="22"/>
        </w:rPr>
      </w:pPr>
      <w:r w:rsidRPr="00F30276">
        <w:rPr>
          <w:rFonts w:ascii="Times New Roman" w:hAnsi="Times New Roman" w:cs="Times New Roman"/>
          <w:b/>
          <w:sz w:val="22"/>
        </w:rPr>
        <w:t>S</w:t>
      </w:r>
      <w:r w:rsidRPr="00F30276">
        <w:rPr>
          <w:rFonts w:ascii="Times New Roman" w:hAnsi="Times New Roman" w:cs="Times New Roman"/>
          <w:b/>
          <w:sz w:val="22"/>
        </w:rPr>
        <w:t xml:space="preserve">1 </w:t>
      </w:r>
      <w:r w:rsidRPr="00F30276">
        <w:rPr>
          <w:rFonts w:ascii="Times New Roman" w:hAnsi="Times New Roman" w:cs="Times New Roman"/>
          <w:b/>
          <w:sz w:val="22"/>
        </w:rPr>
        <w:t>Table.</w:t>
      </w:r>
      <w:r w:rsidRPr="00F30276">
        <w:rPr>
          <w:rFonts w:ascii="Times New Roman" w:hAnsi="Times New Roman" w:cs="Times New Roman"/>
          <w:b/>
          <w:sz w:val="22"/>
        </w:rPr>
        <w:t xml:space="preserve"> </w:t>
      </w:r>
      <w:r w:rsidRPr="00F30276">
        <w:rPr>
          <w:rFonts w:ascii="Times New Roman" w:hAnsi="Times New Roman" w:cs="Times New Roman"/>
          <w:b/>
          <w:sz w:val="22"/>
        </w:rPr>
        <w:t>Characteristics</w:t>
      </w:r>
      <w:r w:rsidRPr="00F30276">
        <w:rPr>
          <w:rFonts w:ascii="Times New Roman" w:hAnsi="Times New Roman" w:cs="Times New Roman"/>
          <w:b/>
          <w:sz w:val="22"/>
        </w:rPr>
        <w:t xml:space="preserve"> b</w:t>
      </w:r>
      <w:r w:rsidRPr="00F30276">
        <w:rPr>
          <w:rFonts w:ascii="Times New Roman" w:hAnsi="Times New Roman" w:cs="Times New Roman"/>
          <w:b/>
          <w:sz w:val="22"/>
        </w:rPr>
        <w:t>etween included and excluded patients</w:t>
      </w:r>
      <w:r w:rsidRPr="00F30276">
        <w:rPr>
          <w:rFonts w:ascii="Times New Roman" w:hAnsi="Times New Roman" w:cs="Times New Roman"/>
          <w:b/>
          <w:sz w:val="22"/>
        </w:rPr>
        <w:t>.</w:t>
      </w:r>
    </w:p>
    <w:tbl>
      <w:tblPr>
        <w:tblW w:w="8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40"/>
        <w:gridCol w:w="2440"/>
        <w:gridCol w:w="2440"/>
        <w:gridCol w:w="920"/>
      </w:tblGrid>
      <w:tr w:rsidR="00F30276" w:rsidRPr="0043185E" w:rsidTr="0008539E">
        <w:trPr>
          <w:trHeight w:val="353"/>
        </w:trPr>
        <w:tc>
          <w:tcPr>
            <w:tcW w:w="31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V</w:t>
            </w:r>
            <w:proofErr w:type="spellEnd"/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ariables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Non-missing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Missing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P-value</w:t>
            </w:r>
          </w:p>
        </w:tc>
      </w:tr>
      <w:tr w:rsidR="00F30276" w:rsidRPr="0043185E" w:rsidTr="0008539E">
        <w:trPr>
          <w:trHeight w:val="360"/>
        </w:trPr>
        <w:tc>
          <w:tcPr>
            <w:tcW w:w="31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n=907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n=775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Age (years)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78±12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77±12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0.208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Male gender (%)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500 (55.1)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433 (55.9)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0.797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Systolic blood pressure (mmHg)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150±35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148±40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0.342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Diastolic blood pressure (mmHg)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85±25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82±25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0.014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Heart rate (bpm)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98±29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97±28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0.799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ECG rhythm (%)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0.154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Sinus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475 (52.4)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438 (57.0)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AF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338 (37.3)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254 (33.0)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Others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93 (10.3)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77 (10.0)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LVEF measured at emergency department (%)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0.040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&lt;35%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317 (36.0)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277 (39.9)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35-50%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247 (28.0)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210 (30.2)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&gt;50%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317 (36.0)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208 (29.9)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Comorbidities (%)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lastRenderedPageBreak/>
              <w:t xml:space="preserve">History of Heart Failure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461 (50.8)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393 (50.8)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&gt;0.99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 xml:space="preserve">Hypertension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629 (69.3)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501 (64.8)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0.054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Diabetes mellitus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331 (36.5)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289 (37.4)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0.728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 xml:space="preserve">Coronary artery disease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264 (29.1)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245 (31.7)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0.265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 xml:space="preserve">Medication at admission (%)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 xml:space="preserve">Loop diuretics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474 (52.7)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377 (48.8)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0.124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ACE-I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140 (15.4)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145 (18.8)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0.075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ARB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286 (31.5)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229 (29.8)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0.470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Beta blocker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388 (43.0)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334 (43.4)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0.921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 xml:space="preserve">Aldosterone blocker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178 (19.6)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193 (25.0)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0.010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Laboratory data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White blood cell count (/µl)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7600 [5800, 10210]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7600 [5800, 9975]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0.760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 xml:space="preserve">Hemoglobin (g/dL)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11.9±2.3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11.6±2.3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0.013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AST (IU/L)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31 [23, 48]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32 [22, 46]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0.476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ALT (IU/L)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22 [14, 37]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21 [13, 35]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0.279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Creatinine (mg/dL)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1.1 [0.8, 1.6]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1.1 [0.8, 1.6]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0.665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Blood urea nitrogen (mg/dL)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25 [18, 35]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25 [18, 37]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0.077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Sodium (</w:t>
            </w:r>
            <w:proofErr w:type="spellStart"/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mEq</w:t>
            </w:r>
            <w:proofErr w:type="spellEnd"/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/L)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139±5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139±5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0.047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Glucose (mg/dL)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164±77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170±81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0.151</w:t>
            </w:r>
          </w:p>
        </w:tc>
      </w:tr>
      <w:tr w:rsidR="00F30276" w:rsidRPr="0043185E" w:rsidTr="0008539E">
        <w:trPr>
          <w:trHeight w:val="35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lastRenderedPageBreak/>
              <w:t>C-reactive protein (mg/dL)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0.59 [0.20, 2.18]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0.70 [0.21, 2.03]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0.607</w:t>
            </w:r>
          </w:p>
        </w:tc>
      </w:tr>
      <w:tr w:rsidR="00F30276" w:rsidRPr="0043185E" w:rsidTr="0008539E">
        <w:trPr>
          <w:trHeight w:val="360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BNP (</w:t>
            </w:r>
            <w:proofErr w:type="spellStart"/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pg</w:t>
            </w:r>
            <w:proofErr w:type="spellEnd"/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/mL)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745 [432, 1312]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744 [467, 1425]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276" w:rsidRPr="002A1348" w:rsidRDefault="00F30276" w:rsidP="0008539E">
            <w:pPr>
              <w:widowControl/>
              <w:spacing w:line="480" w:lineRule="auto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</w:pPr>
            <w:r w:rsidRPr="002A1348">
              <w:rPr>
                <w:rFonts w:ascii="Times New Roman" w:eastAsia="Yu Gothic" w:hAnsi="Times New Roman" w:cs="Times New Roman"/>
                <w:color w:val="000000"/>
                <w:kern w:val="0"/>
                <w:sz w:val="22"/>
              </w:rPr>
              <w:t>0.334</w:t>
            </w:r>
          </w:p>
        </w:tc>
      </w:tr>
    </w:tbl>
    <w:p w:rsidR="00F30276" w:rsidRPr="002A1348" w:rsidRDefault="00F30276" w:rsidP="00F30276">
      <w:pPr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2A1348">
        <w:rPr>
          <w:rFonts w:ascii="Times New Roman" w:hAnsi="Times New Roman" w:cs="Times New Roman"/>
          <w:sz w:val="22"/>
        </w:rPr>
        <w:t>Values are mean ± SD, n (%), or median [interquartile range].</w:t>
      </w:r>
    </w:p>
    <w:p w:rsidR="00F30276" w:rsidRPr="002A1348" w:rsidRDefault="00F30276" w:rsidP="00F30276">
      <w:pPr>
        <w:spacing w:line="480" w:lineRule="auto"/>
        <w:jc w:val="left"/>
        <w:rPr>
          <w:rFonts w:ascii="Times New Roman" w:hAnsi="Times New Roman" w:cs="Times New Roman"/>
          <w:sz w:val="22"/>
        </w:rPr>
      </w:pPr>
    </w:p>
    <w:p w:rsidR="00F30276" w:rsidRPr="002A1348" w:rsidRDefault="00F30276" w:rsidP="00F30276">
      <w:pPr>
        <w:spacing w:line="480" w:lineRule="auto"/>
        <w:jc w:val="left"/>
        <w:rPr>
          <w:rFonts w:ascii="Times New Roman" w:hAnsi="Times New Roman" w:cs="Times New Roman"/>
          <w:sz w:val="22"/>
        </w:rPr>
        <w:sectPr w:rsidR="00F30276" w:rsidRPr="002A1348" w:rsidSect="005D3CC3">
          <w:pgSz w:w="11906" w:h="16838"/>
          <w:pgMar w:top="1276" w:right="1274" w:bottom="1701" w:left="1276" w:header="851" w:footer="992" w:gutter="0"/>
          <w:cols w:space="425"/>
          <w:docGrid w:type="lines" w:linePitch="360"/>
        </w:sectPr>
      </w:pPr>
      <w:r w:rsidRPr="002A1348">
        <w:rPr>
          <w:rFonts w:ascii="Times New Roman" w:hAnsi="Times New Roman" w:cs="Times New Roman"/>
          <w:sz w:val="22"/>
        </w:rPr>
        <w:t>ECG, electrocardiogram; LVEF, left ventricular ejection fraction; ACEI, angiotensin converting enzyme inhibitor; ARB, angiotensin II receptor blocker; AST, aspartate transaminase; ALT, alanine transaminase; BNP, brain natriuretic peptide</w:t>
      </w:r>
    </w:p>
    <w:p w:rsidR="007D2BDD" w:rsidRDefault="007D2BDD"/>
    <w:sectPr w:rsidR="007D2BDD" w:rsidSect="00C5706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76"/>
    <w:rsid w:val="007D2BDD"/>
    <w:rsid w:val="00C57068"/>
    <w:rsid w:val="00F3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94650"/>
  <w15:chartTrackingRefBased/>
  <w15:docId w15:val="{989AD874-4A09-0245-BC4E-3C43B58B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27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276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276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 Miri</dc:creator>
  <cp:keywords/>
  <dc:description/>
  <cp:lastModifiedBy>Yoshioka Miri</cp:lastModifiedBy>
  <cp:revision>1</cp:revision>
  <dcterms:created xsi:type="dcterms:W3CDTF">2020-05-01T16:51:00Z</dcterms:created>
  <dcterms:modified xsi:type="dcterms:W3CDTF">2020-05-01T16:53:00Z</dcterms:modified>
</cp:coreProperties>
</file>