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6708B29E" w:rsidR="00994A3D" w:rsidRPr="001549D3" w:rsidRDefault="00B17E6E" w:rsidP="00994A3D">
      <w:pPr>
        <w:keepNext/>
        <w:rPr>
          <w:rFonts w:cs="Times New Roman"/>
          <w:szCs w:val="24"/>
        </w:rPr>
      </w:pPr>
      <w:r w:rsidRPr="00E219C2">
        <w:rPr>
          <w:b/>
        </w:rPr>
        <w:t>S1 Appendix</w:t>
      </w:r>
    </w:p>
    <w:p w14:paraId="3C419443" w14:textId="63C11E15" w:rsidR="00994A3D" w:rsidRPr="001549D3" w:rsidRDefault="00D168B8" w:rsidP="00994A3D">
      <w:pPr>
        <w:keepNext/>
        <w:jc w:val="center"/>
        <w:rPr>
          <w:rFonts w:cs="Times New Roman"/>
          <w:szCs w:val="24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26E5D1A7" wp14:editId="0F968CDA">
            <wp:extent cx="5133975" cy="52332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r="1776"/>
                    <a:stretch/>
                  </pic:blipFill>
                  <pic:spPr bwMode="auto">
                    <a:xfrm>
                      <a:off x="0" y="0"/>
                      <a:ext cx="5163543" cy="526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B65BC41" w14:textId="06A7D48A" w:rsidR="00DE23E8" w:rsidRPr="001549D3" w:rsidRDefault="00B17E6E" w:rsidP="00D168B8">
      <w:pPr>
        <w:keepNext/>
      </w:pPr>
      <w:r w:rsidRPr="00E219C2">
        <w:rPr>
          <w:b/>
        </w:rPr>
        <w:t>S1 Appendix</w:t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D168B8" w:rsidRPr="00D168B8">
        <w:rPr>
          <w:color w:val="000000" w:themeColor="text1"/>
          <w:lang w:val="en-GB"/>
        </w:rPr>
        <w:t xml:space="preserve">Cluster dendrogram </w:t>
      </w:r>
      <w:r w:rsidR="008065F8">
        <w:rPr>
          <w:color w:val="000000" w:themeColor="text1"/>
          <w:lang w:val="en-GB"/>
        </w:rPr>
        <w:t xml:space="preserve">or </w:t>
      </w:r>
      <w:r w:rsidR="00D168B8" w:rsidRPr="00D168B8">
        <w:rPr>
          <w:color w:val="000000" w:themeColor="text1"/>
          <w:lang w:val="en-GB"/>
        </w:rPr>
        <w:t>correlation matrix of the environmental variables</w:t>
      </w:r>
      <w:r w:rsidR="008065F8">
        <w:rPr>
          <w:color w:val="000000" w:themeColor="text1"/>
          <w:lang w:val="en-GB"/>
        </w:rPr>
        <w:t xml:space="preserve"> </w:t>
      </w:r>
      <w:r w:rsidR="008065F8" w:rsidRPr="00CA5FF2">
        <w:rPr>
          <w:rFonts w:cs="Times New Roman"/>
          <w:szCs w:val="24"/>
        </w:rPr>
        <w:t>included as predictors in the latent selection difference function (LSD) approach</w:t>
      </w:r>
      <w:r w:rsidR="008065F8">
        <w:rPr>
          <w:rFonts w:cs="Times New Roman"/>
          <w:szCs w:val="24"/>
        </w:rPr>
        <w:t xml:space="preserve">. For definitions of </w:t>
      </w:r>
      <w:r w:rsidR="008065F8" w:rsidRPr="0007573E">
        <w:rPr>
          <w:rFonts w:cs="Times New Roman"/>
          <w:color w:val="000000" w:themeColor="text1"/>
          <w:szCs w:val="24"/>
        </w:rPr>
        <w:t xml:space="preserve">variables see </w:t>
      </w:r>
      <w:r w:rsidR="0007573E" w:rsidRPr="0007573E">
        <w:rPr>
          <w:color w:val="000000" w:themeColor="text1"/>
        </w:rPr>
        <w:t>section 2.3 (material and methods).</w:t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5295" w14:textId="77777777" w:rsidR="00C610C5" w:rsidRDefault="00C610C5" w:rsidP="00117666">
      <w:pPr>
        <w:spacing w:after="0"/>
      </w:pPr>
      <w:r>
        <w:separator/>
      </w:r>
    </w:p>
  </w:endnote>
  <w:endnote w:type="continuationSeparator" w:id="0">
    <w:p w14:paraId="6BF369FA" w14:textId="77777777" w:rsidR="00C610C5" w:rsidRDefault="00C610C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5EFC" w14:textId="77777777" w:rsidR="00C610C5" w:rsidRDefault="00C610C5" w:rsidP="00117666">
      <w:pPr>
        <w:spacing w:after="0"/>
      </w:pPr>
      <w:r>
        <w:separator/>
      </w:r>
    </w:p>
  </w:footnote>
  <w:footnote w:type="continuationSeparator" w:id="0">
    <w:p w14:paraId="118A0752" w14:textId="77777777" w:rsidR="00C610C5" w:rsidRDefault="00C610C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4128851F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573E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056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78B1"/>
    <w:rsid w:val="006375C7"/>
    <w:rsid w:val="00654E8F"/>
    <w:rsid w:val="00660D05"/>
    <w:rsid w:val="006820B1"/>
    <w:rsid w:val="006B7D14"/>
    <w:rsid w:val="00701727"/>
    <w:rsid w:val="0070566C"/>
    <w:rsid w:val="00714C50"/>
    <w:rsid w:val="00717511"/>
    <w:rsid w:val="00725A7D"/>
    <w:rsid w:val="007501BE"/>
    <w:rsid w:val="00790BB3"/>
    <w:rsid w:val="007C206C"/>
    <w:rsid w:val="007D354B"/>
    <w:rsid w:val="008065F8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41C5"/>
    <w:rsid w:val="00A576B2"/>
    <w:rsid w:val="00AA4D24"/>
    <w:rsid w:val="00AB6715"/>
    <w:rsid w:val="00B1671E"/>
    <w:rsid w:val="00B17E6E"/>
    <w:rsid w:val="00B25EB8"/>
    <w:rsid w:val="00B37F4D"/>
    <w:rsid w:val="00C52A7B"/>
    <w:rsid w:val="00C56BAF"/>
    <w:rsid w:val="00C610C5"/>
    <w:rsid w:val="00C679AA"/>
    <w:rsid w:val="00C75972"/>
    <w:rsid w:val="00CD066B"/>
    <w:rsid w:val="00CE4FEE"/>
    <w:rsid w:val="00D060CF"/>
    <w:rsid w:val="00D168B8"/>
    <w:rsid w:val="00D3471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3EB168-10BE-4F90-BE18-3D0159CA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SUAT</cp:lastModifiedBy>
  <cp:revision>3</cp:revision>
  <cp:lastPrinted>2013-10-03T12:51:00Z</cp:lastPrinted>
  <dcterms:created xsi:type="dcterms:W3CDTF">2020-01-17T16:53:00Z</dcterms:created>
  <dcterms:modified xsi:type="dcterms:W3CDTF">2020-01-17T16:55:00Z</dcterms:modified>
</cp:coreProperties>
</file>