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7" w:rsidRDefault="00775CD7" w:rsidP="00775CD7">
      <w:pPr>
        <w:rPr>
          <w:b/>
        </w:rPr>
      </w:pPr>
      <w:r w:rsidRPr="00110752">
        <w:rPr>
          <w:b/>
        </w:rPr>
        <w:t xml:space="preserve">Table </w:t>
      </w:r>
      <w:r>
        <w:rPr>
          <w:b/>
        </w:rPr>
        <w:t>S</w:t>
      </w:r>
      <w:r w:rsidRPr="00110752">
        <w:rPr>
          <w:b/>
        </w:rPr>
        <w:t>8:  Gastrointestinal Disease: GERD</w:t>
      </w:r>
    </w:p>
    <w:p w:rsidR="00775CD7" w:rsidRPr="00296BB2" w:rsidRDefault="00775CD7" w:rsidP="00775CD7">
      <w:pPr>
        <w:rPr>
          <w:b/>
        </w:rPr>
      </w:pPr>
    </w:p>
    <w:p w:rsidR="00775CD7" w:rsidRDefault="00775CD7" w:rsidP="00775CD7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Panel A: </w:t>
      </w:r>
      <w:r w:rsidRPr="00296BB2">
        <w:rPr>
          <w:rFonts w:cstheme="minorHAnsi"/>
          <w:b/>
          <w:sz w:val="21"/>
          <w:szCs w:val="21"/>
        </w:rPr>
        <w:t>No Insurance v. Indemnity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3004"/>
        <w:gridCol w:w="1722"/>
        <w:gridCol w:w="1406"/>
        <w:gridCol w:w="1722"/>
        <w:gridCol w:w="1722"/>
      </w:tblGrid>
      <w:tr w:rsidR="00775CD7" w:rsidRPr="005A4552" w:rsidTr="00D30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633" w:type="pct"/>
            <w:gridSpan w:val="2"/>
            <w:noWrap/>
            <w:hideMark/>
          </w:tcPr>
          <w:p w:rsidR="00775CD7" w:rsidRPr="005A4552" w:rsidRDefault="00775CD7" w:rsidP="00D30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Full Sample</w:t>
            </w:r>
          </w:p>
        </w:tc>
        <w:tc>
          <w:tcPr>
            <w:tcW w:w="1799" w:type="pct"/>
            <w:gridSpan w:val="2"/>
            <w:noWrap/>
            <w:hideMark/>
          </w:tcPr>
          <w:p w:rsidR="00775CD7" w:rsidRPr="005A4552" w:rsidRDefault="00775CD7" w:rsidP="00D30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Impossibility Screened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Indemnity (Access)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0.257**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0.208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0.395***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0.363***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(0.095)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(0.108)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(0.090)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(0.107)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Value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-0.055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-0.119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-0.005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-0.058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(0.091)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(0.102)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(0.089)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(0.102)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Indemnity X Value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0.182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0.275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0.132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0.196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(0.133)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(0.151)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(0.126)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(0.147)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Constant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0.255***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0.438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0.116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0.363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(0.064)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(0.288)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(0.064)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(0.281)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 xml:space="preserve">Controls 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Yes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Yes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R-squared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0.138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0.308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0.246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0.373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191</w:t>
            </w:r>
          </w:p>
        </w:tc>
        <w:tc>
          <w:tcPr>
            <w:tcW w:w="734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183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178</w:t>
            </w:r>
          </w:p>
        </w:tc>
        <w:tc>
          <w:tcPr>
            <w:tcW w:w="899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170</w:t>
            </w:r>
          </w:p>
        </w:tc>
      </w:tr>
    </w:tbl>
    <w:p w:rsidR="00775CD7" w:rsidRDefault="00775CD7" w:rsidP="00775CD7">
      <w:pPr>
        <w:rPr>
          <w:rFonts w:cstheme="minorHAnsi"/>
          <w:b/>
          <w:sz w:val="21"/>
          <w:szCs w:val="21"/>
        </w:rPr>
      </w:pPr>
      <w:r w:rsidRPr="00296BB2">
        <w:rPr>
          <w:rFonts w:cstheme="minorHAnsi"/>
          <w:b/>
          <w:sz w:val="21"/>
          <w:szCs w:val="21"/>
        </w:rPr>
        <w:br/>
      </w:r>
      <w:r>
        <w:rPr>
          <w:rFonts w:cstheme="minorHAnsi"/>
          <w:b/>
          <w:sz w:val="21"/>
          <w:szCs w:val="21"/>
        </w:rPr>
        <w:t xml:space="preserve">Panel B:  </w:t>
      </w:r>
      <w:r w:rsidRPr="00296BB2">
        <w:rPr>
          <w:rFonts w:cstheme="minorHAnsi"/>
          <w:b/>
          <w:sz w:val="21"/>
          <w:szCs w:val="21"/>
        </w:rPr>
        <w:t>Indemnity v. Traditional Insurance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5424"/>
        <w:gridCol w:w="2292"/>
        <w:gridCol w:w="1860"/>
      </w:tblGrid>
      <w:tr w:rsidR="00775CD7" w:rsidRPr="005A4552" w:rsidTr="00D30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168" w:type="pct"/>
            <w:gridSpan w:val="2"/>
            <w:noWrap/>
            <w:hideMark/>
          </w:tcPr>
          <w:p w:rsidR="00775CD7" w:rsidRPr="005A4552" w:rsidRDefault="00775CD7" w:rsidP="00D30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Full Sample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Traditional Insurance (Moral Hazard)</w:t>
            </w: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-0.029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-0.076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(0.101)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(0.119)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Value</w:t>
            </w: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0.127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0.089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(0.106)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(0.122)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Traditional Insurance X Value</w:t>
            </w: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-0.119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-0.099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(0.145)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(0.170)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Constant</w:t>
            </w: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0.512***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0.736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(0.076)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(0.447)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 xml:space="preserve">Controls </w:t>
            </w: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Yes</w:t>
            </w:r>
          </w:p>
        </w:tc>
      </w:tr>
      <w:tr w:rsidR="00775CD7" w:rsidRPr="005A4552" w:rsidTr="00D300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R-squared</w:t>
            </w: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0.016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0.145</w:t>
            </w:r>
          </w:p>
        </w:tc>
      </w:tr>
      <w:tr w:rsidR="00775CD7" w:rsidRPr="005A4552" w:rsidTr="00D300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pct"/>
            <w:noWrap/>
            <w:hideMark/>
          </w:tcPr>
          <w:p w:rsidR="00775CD7" w:rsidRPr="005A4552" w:rsidRDefault="00775CD7" w:rsidP="00D3001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1197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193</w:t>
            </w:r>
          </w:p>
        </w:tc>
        <w:tc>
          <w:tcPr>
            <w:tcW w:w="971" w:type="pct"/>
            <w:noWrap/>
            <w:hideMark/>
          </w:tcPr>
          <w:p w:rsidR="00775CD7" w:rsidRPr="005A4552" w:rsidRDefault="00775CD7" w:rsidP="00D30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</w:pPr>
            <w:r w:rsidRPr="005A45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zh-CN"/>
              </w:rPr>
              <w:t>180</w:t>
            </w:r>
          </w:p>
        </w:tc>
      </w:tr>
    </w:tbl>
    <w:p w:rsidR="00775CD7" w:rsidRDefault="00775CD7" w:rsidP="00775CD7">
      <w:pPr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br w:type="page"/>
      </w:r>
    </w:p>
    <w:p w:rsidR="008516B1" w:rsidRDefault="008516B1">
      <w:bookmarkStart w:id="0" w:name="_GoBack"/>
      <w:bookmarkEnd w:id="0"/>
    </w:p>
    <w:sectPr w:rsidR="0085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8"/>
    <w:rsid w:val="00775CD7"/>
    <w:rsid w:val="007A3408"/>
    <w:rsid w:val="008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D7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775CD7"/>
    <w:pPr>
      <w:spacing w:after="0" w:line="240" w:lineRule="auto"/>
    </w:pPr>
    <w:rPr>
      <w:rFonts w:eastAsia="SimSu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D7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775CD7"/>
    <w:pPr>
      <w:spacing w:after="0" w:line="240" w:lineRule="auto"/>
    </w:pPr>
    <w:rPr>
      <w:rFonts w:eastAsia="SimSu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2020-04-09T05:01:00Z</dcterms:created>
  <dcterms:modified xsi:type="dcterms:W3CDTF">2020-04-09T05:02:00Z</dcterms:modified>
</cp:coreProperties>
</file>